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media/rId32.png" ContentType="image/png"/>
  <Override PartName="/word/media/rId35.png" ContentType="image/png"/>
  <Override PartName="/word/media/rId38.png" ContentType="image/png"/>
  <Override PartName="/word/media/rId41.png" ContentType="image/png"/>
  <Override PartName="/word/media/rId44.png" ContentType="image/png"/>
  <Override PartName="/word/media/rId47.png" ContentType="image/png"/>
  <Override PartName="/word/media/rId50.png" ContentType="image/png"/>
  <Override PartName="/word/media/rId20.png" ContentType="image/png"/>
  <Override PartName="/word/media/image1.png" ContentType="image/png"/>
  <Override PartName="/word/media/image2.png" ContentType="image/png"/>
  <Override PartName="/word/media/image4.png" ContentType="image/png"/>
  <Override PartName="/word/media/image3.png" ContentType="image/png"/>
  <Override PartName="/word/media/image5.png" ContentType="image/png"/>
  <Override PartName="/word/media/image6.emf" ContentType="image/x-emf"/>
  <Override PartName="/word/media/image7.png" ContentType="image/png"/>
  <Override PartName="/word/media/image8.emf" ContentType="image/x-emf"/>
  <Override PartName="/word/media/image10.emf" ContentType="image/x-emf"/>
  <Override PartName="/word/media/image9.emf" ContentType="image/x-em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Normal"/>
      </w:pPr>
      <w:r>
        <w:drawing>
          <wp:inline>
            <wp:extent cx="3657600" cy="2495550"/>
            <wp:effectExtent b="0" l="0" r="0" t="0"/>
            <wp:docPr descr="" title="" id="21" name="Picture"/>
            <a:graphic>
              <a:graphicData uri="http://schemas.openxmlformats.org/drawingml/2006/picture">
                <pic:pic>
                  <pic:nvPicPr>
                    <pic:cNvPr descr="./media/logo.png" id="22" name="Picture"/>
                    <pic:cNvPicPr>
                      <a:picLocks noChangeArrowheads="1" noChangeAspect="1"/>
                    </pic:cNvPicPr>
                  </pic:nvPicPr>
                  <pic:blipFill>
                    <a:blip r:embed="rId20"/>
                    <a:stretch>
                      <a:fillRect/>
                    </a:stretch>
                  </pic:blipFill>
                  <pic:spPr bwMode="auto">
                    <a:xfrm>
                      <a:off x="0" y="0"/>
                      <a:ext cx="3657600" cy="2495550"/>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1922"/>
        <w:gridCol w:w="5997"/>
      </w:tblGrid>
      <w:tr>
        <w:tc>
          <w:tcPr>
            <w:gridSpan w:val="2"/>
          </w:tcPr>
          <w:p>
            <w:pPr>
              <w:pStyle w:val="TAC"/>
            </w:pPr>
            <w:r>
              <w:rPr>
                <w:b/>
                <w:bCs/>
              </w:rPr>
              <w:t xml:space="preserve">oneM2M</w:t>
            </w:r>
            <w:r>
              <w:t xml:space="preserve"> </w:t>
            </w:r>
            <w:r>
              <w:rPr>
                <w:b/>
                <w:bCs/>
              </w:rPr>
              <w:t xml:space="preserve">Technical Specification</w:t>
            </w:r>
          </w:p>
        </w:tc>
      </w:tr>
      <w:tr>
        <w:tc>
          <w:tcPr/>
          <w:p>
            <w:pPr>
              <w:pStyle w:val="TAC"/>
            </w:pPr>
            <w:r>
              <w:t xml:space="preserve">Document Number</w:t>
            </w:r>
          </w:p>
        </w:tc>
        <w:tc>
          <w:tcPr/>
          <w:p>
            <w:pPr>
              <w:pStyle w:val="TAC"/>
            </w:pPr>
            <w:r>
              <w:t xml:space="preserve">oneM2M-TS-0018-V-4.6.1</w:t>
            </w:r>
          </w:p>
        </w:tc>
      </w:tr>
      <w:tr>
        <w:tc>
          <w:tcPr/>
          <w:p>
            <w:pPr>
              <w:pStyle w:val="TAC"/>
            </w:pPr>
            <w:r>
              <w:t xml:space="preserve">Document Name:</w:t>
            </w:r>
          </w:p>
        </w:tc>
        <w:tc>
          <w:tcPr/>
          <w:p>
            <w:pPr>
              <w:pStyle w:val="TAC"/>
            </w:pPr>
            <w:r>
              <w:t xml:space="preserve">Test Suite Structure and Test Purposes</w:t>
            </w:r>
          </w:p>
        </w:tc>
      </w:tr>
      <w:tr>
        <w:tc>
          <w:tcPr/>
          <w:p>
            <w:pPr>
              <w:pStyle w:val="TAC"/>
            </w:pPr>
            <w:r>
              <w:t xml:space="preserve">Date:</w:t>
            </w:r>
          </w:p>
        </w:tc>
        <w:tc>
          <w:tcPr/>
          <w:p>
            <w:pPr>
              <w:pStyle w:val="TAC"/>
            </w:pPr>
            <w:r>
              <w:t xml:space="preserve">2025-09-07</w:t>
            </w:r>
          </w:p>
        </w:tc>
      </w:tr>
      <w:tr>
        <w:tc>
          <w:tcPr/>
          <w:p>
            <w:pPr>
              <w:pStyle w:val="TAC"/>
            </w:pPr>
            <w:r>
              <w:t xml:space="preserve">Abstract:</w:t>
            </w:r>
          </w:p>
        </w:tc>
        <w:tc>
          <w:tcPr/>
          <w:p>
            <w:pPr>
              <w:pStyle w:val="TAC"/>
            </w:pPr>
            <w:r>
              <w:t xml:space="preserve">The Test Suite Structure and Test Purposes document for conformance</w:t>
            </w:r>
            <w:r>
              <w:t xml:space="preserve"> </w:t>
            </w:r>
            <w:r>
              <w:t xml:space="preserve">testing consists of:</w:t>
            </w:r>
            <w:r>
              <w:t xml:space="preserve"> </w:t>
            </w:r>
            <w:r>
              <w:t xml:space="preserve">- Defining the test suite structure by grouping the test purposes</w:t>
            </w:r>
            <w:r>
              <w:t xml:space="preserve"> </w:t>
            </w:r>
            <w:r>
              <w:t xml:space="preserve">according to different criteria;</w:t>
            </w:r>
            <w:r>
              <w:t xml:space="preserve"> </w:t>
            </w:r>
            <w:r>
              <w:t xml:space="preserve">- Specifying test purposes for conformance test. A test purpose is an</w:t>
            </w:r>
            <w:r>
              <w:t xml:space="preserve"> </w:t>
            </w:r>
            <w:r>
              <w:t xml:space="preserve">informal description of the expected test behaviour.</w:t>
            </w:r>
          </w:p>
        </w:tc>
      </w:tr>
      <w:tr>
        <w:tc>
          <w:tcPr>
            <w:gridSpan w:val="2"/>
          </w:tcPr>
          <w:p>
            <w:pPr>
              <w:pStyle w:val="TAC"/>
            </w:pPr>
            <w:r>
              <w:t xml:space="preserve">Template Version: 23 February 2015 (Do not modify)</w:t>
            </w:r>
          </w:p>
        </w:tc>
      </w:tr>
    </w:tbl>
    <w:p>
      <w:pPr>
        <w:spacing w:before="0" w:after="180"/>
      </w:pPr>
    </w:p>
    <w:p>
      <w:pPr>
        <w:pStyle w:val="Normal"/>
      </w:pPr>
      <w:r>
        <w:t xml:space="preserve">This Specification is provided for future development work within oneM2M only. The Partners accept no liability for any use of this Specification.</w:t>
      </w:r>
    </w:p>
    <w:p>
      <w:pPr>
        <w:pStyle w:val="Normal"/>
      </w:pPr>
      <w:r>
        <w:t xml:space="preserve">The present document has not been subject to any approval process by the oneM2M Partners Type 1. Published oneM2M specifications and reports for implementation should be obtained via the oneM2M Partners' Publications Offices.</w:t>
      </w:r>
    </w:p>
    <w:p>
      <w:pPr>
        <w:pStyle w:val="Normal"/>
      </w:pPr>
      <w:r>
        <w:br/>
      </w:r>
      <w:r>
        <w:t xml:space="preserve">About oneM2M</w:t>
      </w:r>
    </w:p>
    <w:p>
      <w:pPr>
        <w:pStyle w:val="Normal"/>
      </w:pPr>
      <w:r>
        <w:t xml:space="preserve">The purpose and goal of oneM2M is to develop technical specifications which address the need for a common M2M Service Layer that can be readily embedded within various hardware and software, and relied upon to connect the myriad of devices in the field with M2M application servers worldwide.</w:t>
      </w:r>
    </w:p>
    <w:p>
      <w:pPr>
        <w:pStyle w:val="Normal"/>
      </w:pPr>
      <w:r>
        <w:t xml:space="preserve">More information about oneM2M may be found at: http//www.oneM2M.org</w:t>
      </w:r>
    </w:p>
    <w:p>
      <w:pPr>
        <w:pStyle w:val="Normal"/>
      </w:pPr>
      <w:r>
        <w:t xml:space="preserve">Copyright Notification</w:t>
      </w:r>
    </w:p>
    <w:p>
      <w:pPr>
        <w:pStyle w:val="Normal"/>
      </w:pPr>
      <w:r>
        <w:t xml:space="preserve">© 2016, oneM2M Partners Type 1 (ARIB, ATIS, CCSA, ETSI, TIA, TSDSI, TTA, TTC).</w:t>
      </w:r>
    </w:p>
    <w:p>
      <w:pPr>
        <w:pStyle w:val="Normal"/>
      </w:pPr>
      <w:r>
        <w:t xml:space="preserve">All rights reserved.</w:t>
      </w:r>
    </w:p>
    <w:p>
      <w:pPr>
        <w:pStyle w:val="Normal"/>
      </w:pPr>
      <w:r>
        <w:t xml:space="preserve">The copyright extends to reproduction in all media.</w:t>
      </w:r>
    </w:p>
    <w:p>
      <w:pPr>
        <w:pStyle w:val="Normal"/>
      </w:pPr>
      <w:r>
        <w:t xml:space="preserve">Notice of Disclaimer &amp; Limitation of Liability</w:t>
      </w:r>
    </w:p>
    <w:p>
      <w:pPr>
        <w:pStyle w:val="Normal"/>
      </w:pPr>
      <w: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w:t>
      </w:r>
    </w:p>
    <w:p>
      <w:pPr>
        <w:pStyle w:val="Normal"/>
      </w:pPr>
      <w:r>
        <w:t xml:space="preserve">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bookmarkStart w:id="23" w:name="contents"/>
    <w:p>
      <w:pPr>
        <w:pStyle w:val="Heading1"/>
      </w:pPr>
      <w:r>
        <w:t xml:space="preserve">Contents</w:t>
      </w:r>
    </w:p>
    <w:p>
      <w:pPr>
        <w:pStyle w:val="Normal"/>
      </w:pPr>
      <w:hyperlink w:anchor="scope">
        <w:r>
          <w:rPr>
            <w:rStyle w:val="Hyperlink"/>
          </w:rPr>
          <w:t xml:space="preserve">1 Scope</w:t>
        </w:r>
      </w:hyperlink>
      <w:r>
        <w:br/>
      </w:r>
      <w:hyperlink w:anchor="references">
        <w:r>
          <w:rPr>
            <w:rStyle w:val="Hyperlink"/>
          </w:rPr>
          <w:t xml:space="preserve">2 References</w:t>
        </w:r>
      </w:hyperlink>
      <w:r>
        <w:br/>
      </w:r>
      <w:r>
        <w:t xml:space="preserve">    </w:t>
      </w:r>
      <w:hyperlink w:anchor="normative-references">
        <w:r>
          <w:rPr>
            <w:rStyle w:val="Hyperlink"/>
          </w:rPr>
          <w:t xml:space="preserve">2.1 Normative references</w:t>
        </w:r>
      </w:hyperlink>
      <w:r>
        <w:br/>
      </w:r>
      <w:r>
        <w:t xml:space="preserve">    </w:t>
      </w:r>
      <w:hyperlink w:anchor="informative-references">
        <w:r>
          <w:rPr>
            <w:rStyle w:val="Hyperlink"/>
          </w:rPr>
          <w:t xml:space="preserve">2.2 Informative references</w:t>
        </w:r>
      </w:hyperlink>
      <w:r>
        <w:br/>
      </w:r>
      <w:hyperlink w:anchor="definitions-and-abbreviations">
        <w:r>
          <w:rPr>
            <w:rStyle w:val="Hyperlink"/>
          </w:rPr>
          <w:t xml:space="preserve">3 Definitions and abbreviations</w:t>
        </w:r>
      </w:hyperlink>
      <w:r>
        <w:br/>
      </w:r>
      <w:r>
        <w:t xml:space="preserve">    </w:t>
      </w:r>
      <w:hyperlink w:anchor="definitions">
        <w:r>
          <w:rPr>
            <w:rStyle w:val="Hyperlink"/>
          </w:rPr>
          <w:t xml:space="preserve">3.1 Definitions</w:t>
        </w:r>
      </w:hyperlink>
      <w:r>
        <w:br/>
      </w:r>
      <w:r>
        <w:t xml:space="preserve">    </w:t>
      </w:r>
      <w:hyperlink w:anchor="abbreviations">
        <w:r>
          <w:rPr>
            <w:rStyle w:val="Hyperlink"/>
          </w:rPr>
          <w:t xml:space="preserve">3.2 Abbreviations</w:t>
        </w:r>
      </w:hyperlink>
      <w:r>
        <w:br/>
      </w:r>
      <w:hyperlink w:anchor="conventions">
        <w:r>
          <w:rPr>
            <w:rStyle w:val="Hyperlink"/>
          </w:rPr>
          <w:t xml:space="preserve">4 Conventions</w:t>
        </w:r>
      </w:hyperlink>
      <w:r>
        <w:br/>
      </w:r>
      <w:hyperlink w:anchor="prerequisites-and-test-configurations">
        <w:r>
          <w:rPr>
            <w:rStyle w:val="Hyperlink"/>
          </w:rPr>
          <w:t xml:space="preserve">5 Prerequisites and Test Configurations</w:t>
        </w:r>
      </w:hyperlink>
      <w:r>
        <w:br/>
      </w:r>
      <w:r>
        <w:t xml:space="preserve">    </w:t>
      </w:r>
      <w:hyperlink w:anchor="test-configurations">
        <w:r>
          <w:rPr>
            <w:rStyle w:val="Hyperlink"/>
          </w:rPr>
          <w:t xml:space="preserve">5.1 Test Configurations</w:t>
        </w:r>
      </w:hyperlink>
      <w:r>
        <w:br/>
      </w:r>
      <w:hyperlink w:anchor="test-suite-structure-tss">
        <w:r>
          <w:rPr>
            <w:rStyle w:val="Hyperlink"/>
          </w:rPr>
          <w:t xml:space="preserve">6 Test Suite Structure (TSS)</w:t>
        </w:r>
      </w:hyperlink>
      <w:r>
        <w:br/>
      </w:r>
      <w:r>
        <w:t xml:space="preserve">    </w:t>
      </w:r>
      <w:hyperlink w:anchor="test-groups">
        <w:r>
          <w:rPr>
            <w:rStyle w:val="Hyperlink"/>
          </w:rPr>
          <w:t xml:space="preserve">6.1 Test groups</w:t>
        </w:r>
      </w:hyperlink>
      <w:r>
        <w:br/>
      </w:r>
      <w:r>
        <w:t xml:space="preserve">    </w:t>
      </w:r>
      <w:hyperlink w:anchor="functional-entity-groups">
        <w:r>
          <w:rPr>
            <w:rStyle w:val="Hyperlink"/>
          </w:rPr>
          <w:t xml:space="preserve">6.1.1 Functional Entity Groups</w:t>
        </w:r>
      </w:hyperlink>
      <w:r>
        <w:br/>
      </w:r>
      <w:r>
        <w:t xml:space="preserve">        </w:t>
      </w:r>
      <w:hyperlink w:anchor="common-services-functions-subgroups">
        <w:r>
          <w:rPr>
            <w:rStyle w:val="Hyperlink"/>
          </w:rPr>
          <w:t xml:space="preserve">6.1.2 Common Services Functions Subgroups</w:t>
        </w:r>
      </w:hyperlink>
      <w:r>
        <w:br/>
      </w:r>
      <w:r>
        <w:t xml:space="preserve">        </w:t>
      </w:r>
      <w:hyperlink w:anchor="Xdce2132f430bb23e2841716b73a38070f3ff30d">
        <w:r>
          <w:rPr>
            <w:rStyle w:val="Hyperlink"/>
          </w:rPr>
          <w:t xml:space="preserve">6.1.3 oneM2M Resource Primitives specific Operations</w:t>
        </w:r>
      </w:hyperlink>
      <w:r>
        <w:br/>
      </w:r>
      <w:r>
        <w:t xml:space="preserve">    </w:t>
      </w:r>
      <w:hyperlink w:anchor="test-suite-structure-tss-for-onem2m">
        <w:r>
          <w:rPr>
            <w:rStyle w:val="Hyperlink"/>
          </w:rPr>
          <w:t xml:space="preserve">6.2 Test Suite Structure (TSS) for oneM2M</w:t>
        </w:r>
      </w:hyperlink>
      <w:r>
        <w:br/>
      </w:r>
      <w:hyperlink w:anchor="test-purposes-tp">
        <w:r>
          <w:rPr>
            <w:rStyle w:val="Hyperlink"/>
          </w:rPr>
          <w:t xml:space="preserve">7 Test Purposes (TP)</w:t>
        </w:r>
      </w:hyperlink>
      <w:r>
        <w:br/>
      </w:r>
      <w:r>
        <w:t xml:space="preserve">    </w:t>
      </w:r>
      <w:hyperlink w:anchor="introduction">
        <w:r>
          <w:rPr>
            <w:rStyle w:val="Hyperlink"/>
          </w:rPr>
          <w:t xml:space="preserve">7.1 Introduction</w:t>
        </w:r>
      </w:hyperlink>
      <w:r>
        <w:br/>
      </w:r>
      <w:r>
        <w:t xml:space="preserve">        </w:t>
      </w:r>
      <w:hyperlink w:anchor="tp-definition-conventions">
        <w:r>
          <w:rPr>
            <w:rStyle w:val="Hyperlink"/>
          </w:rPr>
          <w:t xml:space="preserve">7.1.1 TP definition conventions</w:t>
        </w:r>
      </w:hyperlink>
      <w:r>
        <w:br/>
      </w:r>
      <w:r>
        <w:t xml:space="preserve">        </w:t>
      </w:r>
      <w:hyperlink w:anchor="tp-identifier-naming-conventions">
        <w:r>
          <w:rPr>
            <w:rStyle w:val="Hyperlink"/>
          </w:rPr>
          <w:t xml:space="preserve">7.1.2 TP Identifier naming conventions</w:t>
        </w:r>
      </w:hyperlink>
      <w:r>
        <w:br/>
      </w:r>
      <w:r>
        <w:t xml:space="preserve">        </w:t>
      </w:r>
      <w:hyperlink w:anchor="rules-for-the-behaviour-description">
        <w:r>
          <w:rPr>
            <w:rStyle w:val="Hyperlink"/>
          </w:rPr>
          <w:t xml:space="preserve">7.1.3 Rules for the behaviour description</w:t>
        </w:r>
      </w:hyperlink>
      <w:r>
        <w:br/>
      </w:r>
      <w:r>
        <w:t xml:space="preserve">        </w:t>
      </w:r>
      <w:hyperlink w:anchor="ics-reference">
        <w:r>
          <w:rPr>
            <w:rStyle w:val="Hyperlink"/>
          </w:rPr>
          <w:t xml:space="preserve">7.1.4 ICS reference</w:t>
        </w:r>
      </w:hyperlink>
      <w:r>
        <w:br/>
      </w:r>
      <w:hyperlink w:anchor="pics-items">
        <w:r>
          <w:rPr>
            <w:rStyle w:val="Hyperlink"/>
          </w:rPr>
          <w:t xml:space="preserve">PICS Items</w:t>
        </w:r>
      </w:hyperlink>
      <w:r>
        <w:br/>
      </w:r>
      <w:r>
        <w:t xml:space="preserve">    </w:t>
      </w:r>
      <w:hyperlink w:anchor="X7b6519e6982396a95fb21f74861ddd5b4085f4c">
        <w:r>
          <w:rPr>
            <w:rStyle w:val="Hyperlink"/>
          </w:rPr>
          <w:t xml:space="preserve">7.2 Test Purposes for oneM2M Service Primitives</w:t>
        </w:r>
      </w:hyperlink>
      <w:r>
        <w:br/>
      </w:r>
      <w:r>
        <w:t xml:space="preserve">        </w:t>
      </w:r>
      <w:hyperlink w:anchor="group-ae-ae">
        <w:r>
          <w:rPr>
            <w:rStyle w:val="Hyperlink"/>
          </w:rPr>
          <w:t xml:space="preserve">7.2.1 Group AE (AE)</w:t>
        </w:r>
      </w:hyperlink>
      <w:r>
        <w:br/>
      </w:r>
      <w:r>
        <w:t xml:space="preserve">            </w:t>
      </w:r>
      <w:hyperlink w:anchor="general-capability-gen">
        <w:r>
          <w:rPr>
            <w:rStyle w:val="Hyperlink"/>
          </w:rPr>
          <w:t xml:space="preserve">7.2.1.1 General Capability (GEN)</w:t>
        </w:r>
      </w:hyperlink>
      <w:r>
        <w:br/>
      </w:r>
      <w:r>
        <w:t xml:space="preserve">                </w:t>
      </w:r>
      <w:hyperlink w:anchor="create-operation">
        <w:r>
          <w:rPr>
            <w:rStyle w:val="Hyperlink"/>
          </w:rPr>
          <w:t xml:space="preserve">7.2.1.1.1 CREATE Operation</w:t>
        </w:r>
      </w:hyperlink>
      <w:r>
        <w:br/>
      </w:r>
      <w:r>
        <w:t xml:space="preserve">                    </w:t>
      </w:r>
      <w:hyperlink w:anchor="tponem2maegencre001">
        <w:r>
          <w:rPr>
            <w:rStyle w:val="Hyperlink"/>
          </w:rPr>
          <w:t xml:space="preserve">TP/oneM2M/AE/GEN/CRE/001</w:t>
        </w:r>
      </w:hyperlink>
      <w:r>
        <w:br/>
      </w:r>
      <w:r>
        <w:t xml:space="preserve">                    </w:t>
      </w:r>
      <w:hyperlink w:anchor="tponem2maegencre002">
        <w:r>
          <w:rPr>
            <w:rStyle w:val="Hyperlink"/>
          </w:rPr>
          <w:t xml:space="preserve">TP/oneM2M/AE/GEN/CRE/002</w:t>
        </w:r>
      </w:hyperlink>
      <w:r>
        <w:br/>
      </w:r>
      <w:r>
        <w:t xml:space="preserve">                </w:t>
      </w:r>
      <w:hyperlink w:anchor="update-operation">
        <w:r>
          <w:rPr>
            <w:rStyle w:val="Hyperlink"/>
          </w:rPr>
          <w:t xml:space="preserve">7.2.1.1.2 UPDATE Operation</w:t>
        </w:r>
      </w:hyperlink>
      <w:r>
        <w:br/>
      </w:r>
      <w:r>
        <w:t xml:space="preserve">                    </w:t>
      </w:r>
      <w:hyperlink w:anchor="tponem2maegenupd001">
        <w:r>
          <w:rPr>
            <w:rStyle w:val="Hyperlink"/>
          </w:rPr>
          <w:t xml:space="preserve">TP/oneM2M/AE/GEN/UPD/001</w:t>
        </w:r>
      </w:hyperlink>
      <w:r>
        <w:br/>
      </w:r>
      <w:r>
        <w:t xml:space="preserve">                    </w:t>
      </w:r>
      <w:hyperlink w:anchor="tponem2maegenupd002">
        <w:r>
          <w:rPr>
            <w:rStyle w:val="Hyperlink"/>
          </w:rPr>
          <w:t xml:space="preserve">TP/oneM2M/AE/GEN/UPD/002</w:t>
        </w:r>
      </w:hyperlink>
      <w:r>
        <w:br/>
      </w:r>
      <w:r>
        <w:t xml:space="preserve">                </w:t>
      </w:r>
      <w:hyperlink w:anchor="retrieve-operation">
        <w:r>
          <w:rPr>
            <w:rStyle w:val="Hyperlink"/>
          </w:rPr>
          <w:t xml:space="preserve">7.2.1.1.3 RETRIEVE Operation</w:t>
        </w:r>
      </w:hyperlink>
      <w:r>
        <w:br/>
      </w:r>
      <w:r>
        <w:t xml:space="preserve">                    </w:t>
      </w:r>
      <w:hyperlink w:anchor="tponem2maegenret001">
        <w:r>
          <w:rPr>
            <w:rStyle w:val="Hyperlink"/>
          </w:rPr>
          <w:t xml:space="preserve">TP/oneM2M/AE/GEN/RET/001</w:t>
        </w:r>
      </w:hyperlink>
      <w:r>
        <w:br/>
      </w:r>
      <w:r>
        <w:t xml:space="preserve">                    </w:t>
      </w:r>
      <w:hyperlink w:anchor="tponem2maegenret002">
        <w:r>
          <w:rPr>
            <w:rStyle w:val="Hyperlink"/>
          </w:rPr>
          <w:t xml:space="preserve">TP/oneM2M/AE/GEN/RET/002</w:t>
        </w:r>
      </w:hyperlink>
      <w:r>
        <w:br/>
      </w:r>
      <w:r>
        <w:t xml:space="preserve">                </w:t>
      </w:r>
      <w:hyperlink w:anchor="delete-operation">
        <w:r>
          <w:rPr>
            <w:rStyle w:val="Hyperlink"/>
          </w:rPr>
          <w:t xml:space="preserve">7.2.1.1.4 DELETE Operation</w:t>
        </w:r>
      </w:hyperlink>
      <w:r>
        <w:br/>
      </w:r>
      <w:r>
        <w:t xml:space="preserve">                    </w:t>
      </w:r>
      <w:hyperlink w:anchor="tponem2maegendel001">
        <w:r>
          <w:rPr>
            <w:rStyle w:val="Hyperlink"/>
          </w:rPr>
          <w:t xml:space="preserve">TP/oneM2M/AE/GEN/DEL/001</w:t>
        </w:r>
      </w:hyperlink>
      <w:r>
        <w:br/>
      </w:r>
      <w:r>
        <w:t xml:space="preserve">                    </w:t>
      </w:r>
      <w:hyperlink w:anchor="tponem2maegendel002">
        <w:r>
          <w:rPr>
            <w:rStyle w:val="Hyperlink"/>
          </w:rPr>
          <w:t xml:space="preserve">TP/oneM2M/AE/GEN/DEL/002</w:t>
        </w:r>
      </w:hyperlink>
      <w:r>
        <w:br/>
      </w:r>
      <w:r>
        <w:t xml:space="preserve">            </w:t>
      </w:r>
      <w:hyperlink w:anchor="registration-reg">
        <w:r>
          <w:rPr>
            <w:rStyle w:val="Hyperlink"/>
          </w:rPr>
          <w:t xml:space="preserve">7.2.1.2 Registration (REG)</w:t>
        </w:r>
      </w:hyperlink>
      <w:r>
        <w:br/>
      </w:r>
      <w:r>
        <w:t xml:space="preserve">                </w:t>
      </w:r>
      <w:hyperlink w:anchor="create-operation-1">
        <w:r>
          <w:rPr>
            <w:rStyle w:val="Hyperlink"/>
          </w:rPr>
          <w:t xml:space="preserve">7.2.1.2.1 CREATE Operation</w:t>
        </w:r>
      </w:hyperlink>
      <w:r>
        <w:br/>
      </w:r>
      <w:r>
        <w:t xml:space="preserve">                    </w:t>
      </w:r>
      <w:hyperlink w:anchor="tponem2maeregcre001">
        <w:r>
          <w:rPr>
            <w:rStyle w:val="Hyperlink"/>
          </w:rPr>
          <w:t xml:space="preserve">TP/oneM2M/AE/REG/CRE/001</w:t>
        </w:r>
      </w:hyperlink>
      <w:r>
        <w:br/>
      </w:r>
      <w:r>
        <w:t xml:space="preserve">                    </w:t>
      </w:r>
      <w:hyperlink w:anchor="tponem2maeregcre002">
        <w:r>
          <w:rPr>
            <w:rStyle w:val="Hyperlink"/>
          </w:rPr>
          <w:t xml:space="preserve">TP/oneM2M/AE/REG/CRE/002</w:t>
        </w:r>
      </w:hyperlink>
      <w:r>
        <w:br/>
      </w:r>
      <w:r>
        <w:t xml:space="preserve">                    </w:t>
      </w:r>
      <w:hyperlink w:anchor="X3306743533da70874c1ba07813dbde0f247f6a6">
        <w:r>
          <w:rPr>
            <w:rStyle w:val="Hyperlink"/>
          </w:rPr>
          <w:t xml:space="preserve">Editor's Note: Reference need to be checked</w:t>
        </w:r>
      </w:hyperlink>
      <w:r>
        <w:br/>
      </w:r>
      <w:r>
        <w:t xml:space="preserve">                </w:t>
      </w:r>
      <w:hyperlink w:anchor="delete-operation-1">
        <w:r>
          <w:rPr>
            <w:rStyle w:val="Hyperlink"/>
          </w:rPr>
          <w:t xml:space="preserve">7.2.1.2.2 DELETE Operation</w:t>
        </w:r>
      </w:hyperlink>
      <w:r>
        <w:br/>
      </w:r>
      <w:r>
        <w:t xml:space="preserve">                    </w:t>
      </w:r>
      <w:hyperlink w:anchor="tponem2maeregdel001">
        <w:r>
          <w:rPr>
            <w:rStyle w:val="Hyperlink"/>
          </w:rPr>
          <w:t xml:space="preserve">TP/oneM2M/AE/REG/DEL/001</w:t>
        </w:r>
      </w:hyperlink>
      <w:r>
        <w:br/>
      </w:r>
      <w:r>
        <w:t xml:space="preserve">            </w:t>
      </w:r>
      <w:hyperlink w:anchor="data-management-and-repository-dmr">
        <w:r>
          <w:rPr>
            <w:rStyle w:val="Hyperlink"/>
          </w:rPr>
          <w:t xml:space="preserve">7.2.1.3 Data Management and Repository (DMR)</w:t>
        </w:r>
      </w:hyperlink>
      <w:r>
        <w:br/>
      </w:r>
      <w:r>
        <w:t xml:space="preserve">                </w:t>
      </w:r>
      <w:hyperlink w:anchor="create-operation-2">
        <w:r>
          <w:rPr>
            <w:rStyle w:val="Hyperlink"/>
          </w:rPr>
          <w:t xml:space="preserve">7.2.1.3.1 CREATE Operation</w:t>
        </w:r>
      </w:hyperlink>
      <w:r>
        <w:br/>
      </w:r>
      <w:r>
        <w:t xml:space="preserve">                    </w:t>
      </w:r>
      <w:hyperlink w:anchor="tponem2maedmrcre001">
        <w:r>
          <w:rPr>
            <w:rStyle w:val="Hyperlink"/>
          </w:rPr>
          <w:t xml:space="preserve">TP/oneM2M/AE/DMR/CRE/001</w:t>
        </w:r>
      </w:hyperlink>
      <w:r>
        <w:br/>
      </w:r>
      <w:r>
        <w:t xml:space="preserve">                    </w:t>
      </w:r>
      <w:hyperlink w:anchor="tponem2maedmrcre002">
        <w:r>
          <w:rPr>
            <w:rStyle w:val="Hyperlink"/>
          </w:rPr>
          <w:t xml:space="preserve">TP/oneM2M/AE/DMR/CRE/002</w:t>
        </w:r>
      </w:hyperlink>
      <w:r>
        <w:br/>
      </w:r>
      <w:r>
        <w:t xml:space="preserve">                    </w:t>
      </w:r>
      <w:hyperlink w:anchor="tponem2maedmrcre003">
        <w:r>
          <w:rPr>
            <w:rStyle w:val="Hyperlink"/>
          </w:rPr>
          <w:t xml:space="preserve">TP/oneM2M/AE/DMR/CRE/003</w:t>
        </w:r>
      </w:hyperlink>
      <w:r>
        <w:br/>
      </w:r>
      <w:r>
        <w:t xml:space="preserve">                    </w:t>
      </w:r>
      <w:hyperlink w:anchor="tponem2maedmrcre004">
        <w:r>
          <w:rPr>
            <w:rStyle w:val="Hyperlink"/>
          </w:rPr>
          <w:t xml:space="preserve">TP/oneM2M/AE/DMR/CRE/004</w:t>
        </w:r>
      </w:hyperlink>
      <w:r>
        <w:br/>
      </w:r>
      <w:r>
        <w:t xml:space="preserve">                </w:t>
      </w:r>
      <w:hyperlink w:anchor="update-operation-1">
        <w:r>
          <w:rPr>
            <w:rStyle w:val="Hyperlink"/>
          </w:rPr>
          <w:t xml:space="preserve">7.2.1.3.2 UPDATE Operation</w:t>
        </w:r>
      </w:hyperlink>
      <w:r>
        <w:br/>
      </w:r>
      <w:r>
        <w:t xml:space="preserve">                    </w:t>
      </w:r>
      <w:hyperlink w:anchor="tponem2maedmrupd001">
        <w:r>
          <w:rPr>
            <w:rStyle w:val="Hyperlink"/>
          </w:rPr>
          <w:t xml:space="preserve">TP/oneM2M/AE/DMR/UPD/001</w:t>
        </w:r>
      </w:hyperlink>
      <w:r>
        <w:br/>
      </w:r>
      <w:r>
        <w:t xml:space="preserve">                    </w:t>
      </w:r>
      <w:hyperlink w:anchor="tponem2maedmrupd002">
        <w:r>
          <w:rPr>
            <w:rStyle w:val="Hyperlink"/>
          </w:rPr>
          <w:t xml:space="preserve">TP/oneM2M/AE/DMR/UPD/002</w:t>
        </w:r>
      </w:hyperlink>
      <w:r>
        <w:br/>
      </w:r>
      <w:r>
        <w:t xml:space="preserve">                </w:t>
      </w:r>
      <w:hyperlink w:anchor="retrieve-operation-1">
        <w:r>
          <w:rPr>
            <w:rStyle w:val="Hyperlink"/>
          </w:rPr>
          <w:t xml:space="preserve">7.2.1.3.3 RETRIEVE Operation</w:t>
        </w:r>
      </w:hyperlink>
      <w:r>
        <w:br/>
      </w:r>
      <w:r>
        <w:t xml:space="preserve">                    </w:t>
      </w:r>
      <w:hyperlink w:anchor="tponem2maedmrret001">
        <w:r>
          <w:rPr>
            <w:rStyle w:val="Hyperlink"/>
          </w:rPr>
          <w:t xml:space="preserve">TP/oneM2M/AE/DMR/RET/001</w:t>
        </w:r>
      </w:hyperlink>
      <w:r>
        <w:br/>
      </w:r>
      <w:r>
        <w:t xml:space="preserve">                    </w:t>
      </w:r>
      <w:hyperlink w:anchor="tponem2maedmrret002">
        <w:r>
          <w:rPr>
            <w:rStyle w:val="Hyperlink"/>
          </w:rPr>
          <w:t xml:space="preserve">TP/oneM2M/AE/DMR/RET/002</w:t>
        </w:r>
      </w:hyperlink>
      <w:r>
        <w:br/>
      </w:r>
      <w:r>
        <w:t xml:space="preserve">                    </w:t>
      </w:r>
      <w:hyperlink w:anchor="tponem2maedmrret003">
        <w:r>
          <w:rPr>
            <w:rStyle w:val="Hyperlink"/>
          </w:rPr>
          <w:t xml:space="preserve">TP/oneM2M/AE/DMR/RET/003</w:t>
        </w:r>
      </w:hyperlink>
      <w:r>
        <w:br/>
      </w:r>
      <w:r>
        <w:t xml:space="preserve">                    </w:t>
      </w:r>
      <w:hyperlink w:anchor="tponem2maedmrret004">
        <w:r>
          <w:rPr>
            <w:rStyle w:val="Hyperlink"/>
          </w:rPr>
          <w:t xml:space="preserve">TP/oneM2M/AE/DMR/RET/004</w:t>
        </w:r>
      </w:hyperlink>
      <w:r>
        <w:br/>
      </w:r>
      <w:r>
        <w:t xml:space="preserve">                    </w:t>
      </w:r>
      <w:hyperlink w:anchor="tponem2maedmrret005">
        <w:r>
          <w:rPr>
            <w:rStyle w:val="Hyperlink"/>
          </w:rPr>
          <w:t xml:space="preserve">TP/oneM2M/AE/DMR/RET/005</w:t>
        </w:r>
      </w:hyperlink>
      <w:r>
        <w:br/>
      </w:r>
      <w:r>
        <w:t xml:space="preserve">                </w:t>
      </w:r>
      <w:hyperlink w:anchor="delete-operation-2">
        <w:r>
          <w:rPr>
            <w:rStyle w:val="Hyperlink"/>
          </w:rPr>
          <w:t xml:space="preserve">7.2.1.3.4 DELETE Operation</w:t>
        </w:r>
      </w:hyperlink>
      <w:r>
        <w:br/>
      </w:r>
      <w:r>
        <w:t xml:space="preserve">                    </w:t>
      </w:r>
      <w:hyperlink w:anchor="tponem2maedmrdel001">
        <w:r>
          <w:rPr>
            <w:rStyle w:val="Hyperlink"/>
          </w:rPr>
          <w:t xml:space="preserve">TP/oneM2M/AE/DMR/DEL/001</w:t>
        </w:r>
      </w:hyperlink>
      <w:r>
        <w:br/>
      </w:r>
      <w:r>
        <w:t xml:space="preserve">                    </w:t>
      </w:r>
      <w:hyperlink w:anchor="tponem2maedmrdel002">
        <w:r>
          <w:rPr>
            <w:rStyle w:val="Hyperlink"/>
          </w:rPr>
          <w:t xml:space="preserve">TP/oneM2M/AE/DMR/DEL/002</w:t>
        </w:r>
      </w:hyperlink>
      <w:r>
        <w:br/>
      </w:r>
      <w:r>
        <w:t xml:space="preserve">                    </w:t>
      </w:r>
      <w:hyperlink w:anchor="tponem2maedmrdel003">
        <w:r>
          <w:rPr>
            <w:rStyle w:val="Hyperlink"/>
          </w:rPr>
          <w:t xml:space="preserve">TP/oneM2M/AE/DMR/DEL/003</w:t>
        </w:r>
      </w:hyperlink>
      <w:r>
        <w:br/>
      </w:r>
      <w:r>
        <w:t xml:space="preserve">                    </w:t>
      </w:r>
      <w:hyperlink w:anchor="tponem2maedmrdel004">
        <w:r>
          <w:rPr>
            <w:rStyle w:val="Hyperlink"/>
          </w:rPr>
          <w:t xml:space="preserve">TP/oneM2M/AE/DMR/DEL/004</w:t>
        </w:r>
      </w:hyperlink>
      <w:r>
        <w:br/>
      </w:r>
      <w:r>
        <w:t xml:space="preserve">            </w:t>
      </w:r>
      <w:hyperlink w:anchor="subscription-and-notification-sub">
        <w:r>
          <w:rPr>
            <w:rStyle w:val="Hyperlink"/>
          </w:rPr>
          <w:t xml:space="preserve">7.2.1.4 Subscription and Notification (SUB)</w:t>
        </w:r>
      </w:hyperlink>
      <w:r>
        <w:br/>
      </w:r>
      <w:r>
        <w:t xml:space="preserve">                </w:t>
      </w:r>
      <w:hyperlink w:anchor="create-operation-3">
        <w:r>
          <w:rPr>
            <w:rStyle w:val="Hyperlink"/>
          </w:rPr>
          <w:t xml:space="preserve">7.2.1.4.1 CREATE Operation</w:t>
        </w:r>
      </w:hyperlink>
      <w:r>
        <w:br/>
      </w:r>
      <w:r>
        <w:t xml:space="preserve">                    </w:t>
      </w:r>
      <w:hyperlink w:anchor="tponem2maesubcre001">
        <w:r>
          <w:rPr>
            <w:rStyle w:val="Hyperlink"/>
          </w:rPr>
          <w:t xml:space="preserve">TP/oneM2M/AE/SUB/CRE/001</w:t>
        </w:r>
      </w:hyperlink>
      <w:r>
        <w:br/>
      </w:r>
      <w:r>
        <w:t xml:space="preserve">                    </w:t>
      </w:r>
      <w:hyperlink w:anchor="tponem2maesubcre002">
        <w:r>
          <w:rPr>
            <w:rStyle w:val="Hyperlink"/>
          </w:rPr>
          <w:t xml:space="preserve">TP/oneM2M/AE/SUB/CRE/002</w:t>
        </w:r>
      </w:hyperlink>
      <w:r>
        <w:br/>
      </w:r>
      <w:r>
        <w:t xml:space="preserve">                    </w:t>
      </w:r>
      <w:hyperlink w:anchor="tponem2maesubcre003">
        <w:r>
          <w:rPr>
            <w:rStyle w:val="Hyperlink"/>
          </w:rPr>
          <w:t xml:space="preserve">TP/oneM2M/AE/SUB/CRE/003</w:t>
        </w:r>
      </w:hyperlink>
      <w:r>
        <w:br/>
      </w:r>
      <w:r>
        <w:t xml:space="preserve">                </w:t>
      </w:r>
      <w:hyperlink w:anchor="notify-operation">
        <w:r>
          <w:rPr>
            <w:rStyle w:val="Hyperlink"/>
          </w:rPr>
          <w:t xml:space="preserve">7.2.1.4.2 NOTIFY Operation</w:t>
        </w:r>
      </w:hyperlink>
      <w:r>
        <w:br/>
      </w:r>
      <w:r>
        <w:t xml:space="preserve">                    </w:t>
      </w:r>
      <w:hyperlink w:anchor="tponem2maesubntf001">
        <w:r>
          <w:rPr>
            <w:rStyle w:val="Hyperlink"/>
          </w:rPr>
          <w:t xml:space="preserve">TP/oneM2M/AE/SUB/NTF/001</w:t>
        </w:r>
      </w:hyperlink>
      <w:r>
        <w:br/>
      </w:r>
      <w:r>
        <w:t xml:space="preserve">                    </w:t>
      </w:r>
      <w:hyperlink w:anchor="tponem2maesubntf002">
        <w:r>
          <w:rPr>
            <w:rStyle w:val="Hyperlink"/>
          </w:rPr>
          <w:t xml:space="preserve">TP/oneM2M/AE/SUB/NTF/002</w:t>
        </w:r>
      </w:hyperlink>
      <w:r>
        <w:br/>
      </w:r>
      <w:r>
        <w:t xml:space="preserve">            </w:t>
      </w:r>
      <w:hyperlink w:anchor="X66633dbd13d3622af1a0d3b92f529264e8af684">
        <w:r>
          <w:rPr>
            <w:rStyle w:val="Hyperlink"/>
          </w:rPr>
          <w:t xml:space="preserve">7.2.1.5 Communication Management and Delivery Handling (CMDH)</w:t>
        </w:r>
      </w:hyperlink>
      <w:r>
        <w:br/>
      </w:r>
      <w:r>
        <w:t xml:space="preserve">                </w:t>
      </w:r>
      <w:hyperlink w:anchor="resource-pollingchannel-pch">
        <w:r>
          <w:rPr>
            <w:rStyle w:val="Hyperlink"/>
          </w:rPr>
          <w:t xml:space="preserve">7.2.1.5.1 Resource pollingChannel (PCH)</w:t>
        </w:r>
      </w:hyperlink>
      <w:r>
        <w:br/>
      </w:r>
      <w:r>
        <w:t xml:space="preserve">                    </w:t>
      </w:r>
      <w:hyperlink w:anchor="tponem2maepch001">
        <w:r>
          <w:rPr>
            <w:rStyle w:val="Hyperlink"/>
          </w:rPr>
          <w:t xml:space="preserve">TP/oneM2M/AE/PCH/001</w:t>
        </w:r>
      </w:hyperlink>
      <w:r>
        <w:br/>
      </w:r>
      <w:r>
        <w:t xml:space="preserve">                    </w:t>
      </w:r>
      <w:hyperlink w:anchor="tponem2maepch002">
        <w:r>
          <w:rPr>
            <w:rStyle w:val="Hyperlink"/>
          </w:rPr>
          <w:t xml:space="preserve">TP/oneM2M/AE/PCH/002</w:t>
        </w:r>
      </w:hyperlink>
      <w:r>
        <w:br/>
      </w:r>
      <w:r>
        <w:t xml:space="preserve">            </w:t>
      </w:r>
      <w:hyperlink w:anchor="ontology-based-interworking-ipe-obi">
        <w:r>
          <w:rPr>
            <w:rStyle w:val="Hyperlink"/>
          </w:rPr>
          <w:t xml:space="preserve">7.2.1.6 Ontology based Interworking IPE (OBI)</w:t>
        </w:r>
      </w:hyperlink>
      <w:r>
        <w:br/>
      </w:r>
      <w:r>
        <w:t xml:space="preserve">                </w:t>
      </w:r>
      <w:hyperlink w:anchor="initialization-sequence">
        <w:r>
          <w:rPr>
            <w:rStyle w:val="Hyperlink"/>
          </w:rPr>
          <w:t xml:space="preserve">7.2.1.6.1 Initialization sequence</w:t>
        </w:r>
      </w:hyperlink>
      <w:r>
        <w:br/>
      </w:r>
      <w:r>
        <w:t xml:space="preserve">                </w:t>
      </w:r>
      <w:hyperlink w:anchor="create-operation-4">
        <w:r>
          <w:rPr>
            <w:rStyle w:val="Hyperlink"/>
          </w:rPr>
          <w:t xml:space="preserve">7.2.1.6.2 CREATE Operation</w:t>
        </w:r>
      </w:hyperlink>
      <w:r>
        <w:br/>
      </w:r>
      <w:r>
        <w:t xml:space="preserve">                </w:t>
      </w:r>
      <w:hyperlink w:anchor="retrieve-operation-2">
        <w:r>
          <w:rPr>
            <w:rStyle w:val="Hyperlink"/>
          </w:rPr>
          <w:t xml:space="preserve">7.2.1.6.3 RETRIEVE Operation</w:t>
        </w:r>
      </w:hyperlink>
      <w:r>
        <w:br/>
      </w:r>
      <w:r>
        <w:t xml:space="preserve">            </w:t>
      </w:r>
      <w:hyperlink w:anchor="Xefb7ebe100c2d1a45355a46c5576a5163684561">
        <w:r>
          <w:rPr>
            <w:rStyle w:val="Hyperlink"/>
          </w:rPr>
          <w:t xml:space="preserve">7.2.1.7 Home Appliance Information Model and Mapping (HAIM)</w:t>
        </w:r>
      </w:hyperlink>
      <w:r>
        <w:br/>
      </w:r>
      <w:r>
        <w:t xml:space="preserve">                </w:t>
      </w:r>
      <w:hyperlink w:anchor="create-operation-5">
        <w:r>
          <w:rPr>
            <w:rStyle w:val="Hyperlink"/>
          </w:rPr>
          <w:t xml:space="preserve">7.2.1.7.1 CREATE Operation</w:t>
        </w:r>
      </w:hyperlink>
      <w:r>
        <w:br/>
      </w:r>
      <w:r>
        <w:t xml:space="preserve">            </w:t>
      </w:r>
      <w:hyperlink w:anchor="security-sec">
        <w:r>
          <w:rPr>
            <w:rStyle w:val="Hyperlink"/>
          </w:rPr>
          <w:t xml:space="preserve">7.2.1.8 Security (SEC)</w:t>
        </w:r>
      </w:hyperlink>
      <w:r>
        <w:br/>
      </w:r>
      <w:r>
        <w:t xml:space="preserve">                </w:t>
      </w:r>
      <w:hyperlink w:anchor="authentication">
        <w:r>
          <w:rPr>
            <w:rStyle w:val="Hyperlink"/>
          </w:rPr>
          <w:t xml:space="preserve">7.2.1.8.1 Authentication</w:t>
        </w:r>
      </w:hyperlink>
      <w:r>
        <w:br/>
      </w:r>
      <w:r>
        <w:t xml:space="preserve">                </w:t>
      </w:r>
      <w:hyperlink w:anchor="esprim-esp">
        <w:r>
          <w:rPr>
            <w:rStyle w:val="Hyperlink"/>
          </w:rPr>
          <w:t xml:space="preserve">7.2.1.8.1.1 ESPrim (ESP)</w:t>
        </w:r>
      </w:hyperlink>
      <w:r>
        <w:br/>
      </w:r>
      <w:r>
        <w:t xml:space="preserve">                    </w:t>
      </w:r>
      <w:hyperlink w:anchor="notify-operation-1">
        <w:r>
          <w:rPr>
            <w:rStyle w:val="Hyperlink"/>
          </w:rPr>
          <w:t xml:space="preserve">7.2.1.8.1.1.1 NOTIFY Operation</w:t>
        </w:r>
      </w:hyperlink>
      <w:r>
        <w:br/>
      </w:r>
      <w:r>
        <w:t xml:space="preserve">                    </w:t>
      </w:r>
      <w:hyperlink w:anchor="retrieve-operation-3">
        <w:r>
          <w:rPr>
            <w:rStyle w:val="Hyperlink"/>
          </w:rPr>
          <w:t xml:space="preserve">7.2.1.8.1.1.2 RETRIEVE Operation</w:t>
        </w:r>
      </w:hyperlink>
      <w:r>
        <w:br/>
      </w:r>
      <w:r>
        <w:t xml:space="preserve">                    </w:t>
      </w:r>
      <w:hyperlink w:anchor="create-operation-6">
        <w:r>
          <w:rPr>
            <w:rStyle w:val="Hyperlink"/>
          </w:rPr>
          <w:t xml:space="preserve">7.2.1.8.1.2.1 CREATE Operation</w:t>
        </w:r>
      </w:hyperlink>
      <w:r>
        <w:br/>
      </w:r>
      <w:r>
        <w:t xml:space="preserve">                    </w:t>
      </w:r>
      <w:hyperlink w:anchor="notify-operation-2">
        <w:r>
          <w:rPr>
            <w:rStyle w:val="Hyperlink"/>
          </w:rPr>
          <w:t xml:space="preserve">7.2.1.8.1.3.1 NOTIFY Operation</w:t>
        </w:r>
      </w:hyperlink>
      <w:r>
        <w:br/>
      </w:r>
      <w:r>
        <w:t xml:space="preserve">        </w:t>
      </w:r>
      <w:hyperlink w:anchor="group-cse-ce">
        <w:r>
          <w:rPr>
            <w:rStyle w:val="Hyperlink"/>
          </w:rPr>
          <w:t xml:space="preserve">7.2.2 Group CSE (CE)</w:t>
        </w:r>
      </w:hyperlink>
      <w:r>
        <w:br/>
      </w:r>
      <w:r>
        <w:t xml:space="preserve">            </w:t>
      </w:r>
      <w:hyperlink w:anchor="general-capability-gen-1">
        <w:r>
          <w:rPr>
            <w:rStyle w:val="Hyperlink"/>
          </w:rPr>
          <w:t xml:space="preserve">7.2.2.1 General Capability (GEN)</w:t>
        </w:r>
      </w:hyperlink>
      <w:r>
        <w:br/>
      </w:r>
      <w:r>
        <w:t xml:space="preserve">                </w:t>
      </w:r>
      <w:hyperlink w:anchor="create-operation-7">
        <w:r>
          <w:rPr>
            <w:rStyle w:val="Hyperlink"/>
          </w:rPr>
          <w:t xml:space="preserve">7.2.2.1.1 CREATE Operation</w:t>
        </w:r>
      </w:hyperlink>
      <w:r>
        <w:br/>
      </w:r>
      <w:r>
        <w:t xml:space="preserve">                    </w:t>
      </w:r>
      <w:hyperlink w:anchor="tponem2mcsegencre001">
        <w:r>
          <w:rPr>
            <w:rStyle w:val="Hyperlink"/>
          </w:rPr>
          <w:t xml:space="preserve">TP/oneM2M/CSE/GEN/CRE/001</w:t>
        </w:r>
      </w:hyperlink>
      <w:r>
        <w:br/>
      </w:r>
      <w:r>
        <w:t xml:space="preserve">                    </w:t>
      </w:r>
      <w:hyperlink w:anchor="tponem2mcsegencre002">
        <w:r>
          <w:rPr>
            <w:rStyle w:val="Hyperlink"/>
          </w:rPr>
          <w:t xml:space="preserve">TP/oneM2M/CSE/GEN/CRE/002</w:t>
        </w:r>
      </w:hyperlink>
      <w:r>
        <w:br/>
      </w:r>
      <w:r>
        <w:t xml:space="preserve">                    </w:t>
      </w:r>
      <w:hyperlink w:anchor="tponem2mcsegencre003">
        <w:r>
          <w:rPr>
            <w:rStyle w:val="Hyperlink"/>
          </w:rPr>
          <w:t xml:space="preserve">TP/oneM2M/CSE/GEN/CRE/003</w:t>
        </w:r>
      </w:hyperlink>
      <w:r>
        <w:br/>
      </w:r>
      <w:r>
        <w:t xml:space="preserve">                    </w:t>
      </w:r>
      <w:hyperlink w:anchor="tponem2mcsegencre004">
        <w:r>
          <w:rPr>
            <w:rStyle w:val="Hyperlink"/>
          </w:rPr>
          <w:t xml:space="preserve">TP/oneM2M/CSE/GEN/CRE/004</w:t>
        </w:r>
      </w:hyperlink>
      <w:r>
        <w:br/>
      </w:r>
      <w:r>
        <w:t xml:space="preserve">                </w:t>
      </w:r>
      <w:hyperlink w:anchor="update-operation-2">
        <w:r>
          <w:rPr>
            <w:rStyle w:val="Hyperlink"/>
          </w:rPr>
          <w:t xml:space="preserve">7.2.2.1.2 UPDATE Operation</w:t>
        </w:r>
      </w:hyperlink>
      <w:r>
        <w:br/>
      </w:r>
      <w:r>
        <w:t xml:space="preserve">                    </w:t>
      </w:r>
      <w:hyperlink w:anchor="tponem2mcsegenupd001">
        <w:r>
          <w:rPr>
            <w:rStyle w:val="Hyperlink"/>
          </w:rPr>
          <w:t xml:space="preserve">TP/oneM2M/CSE/GEN/UPD/001</w:t>
        </w:r>
      </w:hyperlink>
      <w:r>
        <w:br/>
      </w:r>
      <w:r>
        <w:t xml:space="preserve">                    </w:t>
      </w:r>
      <w:hyperlink w:anchor="tponem2mcsegenupd002">
        <w:r>
          <w:rPr>
            <w:rStyle w:val="Hyperlink"/>
          </w:rPr>
          <w:t xml:space="preserve">TP/oneM2M/CSE/GEN/UPD/002</w:t>
        </w:r>
      </w:hyperlink>
      <w:r>
        <w:br/>
      </w:r>
      <w:r>
        <w:t xml:space="preserve">                    </w:t>
      </w:r>
      <w:hyperlink w:anchor="tponem2mcsegenupd003">
        <w:r>
          <w:rPr>
            <w:rStyle w:val="Hyperlink"/>
          </w:rPr>
          <w:t xml:space="preserve">TP/oneM2M/CSE/GEN/UPD/003</w:t>
        </w:r>
      </w:hyperlink>
      <w:r>
        <w:br/>
      </w:r>
      <w:r>
        <w:t xml:space="preserve">                    </w:t>
      </w:r>
      <w:hyperlink w:anchor="tponem2mcsegenupd004">
        <w:r>
          <w:rPr>
            <w:rStyle w:val="Hyperlink"/>
          </w:rPr>
          <w:t xml:space="preserve">TP/oneM2M/CSE/GEN/UPD/004</w:t>
        </w:r>
      </w:hyperlink>
      <w:r>
        <w:br/>
      </w:r>
      <w:r>
        <w:t xml:space="preserve">                </w:t>
      </w:r>
      <w:hyperlink w:anchor="retrieve-operation-4">
        <w:r>
          <w:rPr>
            <w:rStyle w:val="Hyperlink"/>
          </w:rPr>
          <w:t xml:space="preserve">7.2.2.1.3 RETRIEVE Operation</w:t>
        </w:r>
      </w:hyperlink>
      <w:r>
        <w:br/>
      </w:r>
      <w:r>
        <w:t xml:space="preserve">                    </w:t>
      </w:r>
      <w:hyperlink w:anchor="tponem2mcsegenret001">
        <w:r>
          <w:rPr>
            <w:rStyle w:val="Hyperlink"/>
          </w:rPr>
          <w:t xml:space="preserve">TP/oneM2M/CSE/GEN/RET/001</w:t>
        </w:r>
      </w:hyperlink>
      <w:r>
        <w:br/>
      </w:r>
      <w:r>
        <w:t xml:space="preserve">                    </w:t>
      </w:r>
      <w:hyperlink w:anchor="tponem2mcsegenret002">
        <w:r>
          <w:rPr>
            <w:rStyle w:val="Hyperlink"/>
          </w:rPr>
          <w:t xml:space="preserve">TP/oneM2M/CSE/GEN/RET/002</w:t>
        </w:r>
      </w:hyperlink>
      <w:r>
        <w:br/>
      </w:r>
      <w:r>
        <w:t xml:space="preserve">                    </w:t>
      </w:r>
      <w:hyperlink w:anchor="tponem2mcsegenret003">
        <w:r>
          <w:rPr>
            <w:rStyle w:val="Hyperlink"/>
          </w:rPr>
          <w:t xml:space="preserve">TP/oneM2M/CSE/GEN/RET/003</w:t>
        </w:r>
      </w:hyperlink>
      <w:r>
        <w:br/>
      </w:r>
      <w:r>
        <w:t xml:space="preserve">                    </w:t>
      </w:r>
      <w:hyperlink w:anchor="tponem2mcsegenret004">
        <w:r>
          <w:rPr>
            <w:rStyle w:val="Hyperlink"/>
          </w:rPr>
          <w:t xml:space="preserve">TP/oneM2M/CSE/GEN/RET/004</w:t>
        </w:r>
      </w:hyperlink>
      <w:r>
        <w:br/>
      </w:r>
      <w:r>
        <w:t xml:space="preserve">                </w:t>
      </w:r>
      <w:hyperlink w:anchor="delete-operation-3">
        <w:r>
          <w:rPr>
            <w:rStyle w:val="Hyperlink"/>
          </w:rPr>
          <w:t xml:space="preserve">7.2.2.1.4 DELETE Operation</w:t>
        </w:r>
      </w:hyperlink>
      <w:r>
        <w:br/>
      </w:r>
      <w:r>
        <w:t xml:space="preserve">                    </w:t>
      </w:r>
      <w:hyperlink w:anchor="tponem2mcsegendel001">
        <w:r>
          <w:rPr>
            <w:rStyle w:val="Hyperlink"/>
          </w:rPr>
          <w:t xml:space="preserve">TP/oneM2M/CSE/GEN/DEL/001</w:t>
        </w:r>
      </w:hyperlink>
      <w:r>
        <w:br/>
      </w:r>
      <w:r>
        <w:t xml:space="preserve">                    </w:t>
      </w:r>
      <w:hyperlink w:anchor="tponem2mcsegendel002">
        <w:r>
          <w:rPr>
            <w:rStyle w:val="Hyperlink"/>
          </w:rPr>
          <w:t xml:space="preserve">TP/oneM2M/CSE/GEN/DEL/002</w:t>
        </w:r>
      </w:hyperlink>
      <w:r>
        <w:br/>
      </w:r>
      <w:r>
        <w:t xml:space="preserve">                    </w:t>
      </w:r>
      <w:hyperlink w:anchor="tponem2mcsegendel003">
        <w:r>
          <w:rPr>
            <w:rStyle w:val="Hyperlink"/>
          </w:rPr>
          <w:t xml:space="preserve">TP/oneM2M/CSE/GEN/DEL/003</w:t>
        </w:r>
      </w:hyperlink>
      <w:r>
        <w:br/>
      </w:r>
      <w:r>
        <w:t xml:space="preserve">                    </w:t>
      </w:r>
      <w:hyperlink w:anchor="tponem2mcsegendel004">
        <w:r>
          <w:rPr>
            <w:rStyle w:val="Hyperlink"/>
          </w:rPr>
          <w:t xml:space="preserve">TP/oneM2M/CSE/GEN/DEL/004</w:t>
        </w:r>
      </w:hyperlink>
      <w:r>
        <w:br/>
      </w:r>
      <w:r>
        <w:t xml:space="preserve">            </w:t>
      </w:r>
      <w:hyperlink w:anchor="registration-reg-1">
        <w:r>
          <w:rPr>
            <w:rStyle w:val="Hyperlink"/>
          </w:rPr>
          <w:t xml:space="preserve">7.2.2.2 Registration (REG)</w:t>
        </w:r>
      </w:hyperlink>
      <w:r>
        <w:br/>
      </w:r>
      <w:r>
        <w:t xml:space="preserve">                </w:t>
      </w:r>
      <w:hyperlink w:anchor="retrieve-operation-5">
        <w:r>
          <w:rPr>
            <w:rStyle w:val="Hyperlink"/>
          </w:rPr>
          <w:t xml:space="preserve">7.2.2.2.1 RETRIEVE Operation</w:t>
        </w:r>
      </w:hyperlink>
      <w:r>
        <w:br/>
      </w:r>
      <w:r>
        <w:t xml:space="preserve">                    </w:t>
      </w:r>
      <w:hyperlink w:anchor="tponem2mcseregret001">
        <w:r>
          <w:rPr>
            <w:rStyle w:val="Hyperlink"/>
          </w:rPr>
          <w:t xml:space="preserve">TP/oneM2M/CSE/REG/RET/001</w:t>
        </w:r>
      </w:hyperlink>
      <w:r>
        <w:br/>
      </w:r>
      <w:r>
        <w:t xml:space="preserve">                    </w:t>
      </w:r>
      <w:hyperlink w:anchor="tponem2mcseregret002">
        <w:r>
          <w:rPr>
            <w:rStyle w:val="Hyperlink"/>
          </w:rPr>
          <w:t xml:space="preserve">TP/oneM2M/CSE/REG/RET/002</w:t>
        </w:r>
      </w:hyperlink>
      <w:r>
        <w:br/>
      </w:r>
      <w:r>
        <w:t xml:space="preserve">                    </w:t>
      </w:r>
      <w:hyperlink w:anchor="tponem2mcseregret003">
        <w:r>
          <w:rPr>
            <w:rStyle w:val="Hyperlink"/>
          </w:rPr>
          <w:t xml:space="preserve">TP/oneM2M/CSE/REG/RET/003</w:t>
        </w:r>
      </w:hyperlink>
      <w:r>
        <w:br/>
      </w:r>
      <w:r>
        <w:t xml:space="preserve">                    </w:t>
      </w:r>
      <w:hyperlink w:anchor="tponem2mcseregret004">
        <w:r>
          <w:rPr>
            <w:rStyle w:val="Hyperlink"/>
          </w:rPr>
          <w:t xml:space="preserve">TP/oneM2M/CSE/REG/RET/004</w:t>
        </w:r>
      </w:hyperlink>
      <w:r>
        <w:br/>
      </w:r>
      <w:r>
        <w:t xml:space="preserve">                    </w:t>
      </w:r>
      <w:hyperlink w:anchor="tponem2mcseregret005">
        <w:r>
          <w:rPr>
            <w:rStyle w:val="Hyperlink"/>
          </w:rPr>
          <w:t xml:space="preserve">TP/oneM2M/CSE/REG/RET/005</w:t>
        </w:r>
      </w:hyperlink>
      <w:r>
        <w:br/>
      </w:r>
      <w:r>
        <w:t xml:space="preserve">                    </w:t>
      </w:r>
      <w:hyperlink w:anchor="tponem2mcseregret006">
        <w:r>
          <w:rPr>
            <w:rStyle w:val="Hyperlink"/>
          </w:rPr>
          <w:t xml:space="preserve">TP/oneM2M/CSE/REG/RET/006</w:t>
        </w:r>
      </w:hyperlink>
      <w:r>
        <w:br/>
      </w:r>
      <w:r>
        <w:t xml:space="preserve">                    </w:t>
      </w:r>
      <w:hyperlink w:anchor="tponem2mcseregret007">
        <w:r>
          <w:rPr>
            <w:rStyle w:val="Hyperlink"/>
          </w:rPr>
          <w:t xml:space="preserve">TP/oneM2M/CSE/REG/RET/007</w:t>
        </w:r>
      </w:hyperlink>
      <w:r>
        <w:br/>
      </w:r>
      <w:r>
        <w:t xml:space="preserve">                    </w:t>
      </w:r>
      <w:hyperlink w:anchor="tponem2mcseregret008">
        <w:r>
          <w:rPr>
            <w:rStyle w:val="Hyperlink"/>
          </w:rPr>
          <w:t xml:space="preserve">TP/oneM2M/CSE/REG/RET/008</w:t>
        </w:r>
      </w:hyperlink>
      <w:r>
        <w:br/>
      </w:r>
      <w:r>
        <w:t xml:space="preserve">                    </w:t>
      </w:r>
      <w:hyperlink w:anchor="tponem2mcseregret009">
        <w:r>
          <w:rPr>
            <w:rStyle w:val="Hyperlink"/>
          </w:rPr>
          <w:t xml:space="preserve">TP/oneM2M/CSE/REG/RET/009</w:t>
        </w:r>
      </w:hyperlink>
      <w:r>
        <w:br/>
      </w:r>
      <w:r>
        <w:t xml:space="preserve">                    </w:t>
      </w:r>
      <w:hyperlink w:anchor="tponem2mcseregret010">
        <w:r>
          <w:rPr>
            <w:rStyle w:val="Hyperlink"/>
          </w:rPr>
          <w:t xml:space="preserve">TP/oneM2M/CSE/REG/RET/010</w:t>
        </w:r>
      </w:hyperlink>
      <w:r>
        <w:br/>
      </w:r>
      <w:r>
        <w:t xml:space="preserve">                </w:t>
      </w:r>
      <w:hyperlink w:anchor="create-operation-8">
        <w:r>
          <w:rPr>
            <w:rStyle w:val="Hyperlink"/>
          </w:rPr>
          <w:t xml:space="preserve">7.2.2.2.2 CREATE Operation</w:t>
        </w:r>
      </w:hyperlink>
      <w:r>
        <w:br/>
      </w:r>
      <w:r>
        <w:t xml:space="preserve">                    </w:t>
      </w:r>
      <w:hyperlink w:anchor="tponem2mcseregcre001">
        <w:r>
          <w:rPr>
            <w:rStyle w:val="Hyperlink"/>
          </w:rPr>
          <w:t xml:space="preserve">TP/oneM2M/CSE/REG/CRE/001</w:t>
        </w:r>
      </w:hyperlink>
      <w:r>
        <w:br/>
      </w:r>
      <w:r>
        <w:t xml:space="preserve">                    </w:t>
      </w:r>
      <w:hyperlink w:anchor="tponem2mcseregcre002">
        <w:r>
          <w:rPr>
            <w:rStyle w:val="Hyperlink"/>
          </w:rPr>
          <w:t xml:space="preserve">TP/oneM2M/CSE/REG/CRE/002</w:t>
        </w:r>
      </w:hyperlink>
      <w:r>
        <w:br/>
      </w:r>
      <w:r>
        <w:t xml:space="preserve">                    </w:t>
      </w:r>
      <w:hyperlink w:anchor="tponem2mcseregcre003">
        <w:r>
          <w:rPr>
            <w:rStyle w:val="Hyperlink"/>
          </w:rPr>
          <w:t xml:space="preserve">TP/oneM2M/CSE/REG/CRE/003</w:t>
        </w:r>
      </w:hyperlink>
      <w:r>
        <w:br/>
      </w:r>
      <w:r>
        <w:t xml:space="preserve">                    </w:t>
      </w:r>
      <w:hyperlink w:anchor="tponem2mcseregcre004">
        <w:r>
          <w:rPr>
            <w:rStyle w:val="Hyperlink"/>
          </w:rPr>
          <w:t xml:space="preserve">TP/oneM2M/CSE/REG/CRE/004</w:t>
        </w:r>
      </w:hyperlink>
      <w:r>
        <w:br/>
      </w:r>
      <w:r>
        <w:t xml:space="preserve">                    </w:t>
      </w:r>
      <w:hyperlink w:anchor="tponem2mcseregcre005">
        <w:r>
          <w:rPr>
            <w:rStyle w:val="Hyperlink"/>
          </w:rPr>
          <w:t xml:space="preserve">TP/oneM2M/CSE/REG/CRE/005</w:t>
        </w:r>
      </w:hyperlink>
      <w:r>
        <w:br/>
      </w:r>
      <w:r>
        <w:t xml:space="preserve">                    </w:t>
      </w:r>
      <w:hyperlink w:anchor="tponem2mcseregcre006">
        <w:r>
          <w:rPr>
            <w:rStyle w:val="Hyperlink"/>
          </w:rPr>
          <w:t xml:space="preserve">TP/oneM2M/CSE/REG/CRE/006</w:t>
        </w:r>
      </w:hyperlink>
      <w:r>
        <w:br/>
      </w:r>
      <w:r>
        <w:t xml:space="preserve">                    </w:t>
      </w:r>
      <w:hyperlink w:anchor="tponem2mcseregcre007">
        <w:r>
          <w:rPr>
            <w:rStyle w:val="Hyperlink"/>
          </w:rPr>
          <w:t xml:space="preserve">TP/oneM2M/CSE/REG/CRE/007</w:t>
        </w:r>
      </w:hyperlink>
      <w:r>
        <w:br/>
      </w:r>
      <w:r>
        <w:t xml:space="preserve">                    </w:t>
      </w:r>
      <w:hyperlink w:anchor="tponem2mcseregcre008">
        <w:r>
          <w:rPr>
            <w:rStyle w:val="Hyperlink"/>
          </w:rPr>
          <w:t xml:space="preserve">TP/oneM2M/CSE/REG/CRE/008</w:t>
        </w:r>
      </w:hyperlink>
      <w:r>
        <w:br/>
      </w:r>
      <w:r>
        <w:t xml:space="preserve">                    </w:t>
      </w:r>
      <w:hyperlink w:anchor="tponem2mcseregcre009">
        <w:r>
          <w:rPr>
            <w:rStyle w:val="Hyperlink"/>
          </w:rPr>
          <w:t xml:space="preserve">TP/oneM2M/CSE/REG/CRE/009</w:t>
        </w:r>
      </w:hyperlink>
      <w:r>
        <w:br/>
      </w:r>
      <w:r>
        <w:t xml:space="preserve">                    </w:t>
      </w:r>
      <w:hyperlink w:anchor="tponem2mcseregcre010">
        <w:r>
          <w:rPr>
            <w:rStyle w:val="Hyperlink"/>
          </w:rPr>
          <w:t xml:space="preserve">TP/oneM2M/CSE/REG/CRE/010</w:t>
        </w:r>
      </w:hyperlink>
      <w:r>
        <w:br/>
      </w:r>
      <w:r>
        <w:t xml:space="preserve">                    </w:t>
      </w:r>
      <w:hyperlink w:anchor="tponem2mcseregcre011">
        <w:r>
          <w:rPr>
            <w:rStyle w:val="Hyperlink"/>
          </w:rPr>
          <w:t xml:space="preserve">TP/oneM2M/CSE/REG/CRE/011</w:t>
        </w:r>
      </w:hyperlink>
      <w:r>
        <w:br/>
      </w:r>
      <w:r>
        <w:t xml:space="preserve">                    </w:t>
      </w:r>
      <w:hyperlink w:anchor="tponem2mcseregcre012">
        <w:r>
          <w:rPr>
            <w:rStyle w:val="Hyperlink"/>
          </w:rPr>
          <w:t xml:space="preserve">TP/oneM2M/CSE/REG/CRE/012</w:t>
        </w:r>
      </w:hyperlink>
      <w:r>
        <w:br/>
      </w:r>
      <w:r>
        <w:t xml:space="preserve">                    </w:t>
      </w:r>
      <w:hyperlink w:anchor="tponem2mcseregcre013">
        <w:r>
          <w:rPr>
            <w:rStyle w:val="Hyperlink"/>
          </w:rPr>
          <w:t xml:space="preserve">TP/oneM2M/CSE/REG/CRE/013</w:t>
        </w:r>
      </w:hyperlink>
      <w:r>
        <w:br/>
      </w:r>
      <w:r>
        <w:t xml:space="preserve">                    </w:t>
      </w:r>
      <w:hyperlink w:anchor="tponem2mcseregcre014">
        <w:r>
          <w:rPr>
            <w:rStyle w:val="Hyperlink"/>
          </w:rPr>
          <w:t xml:space="preserve">TP/oneM2M/CSE/REG/CRE/014</w:t>
        </w:r>
      </w:hyperlink>
      <w:r>
        <w:br/>
      </w:r>
      <w:r>
        <w:t xml:space="preserve">                    </w:t>
      </w:r>
      <w:hyperlink w:anchor="tponem2mcseregcre015">
        <w:r>
          <w:rPr>
            <w:rStyle w:val="Hyperlink"/>
          </w:rPr>
          <w:t xml:space="preserve">TP/oneM2M/CSE/REG/CRE/015</w:t>
        </w:r>
      </w:hyperlink>
      <w:r>
        <w:br/>
      </w:r>
      <w:r>
        <w:t xml:space="preserve">                    </w:t>
      </w:r>
      <w:hyperlink w:anchor="tponem2mcseregcre016">
        <w:r>
          <w:rPr>
            <w:rStyle w:val="Hyperlink"/>
          </w:rPr>
          <w:t xml:space="preserve">TP/oneM2M/CSE/REG/CRE/016</w:t>
        </w:r>
      </w:hyperlink>
      <w:r>
        <w:br/>
      </w:r>
      <w:r>
        <w:t xml:space="preserve">                    </w:t>
      </w:r>
      <w:hyperlink w:anchor="tponem2mcseregcre017">
        <w:r>
          <w:rPr>
            <w:rStyle w:val="Hyperlink"/>
          </w:rPr>
          <w:t xml:space="preserve">TP/oneM2M/CSE/REG/CRE/017</w:t>
        </w:r>
      </w:hyperlink>
      <w:r>
        <w:br/>
      </w:r>
      <w:r>
        <w:t xml:space="preserve">                    </w:t>
      </w:r>
      <w:hyperlink w:anchor="tponem2mcseregcre018">
        <w:r>
          <w:rPr>
            <w:rStyle w:val="Hyperlink"/>
          </w:rPr>
          <w:t xml:space="preserve">TP/oneM2M/CSE/REG/CRE/018</w:t>
        </w:r>
      </w:hyperlink>
      <w:r>
        <w:br/>
      </w:r>
      <w:r>
        <w:t xml:space="preserve">                    </w:t>
      </w:r>
      <w:hyperlink w:anchor="tponem2mcseregcre019">
        <w:r>
          <w:rPr>
            <w:rStyle w:val="Hyperlink"/>
          </w:rPr>
          <w:t xml:space="preserve">TP/oneM2M/CSE/REG/CRE/019</w:t>
        </w:r>
      </w:hyperlink>
      <w:r>
        <w:br/>
      </w:r>
      <w:r>
        <w:t xml:space="preserve">                    </w:t>
      </w:r>
      <w:hyperlink w:anchor="tponem2mcseregcre021">
        <w:r>
          <w:rPr>
            <w:rStyle w:val="Hyperlink"/>
          </w:rPr>
          <w:t xml:space="preserve">TP/oneM2M/CSE/REG/CRE/021</w:t>
        </w:r>
      </w:hyperlink>
      <w:r>
        <w:br/>
      </w:r>
      <w:r>
        <w:t xml:space="preserve">                    </w:t>
      </w:r>
      <w:hyperlink w:anchor="tponem2mcseregcre022">
        <w:r>
          <w:rPr>
            <w:rStyle w:val="Hyperlink"/>
          </w:rPr>
          <w:t xml:space="preserve">TP/oneM2M/CSE/REG/CRE/022</w:t>
        </w:r>
      </w:hyperlink>
      <w:r>
        <w:br/>
      </w:r>
      <w:r>
        <w:t xml:space="preserve">                    </w:t>
      </w:r>
      <w:hyperlink w:anchor="tponem2mcseregcre023">
        <w:r>
          <w:rPr>
            <w:rStyle w:val="Hyperlink"/>
          </w:rPr>
          <w:t xml:space="preserve">TP/oneM2M/CSE/REG/CRE/023</w:t>
        </w:r>
      </w:hyperlink>
      <w:r>
        <w:br/>
      </w:r>
      <w:r>
        <w:t xml:space="preserve">                    </w:t>
      </w:r>
      <w:hyperlink w:anchor="tponem2mcseregcre024">
        <w:r>
          <w:rPr>
            <w:rStyle w:val="Hyperlink"/>
          </w:rPr>
          <w:t xml:space="preserve">TP/oneM2M/CSE/REG/CRE/024</w:t>
        </w:r>
      </w:hyperlink>
      <w:r>
        <w:br/>
      </w:r>
      <w:r>
        <w:t xml:space="preserve">                    </w:t>
      </w:r>
      <w:hyperlink w:anchor="tponem2mcseregcre025">
        <w:r>
          <w:rPr>
            <w:rStyle w:val="Hyperlink"/>
          </w:rPr>
          <w:t xml:space="preserve">TP/oneM2M/CSE/REG/CRE/025</w:t>
        </w:r>
      </w:hyperlink>
      <w:r>
        <w:br/>
      </w:r>
      <w:r>
        <w:t xml:space="preserve">                    </w:t>
      </w:r>
      <w:hyperlink w:anchor="tponem2mcseregcre026">
        <w:r>
          <w:rPr>
            <w:rStyle w:val="Hyperlink"/>
          </w:rPr>
          <w:t xml:space="preserve">TP/oneM2M/CSE/REG/CRE/026</w:t>
        </w:r>
      </w:hyperlink>
      <w:r>
        <w:br/>
      </w:r>
      <w:r>
        <w:t xml:space="preserve">                    </w:t>
      </w:r>
      <w:hyperlink w:anchor="tponem2mcseregcre027">
        <w:r>
          <w:rPr>
            <w:rStyle w:val="Hyperlink"/>
          </w:rPr>
          <w:t xml:space="preserve">TP/oneM2M/CSE/REG/CRE/027</w:t>
        </w:r>
      </w:hyperlink>
      <w:r>
        <w:br/>
      </w:r>
      <w:r>
        <w:t xml:space="preserve">                    </w:t>
      </w:r>
      <w:hyperlink w:anchor="tponem2mcseregcre028">
        <w:r>
          <w:rPr>
            <w:rStyle w:val="Hyperlink"/>
          </w:rPr>
          <w:t xml:space="preserve">TP/oneM2M/CSE/REG/CRE/028</w:t>
        </w:r>
      </w:hyperlink>
      <w:r>
        <w:br/>
      </w:r>
      <w:r>
        <w:t xml:space="preserve">                    </w:t>
      </w:r>
      <w:hyperlink w:anchor="tponem2mcseregcre032">
        <w:r>
          <w:rPr>
            <w:rStyle w:val="Hyperlink"/>
          </w:rPr>
          <w:t xml:space="preserve">TP/oneM2M/CSE/REG/CRE/032</w:t>
        </w:r>
      </w:hyperlink>
      <w:r>
        <w:br/>
      </w:r>
      <w:r>
        <w:t xml:space="preserve">                </w:t>
      </w:r>
      <w:hyperlink w:anchor="delete-operation-4">
        <w:r>
          <w:rPr>
            <w:rStyle w:val="Hyperlink"/>
          </w:rPr>
          <w:t xml:space="preserve">7.2.2.2.3 DELETE Operation</w:t>
        </w:r>
      </w:hyperlink>
      <w:r>
        <w:br/>
      </w:r>
      <w:r>
        <w:t xml:space="preserve">                    </w:t>
      </w:r>
      <w:hyperlink w:anchor="tponem2mcseregdel001">
        <w:r>
          <w:rPr>
            <w:rStyle w:val="Hyperlink"/>
          </w:rPr>
          <w:t xml:space="preserve">TP/oneM2M/CSE/REG/DEL/001</w:t>
        </w:r>
      </w:hyperlink>
      <w:r>
        <w:br/>
      </w:r>
      <w:r>
        <w:t xml:space="preserve">                    </w:t>
      </w:r>
      <w:hyperlink w:anchor="tponem2mcseregdel002">
        <w:r>
          <w:rPr>
            <w:rStyle w:val="Hyperlink"/>
          </w:rPr>
          <w:t xml:space="preserve">TP/oneM2M/CSE/REG/DEL/002</w:t>
        </w:r>
      </w:hyperlink>
      <w:r>
        <w:br/>
      </w:r>
      <w:r>
        <w:t xml:space="preserve">                    </w:t>
      </w:r>
      <w:hyperlink w:anchor="tponem2mcseregdel003">
        <w:r>
          <w:rPr>
            <w:rStyle w:val="Hyperlink"/>
          </w:rPr>
          <w:t xml:space="preserve">TP/oneM2M/CSE/REG/DEL/003</w:t>
        </w:r>
      </w:hyperlink>
      <w:r>
        <w:br/>
      </w:r>
      <w:r>
        <w:t xml:space="preserve">                    </w:t>
      </w:r>
      <w:hyperlink w:anchor="tponem2mcseregdel004">
        <w:r>
          <w:rPr>
            <w:rStyle w:val="Hyperlink"/>
          </w:rPr>
          <w:t xml:space="preserve">TP/oneM2M/CSE/REG/DEL/004</w:t>
        </w:r>
      </w:hyperlink>
      <w:r>
        <w:br/>
      </w:r>
      <w:r>
        <w:t xml:space="preserve">                </w:t>
      </w:r>
      <w:hyperlink w:anchor="update-operation-3">
        <w:r>
          <w:rPr>
            <w:rStyle w:val="Hyperlink"/>
          </w:rPr>
          <w:t xml:space="preserve">7.2.2.2.4 UPDATE Operation</w:t>
        </w:r>
      </w:hyperlink>
      <w:r>
        <w:br/>
      </w:r>
      <w:r>
        <w:t xml:space="preserve">                    </w:t>
      </w:r>
      <w:hyperlink w:anchor="tponem2mcseregupd001">
        <w:r>
          <w:rPr>
            <w:rStyle w:val="Hyperlink"/>
          </w:rPr>
          <w:t xml:space="preserve">TP/oneM2M/CSE/REG/UPD/001</w:t>
        </w:r>
      </w:hyperlink>
      <w:r>
        <w:br/>
      </w:r>
      <w:r>
        <w:t xml:space="preserve">                    </w:t>
      </w:r>
      <w:hyperlink w:anchor="tponem2mcseregupd003">
        <w:r>
          <w:rPr>
            <w:rStyle w:val="Hyperlink"/>
          </w:rPr>
          <w:t xml:space="preserve">TP/oneM2M/CSE/REG/UPD/003</w:t>
        </w:r>
      </w:hyperlink>
      <w:r>
        <w:br/>
      </w:r>
      <w:r>
        <w:t xml:space="preserve">            </w:t>
      </w:r>
      <w:hyperlink w:anchor="Xbeaf10b7b2b0654bbb35172fe7d2a5b8a217e16">
        <w:r>
          <w:rPr>
            <w:rStyle w:val="Hyperlink"/>
          </w:rPr>
          <w:t xml:space="preserve">7.2.2.3 Data Management and Repository Function (DMR)</w:t>
        </w:r>
      </w:hyperlink>
      <w:r>
        <w:br/>
      </w:r>
      <w:r>
        <w:t xml:space="preserve">                </w:t>
      </w:r>
      <w:hyperlink w:anchor="retrieve-operation-6">
        <w:r>
          <w:rPr>
            <w:rStyle w:val="Hyperlink"/>
          </w:rPr>
          <w:t xml:space="preserve">7.2.2.3.1 RETRIEVE Operation</w:t>
        </w:r>
      </w:hyperlink>
      <w:r>
        <w:br/>
      </w:r>
      <w:r>
        <w:t xml:space="preserve">                    </w:t>
      </w:r>
      <w:hyperlink w:anchor="tponem2mcsedmrret001">
        <w:r>
          <w:rPr>
            <w:rStyle w:val="Hyperlink"/>
          </w:rPr>
          <w:t xml:space="preserve">TP/oneM2M/CSE/DMR/RET/001</w:t>
        </w:r>
      </w:hyperlink>
      <w:r>
        <w:br/>
      </w:r>
      <w:r>
        <w:t xml:space="preserve">                    </w:t>
      </w:r>
      <w:hyperlink w:anchor="tponem2mcsedmrret002">
        <w:r>
          <w:rPr>
            <w:rStyle w:val="Hyperlink"/>
          </w:rPr>
          <w:t xml:space="preserve">TP/oneM2M/CSE/DMR/RET/002</w:t>
        </w:r>
      </w:hyperlink>
      <w:r>
        <w:br/>
      </w:r>
      <w:r>
        <w:t xml:space="preserve">                    </w:t>
      </w:r>
      <w:hyperlink w:anchor="tponem2mcsedmrret003">
        <w:r>
          <w:rPr>
            <w:rStyle w:val="Hyperlink"/>
          </w:rPr>
          <w:t xml:space="preserve">TP/oneM2M/CSE/DMR/RET/003</w:t>
        </w:r>
      </w:hyperlink>
      <w:r>
        <w:br/>
      </w:r>
      <w:r>
        <w:t xml:space="preserve">                    </w:t>
      </w:r>
      <w:hyperlink w:anchor="tponem2mcsedmrret004">
        <w:r>
          <w:rPr>
            <w:rStyle w:val="Hyperlink"/>
          </w:rPr>
          <w:t xml:space="preserve">TP/oneM2M/CSE/DMR/RET/004</w:t>
        </w:r>
      </w:hyperlink>
      <w:r>
        <w:br/>
      </w:r>
      <w:r>
        <w:t xml:space="preserve">                    </w:t>
      </w:r>
      <w:hyperlink w:anchor="tponem2mcsedmrret005">
        <w:r>
          <w:rPr>
            <w:rStyle w:val="Hyperlink"/>
          </w:rPr>
          <w:t xml:space="preserve">TP/oneM2M/CSE/DMR/RET/005</w:t>
        </w:r>
      </w:hyperlink>
      <w:r>
        <w:br/>
      </w:r>
      <w:r>
        <w:t xml:space="preserve">                    </w:t>
      </w:r>
      <w:hyperlink w:anchor="tponem2mcsedmrret006">
        <w:r>
          <w:rPr>
            <w:rStyle w:val="Hyperlink"/>
          </w:rPr>
          <w:t xml:space="preserve">TP/oneM2M/CSE/DMR/RET/006</w:t>
        </w:r>
      </w:hyperlink>
      <w:r>
        <w:br/>
      </w:r>
      <w:r>
        <w:t xml:space="preserve">                    </w:t>
      </w:r>
      <w:hyperlink w:anchor="tponem2mcsedmrret007">
        <w:r>
          <w:rPr>
            <w:rStyle w:val="Hyperlink"/>
          </w:rPr>
          <w:t xml:space="preserve">TP/oneM2M/CSE/DMR/RET/007</w:t>
        </w:r>
      </w:hyperlink>
      <w:r>
        <w:br/>
      </w:r>
      <w:r>
        <w:t xml:space="preserve">                    </w:t>
      </w:r>
      <w:hyperlink w:anchor="tponem2mcsedmrret008">
        <w:r>
          <w:rPr>
            <w:rStyle w:val="Hyperlink"/>
          </w:rPr>
          <w:t xml:space="preserve">TP/oneM2M/CSE/DMR/RET/008</w:t>
        </w:r>
      </w:hyperlink>
      <w:r>
        <w:br/>
      </w:r>
      <w:r>
        <w:t xml:space="preserve">                    </w:t>
      </w:r>
      <w:hyperlink w:anchor="tponem2mcsedmrret009">
        <w:r>
          <w:rPr>
            <w:rStyle w:val="Hyperlink"/>
          </w:rPr>
          <w:t xml:space="preserve">TP/oneM2M/CSE/DMR/RET/009</w:t>
        </w:r>
      </w:hyperlink>
      <w:r>
        <w:br/>
      </w:r>
      <w:r>
        <w:t xml:space="preserve">                    </w:t>
      </w:r>
      <w:hyperlink w:anchor="tponem2mcsedmrret010">
        <w:r>
          <w:rPr>
            <w:rStyle w:val="Hyperlink"/>
          </w:rPr>
          <w:t xml:space="preserve">TP/oneM2M/CSE/DMR/RET/010</w:t>
        </w:r>
      </w:hyperlink>
      <w:r>
        <w:br/>
      </w:r>
      <w:r>
        <w:t xml:space="preserve">                    </w:t>
      </w:r>
      <w:hyperlink w:anchor="tponem2mcsedmrret011">
        <w:r>
          <w:rPr>
            <w:rStyle w:val="Hyperlink"/>
          </w:rPr>
          <w:t xml:space="preserve">TP/oneM2M/CSE/DMR/RET/011</w:t>
        </w:r>
      </w:hyperlink>
      <w:r>
        <w:br/>
      </w:r>
      <w:r>
        <w:t xml:space="preserve">                    </w:t>
      </w:r>
      <w:hyperlink w:anchor="tponem2mcsedmrret012">
        <w:r>
          <w:rPr>
            <w:rStyle w:val="Hyperlink"/>
          </w:rPr>
          <w:t xml:space="preserve">TP/oneM2M/CSE/DMR/RET/012</w:t>
        </w:r>
      </w:hyperlink>
      <w:r>
        <w:br/>
      </w:r>
      <w:r>
        <w:t xml:space="preserve">                    </w:t>
      </w:r>
      <w:hyperlink w:anchor="tponem2mcsedmrret013">
        <w:r>
          <w:rPr>
            <w:rStyle w:val="Hyperlink"/>
          </w:rPr>
          <w:t xml:space="preserve">TP/oneM2M/CSE/DMR/RET/013</w:t>
        </w:r>
      </w:hyperlink>
      <w:r>
        <w:br/>
      </w:r>
      <w:r>
        <w:t xml:space="preserve">                    </w:t>
      </w:r>
      <w:hyperlink w:anchor="tponem2mcsedmrret014">
        <w:r>
          <w:rPr>
            <w:rStyle w:val="Hyperlink"/>
          </w:rPr>
          <w:t xml:space="preserve">TP/oneM2M/CSE/DMR/RET/014</w:t>
        </w:r>
      </w:hyperlink>
      <w:r>
        <w:br/>
      </w:r>
      <w:r>
        <w:t xml:space="preserve">                    </w:t>
      </w:r>
      <w:hyperlink w:anchor="tponem2mcsedmrret015">
        <w:r>
          <w:rPr>
            <w:rStyle w:val="Hyperlink"/>
          </w:rPr>
          <w:t xml:space="preserve">TP/oneM2M/CSE/DMR/RET/015</w:t>
        </w:r>
      </w:hyperlink>
      <w:r>
        <w:br/>
      </w:r>
      <w:r>
        <w:t xml:space="preserve">                    </w:t>
      </w:r>
      <w:hyperlink w:anchor="tponem2mcsedmrret016">
        <w:r>
          <w:rPr>
            <w:rStyle w:val="Hyperlink"/>
          </w:rPr>
          <w:t xml:space="preserve">TP/oneM2M/CSE/DMR/RET/016</w:t>
        </w:r>
      </w:hyperlink>
      <w:r>
        <w:br/>
      </w:r>
      <w:r>
        <w:t xml:space="preserve">                    </w:t>
      </w:r>
      <w:hyperlink w:anchor="tponem2mcsedmrret017">
        <w:r>
          <w:rPr>
            <w:rStyle w:val="Hyperlink"/>
          </w:rPr>
          <w:t xml:space="preserve">TP/oneM2M/CSE/DMR/RET/017</w:t>
        </w:r>
      </w:hyperlink>
      <w:r>
        <w:br/>
      </w:r>
      <w:r>
        <w:t xml:space="preserve">                    </w:t>
      </w:r>
      <w:hyperlink w:anchor="tponem2mcsedmrret018">
        <w:r>
          <w:rPr>
            <w:rStyle w:val="Hyperlink"/>
          </w:rPr>
          <w:t xml:space="preserve">TP/oneM2M/CSE/DMR/RET/018</w:t>
        </w:r>
      </w:hyperlink>
      <w:r>
        <w:br/>
      </w:r>
      <w:r>
        <w:t xml:space="preserve">                    </w:t>
      </w:r>
      <w:hyperlink w:anchor="tponem2mcsedmrret019">
        <w:r>
          <w:rPr>
            <w:rStyle w:val="Hyperlink"/>
          </w:rPr>
          <w:t xml:space="preserve">TP/oneM2M/CSE/DMR/RET/019</w:t>
        </w:r>
      </w:hyperlink>
      <w:r>
        <w:br/>
      </w:r>
      <w:r>
        <w:t xml:space="preserve">                    </w:t>
      </w:r>
      <w:hyperlink w:anchor="tponem2mcsedmrret020">
        <w:r>
          <w:rPr>
            <w:rStyle w:val="Hyperlink"/>
          </w:rPr>
          <w:t xml:space="preserve">TP/oneM2M/CSE/DMR/RET/020</w:t>
        </w:r>
      </w:hyperlink>
      <w:r>
        <w:br/>
      </w:r>
      <w:r>
        <w:t xml:space="preserve">                    </w:t>
      </w:r>
      <w:hyperlink w:anchor="tponem2mcsedmrret021">
        <w:r>
          <w:rPr>
            <w:rStyle w:val="Hyperlink"/>
          </w:rPr>
          <w:t xml:space="preserve">TP/oneM2M/CSE/DMR/RET/021</w:t>
        </w:r>
      </w:hyperlink>
      <w:r>
        <w:br/>
      </w:r>
      <w:r>
        <w:t xml:space="preserve">                    </w:t>
      </w:r>
      <w:hyperlink w:anchor="tponem2mcsedmrret022">
        <w:r>
          <w:rPr>
            <w:rStyle w:val="Hyperlink"/>
          </w:rPr>
          <w:t xml:space="preserve">TP/oneM2M/CSE/DMR/RET/022</w:t>
        </w:r>
      </w:hyperlink>
      <w:r>
        <w:br/>
      </w:r>
      <w:r>
        <w:t xml:space="preserve">                    </w:t>
      </w:r>
      <w:hyperlink w:anchor="tponem2mcsedmrret023">
        <w:r>
          <w:rPr>
            <w:rStyle w:val="Hyperlink"/>
          </w:rPr>
          <w:t xml:space="preserve">TP/oneM2M/CSE/DMR/RET/023</w:t>
        </w:r>
      </w:hyperlink>
      <w:r>
        <w:br/>
      </w:r>
      <w:r>
        <w:t xml:space="preserve">                    </w:t>
      </w:r>
      <w:hyperlink w:anchor="tponem2mcsedmrret024">
        <w:r>
          <w:rPr>
            <w:rStyle w:val="Hyperlink"/>
          </w:rPr>
          <w:t xml:space="preserve">TP/oneM2M/CSE/DMR/RET/024</w:t>
        </w:r>
      </w:hyperlink>
      <w:r>
        <w:br/>
      </w:r>
      <w:r>
        <w:t xml:space="preserve">                    </w:t>
      </w:r>
      <w:hyperlink w:anchor="tponem2mcsedmrret025">
        <w:r>
          <w:rPr>
            <w:rStyle w:val="Hyperlink"/>
          </w:rPr>
          <w:t xml:space="preserve">TP/oneM2M/CSE/DMR/RET/025</w:t>
        </w:r>
      </w:hyperlink>
      <w:r>
        <w:br/>
      </w:r>
      <w:r>
        <w:t xml:space="preserve">                    </w:t>
      </w:r>
      <w:hyperlink w:anchor="tponem2mcsedmrret028">
        <w:r>
          <w:rPr>
            <w:rStyle w:val="Hyperlink"/>
          </w:rPr>
          <w:t xml:space="preserve">TP/oneM2M/CSE/DMR/RET/028</w:t>
        </w:r>
      </w:hyperlink>
      <w:r>
        <w:br/>
      </w:r>
      <w:r>
        <w:t xml:space="preserve">                    </w:t>
      </w:r>
      <w:hyperlink w:anchor="tponem2mcsedmrret029">
        <w:r>
          <w:rPr>
            <w:rStyle w:val="Hyperlink"/>
          </w:rPr>
          <w:t xml:space="preserve">TP/oneM2M/CSE/DMR/RET/029</w:t>
        </w:r>
      </w:hyperlink>
      <w:r>
        <w:br/>
      </w:r>
      <w:r>
        <w:t xml:space="preserve">                </w:t>
      </w:r>
      <w:hyperlink w:anchor="update-operation-4">
        <w:r>
          <w:rPr>
            <w:rStyle w:val="Hyperlink"/>
          </w:rPr>
          <w:t xml:space="preserve">7.2.2.3.2 UPDATE Operation</w:t>
        </w:r>
      </w:hyperlink>
      <w:r>
        <w:br/>
      </w:r>
      <w:r>
        <w:t xml:space="preserve">                    </w:t>
      </w:r>
      <w:hyperlink w:anchor="tponem2mcsedmrupd001">
        <w:r>
          <w:rPr>
            <w:rStyle w:val="Hyperlink"/>
          </w:rPr>
          <w:t xml:space="preserve">TP/oneM2M/CSE/DMR/UPD/001</w:t>
        </w:r>
      </w:hyperlink>
      <w:r>
        <w:br/>
      </w:r>
      <w:r>
        <w:t xml:space="preserve">                    </w:t>
      </w:r>
      <w:hyperlink w:anchor="tponem2mcsedmrupd002">
        <w:r>
          <w:rPr>
            <w:rStyle w:val="Hyperlink"/>
          </w:rPr>
          <w:t xml:space="preserve">TP/oneM2M/CSE/DMR/UPD/002</w:t>
        </w:r>
      </w:hyperlink>
      <w:r>
        <w:br/>
      </w:r>
      <w:r>
        <w:t xml:space="preserve">                    </w:t>
      </w:r>
      <w:hyperlink w:anchor="tponem2mcsedmrupd003">
        <w:r>
          <w:rPr>
            <w:rStyle w:val="Hyperlink"/>
          </w:rPr>
          <w:t xml:space="preserve">TP/oneM2M/CSE/DMR/UPD/003</w:t>
        </w:r>
      </w:hyperlink>
      <w:r>
        <w:br/>
      </w:r>
      <w:r>
        <w:t xml:space="preserve">                    </w:t>
      </w:r>
      <w:hyperlink w:anchor="tponem2mcsedmrupd004">
        <w:r>
          <w:rPr>
            <w:rStyle w:val="Hyperlink"/>
          </w:rPr>
          <w:t xml:space="preserve">TP/oneM2M/CSE/DMR/UPD/004</w:t>
        </w:r>
      </w:hyperlink>
      <w:r>
        <w:br/>
      </w:r>
      <w:r>
        <w:t xml:space="preserve">                    </w:t>
      </w:r>
      <w:hyperlink w:anchor="tponem2mcsedmrupd005">
        <w:r>
          <w:rPr>
            <w:rStyle w:val="Hyperlink"/>
          </w:rPr>
          <w:t xml:space="preserve">TP/oneM2M/CSE/DMR/UPD/005</w:t>
        </w:r>
      </w:hyperlink>
      <w:r>
        <w:br/>
      </w:r>
      <w:r>
        <w:t xml:space="preserve">                    </w:t>
      </w:r>
      <w:hyperlink w:anchor="tponem2mcsedmrupd006">
        <w:r>
          <w:rPr>
            <w:rStyle w:val="Hyperlink"/>
          </w:rPr>
          <w:t xml:space="preserve">TP/oneM2M/CSE/DMR/UPD/006</w:t>
        </w:r>
      </w:hyperlink>
      <w:r>
        <w:br/>
      </w:r>
      <w:r>
        <w:t xml:space="preserve">                    </w:t>
      </w:r>
      <w:hyperlink w:anchor="tponem2mcsedmrupd007">
        <w:r>
          <w:rPr>
            <w:rStyle w:val="Hyperlink"/>
          </w:rPr>
          <w:t xml:space="preserve">TP/oneM2M/CSE/DMR/UPD/007</w:t>
        </w:r>
      </w:hyperlink>
      <w:r>
        <w:br/>
      </w:r>
      <w:r>
        <w:t xml:space="preserve">                    </w:t>
      </w:r>
      <w:hyperlink w:anchor="tponem2mcsedmrupd008">
        <w:r>
          <w:rPr>
            <w:rStyle w:val="Hyperlink"/>
          </w:rPr>
          <w:t xml:space="preserve">TP/oneM2M/CSE/DMR/UPD/008</w:t>
        </w:r>
      </w:hyperlink>
      <w:r>
        <w:br/>
      </w:r>
      <w:r>
        <w:t xml:space="preserve">                    </w:t>
      </w:r>
      <w:hyperlink w:anchor="tponem2mcsedmrupd009">
        <w:r>
          <w:rPr>
            <w:rStyle w:val="Hyperlink"/>
          </w:rPr>
          <w:t xml:space="preserve">TP/oneM2M/CSE/DMR/UPD/009</w:t>
        </w:r>
      </w:hyperlink>
      <w:r>
        <w:br/>
      </w:r>
      <w:r>
        <w:t xml:space="preserve">                    </w:t>
      </w:r>
      <w:hyperlink w:anchor="tponem2mcsedmrupd010">
        <w:r>
          <w:rPr>
            <w:rStyle w:val="Hyperlink"/>
          </w:rPr>
          <w:t xml:space="preserve">TP/oneM2M/CSE/DMR/UPD/010</w:t>
        </w:r>
      </w:hyperlink>
      <w:r>
        <w:br/>
      </w:r>
      <w:r>
        <w:t xml:space="preserve">                    </w:t>
      </w:r>
      <w:hyperlink w:anchor="tponem2mcsedmrupd011">
        <w:r>
          <w:rPr>
            <w:rStyle w:val="Hyperlink"/>
          </w:rPr>
          <w:t xml:space="preserve">TP/oneM2M/CSE/DMR/UPD/011</w:t>
        </w:r>
      </w:hyperlink>
      <w:r>
        <w:br/>
      </w:r>
      <w:r>
        <w:t xml:space="preserve">                    </w:t>
      </w:r>
      <w:hyperlink w:anchor="tponem2mcsedmrupd012">
        <w:r>
          <w:rPr>
            <w:rStyle w:val="Hyperlink"/>
          </w:rPr>
          <w:t xml:space="preserve">TP/oneM2M/CSE/DMR/UPD/012</w:t>
        </w:r>
      </w:hyperlink>
      <w:r>
        <w:br/>
      </w:r>
      <w:r>
        <w:t xml:space="preserve">                    </w:t>
      </w:r>
      <w:hyperlink w:anchor="tponem2mcsedmrupd013">
        <w:r>
          <w:rPr>
            <w:rStyle w:val="Hyperlink"/>
          </w:rPr>
          <w:t xml:space="preserve">TP/oneM2M/CSE/DMR/UPD/013</w:t>
        </w:r>
      </w:hyperlink>
      <w:r>
        <w:br/>
      </w:r>
      <w:r>
        <w:t xml:space="preserve">                    </w:t>
      </w:r>
      <w:hyperlink w:anchor="tponem2mcsedmrupd014">
        <w:r>
          <w:rPr>
            <w:rStyle w:val="Hyperlink"/>
          </w:rPr>
          <w:t xml:space="preserve">TP/oneM2M/CSE/DMR/UPD/014</w:t>
        </w:r>
      </w:hyperlink>
      <w:r>
        <w:br/>
      </w:r>
      <w:r>
        <w:t xml:space="preserve">                    </w:t>
      </w:r>
      <w:hyperlink w:anchor="tponem2mcsedmrupd015">
        <w:r>
          <w:rPr>
            <w:rStyle w:val="Hyperlink"/>
          </w:rPr>
          <w:t xml:space="preserve">TP/oneM2M/CSE/DMR/UPD/015</w:t>
        </w:r>
      </w:hyperlink>
      <w:r>
        <w:br/>
      </w:r>
      <w:r>
        <w:t xml:space="preserve">                    </w:t>
      </w:r>
      <w:hyperlink w:anchor="tponem2mcsedmrupd016">
        <w:r>
          <w:rPr>
            <w:rStyle w:val="Hyperlink"/>
          </w:rPr>
          <w:t xml:space="preserve">TP/oneM2M/CSE/DMR/UPD/016</w:t>
        </w:r>
      </w:hyperlink>
      <w:r>
        <w:br/>
      </w:r>
      <w:r>
        <w:t xml:space="preserve">                    </w:t>
      </w:r>
      <w:hyperlink w:anchor="tponem2mcsedmrupd017">
        <w:r>
          <w:rPr>
            <w:rStyle w:val="Hyperlink"/>
          </w:rPr>
          <w:t xml:space="preserve">TP/oneM2M/CSE/DMR/UPD/017</w:t>
        </w:r>
      </w:hyperlink>
      <w:r>
        <w:br/>
      </w:r>
      <w:r>
        <w:t xml:space="preserve">                    </w:t>
      </w:r>
      <w:hyperlink w:anchor="tponem2mcsedmrupd018">
        <w:r>
          <w:rPr>
            <w:rStyle w:val="Hyperlink"/>
          </w:rPr>
          <w:t xml:space="preserve">TP/oneM2M/CSE/DMR/UPD/018</w:t>
        </w:r>
      </w:hyperlink>
      <w:r>
        <w:br/>
      </w:r>
      <w:r>
        <w:t xml:space="preserve">                </w:t>
      </w:r>
      <w:hyperlink w:anchor="create-operation-9">
        <w:r>
          <w:rPr>
            <w:rStyle w:val="Hyperlink"/>
          </w:rPr>
          <w:t xml:space="preserve">7.2.2.3.3 CREATE Operation</w:t>
        </w:r>
      </w:hyperlink>
      <w:r>
        <w:br/>
      </w:r>
      <w:r>
        <w:t xml:space="preserve">                    </w:t>
      </w:r>
      <w:hyperlink w:anchor="tponem2mcsedmrcre001">
        <w:r>
          <w:rPr>
            <w:rStyle w:val="Hyperlink"/>
          </w:rPr>
          <w:t xml:space="preserve">TP/oneM2M/CSE/DMR/CRE/001</w:t>
        </w:r>
      </w:hyperlink>
      <w:r>
        <w:br/>
      </w:r>
      <w:r>
        <w:t xml:space="preserve">                    </w:t>
      </w:r>
      <w:hyperlink w:anchor="tponem2mcsedmrcre002">
        <w:r>
          <w:rPr>
            <w:rStyle w:val="Hyperlink"/>
          </w:rPr>
          <w:t xml:space="preserve">TP/oneM2M/CSE/DMR/CRE/002</w:t>
        </w:r>
      </w:hyperlink>
      <w:r>
        <w:br/>
      </w:r>
      <w:r>
        <w:t xml:space="preserve">                    </w:t>
      </w:r>
      <w:hyperlink w:anchor="tponem2mcsedmrcre003">
        <w:r>
          <w:rPr>
            <w:rStyle w:val="Hyperlink"/>
          </w:rPr>
          <w:t xml:space="preserve">TP/oneM2M/CSE/DMR/CRE/003</w:t>
        </w:r>
      </w:hyperlink>
      <w:r>
        <w:br/>
      </w:r>
      <w:r>
        <w:t xml:space="preserve">                    </w:t>
      </w:r>
      <w:hyperlink w:anchor="tponem2mcsedmrcre004">
        <w:r>
          <w:rPr>
            <w:rStyle w:val="Hyperlink"/>
          </w:rPr>
          <w:t xml:space="preserve">TP/oneM2M/CSE/DMR/CRE/004</w:t>
        </w:r>
      </w:hyperlink>
      <w:r>
        <w:br/>
      </w:r>
      <w:r>
        <w:t xml:space="preserve">                    </w:t>
      </w:r>
      <w:hyperlink w:anchor="tponem2mcsedmrcre005">
        <w:r>
          <w:rPr>
            <w:rStyle w:val="Hyperlink"/>
          </w:rPr>
          <w:t xml:space="preserve">TP/oneM2M/CSE/DMR/CRE/005</w:t>
        </w:r>
      </w:hyperlink>
      <w:r>
        <w:br/>
      </w:r>
      <w:r>
        <w:t xml:space="preserve">                    </w:t>
      </w:r>
      <w:hyperlink w:anchor="tponem2mcsedmrcre006">
        <w:r>
          <w:rPr>
            <w:rStyle w:val="Hyperlink"/>
          </w:rPr>
          <w:t xml:space="preserve">TP/oneM2M/CSE/DMR/CRE/006</w:t>
        </w:r>
      </w:hyperlink>
      <w:r>
        <w:br/>
      </w:r>
      <w:r>
        <w:t xml:space="preserve">                    </w:t>
      </w:r>
      <w:hyperlink w:anchor="tponem2mcsedmrcre007">
        <w:r>
          <w:rPr>
            <w:rStyle w:val="Hyperlink"/>
          </w:rPr>
          <w:t xml:space="preserve">TP/oneM2M/CSE/DMR/CRE/007</w:t>
        </w:r>
      </w:hyperlink>
      <w:r>
        <w:br/>
      </w:r>
      <w:r>
        <w:t xml:space="preserve">                    </w:t>
      </w:r>
      <w:hyperlink w:anchor="tponem2mcsedmrcre008">
        <w:r>
          <w:rPr>
            <w:rStyle w:val="Hyperlink"/>
          </w:rPr>
          <w:t xml:space="preserve">TP/oneM2M/CSE/DMR/CRE/008</w:t>
        </w:r>
      </w:hyperlink>
      <w:r>
        <w:br/>
      </w:r>
      <w:r>
        <w:t xml:space="preserve">                    </w:t>
      </w:r>
      <w:hyperlink w:anchor="tponem2mcsedmrcre009">
        <w:r>
          <w:rPr>
            <w:rStyle w:val="Hyperlink"/>
          </w:rPr>
          <w:t xml:space="preserve">TP/oneM2M/CSE/DMR/CRE/009</w:t>
        </w:r>
      </w:hyperlink>
      <w:r>
        <w:br/>
      </w:r>
      <w:r>
        <w:t xml:space="preserve">                    </w:t>
      </w:r>
      <w:hyperlink w:anchor="tponem2mcsedmrcre010">
        <w:r>
          <w:rPr>
            <w:rStyle w:val="Hyperlink"/>
          </w:rPr>
          <w:t xml:space="preserve">TP/oneM2M/CSE/DMR/CRE/010</w:t>
        </w:r>
      </w:hyperlink>
      <w:r>
        <w:br/>
      </w:r>
      <w:r>
        <w:t xml:space="preserve">                    </w:t>
      </w:r>
      <w:hyperlink w:anchor="tponem2mcsedmrcre011">
        <w:r>
          <w:rPr>
            <w:rStyle w:val="Hyperlink"/>
          </w:rPr>
          <w:t xml:space="preserve">TP/oneM2M/CSE/DMR/CRE/011</w:t>
        </w:r>
      </w:hyperlink>
      <w:r>
        <w:br/>
      </w:r>
      <w:r>
        <w:t xml:space="preserve">                    </w:t>
      </w:r>
      <w:hyperlink w:anchor="tponem2mcsedmrcre012">
        <w:r>
          <w:rPr>
            <w:rStyle w:val="Hyperlink"/>
          </w:rPr>
          <w:t xml:space="preserve">TP/oneM2M/CSE/DMR/CRE/012</w:t>
        </w:r>
      </w:hyperlink>
      <w:r>
        <w:br/>
      </w:r>
      <w:r>
        <w:t xml:space="preserve">                    </w:t>
      </w:r>
      <w:hyperlink w:anchor="tponem2mcsedmrcre013">
        <w:r>
          <w:rPr>
            <w:rStyle w:val="Hyperlink"/>
          </w:rPr>
          <w:t xml:space="preserve">TP/oneM2M/CSE/DMR/CRE/013</w:t>
        </w:r>
      </w:hyperlink>
      <w:r>
        <w:br/>
      </w:r>
      <w:r>
        <w:t xml:space="preserve">                    </w:t>
      </w:r>
      <w:hyperlink w:anchor="tponem2mcsedmrcre014">
        <w:r>
          <w:rPr>
            <w:rStyle w:val="Hyperlink"/>
          </w:rPr>
          <w:t xml:space="preserve">TP/oneM2M/CSE/DMR/CRE/014</w:t>
        </w:r>
      </w:hyperlink>
      <w:r>
        <w:br/>
      </w:r>
      <w:r>
        <w:t xml:space="preserve">                    </w:t>
      </w:r>
      <w:hyperlink w:anchor="tponem2mcsedmrcre015">
        <w:r>
          <w:rPr>
            <w:rStyle w:val="Hyperlink"/>
          </w:rPr>
          <w:t xml:space="preserve">TP/oneM2M/CSE/DMR/CRE/015</w:t>
        </w:r>
      </w:hyperlink>
      <w:r>
        <w:br/>
      </w:r>
      <w:r>
        <w:t xml:space="preserve">                    </w:t>
      </w:r>
      <w:hyperlink w:anchor="tponem2mcsedmrcre016">
        <w:r>
          <w:rPr>
            <w:rStyle w:val="Hyperlink"/>
          </w:rPr>
          <w:t xml:space="preserve">TP/oneM2M/CSE/DMR/CRE/016</w:t>
        </w:r>
      </w:hyperlink>
      <w:r>
        <w:br/>
      </w:r>
      <w:r>
        <w:t xml:space="preserve">                    </w:t>
      </w:r>
      <w:hyperlink w:anchor="tponem2mcsedmrcre017">
        <w:r>
          <w:rPr>
            <w:rStyle w:val="Hyperlink"/>
          </w:rPr>
          <w:t xml:space="preserve">TP/oneM2M/CSE/DMR/CRE/017</w:t>
        </w:r>
      </w:hyperlink>
      <w:r>
        <w:br/>
      </w:r>
      <w:r>
        <w:t xml:space="preserve">                    </w:t>
      </w:r>
      <w:hyperlink w:anchor="tponem2mcsedmrcre018">
        <w:r>
          <w:rPr>
            <w:rStyle w:val="Hyperlink"/>
          </w:rPr>
          <w:t xml:space="preserve">TP/oneM2M/CSE/DMR/CRE/018</w:t>
        </w:r>
      </w:hyperlink>
      <w:r>
        <w:br/>
      </w:r>
      <w:r>
        <w:t xml:space="preserve">                    </w:t>
      </w:r>
      <w:hyperlink w:anchor="tponem2mcsedmrcre021">
        <w:r>
          <w:rPr>
            <w:rStyle w:val="Hyperlink"/>
          </w:rPr>
          <w:t xml:space="preserve">TP/oneM2M/CSE/DMR/CRE/021</w:t>
        </w:r>
      </w:hyperlink>
      <w:r>
        <w:br/>
      </w:r>
      <w:r>
        <w:t xml:space="preserve">                    </w:t>
      </w:r>
      <w:hyperlink w:anchor="tponem2mcsedmrcre022">
        <w:r>
          <w:rPr>
            <w:rStyle w:val="Hyperlink"/>
          </w:rPr>
          <w:t xml:space="preserve">TP/oneM2M/CSE/DMR/CRE/022</w:t>
        </w:r>
      </w:hyperlink>
      <w:r>
        <w:br/>
      </w:r>
      <w:r>
        <w:t xml:space="preserve">                    </w:t>
      </w:r>
      <w:hyperlink w:anchor="tponem2mcsedmrcre023">
        <w:r>
          <w:rPr>
            <w:rStyle w:val="Hyperlink"/>
          </w:rPr>
          <w:t xml:space="preserve">TP/oneM2M/CSE/DMR/CRE/023</w:t>
        </w:r>
      </w:hyperlink>
      <w:r>
        <w:br/>
      </w:r>
      <w:r>
        <w:t xml:space="preserve">                </w:t>
      </w:r>
      <w:hyperlink w:anchor="delete-operation-5">
        <w:r>
          <w:rPr>
            <w:rStyle w:val="Hyperlink"/>
          </w:rPr>
          <w:t xml:space="preserve">7.2.2.3.4 DELETE Operation</w:t>
        </w:r>
      </w:hyperlink>
      <w:r>
        <w:br/>
      </w:r>
      <w:r>
        <w:t xml:space="preserve">                    </w:t>
      </w:r>
      <w:hyperlink w:anchor="tponem2mcsedmrdel001">
        <w:r>
          <w:rPr>
            <w:rStyle w:val="Hyperlink"/>
          </w:rPr>
          <w:t xml:space="preserve">TP/oneM2M/CSE/DMR/DEL/001</w:t>
        </w:r>
      </w:hyperlink>
      <w:r>
        <w:br/>
      </w:r>
      <w:r>
        <w:t xml:space="preserve">                    </w:t>
      </w:r>
      <w:hyperlink w:anchor="tponem2mcsedmrdel002">
        <w:r>
          <w:rPr>
            <w:rStyle w:val="Hyperlink"/>
          </w:rPr>
          <w:t xml:space="preserve">TP/oneM2M/CSE/DMR/DEL/002</w:t>
        </w:r>
      </w:hyperlink>
      <w:r>
        <w:br/>
      </w:r>
      <w:r>
        <w:t xml:space="preserve">                    </w:t>
      </w:r>
      <w:hyperlink w:anchor="tponem2mcsedmrdel003">
        <w:r>
          <w:rPr>
            <w:rStyle w:val="Hyperlink"/>
          </w:rPr>
          <w:t xml:space="preserve">TP/oneM2M/CSE/DMR/DEL/003</w:t>
        </w:r>
      </w:hyperlink>
      <w:r>
        <w:br/>
      </w:r>
      <w:r>
        <w:t xml:space="preserve">                    </w:t>
      </w:r>
      <w:hyperlink w:anchor="tponem2mcsedmrdel004">
        <w:r>
          <w:rPr>
            <w:rStyle w:val="Hyperlink"/>
          </w:rPr>
          <w:t xml:space="preserve">TP/oneM2M/CSE/DMR/DEL/004</w:t>
        </w:r>
      </w:hyperlink>
      <w:r>
        <w:br/>
      </w:r>
      <w:r>
        <w:t xml:space="preserve">                    </w:t>
      </w:r>
      <w:hyperlink w:anchor="tponem2mcsedmrdel005">
        <w:r>
          <w:rPr>
            <w:rStyle w:val="Hyperlink"/>
          </w:rPr>
          <w:t xml:space="preserve">TP/oneM2M/CSE/DMR/DEL/005</w:t>
        </w:r>
      </w:hyperlink>
      <w:r>
        <w:br/>
      </w:r>
      <w:r>
        <w:t xml:space="preserve">                    </w:t>
      </w:r>
      <w:hyperlink w:anchor="tponem2mcsedmrdel006">
        <w:r>
          <w:rPr>
            <w:rStyle w:val="Hyperlink"/>
          </w:rPr>
          <w:t xml:space="preserve">TP/oneM2M/CSE/DMR/DEL/006</w:t>
        </w:r>
      </w:hyperlink>
      <w:r>
        <w:br/>
      </w:r>
      <w:r>
        <w:t xml:space="preserve">                    </w:t>
      </w:r>
      <w:hyperlink w:anchor="tponem2mcsedmrdel007">
        <w:r>
          <w:rPr>
            <w:rStyle w:val="Hyperlink"/>
          </w:rPr>
          <w:t xml:space="preserve">TP/oneM2M/CSE/DMR/DEL/007</w:t>
        </w:r>
      </w:hyperlink>
      <w:r>
        <w:br/>
      </w:r>
      <w:r>
        <w:t xml:space="preserve">                    </w:t>
      </w:r>
      <w:hyperlink w:anchor="tponem2mcsedmrdel008">
        <w:r>
          <w:rPr>
            <w:rStyle w:val="Hyperlink"/>
          </w:rPr>
          <w:t xml:space="preserve">TP/oneM2M/CSE/DMR/DEL/008</w:t>
        </w:r>
      </w:hyperlink>
      <w:r>
        <w:br/>
      </w:r>
      <w:r>
        <w:t xml:space="preserve">                    </w:t>
      </w:r>
      <w:hyperlink w:anchor="tponem2mcsedmrdel009">
        <w:r>
          <w:rPr>
            <w:rStyle w:val="Hyperlink"/>
          </w:rPr>
          <w:t xml:space="preserve">TP/oneM2M/CSE/DMR/DEL/009</w:t>
        </w:r>
      </w:hyperlink>
      <w:r>
        <w:br/>
      </w:r>
      <w:r>
        <w:t xml:space="preserve">                    </w:t>
      </w:r>
      <w:hyperlink w:anchor="tponem2mcsedmrdel010">
        <w:r>
          <w:rPr>
            <w:rStyle w:val="Hyperlink"/>
          </w:rPr>
          <w:t xml:space="preserve">TP/oneM2M/CSE/DMR/DEL/010</w:t>
        </w:r>
      </w:hyperlink>
      <w:r>
        <w:br/>
      </w:r>
      <w:r>
        <w:t xml:space="preserve">                </w:t>
      </w:r>
      <w:hyperlink w:anchor="basic-operation">
        <w:r>
          <w:rPr>
            <w:rStyle w:val="Hyperlink"/>
          </w:rPr>
          <w:t xml:space="preserve">7.2.2.3.5 BASIC Operation</w:t>
        </w:r>
      </w:hyperlink>
      <w:r>
        <w:br/>
      </w:r>
      <w:r>
        <w:t xml:space="preserve">            </w:t>
      </w:r>
      <w:hyperlink w:anchor="subscription-and-notification-sub-1">
        <w:r>
          <w:rPr>
            <w:rStyle w:val="Hyperlink"/>
          </w:rPr>
          <w:t xml:space="preserve">7.2.2.4 Subscription and Notification (SUB)</w:t>
        </w:r>
      </w:hyperlink>
      <w:r>
        <w:br/>
      </w:r>
      <w:r>
        <w:t xml:space="preserve">                </w:t>
      </w:r>
      <w:hyperlink w:anchor="create-operation-10">
        <w:r>
          <w:rPr>
            <w:rStyle w:val="Hyperlink"/>
          </w:rPr>
          <w:t xml:space="preserve">7.2.2.4.1 CREATE Operation</w:t>
        </w:r>
      </w:hyperlink>
      <w:r>
        <w:br/>
      </w:r>
      <w:r>
        <w:t xml:space="preserve">                    </w:t>
      </w:r>
      <w:hyperlink w:anchor="tponem2mcsesubcre001">
        <w:r>
          <w:rPr>
            <w:rStyle w:val="Hyperlink"/>
          </w:rPr>
          <w:t xml:space="preserve">TP/oneM2M/CSE/SUB/CRE/001</w:t>
        </w:r>
      </w:hyperlink>
      <w:r>
        <w:br/>
      </w:r>
      <w:r>
        <w:t xml:space="preserve">                    </w:t>
      </w:r>
      <w:hyperlink w:anchor="tponem2mcsesubcre002">
        <w:r>
          <w:rPr>
            <w:rStyle w:val="Hyperlink"/>
          </w:rPr>
          <w:t xml:space="preserve">TP/oneM2M/CSE/SUB/CRE/002</w:t>
        </w:r>
      </w:hyperlink>
      <w:r>
        <w:br/>
      </w:r>
      <w:r>
        <w:t xml:space="preserve">                    </w:t>
      </w:r>
      <w:hyperlink w:anchor="tponem2mcsesubcre003">
        <w:r>
          <w:rPr>
            <w:rStyle w:val="Hyperlink"/>
          </w:rPr>
          <w:t xml:space="preserve">TP/oneM2M/CSE/SUB/CRE/003</w:t>
        </w:r>
      </w:hyperlink>
      <w:r>
        <w:br/>
      </w:r>
      <w:r>
        <w:t xml:space="preserve">                    </w:t>
      </w:r>
      <w:hyperlink w:anchor="tponem2mcsesubcre004">
        <w:r>
          <w:rPr>
            <w:rStyle w:val="Hyperlink"/>
          </w:rPr>
          <w:t xml:space="preserve">TP/oneM2M/CSE/SUB/CRE/004</w:t>
        </w:r>
      </w:hyperlink>
      <w:r>
        <w:br/>
      </w:r>
      <w:r>
        <w:t xml:space="preserve">                    </w:t>
      </w:r>
      <w:hyperlink w:anchor="tponem2mcsesubcre005">
        <w:r>
          <w:rPr>
            <w:rStyle w:val="Hyperlink"/>
          </w:rPr>
          <w:t xml:space="preserve">TP/oneM2M/CSE/SUB/CRE/005</w:t>
        </w:r>
      </w:hyperlink>
      <w:r>
        <w:br/>
      </w:r>
      <w:r>
        <w:t xml:space="preserve">                    </w:t>
      </w:r>
      <w:hyperlink w:anchor="tponem2mcsesubcre006">
        <w:r>
          <w:rPr>
            <w:rStyle w:val="Hyperlink"/>
          </w:rPr>
          <w:t xml:space="preserve">TP/oneM2M/CSE/SUB/CRE/006</w:t>
        </w:r>
      </w:hyperlink>
      <w:r>
        <w:br/>
      </w:r>
      <w:r>
        <w:t xml:space="preserve">                    </w:t>
      </w:r>
      <w:hyperlink w:anchor="tponem2mcsesubcre007">
        <w:r>
          <w:rPr>
            <w:rStyle w:val="Hyperlink"/>
          </w:rPr>
          <w:t xml:space="preserve">TP/oneM2M/CSE/SUB/CRE/007</w:t>
        </w:r>
      </w:hyperlink>
      <w:r>
        <w:br/>
      </w:r>
      <w:r>
        <w:t xml:space="preserve">                    </w:t>
      </w:r>
      <w:hyperlink w:anchor="tponem2mcsesubcre008">
        <w:r>
          <w:rPr>
            <w:rStyle w:val="Hyperlink"/>
          </w:rPr>
          <w:t xml:space="preserve">TP/oneM2M/CSE/SUB/CRE/008</w:t>
        </w:r>
      </w:hyperlink>
      <w:r>
        <w:br/>
      </w:r>
      <w:r>
        <w:t xml:space="preserve">                </w:t>
      </w:r>
      <w:hyperlink w:anchor="delete-operation-6">
        <w:r>
          <w:rPr>
            <w:rStyle w:val="Hyperlink"/>
          </w:rPr>
          <w:t xml:space="preserve">7.2.2.4.2 DELETE Operation</w:t>
        </w:r>
      </w:hyperlink>
      <w:r>
        <w:br/>
      </w:r>
      <w:r>
        <w:t xml:space="preserve">                    </w:t>
      </w:r>
      <w:hyperlink w:anchor="tponem2mcsesubdel001">
        <w:r>
          <w:rPr>
            <w:rStyle w:val="Hyperlink"/>
          </w:rPr>
          <w:t xml:space="preserve">TP/oneM2M/CSE/SUB/DEL/001</w:t>
        </w:r>
      </w:hyperlink>
      <w:r>
        <w:br/>
      </w:r>
      <w:r>
        <w:t xml:space="preserve">                    </w:t>
      </w:r>
      <w:hyperlink w:anchor="tponem2mcsesubdel002">
        <w:r>
          <w:rPr>
            <w:rStyle w:val="Hyperlink"/>
          </w:rPr>
          <w:t xml:space="preserve">TP/oneM2M/CSE/SUB/DEL/002</w:t>
        </w:r>
      </w:hyperlink>
      <w:r>
        <w:br/>
      </w:r>
      <w:r>
        <w:t xml:space="preserve">                    </w:t>
      </w:r>
      <w:hyperlink w:anchor="tponem2mcsesubdel003">
        <w:r>
          <w:rPr>
            <w:rStyle w:val="Hyperlink"/>
          </w:rPr>
          <w:t xml:space="preserve">TP/oneM2M/CSE/SUB/DEL/003</w:t>
        </w:r>
      </w:hyperlink>
      <w:r>
        <w:br/>
      </w:r>
      <w:r>
        <w:t xml:space="preserve">                </w:t>
      </w:r>
      <w:hyperlink w:anchor="update-operation-5">
        <w:r>
          <w:rPr>
            <w:rStyle w:val="Hyperlink"/>
          </w:rPr>
          <w:t xml:space="preserve">7.2.2.4.3 UPDATE Operation</w:t>
        </w:r>
      </w:hyperlink>
      <w:r>
        <w:br/>
      </w:r>
      <w:r>
        <w:t xml:space="preserve">                    </w:t>
      </w:r>
      <w:hyperlink w:anchor="tponem2mcsesubupd001">
        <w:r>
          <w:rPr>
            <w:rStyle w:val="Hyperlink"/>
          </w:rPr>
          <w:t xml:space="preserve">TP/oneM2M/CSE/SUB/UPD/001</w:t>
        </w:r>
      </w:hyperlink>
      <w:r>
        <w:br/>
      </w:r>
      <w:r>
        <w:t xml:space="preserve">                    </w:t>
      </w:r>
      <w:hyperlink w:anchor="tponem2mcsesubupd002">
        <w:r>
          <w:rPr>
            <w:rStyle w:val="Hyperlink"/>
          </w:rPr>
          <w:t xml:space="preserve">TP/oneM2M/CSE/SUB/UPD/002</w:t>
        </w:r>
      </w:hyperlink>
      <w:r>
        <w:br/>
      </w:r>
      <w:r>
        <w:t xml:space="preserve">                    </w:t>
      </w:r>
      <w:hyperlink w:anchor="tponem2mcsesubupd003">
        <w:r>
          <w:rPr>
            <w:rStyle w:val="Hyperlink"/>
          </w:rPr>
          <w:t xml:space="preserve">TP/oneM2M/CSE/SUB/UPD/003</w:t>
        </w:r>
      </w:hyperlink>
      <w:r>
        <w:br/>
      </w:r>
      <w:r>
        <w:t xml:space="preserve">                    </w:t>
      </w:r>
      <w:hyperlink w:anchor="tponem2mcsesubupd004">
        <w:r>
          <w:rPr>
            <w:rStyle w:val="Hyperlink"/>
          </w:rPr>
          <w:t xml:space="preserve">TP/oneM2M/CSE/SUB/UPD/004</w:t>
        </w:r>
      </w:hyperlink>
      <w:r>
        <w:br/>
      </w:r>
      <w:r>
        <w:t xml:space="preserve">                    </w:t>
      </w:r>
      <w:hyperlink w:anchor="tponem2mcsesubupd005">
        <w:r>
          <w:rPr>
            <w:rStyle w:val="Hyperlink"/>
          </w:rPr>
          <w:t xml:space="preserve">TP/oneM2M/CSE/SUB/UPD/005</w:t>
        </w:r>
      </w:hyperlink>
      <w:r>
        <w:br/>
      </w:r>
      <w:r>
        <w:t xml:space="preserve">                    </w:t>
      </w:r>
      <w:hyperlink w:anchor="tponem2mcsesubupd006">
        <w:r>
          <w:rPr>
            <w:rStyle w:val="Hyperlink"/>
          </w:rPr>
          <w:t xml:space="preserve">TP/oneM2M/CSE/SUB/UPD/006</w:t>
        </w:r>
      </w:hyperlink>
      <w:r>
        <w:br/>
      </w:r>
      <w:r>
        <w:t xml:space="preserve">                    </w:t>
      </w:r>
      <w:hyperlink w:anchor="tponem2mcsesubupd007">
        <w:r>
          <w:rPr>
            <w:rStyle w:val="Hyperlink"/>
          </w:rPr>
          <w:t xml:space="preserve">TP/oneM2M/CSE/SUB/UPD/007</w:t>
        </w:r>
      </w:hyperlink>
      <w:r>
        <w:br/>
      </w:r>
      <w:r>
        <w:t xml:space="preserve">                    </w:t>
      </w:r>
      <w:hyperlink w:anchor="tponem2mcsesubupd008">
        <w:r>
          <w:rPr>
            <w:rStyle w:val="Hyperlink"/>
          </w:rPr>
          <w:t xml:space="preserve">TP/oneM2M/CSE/SUB/UPD/008</w:t>
        </w:r>
      </w:hyperlink>
      <w:r>
        <w:br/>
      </w:r>
      <w:r>
        <w:t xml:space="preserve">                    </w:t>
      </w:r>
      <w:hyperlink w:anchor="tponem2mcsesubupd009">
        <w:r>
          <w:rPr>
            <w:rStyle w:val="Hyperlink"/>
          </w:rPr>
          <w:t xml:space="preserve">TP/oneM2M/CSE/SUB/UPD/009</w:t>
        </w:r>
      </w:hyperlink>
      <w:r>
        <w:br/>
      </w:r>
      <w:r>
        <w:t xml:space="preserve">                </w:t>
      </w:r>
      <w:hyperlink w:anchor="notify-operation-3">
        <w:r>
          <w:rPr>
            <w:rStyle w:val="Hyperlink"/>
          </w:rPr>
          <w:t xml:space="preserve">7.2.2.4.4 NOTIFY Operation</w:t>
        </w:r>
      </w:hyperlink>
      <w:r>
        <w:br/>
      </w:r>
      <w:r>
        <w:t xml:space="preserve">                    </w:t>
      </w:r>
      <w:hyperlink w:anchor="tponem2mcsesubntf001">
        <w:r>
          <w:rPr>
            <w:rStyle w:val="Hyperlink"/>
          </w:rPr>
          <w:t xml:space="preserve">TP/oneM2M/CSE/SUB/NTF/001</w:t>
        </w:r>
      </w:hyperlink>
      <w:r>
        <w:br/>
      </w:r>
      <w:r>
        <w:t xml:space="preserve">                    </w:t>
      </w:r>
      <w:hyperlink w:anchor="tponem2mcsesubntf002">
        <w:r>
          <w:rPr>
            <w:rStyle w:val="Hyperlink"/>
          </w:rPr>
          <w:t xml:space="preserve">TP/oneM2M/CSE/SUB/NTF/002</w:t>
        </w:r>
      </w:hyperlink>
      <w:r>
        <w:br/>
      </w:r>
      <w:r>
        <w:t xml:space="preserve">                    </w:t>
      </w:r>
      <w:hyperlink w:anchor="tponem2mcsesubntf003">
        <w:r>
          <w:rPr>
            <w:rStyle w:val="Hyperlink"/>
          </w:rPr>
          <w:t xml:space="preserve">TP/oneM2M/CSE/SUB/NTF/003</w:t>
        </w:r>
      </w:hyperlink>
      <w:r>
        <w:br/>
      </w:r>
      <w:r>
        <w:t xml:space="preserve">                    </w:t>
      </w:r>
      <w:hyperlink w:anchor="tponem2mcsesubntf004">
        <w:r>
          <w:rPr>
            <w:rStyle w:val="Hyperlink"/>
          </w:rPr>
          <w:t xml:space="preserve">TP/oneM2M/CSE/SUB/NTF/004</w:t>
        </w:r>
      </w:hyperlink>
      <w:r>
        <w:br/>
      </w:r>
      <w:r>
        <w:t xml:space="preserve">                    </w:t>
      </w:r>
      <w:hyperlink w:anchor="tponem2mcsesubntf005">
        <w:r>
          <w:rPr>
            <w:rStyle w:val="Hyperlink"/>
          </w:rPr>
          <w:t xml:space="preserve">TP/oneM2M/CSE/SUB/NTF/005</w:t>
        </w:r>
      </w:hyperlink>
      <w:r>
        <w:br/>
      </w:r>
      <w:r>
        <w:t xml:space="preserve">                    </w:t>
      </w:r>
      <w:hyperlink w:anchor="tponem2mcsesubntf006">
        <w:r>
          <w:rPr>
            <w:rStyle w:val="Hyperlink"/>
          </w:rPr>
          <w:t xml:space="preserve">TP/oneM2M/CSE/SUB/NTF/006</w:t>
        </w:r>
      </w:hyperlink>
      <w:r>
        <w:br/>
      </w:r>
      <w:r>
        <w:t xml:space="preserve">                    </w:t>
      </w:r>
      <w:hyperlink w:anchor="tponem2mcsesubntf007">
        <w:r>
          <w:rPr>
            <w:rStyle w:val="Hyperlink"/>
          </w:rPr>
          <w:t xml:space="preserve">TP/oneM2M/CSE/SUB/NTF/007</w:t>
        </w:r>
      </w:hyperlink>
      <w:r>
        <w:br/>
      </w:r>
      <w:r>
        <w:t xml:space="preserve">                    </w:t>
      </w:r>
      <w:hyperlink w:anchor="tponem2mcsesubntf008">
        <w:r>
          <w:rPr>
            <w:rStyle w:val="Hyperlink"/>
          </w:rPr>
          <w:t xml:space="preserve">TP/oneM2M/CSE/SUB/NTF/008</w:t>
        </w:r>
      </w:hyperlink>
      <w:r>
        <w:br/>
      </w:r>
      <w:r>
        <w:t xml:space="preserve">                    </w:t>
      </w:r>
      <w:hyperlink w:anchor="tponem2mcsesubntf009">
        <w:r>
          <w:rPr>
            <w:rStyle w:val="Hyperlink"/>
          </w:rPr>
          <w:t xml:space="preserve">TP/oneM2M/CSE/SUB/NTF/009</w:t>
        </w:r>
      </w:hyperlink>
      <w:r>
        <w:br/>
      </w:r>
      <w:r>
        <w:t xml:space="preserve">                    </w:t>
      </w:r>
      <w:hyperlink w:anchor="tponem2mcsesubntf010">
        <w:r>
          <w:rPr>
            <w:rStyle w:val="Hyperlink"/>
          </w:rPr>
          <w:t xml:space="preserve">TP/oneM2M/CSE/SUB/NTF/010</w:t>
        </w:r>
      </w:hyperlink>
      <w:r>
        <w:br/>
      </w:r>
      <w:r>
        <w:t xml:space="preserve">                    </w:t>
      </w:r>
      <w:hyperlink w:anchor="tponem2mcsesubntf011">
        <w:r>
          <w:rPr>
            <w:rStyle w:val="Hyperlink"/>
          </w:rPr>
          <w:t xml:space="preserve">TP/oneM2M/CSE/SUB/NTF/011</w:t>
        </w:r>
      </w:hyperlink>
      <w:r>
        <w:br/>
      </w:r>
      <w:r>
        <w:t xml:space="preserve">                    </w:t>
      </w:r>
      <w:hyperlink w:anchor="tponem2mcsesubntf012">
        <w:r>
          <w:rPr>
            <w:rStyle w:val="Hyperlink"/>
          </w:rPr>
          <w:t xml:space="preserve">TP/oneM2M/CSE/SUB/NTF/012</w:t>
        </w:r>
      </w:hyperlink>
      <w:r>
        <w:br/>
      </w:r>
      <w:r>
        <w:t xml:space="preserve">                    </w:t>
      </w:r>
      <w:hyperlink w:anchor="tponem2mcsesubntf013">
        <w:r>
          <w:rPr>
            <w:rStyle w:val="Hyperlink"/>
          </w:rPr>
          <w:t xml:space="preserve">TP/oneM2M/CSE/SUB/NTF/013</w:t>
        </w:r>
      </w:hyperlink>
      <w:r>
        <w:br/>
      </w:r>
      <w:r>
        <w:t xml:space="preserve">                    </w:t>
      </w:r>
      <w:hyperlink w:anchor="tponem2mcsesubntf014">
        <w:r>
          <w:rPr>
            <w:rStyle w:val="Hyperlink"/>
          </w:rPr>
          <w:t xml:space="preserve">TP/oneM2M/CSE/SUB/NTF/014</w:t>
        </w:r>
      </w:hyperlink>
      <w:r>
        <w:br/>
      </w:r>
      <w:r>
        <w:t xml:space="preserve">                    </w:t>
      </w:r>
      <w:hyperlink w:anchor="tponem2mcsesubntf015">
        <w:r>
          <w:rPr>
            <w:rStyle w:val="Hyperlink"/>
          </w:rPr>
          <w:t xml:space="preserve">TP/oneM2M/CSE/SUB/NTF/015</w:t>
        </w:r>
      </w:hyperlink>
      <w:r>
        <w:br/>
      </w:r>
      <w:r>
        <w:t xml:space="preserve">                    </w:t>
      </w:r>
      <w:hyperlink w:anchor="tponem2mcsesubntf016">
        <w:r>
          <w:rPr>
            <w:rStyle w:val="Hyperlink"/>
          </w:rPr>
          <w:t xml:space="preserve">TP/oneM2M/CSE/SUB/NTF/016</w:t>
        </w:r>
      </w:hyperlink>
      <w:r>
        <w:br/>
      </w:r>
      <w:r>
        <w:t xml:space="preserve">                    </w:t>
      </w:r>
      <w:hyperlink w:anchor="tponem2mcsesubntf017">
        <w:r>
          <w:rPr>
            <w:rStyle w:val="Hyperlink"/>
          </w:rPr>
          <w:t xml:space="preserve">TP/oneM2M/CSE/SUB/NTF/017</w:t>
        </w:r>
      </w:hyperlink>
      <w:r>
        <w:br/>
      </w:r>
      <w:r>
        <w:t xml:space="preserve">                    </w:t>
      </w:r>
      <w:hyperlink w:anchor="tponem2mcsesubntf018">
        <w:r>
          <w:rPr>
            <w:rStyle w:val="Hyperlink"/>
          </w:rPr>
          <w:t xml:space="preserve">TP/oneM2M/CSE/SUB/NTF/018</w:t>
        </w:r>
      </w:hyperlink>
      <w:r>
        <w:br/>
      </w:r>
      <w:r>
        <w:t xml:space="preserve">                    </w:t>
      </w:r>
      <w:hyperlink w:anchor="tponem2mcsesubntf019">
        <w:r>
          <w:rPr>
            <w:rStyle w:val="Hyperlink"/>
          </w:rPr>
          <w:t xml:space="preserve">TP/oneM2M/CSE/SUB/NTF/019</w:t>
        </w:r>
      </w:hyperlink>
      <w:r>
        <w:br/>
      </w:r>
      <w:r>
        <w:t xml:space="preserve">                    </w:t>
      </w:r>
      <w:hyperlink w:anchor="tponem2mcsesubntf020">
        <w:r>
          <w:rPr>
            <w:rStyle w:val="Hyperlink"/>
          </w:rPr>
          <w:t xml:space="preserve">TP/oneM2M/CSE/SUB/NTF/020</w:t>
        </w:r>
      </w:hyperlink>
      <w:r>
        <w:br/>
      </w:r>
      <w:r>
        <w:t xml:space="preserve">                    </w:t>
      </w:r>
      <w:hyperlink w:anchor="tponem2mcsesubntf021">
        <w:r>
          <w:rPr>
            <w:rStyle w:val="Hyperlink"/>
          </w:rPr>
          <w:t xml:space="preserve">TP/oneM2M/CSE/SUB/NTF/021</w:t>
        </w:r>
      </w:hyperlink>
      <w:r>
        <w:br/>
      </w:r>
      <w:r>
        <w:t xml:space="preserve">                    </w:t>
      </w:r>
      <w:hyperlink w:anchor="tponem2mcsesubntf022">
        <w:r>
          <w:rPr>
            <w:rStyle w:val="Hyperlink"/>
          </w:rPr>
          <w:t xml:space="preserve">TP/oneM2M/CSE/SUB/NTF/022</w:t>
        </w:r>
      </w:hyperlink>
      <w:r>
        <w:br/>
      </w:r>
      <w:r>
        <w:t xml:space="preserve">                    </w:t>
      </w:r>
      <w:hyperlink w:anchor="tponem2mcsesubntf023">
        <w:r>
          <w:rPr>
            <w:rStyle w:val="Hyperlink"/>
          </w:rPr>
          <w:t xml:space="preserve">TP/oneM2M/CSE/SUB/NTF/023</w:t>
        </w:r>
      </w:hyperlink>
      <w:r>
        <w:br/>
      </w:r>
      <w:r>
        <w:t xml:space="preserve">                    </w:t>
      </w:r>
      <w:hyperlink w:anchor="tponem2mcsesubntf024">
        <w:r>
          <w:rPr>
            <w:rStyle w:val="Hyperlink"/>
          </w:rPr>
          <w:t xml:space="preserve">TP/oneM2M/CSE/SUB/NTF/024</w:t>
        </w:r>
      </w:hyperlink>
      <w:r>
        <w:br/>
      </w:r>
      <w:r>
        <w:t xml:space="preserve">            </w:t>
      </w:r>
      <w:hyperlink w:anchor="group-management-gmg">
        <w:r>
          <w:rPr>
            <w:rStyle w:val="Hyperlink"/>
          </w:rPr>
          <w:t xml:space="preserve">7.2.2.5 Group Management (GMG)</w:t>
        </w:r>
      </w:hyperlink>
      <w:r>
        <w:br/>
      </w:r>
      <w:r>
        <w:t xml:space="preserve">                </w:t>
      </w:r>
      <w:hyperlink w:anchor="create-operation-11">
        <w:r>
          <w:rPr>
            <w:rStyle w:val="Hyperlink"/>
          </w:rPr>
          <w:t xml:space="preserve">7.2.2.5.1 CREATE Operation</w:t>
        </w:r>
      </w:hyperlink>
      <w:r>
        <w:br/>
      </w:r>
      <w:r>
        <w:t xml:space="preserve">                    </w:t>
      </w:r>
      <w:hyperlink w:anchor="tponem2mcsegmgcre001">
        <w:r>
          <w:rPr>
            <w:rStyle w:val="Hyperlink"/>
          </w:rPr>
          <w:t xml:space="preserve">TP/oneM2M/CSE/GMG/CRE/001</w:t>
        </w:r>
      </w:hyperlink>
      <w:r>
        <w:br/>
      </w:r>
      <w:r>
        <w:t xml:space="preserve">                    </w:t>
      </w:r>
      <w:hyperlink w:anchor="tponem2mcsegmgcre002">
        <w:r>
          <w:rPr>
            <w:rStyle w:val="Hyperlink"/>
          </w:rPr>
          <w:t xml:space="preserve">TP/oneM2M/CSE/GMG/CRE/002</w:t>
        </w:r>
      </w:hyperlink>
      <w:r>
        <w:br/>
      </w:r>
      <w:r>
        <w:t xml:space="preserve">                    </w:t>
      </w:r>
      <w:hyperlink w:anchor="tponem2mcsegmgcre003">
        <w:r>
          <w:rPr>
            <w:rStyle w:val="Hyperlink"/>
          </w:rPr>
          <w:t xml:space="preserve">TP/oneM2M/CSE/GMG/CRE/003</w:t>
        </w:r>
      </w:hyperlink>
      <w:r>
        <w:br/>
      </w:r>
      <w:r>
        <w:t xml:space="preserve">                    </w:t>
      </w:r>
      <w:hyperlink w:anchor="tponem2mcsegmgcre004">
        <w:r>
          <w:rPr>
            <w:rStyle w:val="Hyperlink"/>
          </w:rPr>
          <w:t xml:space="preserve">TP/oneM2M/CSE/GMG/CRE/004</w:t>
        </w:r>
      </w:hyperlink>
      <w:r>
        <w:br/>
      </w:r>
      <w:r>
        <w:t xml:space="preserve">                    </w:t>
      </w:r>
      <w:hyperlink w:anchor="tponem2mcsegmgcre005">
        <w:r>
          <w:rPr>
            <w:rStyle w:val="Hyperlink"/>
          </w:rPr>
          <w:t xml:space="preserve">TP/oneM2M/CSE/GMG/CRE/005</w:t>
        </w:r>
      </w:hyperlink>
      <w:r>
        <w:br/>
      </w:r>
      <w:r>
        <w:t xml:space="preserve">                    </w:t>
      </w:r>
      <w:hyperlink w:anchor="tponem2mcsegmgcre006">
        <w:r>
          <w:rPr>
            <w:rStyle w:val="Hyperlink"/>
          </w:rPr>
          <w:t xml:space="preserve">TP/oneM2M/CSE/GMG/CRE/006</w:t>
        </w:r>
      </w:hyperlink>
      <w:r>
        <w:br/>
      </w:r>
      <w:r>
        <w:t xml:space="preserve">                    </w:t>
      </w:r>
      <w:hyperlink w:anchor="tponem2mcsegmgcre007">
        <w:r>
          <w:rPr>
            <w:rStyle w:val="Hyperlink"/>
          </w:rPr>
          <w:t xml:space="preserve">TP/oneM2M/CSE/GMG/CRE/007</w:t>
        </w:r>
      </w:hyperlink>
      <w:r>
        <w:br/>
      </w:r>
      <w:r>
        <w:t xml:space="preserve">                    </w:t>
      </w:r>
      <w:hyperlink w:anchor="tponem2mcsegmgcre008">
        <w:r>
          <w:rPr>
            <w:rStyle w:val="Hyperlink"/>
          </w:rPr>
          <w:t xml:space="preserve">TP/oneM2M/CSE/GMG/CRE/008</w:t>
        </w:r>
      </w:hyperlink>
      <w:r>
        <w:br/>
      </w:r>
      <w:r>
        <w:t xml:space="preserve">                </w:t>
      </w:r>
      <w:hyperlink w:anchor="update-operation-6">
        <w:r>
          <w:rPr>
            <w:rStyle w:val="Hyperlink"/>
          </w:rPr>
          <w:t xml:space="preserve">7.2.2.5.2 UPDATE Operation</w:t>
        </w:r>
      </w:hyperlink>
      <w:r>
        <w:br/>
      </w:r>
      <w:r>
        <w:t xml:space="preserve">                    </w:t>
      </w:r>
      <w:hyperlink w:anchor="tponem2mcsegmgupd001">
        <w:r>
          <w:rPr>
            <w:rStyle w:val="Hyperlink"/>
          </w:rPr>
          <w:t xml:space="preserve">TP/oneM2M/CSE/GMG/UPD/001</w:t>
        </w:r>
      </w:hyperlink>
      <w:r>
        <w:br/>
      </w:r>
      <w:r>
        <w:t xml:space="preserve">                    </w:t>
      </w:r>
      <w:hyperlink w:anchor="tponem2mcsegmgupd002">
        <w:r>
          <w:rPr>
            <w:rStyle w:val="Hyperlink"/>
          </w:rPr>
          <w:t xml:space="preserve">TP/oneM2M/CSE/GMG/UPD/002</w:t>
        </w:r>
      </w:hyperlink>
      <w:r>
        <w:br/>
      </w:r>
      <w:r>
        <w:t xml:space="preserve">                    </w:t>
      </w:r>
      <w:hyperlink w:anchor="tponem2mcsegmgupd003">
        <w:r>
          <w:rPr>
            <w:rStyle w:val="Hyperlink"/>
          </w:rPr>
          <w:t xml:space="preserve">TP/oneM2M/CSE/GMG/UPD/003</w:t>
        </w:r>
      </w:hyperlink>
      <w:r>
        <w:br/>
      </w:r>
      <w:r>
        <w:t xml:space="preserve">                    </w:t>
      </w:r>
      <w:hyperlink w:anchor="tponem2mcsegmgupd004">
        <w:r>
          <w:rPr>
            <w:rStyle w:val="Hyperlink"/>
          </w:rPr>
          <w:t xml:space="preserve">TP/oneM2M/CSE/GMG/UPD/004</w:t>
        </w:r>
      </w:hyperlink>
      <w:r>
        <w:br/>
      </w:r>
      <w:r>
        <w:t xml:space="preserve">                    </w:t>
      </w:r>
      <w:hyperlink w:anchor="tponem2mcsegmgupd005">
        <w:r>
          <w:rPr>
            <w:rStyle w:val="Hyperlink"/>
          </w:rPr>
          <w:t xml:space="preserve">TP/oneM2M/CSE/GMG/UPD/005</w:t>
        </w:r>
      </w:hyperlink>
      <w:r>
        <w:br/>
      </w:r>
      <w:r>
        <w:t xml:space="preserve">                    </w:t>
      </w:r>
      <w:hyperlink w:anchor="tponem2mcsegmgupd006">
        <w:r>
          <w:rPr>
            <w:rStyle w:val="Hyperlink"/>
          </w:rPr>
          <w:t xml:space="preserve">TP/oneM2M/CSE/GMG/UPD/006</w:t>
        </w:r>
      </w:hyperlink>
      <w:r>
        <w:br/>
      </w:r>
      <w:r>
        <w:t xml:space="preserve">                    </w:t>
      </w:r>
      <w:hyperlink w:anchor="tponem2mcsegmgupd007">
        <w:r>
          <w:rPr>
            <w:rStyle w:val="Hyperlink"/>
          </w:rPr>
          <w:t xml:space="preserve">TP/oneM2M/CSE/GMG/UPD/007</w:t>
        </w:r>
      </w:hyperlink>
      <w:r>
        <w:br/>
      </w:r>
      <w:r>
        <w:t xml:space="preserve">                    </w:t>
      </w:r>
      <w:hyperlink w:anchor="tponem2mcsegmgupd008">
        <w:r>
          <w:rPr>
            <w:rStyle w:val="Hyperlink"/>
          </w:rPr>
          <w:t xml:space="preserve">TP/oneM2M/CSE/GMG/UPD/008</w:t>
        </w:r>
      </w:hyperlink>
      <w:r>
        <w:br/>
      </w:r>
      <w:r>
        <w:t xml:space="preserve">                    </w:t>
      </w:r>
      <w:hyperlink w:anchor="tponem2mcsegmgupd009">
        <w:r>
          <w:rPr>
            <w:rStyle w:val="Hyperlink"/>
          </w:rPr>
          <w:t xml:space="preserve">TP/oneM2M/CSE/GMG/UPD/009</w:t>
        </w:r>
      </w:hyperlink>
      <w:r>
        <w:br/>
      </w:r>
      <w:r>
        <w:t xml:space="preserve">                    </w:t>
      </w:r>
      <w:hyperlink w:anchor="tponem2mcsegmgupd010">
        <w:r>
          <w:rPr>
            <w:rStyle w:val="Hyperlink"/>
          </w:rPr>
          <w:t xml:space="preserve">TP/oneM2M/CSE/GMG/UPD/010</w:t>
        </w:r>
      </w:hyperlink>
      <w:r>
        <w:br/>
      </w:r>
      <w:r>
        <w:t xml:space="preserve">                </w:t>
      </w:r>
      <w:hyperlink w:anchor="retrieve-operation-7">
        <w:r>
          <w:rPr>
            <w:rStyle w:val="Hyperlink"/>
          </w:rPr>
          <w:t xml:space="preserve">7.2.2.5.3 RETRIEVE Operation</w:t>
        </w:r>
      </w:hyperlink>
      <w:r>
        <w:br/>
      </w:r>
      <w:r>
        <w:t xml:space="preserve">                    </w:t>
      </w:r>
      <w:hyperlink w:anchor="tponem2mcsegmgret001">
        <w:r>
          <w:rPr>
            <w:rStyle w:val="Hyperlink"/>
          </w:rPr>
          <w:t xml:space="preserve">TP/oneM2M/CSE/GMG/RET/001</w:t>
        </w:r>
      </w:hyperlink>
      <w:r>
        <w:br/>
      </w:r>
      <w:r>
        <w:t xml:space="preserve">                </w:t>
      </w:r>
      <w:hyperlink w:anchor="basic-operation-1">
        <w:r>
          <w:rPr>
            <w:rStyle w:val="Hyperlink"/>
          </w:rPr>
          <w:t xml:space="preserve">7.2.2.5.4 BASIC OPERATION</w:t>
        </w:r>
      </w:hyperlink>
      <w:r>
        <w:br/>
      </w:r>
      <w:r>
        <w:t xml:space="preserve">                    </w:t>
      </w:r>
      <w:hyperlink w:anchor="tponem2mcsegmg001">
        <w:r>
          <w:rPr>
            <w:rStyle w:val="Hyperlink"/>
          </w:rPr>
          <w:t xml:space="preserve">TP/oneM2M/CSE/GMG/001</w:t>
        </w:r>
      </w:hyperlink>
      <w:r>
        <w:br/>
      </w:r>
      <w:r>
        <w:t xml:space="preserve">                    </w:t>
      </w:r>
      <w:hyperlink w:anchor="tponem2mcsegmg002">
        <w:r>
          <w:rPr>
            <w:rStyle w:val="Hyperlink"/>
          </w:rPr>
          <w:t xml:space="preserve">TP/oneM2M/CSE/GMG/002</w:t>
        </w:r>
      </w:hyperlink>
      <w:r>
        <w:br/>
      </w:r>
      <w:r>
        <w:t xml:space="preserve">                    </w:t>
      </w:r>
      <w:hyperlink w:anchor="tponem2mcsegmg003">
        <w:r>
          <w:rPr>
            <w:rStyle w:val="Hyperlink"/>
          </w:rPr>
          <w:t xml:space="preserve">TP/oneM2M/CSE/GMG/003</w:t>
        </w:r>
      </w:hyperlink>
      <w:r>
        <w:br/>
      </w:r>
      <w:r>
        <w:t xml:space="preserve">                    </w:t>
      </w:r>
      <w:hyperlink w:anchor="tponem2mcsegmg004">
        <w:r>
          <w:rPr>
            <w:rStyle w:val="Hyperlink"/>
          </w:rPr>
          <w:t xml:space="preserve">TP/oneM2M/CSE/GMG/004</w:t>
        </w:r>
      </w:hyperlink>
      <w:r>
        <w:br/>
      </w:r>
      <w:r>
        <w:t xml:space="preserve">                    </w:t>
      </w:r>
      <w:hyperlink w:anchor="tponem2mcsegmg005">
        <w:r>
          <w:rPr>
            <w:rStyle w:val="Hyperlink"/>
          </w:rPr>
          <w:t xml:space="preserve">TP/oneM2M/CSE/GMG/005</w:t>
        </w:r>
      </w:hyperlink>
      <w:r>
        <w:br/>
      </w:r>
      <w:r>
        <w:t xml:space="preserve">                    </w:t>
      </w:r>
      <w:hyperlink w:anchor="tponem2mcsegmg006">
        <w:r>
          <w:rPr>
            <w:rStyle w:val="Hyperlink"/>
          </w:rPr>
          <w:t xml:space="preserve">TP/oneM2M/CSE/GMG/006</w:t>
        </w:r>
      </w:hyperlink>
      <w:r>
        <w:br/>
      </w:r>
      <w:r>
        <w:t xml:space="preserve">                    </w:t>
      </w:r>
      <w:hyperlink w:anchor="tponem2mcsegmg007">
        <w:r>
          <w:rPr>
            <w:rStyle w:val="Hyperlink"/>
          </w:rPr>
          <w:t xml:space="preserve">TP/oneM2M/CSE/GMG/007</w:t>
        </w:r>
      </w:hyperlink>
      <w:r>
        <w:br/>
      </w:r>
      <w:r>
        <w:t xml:space="preserve">            </w:t>
      </w:r>
      <w:hyperlink w:anchor="discovery-dis">
        <w:r>
          <w:rPr>
            <w:rStyle w:val="Hyperlink"/>
          </w:rPr>
          <w:t xml:space="preserve">7.2.2.6 Discovery (DIS)</w:t>
        </w:r>
      </w:hyperlink>
      <w:r>
        <w:br/>
      </w:r>
      <w:r>
        <w:t xml:space="preserve">                </w:t>
      </w:r>
      <w:hyperlink w:anchor="retrieve-operation-8">
        <w:r>
          <w:rPr>
            <w:rStyle w:val="Hyperlink"/>
          </w:rPr>
          <w:t xml:space="preserve">7.2.2.6.1 RETRIEVE Operation</w:t>
        </w:r>
      </w:hyperlink>
      <w:r>
        <w:br/>
      </w:r>
      <w:r>
        <w:t xml:space="preserve">                    </w:t>
      </w:r>
      <w:hyperlink w:anchor="tponem2mcsedis001">
        <w:r>
          <w:rPr>
            <w:rStyle w:val="Hyperlink"/>
          </w:rPr>
          <w:t xml:space="preserve">TP/oneM2M/CSE/DIS/001</w:t>
        </w:r>
      </w:hyperlink>
      <w:r>
        <w:br/>
      </w:r>
      <w:r>
        <w:t xml:space="preserve">                    </w:t>
      </w:r>
      <w:hyperlink w:anchor="tponem2mcsedis002">
        <w:r>
          <w:rPr>
            <w:rStyle w:val="Hyperlink"/>
          </w:rPr>
          <w:t xml:space="preserve">TP/oneM2M/CSE/DIS/002</w:t>
        </w:r>
      </w:hyperlink>
      <w:r>
        <w:br/>
      </w:r>
      <w:r>
        <w:t xml:space="preserve">                    </w:t>
      </w:r>
      <w:hyperlink w:anchor="tponem2mcsedis003">
        <w:r>
          <w:rPr>
            <w:rStyle w:val="Hyperlink"/>
          </w:rPr>
          <w:t xml:space="preserve">TP/oneM2M/CSE/DIS/003</w:t>
        </w:r>
      </w:hyperlink>
      <w:r>
        <w:br/>
      </w:r>
      <w:r>
        <w:t xml:space="preserve">                    </w:t>
      </w:r>
      <w:hyperlink w:anchor="tponem2mcsedis004">
        <w:r>
          <w:rPr>
            <w:rStyle w:val="Hyperlink"/>
          </w:rPr>
          <w:t xml:space="preserve">TP/oneM2M/CSE/DIS/004</w:t>
        </w:r>
      </w:hyperlink>
      <w:r>
        <w:br/>
      </w:r>
      <w:r>
        <w:t xml:space="preserve">                    </w:t>
      </w:r>
      <w:hyperlink w:anchor="tponem2mcsedis005">
        <w:r>
          <w:rPr>
            <w:rStyle w:val="Hyperlink"/>
          </w:rPr>
          <w:t xml:space="preserve">TP/oneM2M/CSE/DIS/005</w:t>
        </w:r>
      </w:hyperlink>
      <w:r>
        <w:br/>
      </w:r>
      <w:r>
        <w:t xml:space="preserve">                    </w:t>
      </w:r>
      <w:hyperlink w:anchor="tponem2mcsedis006">
        <w:r>
          <w:rPr>
            <w:rStyle w:val="Hyperlink"/>
          </w:rPr>
          <w:t xml:space="preserve">TP/oneM2M/CSE/DIS/006</w:t>
        </w:r>
      </w:hyperlink>
      <w:r>
        <w:br/>
      </w:r>
      <w:r>
        <w:t xml:space="preserve">                    </w:t>
      </w:r>
      <w:hyperlink w:anchor="tponem2mcsedis007">
        <w:r>
          <w:rPr>
            <w:rStyle w:val="Hyperlink"/>
          </w:rPr>
          <w:t xml:space="preserve">TP/oneM2M/CSE/DIS/007</w:t>
        </w:r>
      </w:hyperlink>
      <w:r>
        <w:br/>
      </w:r>
      <w:r>
        <w:t xml:space="preserve">                    </w:t>
      </w:r>
      <w:hyperlink w:anchor="tponem2mcsedis008">
        <w:r>
          <w:rPr>
            <w:rStyle w:val="Hyperlink"/>
          </w:rPr>
          <w:t xml:space="preserve">TP/oneM2M/CSE/DIS/008</w:t>
        </w:r>
      </w:hyperlink>
      <w:r>
        <w:br/>
      </w:r>
      <w:r>
        <w:t xml:space="preserve">                    </w:t>
      </w:r>
      <w:hyperlink w:anchor="tponem2mcsedis009">
        <w:r>
          <w:rPr>
            <w:rStyle w:val="Hyperlink"/>
          </w:rPr>
          <w:t xml:space="preserve">TP/oneM2M/CSE/DIS/009</w:t>
        </w:r>
      </w:hyperlink>
      <w:r>
        <w:br/>
      </w:r>
      <w:r>
        <w:t xml:space="preserve">                    </w:t>
      </w:r>
      <w:hyperlink w:anchor="tponem2mcsedis031">
        <w:r>
          <w:rPr>
            <w:rStyle w:val="Hyperlink"/>
          </w:rPr>
          <w:t xml:space="preserve">TP/oneM2M/CSE/DIS/031</w:t>
        </w:r>
      </w:hyperlink>
      <w:r>
        <w:br/>
      </w:r>
      <w:r>
        <w:t xml:space="preserve">                    </w:t>
      </w:r>
      <w:hyperlink w:anchor="tponem2mcsedis032">
        <w:r>
          <w:rPr>
            <w:rStyle w:val="Hyperlink"/>
          </w:rPr>
          <w:t xml:space="preserve">TP/oneM2M/CSE/DIS/032</w:t>
        </w:r>
      </w:hyperlink>
      <w:r>
        <w:br/>
      </w:r>
      <w:r>
        <w:t xml:space="preserve">            </w:t>
      </w:r>
      <w:hyperlink w:anchor="location-loc">
        <w:r>
          <w:rPr>
            <w:rStyle w:val="Hyperlink"/>
          </w:rPr>
          <w:t xml:space="preserve">7.2.2.7 Location (LOC)</w:t>
        </w:r>
      </w:hyperlink>
      <w:r>
        <w:br/>
      </w:r>
      <w:r>
        <w:t xml:space="preserve">                </w:t>
      </w:r>
      <w:hyperlink w:anchor="create-operation-12">
        <w:r>
          <w:rPr>
            <w:rStyle w:val="Hyperlink"/>
          </w:rPr>
          <w:t xml:space="preserve">7.2.2.7.1 CREATE Operation</w:t>
        </w:r>
      </w:hyperlink>
      <w:r>
        <w:br/>
      </w:r>
      <w:r>
        <w:t xml:space="preserve">                    </w:t>
      </w:r>
      <w:hyperlink w:anchor="tponem2mcseloccre001">
        <w:r>
          <w:rPr>
            <w:rStyle w:val="Hyperlink"/>
          </w:rPr>
          <w:t xml:space="preserve">TP/oneM2M/CSE/LOC/CRE/001</w:t>
        </w:r>
      </w:hyperlink>
      <w:r>
        <w:br/>
      </w:r>
      <w:r>
        <w:t xml:space="preserve">                    </w:t>
      </w:r>
      <w:hyperlink w:anchor="tponem2mcseloccre002">
        <w:r>
          <w:rPr>
            <w:rStyle w:val="Hyperlink"/>
          </w:rPr>
          <w:t xml:space="preserve">TP/oneM2M/CSE/LOC/CRE/002</w:t>
        </w:r>
      </w:hyperlink>
      <w:r>
        <w:br/>
      </w:r>
      <w:r>
        <w:t xml:space="preserve">                    </w:t>
      </w:r>
      <w:hyperlink w:anchor="tponem2mcseloccre003">
        <w:r>
          <w:rPr>
            <w:rStyle w:val="Hyperlink"/>
          </w:rPr>
          <w:t xml:space="preserve">TP/oneM2M/CSE/LOC/CRE/003</w:t>
        </w:r>
      </w:hyperlink>
      <w:r>
        <w:br/>
      </w:r>
      <w:r>
        <w:t xml:space="preserve">                    </w:t>
      </w:r>
      <w:hyperlink w:anchor="tponem2mcseloccre004">
        <w:r>
          <w:rPr>
            <w:rStyle w:val="Hyperlink"/>
          </w:rPr>
          <w:t xml:space="preserve">TP/oneM2M/CSE/LOC/CRE/004</w:t>
        </w:r>
      </w:hyperlink>
      <w:r>
        <w:br/>
      </w:r>
      <w:r>
        <w:t xml:space="preserve">                    </w:t>
      </w:r>
      <w:hyperlink w:anchor="tponem2mcseloccre005">
        <w:r>
          <w:rPr>
            <w:rStyle w:val="Hyperlink"/>
          </w:rPr>
          <w:t xml:space="preserve">TP/oneM2M/CSE/LOC/CRE/005</w:t>
        </w:r>
      </w:hyperlink>
      <w:r>
        <w:br/>
      </w:r>
      <w:r>
        <w:t xml:space="preserve">                    </w:t>
      </w:r>
      <w:hyperlink w:anchor="tponem2mcseloccre006">
        <w:r>
          <w:rPr>
            <w:rStyle w:val="Hyperlink"/>
          </w:rPr>
          <w:t xml:space="preserve">TP/oneM2M/CSE/LOC/CRE/006</w:t>
        </w:r>
      </w:hyperlink>
      <w:r>
        <w:br/>
      </w:r>
      <w:r>
        <w:t xml:space="preserve">                    </w:t>
      </w:r>
      <w:hyperlink w:anchor="tponem2mcseloccre007">
        <w:r>
          <w:rPr>
            <w:rStyle w:val="Hyperlink"/>
          </w:rPr>
          <w:t xml:space="preserve">TP/oneM2M/CSE/LOC/CRE/007</w:t>
        </w:r>
      </w:hyperlink>
      <w:r>
        <w:br/>
      </w:r>
      <w:r>
        <w:t xml:space="preserve">                    </w:t>
      </w:r>
      <w:hyperlink w:anchor="tponem2mcseloccre008">
        <w:r>
          <w:rPr>
            <w:rStyle w:val="Hyperlink"/>
          </w:rPr>
          <w:t xml:space="preserve">TP/oneM2M/CSE/LOC/CRE/008</w:t>
        </w:r>
      </w:hyperlink>
      <w:r>
        <w:br/>
      </w:r>
      <w:r>
        <w:t xml:space="preserve">                    </w:t>
      </w:r>
      <w:hyperlink w:anchor="tponem2mcseloccre009">
        <w:r>
          <w:rPr>
            <w:rStyle w:val="Hyperlink"/>
          </w:rPr>
          <w:t xml:space="preserve">TP/oneM2M/CSE/LOC/CRE/009</w:t>
        </w:r>
      </w:hyperlink>
      <w:r>
        <w:br/>
      </w:r>
      <w:r>
        <w:t xml:space="preserve">                </w:t>
      </w:r>
      <w:hyperlink w:anchor="update-operation-7">
        <w:r>
          <w:rPr>
            <w:rStyle w:val="Hyperlink"/>
          </w:rPr>
          <w:t xml:space="preserve">7.2.2.7.2 UPDATE Operation</w:t>
        </w:r>
      </w:hyperlink>
      <w:r>
        <w:br/>
      </w:r>
      <w:r>
        <w:t xml:space="preserve">                    </w:t>
      </w:r>
      <w:hyperlink w:anchor="tponem2mcselocupd001">
        <w:r>
          <w:rPr>
            <w:rStyle w:val="Hyperlink"/>
          </w:rPr>
          <w:t xml:space="preserve">TP/oneM2M/CSE/LOC/UPD/001</w:t>
        </w:r>
      </w:hyperlink>
      <w:r>
        <w:br/>
      </w:r>
      <w:r>
        <w:t xml:space="preserve">                </w:t>
      </w:r>
      <w:hyperlink w:anchor="retrieve-operation-9">
        <w:r>
          <w:rPr>
            <w:rStyle w:val="Hyperlink"/>
          </w:rPr>
          <w:t xml:space="preserve">7.2.2.7.3 RETRIEVE Operation</w:t>
        </w:r>
      </w:hyperlink>
      <w:r>
        <w:br/>
      </w:r>
      <w:r>
        <w:t xml:space="preserve">                    </w:t>
      </w:r>
      <w:hyperlink w:anchor="tponem2mcselocret001">
        <w:r>
          <w:rPr>
            <w:rStyle w:val="Hyperlink"/>
          </w:rPr>
          <w:t xml:space="preserve">TP/oneM2M/CSE/LOC/RET/001</w:t>
        </w:r>
      </w:hyperlink>
      <w:r>
        <w:br/>
      </w:r>
      <w:r>
        <w:t xml:space="preserve">                    </w:t>
      </w:r>
      <w:hyperlink w:anchor="tponem2mcselocret002">
        <w:r>
          <w:rPr>
            <w:rStyle w:val="Hyperlink"/>
          </w:rPr>
          <w:t xml:space="preserve">TP/oneM2M/CSE/LOC/RET/002</w:t>
        </w:r>
      </w:hyperlink>
      <w:r>
        <w:br/>
      </w:r>
      <w:r>
        <w:t xml:space="preserve">                    </w:t>
      </w:r>
      <w:hyperlink w:anchor="tponem2mcselocret003">
        <w:r>
          <w:rPr>
            <w:rStyle w:val="Hyperlink"/>
          </w:rPr>
          <w:t xml:space="preserve">TP/oneM2M/CSE/LOC/RET/003</w:t>
        </w:r>
      </w:hyperlink>
      <w:r>
        <w:br/>
      </w:r>
      <w:r>
        <w:t xml:space="preserve">                    </w:t>
      </w:r>
      <w:hyperlink w:anchor="tponem2mcselocret004">
        <w:r>
          <w:rPr>
            <w:rStyle w:val="Hyperlink"/>
          </w:rPr>
          <w:t xml:space="preserve">TP/oneM2M/CSE/LOC/RET/004</w:t>
        </w:r>
      </w:hyperlink>
      <w:r>
        <w:br/>
      </w:r>
      <w:r>
        <w:t xml:space="preserve">                    </w:t>
      </w:r>
      <w:hyperlink w:anchor="tponem2mcselocret005">
        <w:r>
          <w:rPr>
            <w:rStyle w:val="Hyperlink"/>
          </w:rPr>
          <w:t xml:space="preserve">TP/oneM2M/CSE/LOC/RET/005</w:t>
        </w:r>
      </w:hyperlink>
      <w:r>
        <w:br/>
      </w:r>
      <w:r>
        <w:t xml:space="preserve">                </w:t>
      </w:r>
      <w:hyperlink w:anchor="notify-operation-4">
        <w:r>
          <w:rPr>
            <w:rStyle w:val="Hyperlink"/>
          </w:rPr>
          <w:t xml:space="preserve">7.2.2.7.4 NOTIFY Operation</w:t>
        </w:r>
      </w:hyperlink>
      <w:r>
        <w:br/>
      </w:r>
      <w:r>
        <w:t xml:space="preserve">                    </w:t>
      </w:r>
      <w:hyperlink w:anchor="tponem2mcselocntf001">
        <w:r>
          <w:rPr>
            <w:rStyle w:val="Hyperlink"/>
          </w:rPr>
          <w:t xml:space="preserve">TP/oneM2M/CSE/LOC/NTF/001</w:t>
        </w:r>
      </w:hyperlink>
      <w:r>
        <w:br/>
      </w:r>
      <w:r>
        <w:t xml:space="preserve">                    </w:t>
      </w:r>
      <w:hyperlink w:anchor="tponem2mcselocntf002">
        <w:r>
          <w:rPr>
            <w:rStyle w:val="Hyperlink"/>
          </w:rPr>
          <w:t xml:space="preserve">TP/oneM2M/CSE/LOC/NTF/002</w:t>
        </w:r>
      </w:hyperlink>
      <w:r>
        <w:br/>
      </w:r>
      <w:r>
        <w:t xml:space="preserve">            </w:t>
      </w:r>
      <w:hyperlink w:anchor="device-management-dmg">
        <w:r>
          <w:rPr>
            <w:rStyle w:val="Hyperlink"/>
          </w:rPr>
          <w:t xml:space="preserve">7.2.2.8 Device Management (DMG)</w:t>
        </w:r>
      </w:hyperlink>
      <w:r>
        <w:br/>
      </w:r>
      <w:r>
        <w:t xml:space="preserve">                </w:t>
      </w:r>
      <w:hyperlink w:anchor="resource-timeseries-ts">
        <w:r>
          <w:rPr>
            <w:rStyle w:val="Hyperlink"/>
          </w:rPr>
          <w:t xml:space="preserve">7.2.2.8.1 Resource timeSeries (TS)</w:t>
        </w:r>
      </w:hyperlink>
      <w:r>
        <w:br/>
      </w:r>
      <w:r>
        <w:t xml:space="preserve">                    </w:t>
      </w:r>
      <w:hyperlink w:anchor="tponem2mcsets001">
        <w:r>
          <w:rPr>
            <w:rStyle w:val="Hyperlink"/>
          </w:rPr>
          <w:t xml:space="preserve">TP/oneM2M/CSE/TS/001</w:t>
        </w:r>
      </w:hyperlink>
      <w:r>
        <w:br/>
      </w:r>
      <w:r>
        <w:t xml:space="preserve">                    </w:t>
      </w:r>
      <w:hyperlink w:anchor="tponem2mcsets002">
        <w:r>
          <w:rPr>
            <w:rStyle w:val="Hyperlink"/>
          </w:rPr>
          <w:t xml:space="preserve">TP/oneM2M/CSE/TS/002</w:t>
        </w:r>
      </w:hyperlink>
      <w:r>
        <w:br/>
      </w:r>
      <w:r>
        <w:t xml:space="preserve">                    </w:t>
      </w:r>
      <w:hyperlink w:anchor="tponem2mcsets003">
        <w:r>
          <w:rPr>
            <w:rStyle w:val="Hyperlink"/>
          </w:rPr>
          <w:t xml:space="preserve">TP/oneM2M/CSE/TS/003</w:t>
        </w:r>
      </w:hyperlink>
      <w:r>
        <w:br/>
      </w:r>
      <w:r>
        <w:t xml:space="preserve">                    </w:t>
      </w:r>
      <w:hyperlink w:anchor="tponem2mcsets004">
        <w:r>
          <w:rPr>
            <w:rStyle w:val="Hyperlink"/>
          </w:rPr>
          <w:t xml:space="preserve">TP/oneM2M/CSE/TS/004</w:t>
        </w:r>
      </w:hyperlink>
      <w:r>
        <w:br/>
      </w:r>
      <w:r>
        <w:t xml:space="preserve">                    </w:t>
      </w:r>
      <w:hyperlink w:anchor="tponem2mcsets005">
        <w:r>
          <w:rPr>
            <w:rStyle w:val="Hyperlink"/>
          </w:rPr>
          <w:t xml:space="preserve">TP/oneM2M/CSE/TS/005</w:t>
        </w:r>
      </w:hyperlink>
      <w:r>
        <w:br/>
      </w:r>
      <w:r>
        <w:t xml:space="preserve">            </w:t>
      </w:r>
      <w:hyperlink w:anchor="Xc7386a1244932e3ddce331691320e52b1c76400">
        <w:r>
          <w:rPr>
            <w:rStyle w:val="Hyperlink"/>
          </w:rPr>
          <w:t xml:space="preserve">7.2.2.9 Communication Management and Delivery Handling(CMDH)</w:t>
        </w:r>
      </w:hyperlink>
      <w:r>
        <w:br/>
      </w:r>
      <w:r>
        <w:t xml:space="preserve">                </w:t>
      </w:r>
      <w:hyperlink w:anchor="resource-pollingchannel-pch-1">
        <w:r>
          <w:rPr>
            <w:rStyle w:val="Hyperlink"/>
          </w:rPr>
          <w:t xml:space="preserve">7.2.2.9.1 Resource pollingChannel (PCH)</w:t>
        </w:r>
      </w:hyperlink>
      <w:r>
        <w:br/>
      </w:r>
      <w:r>
        <w:t xml:space="preserve">                    </w:t>
      </w:r>
      <w:hyperlink w:anchor="tponem2mcsepch001">
        <w:r>
          <w:rPr>
            <w:rStyle w:val="Hyperlink"/>
          </w:rPr>
          <w:t xml:space="preserve">TP/oneM2M/CSE/PCH/001</w:t>
        </w:r>
      </w:hyperlink>
      <w:r>
        <w:br/>
      </w:r>
      <w:r>
        <w:t xml:space="preserve">                    </w:t>
      </w:r>
      <w:hyperlink w:anchor="tponem2mcsepch002">
        <w:r>
          <w:rPr>
            <w:rStyle w:val="Hyperlink"/>
          </w:rPr>
          <w:t xml:space="preserve">TP/oneM2M/CSE/PCH/002</w:t>
        </w:r>
      </w:hyperlink>
      <w:r>
        <w:br/>
      </w:r>
      <w:r>
        <w:t xml:space="preserve">                    </w:t>
      </w:r>
      <w:hyperlink w:anchor="tponem2mcsepch003">
        <w:r>
          <w:rPr>
            <w:rStyle w:val="Hyperlink"/>
          </w:rPr>
          <w:t xml:space="preserve">TP/oneM2M/CSE/PCH/003</w:t>
        </w:r>
      </w:hyperlink>
      <w:r>
        <w:br/>
      </w:r>
      <w:r>
        <w:t xml:space="preserve">                    </w:t>
      </w:r>
      <w:hyperlink w:anchor="tponem2mcsepch004">
        <w:r>
          <w:rPr>
            <w:rStyle w:val="Hyperlink"/>
          </w:rPr>
          <w:t xml:space="preserve">TP/oneM2M/CSE/PCH/004</w:t>
        </w:r>
      </w:hyperlink>
      <w:r>
        <w:br/>
      </w:r>
      <w:r>
        <w:t xml:space="preserve">                    </w:t>
      </w:r>
      <w:hyperlink w:anchor="tponem2mcsepch005">
        <w:r>
          <w:rPr>
            <w:rStyle w:val="Hyperlink"/>
          </w:rPr>
          <w:t xml:space="preserve">TP/oneM2M/CSE/PCH/005</w:t>
        </w:r>
      </w:hyperlink>
      <w:r>
        <w:br/>
      </w:r>
      <w:r>
        <w:t xml:space="preserve">                    </w:t>
      </w:r>
      <w:hyperlink w:anchor="tponem2mcsepch006">
        <w:r>
          <w:rPr>
            <w:rStyle w:val="Hyperlink"/>
          </w:rPr>
          <w:t xml:space="preserve">TP/oneM2M/CSE/PCH/006</w:t>
        </w:r>
      </w:hyperlink>
      <w:r>
        <w:br/>
      </w:r>
      <w:r>
        <w:t xml:space="preserve">                </w:t>
      </w:r>
      <w:hyperlink w:anchor="response-type-rt">
        <w:r>
          <w:rPr>
            <w:rStyle w:val="Hyperlink"/>
          </w:rPr>
          <w:t xml:space="preserve">7.2.2.9.2 Response Type (RT)</w:t>
        </w:r>
      </w:hyperlink>
      <w:r>
        <w:br/>
      </w:r>
      <w:r>
        <w:t xml:space="preserve">                    </w:t>
      </w:r>
      <w:hyperlink w:anchor="nonblockingrequestsynch-nbs">
        <w:r>
          <w:rPr>
            <w:rStyle w:val="Hyperlink"/>
          </w:rPr>
          <w:t xml:space="preserve">7.2.2.9.2.1 nonBlockingRequestSynch (NBS)</w:t>
        </w:r>
      </w:hyperlink>
      <w:r>
        <w:br/>
      </w:r>
      <w:r>
        <w:t xml:space="preserve">                    </w:t>
      </w:r>
      <w:hyperlink w:anchor="tponem2mcsertnbs001">
        <w:r>
          <w:rPr>
            <w:rStyle w:val="Hyperlink"/>
          </w:rPr>
          <w:t xml:space="preserve">TP/oneM2M/CSE/RT/NBS/001</w:t>
        </w:r>
      </w:hyperlink>
      <w:r>
        <w:br/>
      </w:r>
      <w:r>
        <w:t xml:space="preserve">                    </w:t>
      </w:r>
      <w:hyperlink w:anchor="tponem2mcsertnbs002">
        <w:r>
          <w:rPr>
            <w:rStyle w:val="Hyperlink"/>
          </w:rPr>
          <w:t xml:space="preserve">TP/oneM2M/CSE/RT/NBS/002</w:t>
        </w:r>
      </w:hyperlink>
      <w:r>
        <w:br/>
      </w:r>
      <w:r>
        <w:t xml:space="preserve">                    </w:t>
      </w:r>
      <w:hyperlink w:anchor="tponem2mcsertnbs003">
        <w:r>
          <w:rPr>
            <w:rStyle w:val="Hyperlink"/>
          </w:rPr>
          <w:t xml:space="preserve">TP/oneM2M/CSE/RT/NBS/003</w:t>
        </w:r>
      </w:hyperlink>
      <w:r>
        <w:br/>
      </w:r>
      <w:r>
        <w:t xml:space="preserve">                    </w:t>
      </w:r>
      <w:hyperlink w:anchor="nonblockingrequestasynch-nba">
        <w:r>
          <w:rPr>
            <w:rStyle w:val="Hyperlink"/>
          </w:rPr>
          <w:t xml:space="preserve">7.2.2.9.2.2 nonBlockingRequestAsynch (NBA)</w:t>
        </w:r>
      </w:hyperlink>
      <w:r>
        <w:br/>
      </w:r>
      <w:r>
        <w:t xml:space="preserve">                    </w:t>
      </w:r>
      <w:hyperlink w:anchor="tponem2mcsertnba001">
        <w:r>
          <w:rPr>
            <w:rStyle w:val="Hyperlink"/>
          </w:rPr>
          <w:t xml:space="preserve">TP/oneM2M/CSE/RT/NBA/001</w:t>
        </w:r>
      </w:hyperlink>
      <w:r>
        <w:br/>
      </w:r>
      <w:r>
        <w:t xml:space="preserve">                    </w:t>
      </w:r>
      <w:hyperlink w:anchor="tponem2mcsertnba002">
        <w:r>
          <w:rPr>
            <w:rStyle w:val="Hyperlink"/>
          </w:rPr>
          <w:t xml:space="preserve">TP/oneM2M/CSE/RT/NBA/002</w:t>
        </w:r>
      </w:hyperlink>
      <w:r>
        <w:br/>
      </w:r>
      <w:r>
        <w:t xml:space="preserve">                    </w:t>
      </w:r>
      <w:hyperlink w:anchor="tponem2mcsertnba003">
        <w:r>
          <w:rPr>
            <w:rStyle w:val="Hyperlink"/>
          </w:rPr>
          <w:t xml:space="preserve">TP/oneM2M/CSE/RT/NBA/003</w:t>
        </w:r>
      </w:hyperlink>
      <w:r>
        <w:br/>
      </w:r>
      <w:r>
        <w:t xml:space="preserve">                    </w:t>
      </w:r>
      <w:hyperlink w:anchor="tponem2mcsertnba004">
        <w:r>
          <w:rPr>
            <w:rStyle w:val="Hyperlink"/>
          </w:rPr>
          <w:t xml:space="preserve">TP/oneM2M/CSE/RT/NBA/004</w:t>
        </w:r>
      </w:hyperlink>
      <w:r>
        <w:br/>
      </w:r>
      <w:r>
        <w:t xml:space="preserve">                    </w:t>
      </w:r>
      <w:hyperlink w:anchor="tponem2mcsertnba005">
        <w:r>
          <w:rPr>
            <w:rStyle w:val="Hyperlink"/>
          </w:rPr>
          <w:t xml:space="preserve">TP/oneM2M/CSE/RT/NBA/005</w:t>
        </w:r>
      </w:hyperlink>
      <w:r>
        <w:br/>
      </w:r>
      <w:r>
        <w:t xml:space="preserve">            </w:t>
      </w:r>
      <w:hyperlink w:anchor="securitysec">
        <w:r>
          <w:rPr>
            <w:rStyle w:val="Hyperlink"/>
          </w:rPr>
          <w:t xml:space="preserve">7.2.2.10 Security(SEC)</w:t>
        </w:r>
      </w:hyperlink>
      <w:r>
        <w:br/>
      </w:r>
      <w:r>
        <w:t xml:space="preserve">                </w:t>
      </w:r>
      <w:hyperlink w:anchor="create-operation-13">
        <w:r>
          <w:rPr>
            <w:rStyle w:val="Hyperlink"/>
          </w:rPr>
          <w:t xml:space="preserve">7.2.2.10.1 CREATE Operation</w:t>
        </w:r>
      </w:hyperlink>
      <w:r>
        <w:br/>
      </w:r>
      <w:r>
        <w:t xml:space="preserve">                    </w:t>
      </w:r>
      <w:hyperlink w:anchor="tponem2mcsesecacpcre001">
        <w:r>
          <w:rPr>
            <w:rStyle w:val="Hyperlink"/>
          </w:rPr>
          <w:t xml:space="preserve">TP/oneM2M/CSE/SEC/ACP/CRE/001</w:t>
        </w:r>
      </w:hyperlink>
      <w:r>
        <w:br/>
      </w:r>
      <w:r>
        <w:t xml:space="preserve">                    </w:t>
      </w:r>
      <w:hyperlink w:anchor="tponem2mcsesecacpcre002">
        <w:r>
          <w:rPr>
            <w:rStyle w:val="Hyperlink"/>
          </w:rPr>
          <w:t xml:space="preserve">TP/oneM2M/CSE/SEC/ACP/CRE/002</w:t>
        </w:r>
      </w:hyperlink>
      <w:r>
        <w:br/>
      </w:r>
      <w:r>
        <w:t xml:space="preserve">                    </w:t>
      </w:r>
      <w:hyperlink w:anchor="tponem2mcsesecacpcre003">
        <w:r>
          <w:rPr>
            <w:rStyle w:val="Hyperlink"/>
          </w:rPr>
          <w:t xml:space="preserve">TP/oneM2M/CSE/SEC/ACP/CRE/003</w:t>
        </w:r>
      </w:hyperlink>
      <w:r>
        <w:br/>
      </w:r>
      <w:r>
        <w:t xml:space="preserve">                    </w:t>
      </w:r>
      <w:hyperlink w:anchor="tponem2mcsesecacpcre004">
        <w:r>
          <w:rPr>
            <w:rStyle w:val="Hyperlink"/>
          </w:rPr>
          <w:t xml:space="preserve">TP/oneM2M/CSE/SEC/ACP/CRE/004</w:t>
        </w:r>
      </w:hyperlink>
      <w:r>
        <w:br/>
      </w:r>
      <w:r>
        <w:t xml:space="preserve">                    </w:t>
      </w:r>
      <w:hyperlink w:anchor="tponem2mcsesecacpcre005">
        <w:r>
          <w:rPr>
            <w:rStyle w:val="Hyperlink"/>
          </w:rPr>
          <w:t xml:space="preserve">TP/oneM2M/CSE/SEC/ACP/CRE/005</w:t>
        </w:r>
      </w:hyperlink>
      <w:r>
        <w:br/>
      </w:r>
      <w:r>
        <w:t xml:space="preserve">                </w:t>
      </w:r>
      <w:hyperlink w:anchor="update-operation-8">
        <w:r>
          <w:rPr>
            <w:rStyle w:val="Hyperlink"/>
          </w:rPr>
          <w:t xml:space="preserve">7.2.2.10.2 UPDATE Operation</w:t>
        </w:r>
      </w:hyperlink>
      <w:r>
        <w:br/>
      </w:r>
      <w:r>
        <w:t xml:space="preserve">                    </w:t>
      </w:r>
      <w:hyperlink w:anchor="tponem2mcsesecacpupd001">
        <w:r>
          <w:rPr>
            <w:rStyle w:val="Hyperlink"/>
          </w:rPr>
          <w:t xml:space="preserve">TP/oneM2M/CSE/SEC/ACP/UPD/001</w:t>
        </w:r>
      </w:hyperlink>
      <w:r>
        <w:br/>
      </w:r>
      <w:r>
        <w:t xml:space="preserve">                    </w:t>
      </w:r>
      <w:hyperlink w:anchor="tponem2mcsesecacpupd002">
        <w:r>
          <w:rPr>
            <w:rStyle w:val="Hyperlink"/>
          </w:rPr>
          <w:t xml:space="preserve">TP/oneM2M/CSE/SEC/ACP/UPD/002</w:t>
        </w:r>
      </w:hyperlink>
      <w:r>
        <w:br/>
      </w:r>
      <w:r>
        <w:t xml:space="preserve">                </w:t>
      </w:r>
      <w:hyperlink w:anchor="basic-operation-2">
        <w:r>
          <w:rPr>
            <w:rStyle w:val="Hyperlink"/>
          </w:rPr>
          <w:t xml:space="preserve">7.2.2.10.3 BASIC OPERATION</w:t>
        </w:r>
      </w:hyperlink>
      <w:r>
        <w:br/>
      </w:r>
      <w:r>
        <w:t xml:space="preserve">                    </w:t>
      </w:r>
      <w:hyperlink w:anchor="tponem2mcsesecacp001">
        <w:r>
          <w:rPr>
            <w:rStyle w:val="Hyperlink"/>
          </w:rPr>
          <w:t xml:space="preserve">TP/oneM2M/CSE/SEC/ACP/001</w:t>
        </w:r>
      </w:hyperlink>
      <w:r>
        <w:br/>
      </w:r>
      <w:r>
        <w:t xml:space="preserve">                    </w:t>
      </w:r>
      <w:hyperlink w:anchor="tponem2mcsesecacp002">
        <w:r>
          <w:rPr>
            <w:rStyle w:val="Hyperlink"/>
          </w:rPr>
          <w:t xml:space="preserve">TP/oneM2M/CSE/SEC/ACP/002</w:t>
        </w:r>
      </w:hyperlink>
      <w:r>
        <w:br/>
      </w:r>
      <w:r>
        <w:t xml:space="preserve">                    </w:t>
      </w:r>
      <w:hyperlink w:anchor="tponem2mcsesecacp003">
        <w:r>
          <w:rPr>
            <w:rStyle w:val="Hyperlink"/>
          </w:rPr>
          <w:t xml:space="preserve">TP/oneM2M/CSE/SEC/ACP/003</w:t>
        </w:r>
      </w:hyperlink>
      <w:r>
        <w:br/>
      </w:r>
      <w:r>
        <w:t xml:space="preserve">                    </w:t>
      </w:r>
      <w:hyperlink w:anchor="tponem2mcsesecacp004">
        <w:r>
          <w:rPr>
            <w:rStyle w:val="Hyperlink"/>
          </w:rPr>
          <w:t xml:space="preserve">TP/oneM2M/CSE/SEC/ACP/004</w:t>
        </w:r>
      </w:hyperlink>
      <w:r>
        <w:br/>
      </w:r>
      <w:r>
        <w:t xml:space="preserve">                    </w:t>
      </w:r>
      <w:hyperlink w:anchor="tponem2mcsesecacp005">
        <w:r>
          <w:rPr>
            <w:rStyle w:val="Hyperlink"/>
          </w:rPr>
          <w:t xml:space="preserve">TP/oneM2M/CSE/SEC/ACP/005</w:t>
        </w:r>
      </w:hyperlink>
      <w:r>
        <w:br/>
      </w:r>
      <w:r>
        <w:t xml:space="preserve">                    </w:t>
      </w:r>
      <w:hyperlink w:anchor="tponem2mcsesecacp006">
        <w:r>
          <w:rPr>
            <w:rStyle w:val="Hyperlink"/>
          </w:rPr>
          <w:t xml:space="preserve">TP/oneM2M/CSE/SEC/ACP/006</w:t>
        </w:r>
      </w:hyperlink>
      <w:r>
        <w:br/>
      </w:r>
      <w:r>
        <w:t xml:space="preserve">                    </w:t>
      </w:r>
      <w:hyperlink w:anchor="tponem2mcsesecacp007">
        <w:r>
          <w:rPr>
            <w:rStyle w:val="Hyperlink"/>
          </w:rPr>
          <w:t xml:space="preserve">TP/oneM2M/CSE/SEC/ACP/007</w:t>
        </w:r>
      </w:hyperlink>
      <w:r>
        <w:br/>
      </w:r>
      <w:r>
        <w:t xml:space="preserve">                    </w:t>
      </w:r>
      <w:hyperlink w:anchor="tponem2mcsesecacp008">
        <w:r>
          <w:rPr>
            <w:rStyle w:val="Hyperlink"/>
          </w:rPr>
          <w:t xml:space="preserve">TP/oneM2M/CSE/SEC/ACP/008</w:t>
        </w:r>
      </w:hyperlink>
      <w:r>
        <w:br/>
      </w:r>
      <w:r>
        <w:t xml:space="preserve">                    </w:t>
      </w:r>
      <w:hyperlink w:anchor="tponem2mcsesecacp009">
        <w:r>
          <w:rPr>
            <w:rStyle w:val="Hyperlink"/>
          </w:rPr>
          <w:t xml:space="preserve">TP/oneM2M/CSE/SEC/ACP/009</w:t>
        </w:r>
      </w:hyperlink>
      <w:r>
        <w:br/>
      </w:r>
      <w:r>
        <w:t xml:space="preserve">                    </w:t>
      </w:r>
      <w:hyperlink w:anchor="tponem2mcsesecacp010">
        <w:r>
          <w:rPr>
            <w:rStyle w:val="Hyperlink"/>
          </w:rPr>
          <w:t xml:space="preserve">TP/oneM2M/CSE/SEC/ACP/010</w:t>
        </w:r>
      </w:hyperlink>
      <w:r>
        <w:br/>
      </w:r>
      <w:r>
        <w:t xml:space="preserve">                    </w:t>
      </w:r>
      <w:hyperlink w:anchor="tponem2mcsesecacp011">
        <w:r>
          <w:rPr>
            <w:rStyle w:val="Hyperlink"/>
          </w:rPr>
          <w:t xml:space="preserve">TP/oneM2M/CSE/SEC/ACP/011</w:t>
        </w:r>
      </w:hyperlink>
      <w:r>
        <w:br/>
      </w:r>
      <w:r>
        <w:t xml:space="preserve">                    </w:t>
      </w:r>
      <w:hyperlink w:anchor="tponem2mcsesecacp012">
        <w:r>
          <w:rPr>
            <w:rStyle w:val="Hyperlink"/>
          </w:rPr>
          <w:t xml:space="preserve">TP/oneM2M/CSE/SEC/ACP/012</w:t>
        </w:r>
      </w:hyperlink>
      <w:r>
        <w:br/>
      </w:r>
      <w:r>
        <w:t xml:space="preserve">                    </w:t>
      </w:r>
      <w:hyperlink w:anchor="tponem2mcsesecacp013">
        <w:r>
          <w:rPr>
            <w:rStyle w:val="Hyperlink"/>
          </w:rPr>
          <w:t xml:space="preserve">TP/oneM2M/CSE/SEC/ACP/013</w:t>
        </w:r>
      </w:hyperlink>
      <w:r>
        <w:br/>
      </w:r>
      <w:r>
        <w:t xml:space="preserve">                    </w:t>
      </w:r>
      <w:hyperlink w:anchor="tponem2mcsesecacp014">
        <w:r>
          <w:rPr>
            <w:rStyle w:val="Hyperlink"/>
          </w:rPr>
          <w:t xml:space="preserve">TP/oneM2M/CSE/SEC/ACP/014</w:t>
        </w:r>
      </w:hyperlink>
      <w:r>
        <w:br/>
      </w:r>
      <w:r>
        <w:t xml:space="preserve">                    </w:t>
      </w:r>
      <w:hyperlink w:anchor="tponem2mcsesecacp015">
        <w:r>
          <w:rPr>
            <w:rStyle w:val="Hyperlink"/>
          </w:rPr>
          <w:t xml:space="preserve">TP/oneM2M/CSE/SEC/ACP/015</w:t>
        </w:r>
      </w:hyperlink>
      <w:r>
        <w:br/>
      </w:r>
      <w:r>
        <w:t xml:space="preserve">                    </w:t>
      </w:r>
      <w:hyperlink w:anchor="tponem2mcsesecacp016">
        <w:r>
          <w:rPr>
            <w:rStyle w:val="Hyperlink"/>
          </w:rPr>
          <w:t xml:space="preserve">TP/oneM2M/CSE/SEC/ACP/016</w:t>
        </w:r>
      </w:hyperlink>
      <w:r>
        <w:br/>
      </w:r>
      <w:r>
        <w:t xml:space="preserve">                    </w:t>
      </w:r>
      <w:hyperlink w:anchor="tponem2mcsesecacp017">
        <w:r>
          <w:rPr>
            <w:rStyle w:val="Hyperlink"/>
          </w:rPr>
          <w:t xml:space="preserve">TP/oneM2M/CSE/SEC/ACP/017</w:t>
        </w:r>
      </w:hyperlink>
      <w:r>
        <w:br/>
      </w:r>
      <w:r>
        <w:t xml:space="preserve">                </w:t>
      </w:r>
      <w:hyperlink w:anchor="authentication-1">
        <w:r>
          <w:rPr>
            <w:rStyle w:val="Hyperlink"/>
          </w:rPr>
          <w:t xml:space="preserve">7.2.2.10.4 Authentication</w:t>
        </w:r>
      </w:hyperlink>
      <w:r>
        <w:br/>
      </w:r>
      <w:r>
        <w:t xml:space="preserve">                    </w:t>
      </w:r>
      <w:hyperlink w:anchor="esprim-esp-1">
        <w:r>
          <w:rPr>
            <w:rStyle w:val="Hyperlink"/>
          </w:rPr>
          <w:t xml:space="preserve">7.2.2.10.4.1 ESPrim (ESP)</w:t>
        </w:r>
      </w:hyperlink>
      <w:r>
        <w:br/>
      </w:r>
      <w:r>
        <w:t xml:space="preserve">                        </w:t>
      </w:r>
      <w:hyperlink w:anchor="notify-operation-5">
        <w:r>
          <w:rPr>
            <w:rStyle w:val="Hyperlink"/>
          </w:rPr>
          <w:t xml:space="preserve">7.2.2.10.4.1.1 NOTIFY Operation</w:t>
        </w:r>
      </w:hyperlink>
      <w:r>
        <w:br/>
      </w:r>
      <w:r>
        <w:t xml:space="preserve">                        </w:t>
      </w:r>
      <w:hyperlink w:anchor="retrieve-operation-10">
        <w:r>
          <w:rPr>
            <w:rStyle w:val="Hyperlink"/>
          </w:rPr>
          <w:t xml:space="preserve">7.2.2.10.4.1.2 RETRIEVE Operation</w:t>
        </w:r>
      </w:hyperlink>
      <w:r>
        <w:br/>
      </w:r>
      <w:r>
        <w:t xml:space="preserve">                    </w:t>
      </w:r>
      <w:hyperlink w:anchor="roles-rol">
        <w:r>
          <w:rPr>
            <w:rStyle w:val="Hyperlink"/>
          </w:rPr>
          <w:t xml:space="preserve">7.2.2.10.4.2 Roles (ROL)</w:t>
        </w:r>
      </w:hyperlink>
      <w:r>
        <w:br/>
      </w:r>
      <w:r>
        <w:t xml:space="preserve">                        </w:t>
      </w:r>
      <w:hyperlink w:anchor="create-operation-14">
        <w:r>
          <w:rPr>
            <w:rStyle w:val="Hyperlink"/>
          </w:rPr>
          <w:t xml:space="preserve">7.2.2.10.4.2.1 CREATE Operation</w:t>
        </w:r>
      </w:hyperlink>
      <w:r>
        <w:br/>
      </w:r>
      <w:r>
        <w:t xml:space="preserve">                        </w:t>
      </w:r>
      <w:hyperlink w:anchor="retrieve-operation-11">
        <w:r>
          <w:rPr>
            <w:rStyle w:val="Hyperlink"/>
          </w:rPr>
          <w:t xml:space="preserve">7.2.2.10.4.2.2 RETRIEVE Operation</w:t>
        </w:r>
      </w:hyperlink>
      <w:r>
        <w:br/>
      </w:r>
      <w:r>
        <w:t xml:space="preserve">                        </w:t>
      </w:r>
      <w:hyperlink w:anchor="update-operation-9">
        <w:r>
          <w:rPr>
            <w:rStyle w:val="Hyperlink"/>
          </w:rPr>
          <w:t xml:space="preserve">7.2.2.10.4.2.3 UPDATE Operation</w:t>
        </w:r>
      </w:hyperlink>
      <w:r>
        <w:br/>
      </w:r>
      <w:r>
        <w:t xml:space="preserve">                        </w:t>
      </w:r>
      <w:hyperlink w:anchor="notify-operation-6">
        <w:r>
          <w:rPr>
            <w:rStyle w:val="Hyperlink"/>
          </w:rPr>
          <w:t xml:space="preserve">7.2.2.10.4.2.4 NOTIFY Operation</w:t>
        </w:r>
      </w:hyperlink>
      <w:r>
        <w:br/>
      </w:r>
      <w:r>
        <w:t xml:space="preserve">                    </w:t>
      </w:r>
      <w:hyperlink w:anchor="das-das">
        <w:r>
          <w:rPr>
            <w:rStyle w:val="Hyperlink"/>
          </w:rPr>
          <w:t xml:space="preserve">7.2.2.10.4.3 DAS (DAS)</w:t>
        </w:r>
      </w:hyperlink>
      <w:r>
        <w:br/>
      </w:r>
      <w:r>
        <w:t xml:space="preserve">                        </w:t>
      </w:r>
      <w:hyperlink w:anchor="notify-operation-7">
        <w:r>
          <w:rPr>
            <w:rStyle w:val="Hyperlink"/>
          </w:rPr>
          <w:t xml:space="preserve">7.2.2.10.4.3.1 NOTIFY Operation</w:t>
        </w:r>
      </w:hyperlink>
      <w:r>
        <w:br/>
      </w:r>
      <w:r>
        <w:t xml:space="preserve">                    </w:t>
      </w:r>
      <w:hyperlink w:anchor="escertke-esc">
        <w:r>
          <w:rPr>
            <w:rStyle w:val="Hyperlink"/>
          </w:rPr>
          <w:t xml:space="preserve">7.2.2.10.4.4 ESCertKE (ESC)</w:t>
        </w:r>
      </w:hyperlink>
      <w:r>
        <w:br/>
      </w:r>
      <w:r>
        <w:t xml:space="preserve">                        </w:t>
      </w:r>
      <w:hyperlink w:anchor="notify-operation-8">
        <w:r>
          <w:rPr>
            <w:rStyle w:val="Hyperlink"/>
          </w:rPr>
          <w:t xml:space="preserve">7.2.2.10.4.4.1 NOTIFY Operation</w:t>
        </w:r>
      </w:hyperlink>
      <w:r>
        <w:br/>
      </w:r>
      <w:r>
        <w:t xml:space="preserve">            </w:t>
      </w:r>
      <w:hyperlink w:anchor="resource-announcement-annc">
        <w:r>
          <w:rPr>
            <w:rStyle w:val="Hyperlink"/>
          </w:rPr>
          <w:t xml:space="preserve">7.2.2.11 Resource Announcement (ANNC)</w:t>
        </w:r>
      </w:hyperlink>
      <w:r>
        <w:br/>
      </w:r>
      <w:r>
        <w:t xml:space="preserve">                </w:t>
      </w:r>
      <w:hyperlink w:anchor="basic-operation-3">
        <w:r>
          <w:rPr>
            <w:rStyle w:val="Hyperlink"/>
          </w:rPr>
          <w:t xml:space="preserve">7.2.2.11.1 BASIC Operation</w:t>
        </w:r>
      </w:hyperlink>
      <w:r>
        <w:br/>
      </w:r>
      <w:r>
        <w:t xml:space="preserve">                    </w:t>
      </w:r>
      <w:hyperlink w:anchor="tponem2mcseannc001">
        <w:r>
          <w:rPr>
            <w:rStyle w:val="Hyperlink"/>
          </w:rPr>
          <w:t xml:space="preserve">TP/oneM2M/CSE/ANNC/001</w:t>
        </w:r>
      </w:hyperlink>
      <w:r>
        <w:br/>
      </w:r>
      <w:r>
        <w:t xml:space="preserve">                </w:t>
      </w:r>
      <w:hyperlink w:anchor="create-operation-15">
        <w:r>
          <w:rPr>
            <w:rStyle w:val="Hyperlink"/>
          </w:rPr>
          <w:t xml:space="preserve">7.2.2.11.2 CREATE Operation</w:t>
        </w:r>
      </w:hyperlink>
      <w:r>
        <w:br/>
      </w:r>
      <w:r>
        <w:t xml:space="preserve">                    </w:t>
      </w:r>
      <w:hyperlink w:anchor="tponem2mcseannccre001">
        <w:r>
          <w:rPr>
            <w:rStyle w:val="Hyperlink"/>
          </w:rPr>
          <w:t xml:space="preserve">TP/oneM2M/CSE/ANNC/CRE/001</w:t>
        </w:r>
      </w:hyperlink>
      <w:r>
        <w:br/>
      </w:r>
      <w:r>
        <w:t xml:space="preserve">                    </w:t>
      </w:r>
      <w:hyperlink w:anchor="tponem2mcseannccre002">
        <w:r>
          <w:rPr>
            <w:rStyle w:val="Hyperlink"/>
          </w:rPr>
          <w:t xml:space="preserve">TP/oneM2M/CSE/ANNC/CRE/002</w:t>
        </w:r>
      </w:hyperlink>
      <w:r>
        <w:br/>
      </w:r>
      <w:r>
        <w:t xml:space="preserve">                    </w:t>
      </w:r>
      <w:hyperlink w:anchor="tponem2mcseannccre003">
        <w:r>
          <w:rPr>
            <w:rStyle w:val="Hyperlink"/>
          </w:rPr>
          <w:t xml:space="preserve">TP/oneM2M/CSE/ANNC/CRE/003</w:t>
        </w:r>
      </w:hyperlink>
      <w:r>
        <w:br/>
      </w:r>
      <w:r>
        <w:t xml:space="preserve">                    </w:t>
      </w:r>
      <w:hyperlink w:anchor="tponem2mcseannccre004">
        <w:r>
          <w:rPr>
            <w:rStyle w:val="Hyperlink"/>
          </w:rPr>
          <w:t xml:space="preserve">TP/oneM2M/CSE/ANNC/CRE/004</w:t>
        </w:r>
      </w:hyperlink>
      <w:r>
        <w:br/>
      </w:r>
      <w:r>
        <w:t xml:space="preserve">                    </w:t>
      </w:r>
      <w:hyperlink w:anchor="tponem2mcseannccre005">
        <w:r>
          <w:rPr>
            <w:rStyle w:val="Hyperlink"/>
          </w:rPr>
          <w:t xml:space="preserve">TP/oneM2M/CSE/ANNC/CRE/005</w:t>
        </w:r>
      </w:hyperlink>
      <w:r>
        <w:br/>
      </w:r>
      <w:r>
        <w:t xml:space="preserve">                    </w:t>
      </w:r>
      <w:hyperlink w:anchor="tponem2mcseannccre006">
        <w:r>
          <w:rPr>
            <w:rStyle w:val="Hyperlink"/>
          </w:rPr>
          <w:t xml:space="preserve">TP/oneM2M/CSE/ANNC/CRE/006</w:t>
        </w:r>
      </w:hyperlink>
      <w:r>
        <w:br/>
      </w:r>
      <w:r>
        <w:t xml:space="preserve">                    </w:t>
      </w:r>
      <w:hyperlink w:anchor="tponem2mcseannccre007">
        <w:r>
          <w:rPr>
            <w:rStyle w:val="Hyperlink"/>
          </w:rPr>
          <w:t xml:space="preserve">TP/oneM2M/CSE/ANNC/CRE/007</w:t>
        </w:r>
      </w:hyperlink>
      <w:r>
        <w:br/>
      </w:r>
      <w:r>
        <w:t xml:space="preserve">                    </w:t>
      </w:r>
      <w:hyperlink w:anchor="tponem2mcseannccre008">
        <w:r>
          <w:rPr>
            <w:rStyle w:val="Hyperlink"/>
          </w:rPr>
          <w:t xml:space="preserve">TP/oneM2M/CSE/ANNC/CRE/008</w:t>
        </w:r>
      </w:hyperlink>
      <w:r>
        <w:br/>
      </w:r>
      <w:r>
        <w:t xml:space="preserve">                    </w:t>
      </w:r>
      <w:hyperlink w:anchor="tponem2mcseannccre009">
        <w:r>
          <w:rPr>
            <w:rStyle w:val="Hyperlink"/>
          </w:rPr>
          <w:t xml:space="preserve">TP/oneM2M/CSE/ANNC/CRE/009</w:t>
        </w:r>
      </w:hyperlink>
      <w:r>
        <w:br/>
      </w:r>
      <w:r>
        <w:t xml:space="preserve">                </w:t>
      </w:r>
      <w:hyperlink w:anchor="retrieve-operation-12">
        <w:r>
          <w:rPr>
            <w:rStyle w:val="Hyperlink"/>
          </w:rPr>
          <w:t xml:space="preserve">7.2.2.11.3 RETRIEVE Operation</w:t>
        </w:r>
      </w:hyperlink>
      <w:r>
        <w:br/>
      </w:r>
      <w:r>
        <w:t xml:space="preserve">                    </w:t>
      </w:r>
      <w:hyperlink w:anchor="tponem2mcseanncret001">
        <w:r>
          <w:rPr>
            <w:rStyle w:val="Hyperlink"/>
          </w:rPr>
          <w:t xml:space="preserve">TP/oneM2M/CSE/ANNC/RET/001</w:t>
        </w:r>
      </w:hyperlink>
      <w:r>
        <w:br/>
      </w:r>
      <w:r>
        <w:t xml:space="preserve">                    </w:t>
      </w:r>
      <w:hyperlink w:anchor="tponem2mcseanncret002">
        <w:r>
          <w:rPr>
            <w:rStyle w:val="Hyperlink"/>
          </w:rPr>
          <w:t xml:space="preserve">TP/oneM2M/CSE/ANNC/RET/002</w:t>
        </w:r>
      </w:hyperlink>
      <w:r>
        <w:br/>
      </w:r>
      <w:r>
        <w:t xml:space="preserve">                </w:t>
      </w:r>
      <w:hyperlink w:anchor="update-operation-10">
        <w:r>
          <w:rPr>
            <w:rStyle w:val="Hyperlink"/>
          </w:rPr>
          <w:t xml:space="preserve">7.2.2.11.4 UPDATE Operation</w:t>
        </w:r>
      </w:hyperlink>
      <w:r>
        <w:br/>
      </w:r>
      <w:r>
        <w:t xml:space="preserve">                    </w:t>
      </w:r>
      <w:hyperlink w:anchor="tponem2mcseanncupd001">
        <w:r>
          <w:rPr>
            <w:rStyle w:val="Hyperlink"/>
          </w:rPr>
          <w:t xml:space="preserve">TP/oneM2M/CSE/ANNC/UPD/001</w:t>
        </w:r>
      </w:hyperlink>
      <w:r>
        <w:br/>
      </w:r>
      <w:r>
        <w:t xml:space="preserve">                    </w:t>
      </w:r>
      <w:hyperlink w:anchor="tponem2mcseanncupd002">
        <w:r>
          <w:rPr>
            <w:rStyle w:val="Hyperlink"/>
          </w:rPr>
          <w:t xml:space="preserve">TP/oneM2M/CSE/ANNC/UPD/002</w:t>
        </w:r>
      </w:hyperlink>
      <w:r>
        <w:br/>
      </w:r>
      <w:r>
        <w:t xml:space="preserve">                    </w:t>
      </w:r>
      <w:hyperlink w:anchor="tponem2mcseanncupd003">
        <w:r>
          <w:rPr>
            <w:rStyle w:val="Hyperlink"/>
          </w:rPr>
          <w:t xml:space="preserve">TP/oneM2M/CSE/ANNC/UPD/003</w:t>
        </w:r>
      </w:hyperlink>
      <w:r>
        <w:br/>
      </w:r>
      <w:r>
        <w:t xml:space="preserve">                    </w:t>
      </w:r>
      <w:hyperlink w:anchor="tponem2mcseanncupd004">
        <w:r>
          <w:rPr>
            <w:rStyle w:val="Hyperlink"/>
          </w:rPr>
          <w:t xml:space="preserve">TP/oneM2M/CSE/ANNC/UPD/004</w:t>
        </w:r>
      </w:hyperlink>
      <w:r>
        <w:br/>
      </w:r>
      <w:r>
        <w:t xml:space="preserve">                    </w:t>
      </w:r>
      <w:hyperlink w:anchor="tponem2mcseanncupd005">
        <w:r>
          <w:rPr>
            <w:rStyle w:val="Hyperlink"/>
          </w:rPr>
          <w:t xml:space="preserve">TP/oneM2M/CSE/ANNC/UPD/005</w:t>
        </w:r>
      </w:hyperlink>
      <w:r>
        <w:br/>
      </w:r>
      <w:r>
        <w:t xml:space="preserve">                    </w:t>
      </w:r>
      <w:hyperlink w:anchor="tponem2mcseanncupd006">
        <w:r>
          <w:rPr>
            <w:rStyle w:val="Hyperlink"/>
          </w:rPr>
          <w:t xml:space="preserve">TP/oneM2M/CSE/ANNC/UPD/006</w:t>
        </w:r>
      </w:hyperlink>
      <w:r>
        <w:br/>
      </w:r>
      <w:r>
        <w:t xml:space="preserve">                    </w:t>
      </w:r>
      <w:hyperlink w:anchor="tponem2mcseanncupd007">
        <w:r>
          <w:rPr>
            <w:rStyle w:val="Hyperlink"/>
          </w:rPr>
          <w:t xml:space="preserve">TP/oneM2M/CSE/ANNC/UPD/007</w:t>
        </w:r>
      </w:hyperlink>
      <w:r>
        <w:br/>
      </w:r>
      <w:r>
        <w:t xml:space="preserve">                    </w:t>
      </w:r>
      <w:hyperlink w:anchor="tponem2mcseanncupd008">
        <w:r>
          <w:rPr>
            <w:rStyle w:val="Hyperlink"/>
          </w:rPr>
          <w:t xml:space="preserve">TP/oneM2M/CSE/ANNC/UPD/008</w:t>
        </w:r>
      </w:hyperlink>
      <w:r>
        <w:br/>
      </w:r>
      <w:r>
        <w:t xml:space="preserve">                    </w:t>
      </w:r>
      <w:hyperlink w:anchor="tponem2mcseanncupd009">
        <w:r>
          <w:rPr>
            <w:rStyle w:val="Hyperlink"/>
          </w:rPr>
          <w:t xml:space="preserve">TP/oneM2M/CSE/ANNC/UPD/009</w:t>
        </w:r>
      </w:hyperlink>
      <w:r>
        <w:br/>
      </w:r>
      <w:r>
        <w:t xml:space="preserve">                    </w:t>
      </w:r>
      <w:hyperlink w:anchor="tponem2mcseanncupd010">
        <w:r>
          <w:rPr>
            <w:rStyle w:val="Hyperlink"/>
          </w:rPr>
          <w:t xml:space="preserve">TP/oneM2M/CSE/ANNC/UPD/010</w:t>
        </w:r>
      </w:hyperlink>
      <w:r>
        <w:br/>
      </w:r>
      <w:r>
        <w:t xml:space="preserve">                    </w:t>
      </w:r>
      <w:hyperlink w:anchor="tponem2mcseanncupd011">
        <w:r>
          <w:rPr>
            <w:rStyle w:val="Hyperlink"/>
          </w:rPr>
          <w:t xml:space="preserve">TP/oneM2M/CSE/ANNC/UPD/011</w:t>
        </w:r>
      </w:hyperlink>
      <w:r>
        <w:br/>
      </w:r>
      <w:r>
        <w:t xml:space="preserve">                    </w:t>
      </w:r>
      <w:hyperlink w:anchor="tponem2mcseanncupd012">
        <w:r>
          <w:rPr>
            <w:rStyle w:val="Hyperlink"/>
          </w:rPr>
          <w:t xml:space="preserve">TP/oneM2M/CSE/ANNC/UPD/012</w:t>
        </w:r>
      </w:hyperlink>
      <w:r>
        <w:br/>
      </w:r>
      <w:r>
        <w:t xml:space="preserve">                    </w:t>
      </w:r>
      <w:hyperlink w:anchor="tponem2mcseanncupd013">
        <w:r>
          <w:rPr>
            <w:rStyle w:val="Hyperlink"/>
          </w:rPr>
          <w:t xml:space="preserve">TP/oneM2M/CSE/ANNC/UPD/013</w:t>
        </w:r>
      </w:hyperlink>
      <w:r>
        <w:br/>
      </w:r>
      <w:r>
        <w:t xml:space="preserve">                    </w:t>
      </w:r>
      <w:hyperlink w:anchor="tponem2mcseanncupd014">
        <w:r>
          <w:rPr>
            <w:rStyle w:val="Hyperlink"/>
          </w:rPr>
          <w:t xml:space="preserve">TP/oneM2M/CSE/ANNC/UPD/014</w:t>
        </w:r>
      </w:hyperlink>
      <w:r>
        <w:br/>
      </w:r>
      <w:r>
        <w:t xml:space="preserve">                </w:t>
      </w:r>
      <w:hyperlink w:anchor="delete-operation-7">
        <w:r>
          <w:rPr>
            <w:rStyle w:val="Hyperlink"/>
          </w:rPr>
          <w:t xml:space="preserve">7.2.2.11.5 DELETE Operation</w:t>
        </w:r>
      </w:hyperlink>
      <w:r>
        <w:br/>
      </w:r>
      <w:r>
        <w:t xml:space="preserve">                    </w:t>
      </w:r>
      <w:hyperlink w:anchor="tponem2mcseanncdel001">
        <w:r>
          <w:rPr>
            <w:rStyle w:val="Hyperlink"/>
          </w:rPr>
          <w:t xml:space="preserve">TP/oneM2M/CSE/ANNC/DEL/001</w:t>
        </w:r>
      </w:hyperlink>
      <w:r>
        <w:br/>
      </w:r>
      <w:r>
        <w:t xml:space="preserve">                    </w:t>
      </w:r>
      <w:hyperlink w:anchor="tponem2mcseanncdel002">
        <w:r>
          <w:rPr>
            <w:rStyle w:val="Hyperlink"/>
          </w:rPr>
          <w:t xml:space="preserve">TP/oneM2M/CSE/ANNC/DEL/002</w:t>
        </w:r>
      </w:hyperlink>
      <w:r>
        <w:br/>
      </w:r>
      <w:r>
        <w:t xml:space="preserve">            </w:t>
      </w:r>
      <w:hyperlink w:anchor="gpp-interworking-3gpp">
        <w:r>
          <w:rPr>
            <w:rStyle w:val="Hyperlink"/>
          </w:rPr>
          <w:t xml:space="preserve">7.2.2.12 3GPP interworking (3GPP)</w:t>
        </w:r>
      </w:hyperlink>
      <w:r>
        <w:br/>
      </w:r>
      <w:r>
        <w:t xml:space="preserve">                </w:t>
      </w:r>
      <w:hyperlink w:anchor="basic-operation-4">
        <w:r>
          <w:rPr>
            <w:rStyle w:val="Hyperlink"/>
          </w:rPr>
          <w:t xml:space="preserve">7.2.2.12.1 BASIC Operation</w:t>
        </w:r>
      </w:hyperlink>
      <w:r>
        <w:br/>
      </w:r>
      <w:r>
        <w:t xml:space="preserve">                    </w:t>
      </w:r>
      <w:hyperlink w:anchor="tponem2mcse3gpptrig001">
        <w:r>
          <w:rPr>
            <w:rStyle w:val="Hyperlink"/>
          </w:rPr>
          <w:t xml:space="preserve">TP/oneM2M/CSE/3GPP/TRIG/001</w:t>
        </w:r>
      </w:hyperlink>
      <w:r>
        <w:br/>
      </w:r>
      <w:r>
        <w:t xml:space="preserve">                    </w:t>
      </w:r>
      <w:hyperlink w:anchor="tponem2mcse3gpptrig002">
        <w:r>
          <w:rPr>
            <w:rStyle w:val="Hyperlink"/>
          </w:rPr>
          <w:t xml:space="preserve">TP/oneM2M/CSE/3GPP/TRIG/002</w:t>
        </w:r>
      </w:hyperlink>
      <w:r>
        <w:br/>
      </w:r>
      <w:r>
        <w:t xml:space="preserve">                    </w:t>
      </w:r>
      <w:hyperlink w:anchor="tponem2mcse3gpptrig003">
        <w:r>
          <w:rPr>
            <w:rStyle w:val="Hyperlink"/>
          </w:rPr>
          <w:t xml:space="preserve">TP/oneM2M/CSE/3GPP/TRIG/003</w:t>
        </w:r>
      </w:hyperlink>
      <w:r>
        <w:br/>
      </w:r>
      <w:r>
        <w:t xml:space="preserve">                    </w:t>
      </w:r>
      <w:hyperlink w:anchor="tponem2mcse3gpptrig004">
        <w:r>
          <w:rPr>
            <w:rStyle w:val="Hyperlink"/>
          </w:rPr>
          <w:t xml:space="preserve">TP/oneM2M/CSE/3GPP/TRIG/004</w:t>
        </w:r>
      </w:hyperlink>
      <w:r>
        <w:br/>
      </w:r>
      <w:r>
        <w:t xml:space="preserve">                    </w:t>
      </w:r>
      <w:hyperlink w:anchor="tponem2mcse3gpptrig005">
        <w:r>
          <w:rPr>
            <w:rStyle w:val="Hyperlink"/>
          </w:rPr>
          <w:t xml:space="preserve">TP/oneM2M/CSE/3GPP/TRIG/005</w:t>
        </w:r>
      </w:hyperlink>
      <w:r>
        <w:br/>
      </w:r>
      <w:r>
        <w:t xml:space="preserve">                    </w:t>
      </w:r>
      <w:hyperlink w:anchor="tponem2mcse3gpptrig006">
        <w:r>
          <w:rPr>
            <w:rStyle w:val="Hyperlink"/>
          </w:rPr>
          <w:t xml:space="preserve">TP/oneM2M/CSE/3GPP/TRIG/006</w:t>
        </w:r>
      </w:hyperlink>
      <w:r>
        <w:br/>
      </w:r>
      <w:r>
        <w:t xml:space="preserve">                    </w:t>
      </w:r>
      <w:hyperlink w:anchor="tponem2mcse3gpptrig007">
        <w:r>
          <w:rPr>
            <w:rStyle w:val="Hyperlink"/>
          </w:rPr>
          <w:t xml:space="preserve">TP/oneM2M/CSE/3GPP/TRIG/007</w:t>
        </w:r>
      </w:hyperlink>
      <w:r>
        <w:br/>
      </w:r>
      <w:r>
        <w:t xml:space="preserve">                    </w:t>
      </w:r>
      <w:hyperlink w:anchor="tponem2mcse3gpptrig008">
        <w:r>
          <w:rPr>
            <w:rStyle w:val="Hyperlink"/>
          </w:rPr>
          <w:t xml:space="preserve">TP/oneM2M/CSE/3GPP/TRIG/008</w:t>
        </w:r>
      </w:hyperlink>
      <w:r>
        <w:br/>
      </w:r>
      <w:r>
        <w:t xml:space="preserve">                    </w:t>
      </w:r>
      <w:hyperlink w:anchor="tponem2mcse3gpptrig009">
        <w:r>
          <w:rPr>
            <w:rStyle w:val="Hyperlink"/>
          </w:rPr>
          <w:t xml:space="preserve">TP/oneM2M/CSE/3GPP/TRIG/009</w:t>
        </w:r>
      </w:hyperlink>
      <w:r>
        <w:br/>
      </w:r>
      <w:r>
        <w:t xml:space="preserve">                    </w:t>
      </w:r>
      <w:hyperlink w:anchor="tponem2mcse3gpptrig010">
        <w:r>
          <w:rPr>
            <w:rStyle w:val="Hyperlink"/>
          </w:rPr>
          <w:t xml:space="preserve">TP/oneM2M/CSE/3GPP/TRIG/010</w:t>
        </w:r>
      </w:hyperlink>
      <w:r>
        <w:br/>
      </w:r>
      <w:r>
        <w:t xml:space="preserve">                    </w:t>
      </w:r>
      <w:hyperlink w:anchor="tponem2mcse3gpptrig011">
        <w:r>
          <w:rPr>
            <w:rStyle w:val="Hyperlink"/>
          </w:rPr>
          <w:t xml:space="preserve">TP/oneM2M/CSE/3GPP/TRIG/011</w:t>
        </w:r>
      </w:hyperlink>
      <w:r>
        <w:br/>
      </w:r>
      <w:r>
        <w:t xml:space="preserve">                    </w:t>
      </w:r>
      <w:hyperlink w:anchor="tponem2mcse3gpptrig012">
        <w:r>
          <w:rPr>
            <w:rStyle w:val="Hyperlink"/>
          </w:rPr>
          <w:t xml:space="preserve">TP/oneM2M/CSE/3GPP/TRIG/012</w:t>
        </w:r>
      </w:hyperlink>
      <w:r>
        <w:br/>
      </w:r>
      <w:r>
        <w:t xml:space="preserve">                    </w:t>
      </w:r>
      <w:hyperlink w:anchor="tponem2mcse3gpptrig013">
        <w:r>
          <w:rPr>
            <w:rStyle w:val="Hyperlink"/>
          </w:rPr>
          <w:t xml:space="preserve">TP/oneM2M/CSE/3GPP/TRIG/013</w:t>
        </w:r>
      </w:hyperlink>
      <w:r>
        <w:br/>
      </w:r>
      <w:r>
        <w:t xml:space="preserve">                    </w:t>
      </w:r>
      <w:hyperlink w:anchor="tponem2mcse3gpptrig014">
        <w:r>
          <w:rPr>
            <w:rStyle w:val="Hyperlink"/>
          </w:rPr>
          <w:t xml:space="preserve">TP/oneM2M/CSE/3GPP/TRIG/014</w:t>
        </w:r>
      </w:hyperlink>
      <w:r>
        <w:br/>
      </w:r>
      <w:r>
        <w:t xml:space="preserve">                </w:t>
      </w:r>
      <w:hyperlink w:anchor="scef-based-nidd">
        <w:r>
          <w:rPr>
            <w:rStyle w:val="Hyperlink"/>
          </w:rPr>
          <w:t xml:space="preserve">7.2.2.12.2 SCEF-based NIDD</w:t>
        </w:r>
      </w:hyperlink>
      <w:r>
        <w:br/>
      </w:r>
      <w:r>
        <w:t xml:space="preserve">                    </w:t>
      </w:r>
      <w:hyperlink w:anchor="tponem2mcse3gppnidd001">
        <w:r>
          <w:rPr>
            <w:rStyle w:val="Hyperlink"/>
          </w:rPr>
          <w:t xml:space="preserve">TP/oneM2M/CSE/3GPP/NIDD/001</w:t>
        </w:r>
      </w:hyperlink>
      <w:r>
        <w:br/>
      </w:r>
      <w:r>
        <w:t xml:space="preserve">                    </w:t>
      </w:r>
      <w:hyperlink w:anchor="tponem2mcse3gppnidd002">
        <w:r>
          <w:rPr>
            <w:rStyle w:val="Hyperlink"/>
          </w:rPr>
          <w:t xml:space="preserve">TP/oneM2M/CSE/3GPP/NIDD/002</w:t>
        </w:r>
      </w:hyperlink>
      <w:r>
        <w:br/>
      </w:r>
      <w:r>
        <w:t xml:space="preserve">                    </w:t>
      </w:r>
      <w:hyperlink w:anchor="tponem2mcse3gppnidd003">
        <w:r>
          <w:rPr>
            <w:rStyle w:val="Hyperlink"/>
          </w:rPr>
          <w:t xml:space="preserve">TP/oneM2M/CSE/3GPP/NIDD/003</w:t>
        </w:r>
      </w:hyperlink>
      <w:r>
        <w:br/>
      </w:r>
      <w:r>
        <w:t xml:space="preserve">                    </w:t>
      </w:r>
      <w:hyperlink w:anchor="tponem2mcse3gppnidd004">
        <w:r>
          <w:rPr>
            <w:rStyle w:val="Hyperlink"/>
          </w:rPr>
          <w:t xml:space="preserve">TP/oneM2M/CSE/3GPP/NIDD/004</w:t>
        </w:r>
      </w:hyperlink>
      <w:r>
        <w:br/>
      </w:r>
      <w:r>
        <w:t xml:space="preserve">                    </w:t>
      </w:r>
      <w:hyperlink w:anchor="tponem2mcse3gppnidd005">
        <w:r>
          <w:rPr>
            <w:rStyle w:val="Hyperlink"/>
          </w:rPr>
          <w:t xml:space="preserve">TP/oneM2M/CSE/3GPP/NIDD/005</w:t>
        </w:r>
      </w:hyperlink>
      <w:r>
        <w:br/>
      </w:r>
      <w:r>
        <w:t xml:space="preserve">                    </w:t>
      </w:r>
      <w:hyperlink w:anchor="tponem2mcse3gppnidd006">
        <w:r>
          <w:rPr>
            <w:rStyle w:val="Hyperlink"/>
          </w:rPr>
          <w:t xml:space="preserve">TP/oneM2M/CSE/3GPP/NIDD/006</w:t>
        </w:r>
      </w:hyperlink>
      <w:r>
        <w:br/>
      </w:r>
      <w:r>
        <w:t xml:space="preserve">                    </w:t>
      </w:r>
      <w:hyperlink w:anchor="tponem2mcse3gppnidd007">
        <w:r>
          <w:rPr>
            <w:rStyle w:val="Hyperlink"/>
          </w:rPr>
          <w:t xml:space="preserve">TP/oneM2M/CSE/3GPP/NIDD/007</w:t>
        </w:r>
      </w:hyperlink>
      <w:r>
        <w:br/>
      </w:r>
      <w:r>
        <w:t xml:space="preserve">                    </w:t>
      </w:r>
      <w:hyperlink w:anchor="tponem2mcse3gppnidd008">
        <w:r>
          <w:rPr>
            <w:rStyle w:val="Hyperlink"/>
          </w:rPr>
          <w:t xml:space="preserve">TP/oneM2M/CSE/3GPP/NIDD/008</w:t>
        </w:r>
      </w:hyperlink>
      <w:r>
        <w:br/>
      </w:r>
      <w:r>
        <w:t xml:space="preserve">                    </w:t>
      </w:r>
      <w:hyperlink w:anchor="tponem2mcse3gppnidd009">
        <w:r>
          <w:rPr>
            <w:rStyle w:val="Hyperlink"/>
          </w:rPr>
          <w:t xml:space="preserve">TP/oneM2M/CSE/3GPP/NIDD/009</w:t>
        </w:r>
      </w:hyperlink>
      <w:r>
        <w:br/>
      </w:r>
      <w:r>
        <w:t xml:space="preserve">            </w:t>
      </w:r>
      <w:hyperlink w:anchor="flexcontainer-flxc">
        <w:r>
          <w:rPr>
            <w:rStyle w:val="Hyperlink"/>
          </w:rPr>
          <w:t xml:space="preserve">7.2.2.13 FlexContainer (FLXC)</w:t>
        </w:r>
      </w:hyperlink>
      <w:r>
        <w:br/>
      </w:r>
      <w:r>
        <w:t xml:space="preserve">                </w:t>
      </w:r>
      <w:hyperlink w:anchor="create-operation-16">
        <w:r>
          <w:rPr>
            <w:rStyle w:val="Hyperlink"/>
          </w:rPr>
          <w:t xml:space="preserve">7.2.2.13.1 CREATE Operation</w:t>
        </w:r>
      </w:hyperlink>
      <w:r>
        <w:br/>
      </w:r>
      <w:r>
        <w:t xml:space="preserve">                    </w:t>
      </w:r>
      <w:hyperlink w:anchor="tponem2mcseflxccre001">
        <w:r>
          <w:rPr>
            <w:rStyle w:val="Hyperlink"/>
          </w:rPr>
          <w:t xml:space="preserve">TP/oneM2M/CSE/FLXC/CRE/001</w:t>
        </w:r>
      </w:hyperlink>
      <w:r>
        <w:br/>
      </w:r>
      <w:r>
        <w:t xml:space="preserve">                    </w:t>
      </w:r>
      <w:hyperlink w:anchor="tponem2mcseflxccre002">
        <w:r>
          <w:rPr>
            <w:rStyle w:val="Hyperlink"/>
          </w:rPr>
          <w:t xml:space="preserve">TP/oneM2M/CSE/FLXC/CRE/002</w:t>
        </w:r>
      </w:hyperlink>
      <w:r>
        <w:br/>
      </w:r>
      <w:r>
        <w:t xml:space="preserve">                    </w:t>
      </w:r>
      <w:hyperlink w:anchor="tponem2mcseflxccre003">
        <w:r>
          <w:rPr>
            <w:rStyle w:val="Hyperlink"/>
          </w:rPr>
          <w:t xml:space="preserve">TP/oneM2M/CSE/FLXC/CRE/003</w:t>
        </w:r>
      </w:hyperlink>
      <w:r>
        <w:br/>
      </w:r>
      <w:r>
        <w:t xml:space="preserve">                    </w:t>
      </w:r>
      <w:hyperlink w:anchor="tponem2mcseflxccre004">
        <w:r>
          <w:rPr>
            <w:rStyle w:val="Hyperlink"/>
          </w:rPr>
          <w:t xml:space="preserve">TP/oneM2M/CSE/FLXC/CRE/004</w:t>
        </w:r>
      </w:hyperlink>
      <w:r>
        <w:br/>
      </w:r>
      <w:r>
        <w:t xml:space="preserve">                </w:t>
      </w:r>
      <w:hyperlink w:anchor="update-operation-11">
        <w:r>
          <w:rPr>
            <w:rStyle w:val="Hyperlink"/>
          </w:rPr>
          <w:t xml:space="preserve">7.2.2.13.2 UPDATE Operation</w:t>
        </w:r>
      </w:hyperlink>
      <w:r>
        <w:br/>
      </w:r>
      <w:r>
        <w:t xml:space="preserve">                    </w:t>
      </w:r>
      <w:hyperlink w:anchor="tponem2mcseflxcupd001">
        <w:r>
          <w:rPr>
            <w:rStyle w:val="Hyperlink"/>
          </w:rPr>
          <w:t xml:space="preserve">TP/oneM2M/CSE/FLXC/UPD/001</w:t>
        </w:r>
      </w:hyperlink>
      <w:r>
        <w:br/>
      </w:r>
      <w:r>
        <w:t xml:space="preserve">                    </w:t>
      </w:r>
      <w:hyperlink w:anchor="tponem2mcseflxcupd002">
        <w:r>
          <w:rPr>
            <w:rStyle w:val="Hyperlink"/>
          </w:rPr>
          <w:t xml:space="preserve">TP/oneM2M/CSE/FLXC/UPD/002</w:t>
        </w:r>
      </w:hyperlink>
      <w:r>
        <w:br/>
      </w:r>
      <w:r>
        <w:t xml:space="preserve">                    </w:t>
      </w:r>
      <w:hyperlink w:anchor="tponem2mcseflxcupd003">
        <w:r>
          <w:rPr>
            <w:rStyle w:val="Hyperlink"/>
          </w:rPr>
          <w:t xml:space="preserve">TP/oneM2M/CSE/FLXC/UPD/003</w:t>
        </w:r>
      </w:hyperlink>
      <w:r>
        <w:br/>
      </w:r>
      <w:r>
        <w:t xml:space="preserve">                    </w:t>
      </w:r>
      <w:hyperlink w:anchor="tponem2mcseflxcupd004">
        <w:r>
          <w:rPr>
            <w:rStyle w:val="Hyperlink"/>
          </w:rPr>
          <w:t xml:space="preserve">TP/oneM2M/CSE/FLXC/UPD/004</w:t>
        </w:r>
      </w:hyperlink>
      <w:r>
        <w:br/>
      </w:r>
      <w:r>
        <w:t xml:space="preserve">                    </w:t>
      </w:r>
      <w:hyperlink w:anchor="tponem2mcseflxcupd005">
        <w:r>
          <w:rPr>
            <w:rStyle w:val="Hyperlink"/>
          </w:rPr>
          <w:t xml:space="preserve">TP/oneM2M/CSE/FLXC/UPD/005</w:t>
        </w:r>
      </w:hyperlink>
      <w:r>
        <w:br/>
      </w:r>
      <w:r>
        <w:t xml:space="preserve">                    </w:t>
      </w:r>
      <w:hyperlink w:anchor="tponem2mcseflxcupd006">
        <w:r>
          <w:rPr>
            <w:rStyle w:val="Hyperlink"/>
          </w:rPr>
          <w:t xml:space="preserve">TP/oneM2M/CSE/FLXC/UPD/006</w:t>
        </w:r>
      </w:hyperlink>
      <w:r>
        <w:br/>
      </w:r>
      <w:r>
        <w:t xml:space="preserve">                    </w:t>
      </w:r>
      <w:hyperlink w:anchor="tponem2mcseflxcupd007">
        <w:r>
          <w:rPr>
            <w:rStyle w:val="Hyperlink"/>
          </w:rPr>
          <w:t xml:space="preserve">TP/oneM2M/CSE/FLXC/UPD/007</w:t>
        </w:r>
      </w:hyperlink>
      <w:r>
        <w:br/>
      </w:r>
      <w:r>
        <w:t xml:space="preserve">                    </w:t>
      </w:r>
      <w:hyperlink w:anchor="tponem2mcseflxcupd008">
        <w:r>
          <w:rPr>
            <w:rStyle w:val="Hyperlink"/>
          </w:rPr>
          <w:t xml:space="preserve">TP/oneM2M/CSE/FLXC/UPD/008</w:t>
        </w:r>
      </w:hyperlink>
      <w:r>
        <w:br/>
      </w:r>
      <w:r>
        <w:t xml:space="preserve">                </w:t>
      </w:r>
      <w:hyperlink w:anchor="retrieve-operation-13">
        <w:r>
          <w:rPr>
            <w:rStyle w:val="Hyperlink"/>
          </w:rPr>
          <w:t xml:space="preserve">7.2.2.13.3 RETRIEVE Operation</w:t>
        </w:r>
      </w:hyperlink>
      <w:r>
        <w:br/>
      </w:r>
      <w:r>
        <w:t xml:space="preserve">                    </w:t>
      </w:r>
      <w:hyperlink w:anchor="tponem2mcseflxcret001">
        <w:r>
          <w:rPr>
            <w:rStyle w:val="Hyperlink"/>
          </w:rPr>
          <w:t xml:space="preserve">TP/oneM2M/CSE/FLXC/RET/001</w:t>
        </w:r>
      </w:hyperlink>
      <w:r>
        <w:br/>
      </w:r>
      <w:r>
        <w:t xml:space="preserve">                    </w:t>
      </w:r>
      <w:hyperlink w:anchor="tponem2mcseflxcret002">
        <w:r>
          <w:rPr>
            <w:rStyle w:val="Hyperlink"/>
          </w:rPr>
          <w:t xml:space="preserve">TP/oneM2M/CSE/FLXC/RET/002</w:t>
        </w:r>
      </w:hyperlink>
      <w:r>
        <w:br/>
      </w:r>
      <w:r>
        <w:t xml:space="preserve">                </w:t>
      </w:r>
      <w:hyperlink w:anchor="delete-operation-8">
        <w:r>
          <w:rPr>
            <w:rStyle w:val="Hyperlink"/>
          </w:rPr>
          <w:t xml:space="preserve">7.2.2.13.4 DELETE Operation</w:t>
        </w:r>
      </w:hyperlink>
      <w:r>
        <w:br/>
      </w:r>
      <w:r>
        <w:t xml:space="preserve">                    </w:t>
      </w:r>
      <w:hyperlink w:anchor="tponem2mcseflxcdel001">
        <w:r>
          <w:rPr>
            <w:rStyle w:val="Hyperlink"/>
          </w:rPr>
          <w:t xml:space="preserve">TP/oneM2M/CSE/FLXC/DEL/001</w:t>
        </w:r>
      </w:hyperlink>
      <w:r>
        <w:br/>
      </w:r>
      <w:r>
        <w:t xml:space="preserve">                    </w:t>
      </w:r>
      <w:hyperlink w:anchor="tponem2mcseflxcdel002">
        <w:r>
          <w:rPr>
            <w:rStyle w:val="Hyperlink"/>
          </w:rPr>
          <w:t xml:space="preserve">TP/oneM2M/CSE/FLXC/DEL/002</w:t>
        </w:r>
      </w:hyperlink>
      <w:r>
        <w:br/>
      </w:r>
      <w:r>
        <w:t xml:space="preserve">            </w:t>
      </w:r>
      <w:hyperlink w:anchor="dynamic-authorization-dau">
        <w:r>
          <w:rPr>
            <w:rStyle w:val="Hyperlink"/>
          </w:rPr>
          <w:t xml:space="preserve">7.2.2.14 Dynamic Authorization (DAU)</w:t>
        </w:r>
      </w:hyperlink>
      <w:r>
        <w:br/>
      </w:r>
      <w:r>
        <w:t xml:space="preserve">                </w:t>
      </w:r>
      <w:hyperlink w:anchor="notify-operation-9">
        <w:r>
          <w:rPr>
            <w:rStyle w:val="Hyperlink"/>
          </w:rPr>
          <w:t xml:space="preserve">7.2.1.14.1 NOTIFY Operation</w:t>
        </w:r>
      </w:hyperlink>
      <w:r>
        <w:br/>
      </w:r>
      <w:r>
        <w:t xml:space="preserve">                    </w:t>
      </w:r>
      <w:hyperlink w:anchor="tponem2mcsedaunot001">
        <w:r>
          <w:rPr>
            <w:rStyle w:val="Hyperlink"/>
          </w:rPr>
          <w:t xml:space="preserve">TP/oneM2M/CSE/DAU/NOT/001</w:t>
        </w:r>
      </w:hyperlink>
      <w:r>
        <w:br/>
      </w:r>
      <w:r>
        <w:t xml:space="preserve">                    </w:t>
      </w:r>
      <w:hyperlink w:anchor="tponem2mcsedaunot002">
        <w:r>
          <w:rPr>
            <w:rStyle w:val="Hyperlink"/>
          </w:rPr>
          <w:t xml:space="preserve">TP/oneM2M/CSE/DAU/NOT/002</w:t>
        </w:r>
      </w:hyperlink>
      <w:r>
        <w:br/>
      </w:r>
      <w:r>
        <w:t xml:space="preserve">                    </w:t>
      </w:r>
      <w:hyperlink w:anchor="tponem2mcsedaunot003">
        <w:r>
          <w:rPr>
            <w:rStyle w:val="Hyperlink"/>
          </w:rPr>
          <w:t xml:space="preserve">TP/oneM2M/CSE/DAU/NOT/003</w:t>
        </w:r>
      </w:hyperlink>
      <w:r>
        <w:br/>
      </w:r>
      <w:r>
        <w:t xml:space="preserve">                    </w:t>
      </w:r>
      <w:hyperlink w:anchor="tponem2mcsedaunot004">
        <w:r>
          <w:rPr>
            <w:rStyle w:val="Hyperlink"/>
          </w:rPr>
          <w:t xml:space="preserve">TP/oneM2M/CSE/DAU/NOT/004</w:t>
        </w:r>
      </w:hyperlink>
      <w:r>
        <w:br/>
      </w:r>
      <w:r>
        <w:t xml:space="preserve">                    </w:t>
      </w:r>
      <w:hyperlink w:anchor="tponem2mcsedaunot005">
        <w:r>
          <w:rPr>
            <w:rStyle w:val="Hyperlink"/>
          </w:rPr>
          <w:t xml:space="preserve">TP/oneM2M/CSE/DAU/NOT/005</w:t>
        </w:r>
      </w:hyperlink>
      <w:r>
        <w:br/>
      </w:r>
      <w:r>
        <w:t xml:space="preserve">                    </w:t>
      </w:r>
      <w:hyperlink w:anchor="tponem2mcsedaunot006">
        <w:r>
          <w:rPr>
            <w:rStyle w:val="Hyperlink"/>
          </w:rPr>
          <w:t xml:space="preserve">TP/oneM2M/CSE/DAU/NOT/006</w:t>
        </w:r>
      </w:hyperlink>
      <w:r>
        <w:br/>
      </w:r>
      <w:r>
        <w:t xml:space="preserve">                    </w:t>
      </w:r>
      <w:hyperlink w:anchor="tponem2mcsedaunot007">
        <w:r>
          <w:rPr>
            <w:rStyle w:val="Hyperlink"/>
          </w:rPr>
          <w:t xml:space="preserve">TP/oneM2M/CSE/DAU/NOT/007</w:t>
        </w:r>
      </w:hyperlink>
      <w:r>
        <w:br/>
      </w:r>
      <w:r>
        <w:t xml:space="preserve">                    </w:t>
      </w:r>
      <w:hyperlink w:anchor="tponem2mcsedaunot008">
        <w:r>
          <w:rPr>
            <w:rStyle w:val="Hyperlink"/>
          </w:rPr>
          <w:t xml:space="preserve">TP/oneM2M/CSE/DAU/NOT/008</w:t>
        </w:r>
      </w:hyperlink>
      <w:r>
        <w:br/>
      </w:r>
      <w:r>
        <w:t xml:space="preserve">            </w:t>
      </w:r>
      <w:hyperlink w:anchor="semantic-sem">
        <w:r>
          <w:rPr>
            <w:rStyle w:val="Hyperlink"/>
          </w:rPr>
          <w:t xml:space="preserve">7.2.2.15 Semantic (SEM)</w:t>
        </w:r>
      </w:hyperlink>
      <w:r>
        <w:br/>
      </w:r>
      <w:r>
        <w:t xml:space="preserve">                </w:t>
      </w:r>
      <w:hyperlink w:anchor="create-operation-17">
        <w:r>
          <w:rPr>
            <w:rStyle w:val="Hyperlink"/>
          </w:rPr>
          <w:t xml:space="preserve">7.2.2.15.1 CREATE Operation</w:t>
        </w:r>
      </w:hyperlink>
      <w:r>
        <w:br/>
      </w:r>
      <w:r>
        <w:t xml:space="preserve">                    </w:t>
      </w:r>
      <w:hyperlink w:anchor="tponem2mcsesemcre001">
        <w:r>
          <w:rPr>
            <w:rStyle w:val="Hyperlink"/>
          </w:rPr>
          <w:t xml:space="preserve">TP/oneM2M/CSE/SEM/CRE/001</w:t>
        </w:r>
      </w:hyperlink>
      <w:r>
        <w:br/>
      </w:r>
      <w:r>
        <w:t xml:space="preserve">                    </w:t>
      </w:r>
      <w:hyperlink w:anchor="tponem2mcsesemcre002">
        <w:r>
          <w:rPr>
            <w:rStyle w:val="Hyperlink"/>
          </w:rPr>
          <w:t xml:space="preserve">TP/oneM2M/CSE/SEM/CRE/002</w:t>
        </w:r>
      </w:hyperlink>
      <w:r>
        <w:br/>
      </w:r>
      <w:r>
        <w:t xml:space="preserve">                    </w:t>
      </w:r>
      <w:hyperlink w:anchor="tponem2mcsesemcre003">
        <w:r>
          <w:rPr>
            <w:rStyle w:val="Hyperlink"/>
          </w:rPr>
          <w:t xml:space="preserve">TP/oneM2M/CSE/SEM/CRE/003</w:t>
        </w:r>
      </w:hyperlink>
      <w:r>
        <w:br/>
      </w:r>
      <w:r>
        <w:t xml:space="preserve">                    </w:t>
      </w:r>
      <w:hyperlink w:anchor="tponem2mcsesemcre004">
        <w:r>
          <w:rPr>
            <w:rStyle w:val="Hyperlink"/>
          </w:rPr>
          <w:t xml:space="preserve">TP/oneM2M/CSE/SEM/CRE/004</w:t>
        </w:r>
      </w:hyperlink>
      <w:r>
        <w:br/>
      </w:r>
      <w:r>
        <w:t xml:space="preserve">                    </w:t>
      </w:r>
      <w:hyperlink w:anchor="tponem2mcsesemcre005">
        <w:r>
          <w:rPr>
            <w:rStyle w:val="Hyperlink"/>
          </w:rPr>
          <w:t xml:space="preserve">TP/oneM2M/CSE/SEM/CRE/005</w:t>
        </w:r>
      </w:hyperlink>
      <w:r>
        <w:br/>
      </w:r>
      <w:r>
        <w:t xml:space="preserve">                    </w:t>
      </w:r>
      <w:hyperlink w:anchor="tponem2mcsesemcre006">
        <w:r>
          <w:rPr>
            <w:rStyle w:val="Hyperlink"/>
          </w:rPr>
          <w:t xml:space="preserve">TP/oneM2M/CSE/SEM/CRE/006</w:t>
        </w:r>
      </w:hyperlink>
      <w:r>
        <w:br/>
      </w:r>
      <w:r>
        <w:t xml:space="preserve">                    </w:t>
      </w:r>
      <w:hyperlink w:anchor="tponem2mcsesemcre007">
        <w:r>
          <w:rPr>
            <w:rStyle w:val="Hyperlink"/>
          </w:rPr>
          <w:t xml:space="preserve">TP/oneM2M/CSE/SEM/CRE/007</w:t>
        </w:r>
      </w:hyperlink>
      <w:r>
        <w:br/>
      </w:r>
      <w:r>
        <w:t xml:space="preserve">                    </w:t>
      </w:r>
      <w:hyperlink w:anchor="tponem2mcsesemcre008">
        <w:r>
          <w:rPr>
            <w:rStyle w:val="Hyperlink"/>
          </w:rPr>
          <w:t xml:space="preserve">TP/oneM2M/CSE/SEM/CRE/008</w:t>
        </w:r>
      </w:hyperlink>
      <w:r>
        <w:br/>
      </w:r>
      <w:r>
        <w:t xml:space="preserve">                    </w:t>
      </w:r>
      <w:hyperlink w:anchor="tponem2mcsesemcre009">
        <w:r>
          <w:rPr>
            <w:rStyle w:val="Hyperlink"/>
          </w:rPr>
          <w:t xml:space="preserve">TP/oneM2M/CSE/SEM/CRE/009</w:t>
        </w:r>
      </w:hyperlink>
      <w:r>
        <w:br/>
      </w:r>
      <w:r>
        <w:t xml:space="preserve">                    </w:t>
      </w:r>
      <w:hyperlink w:anchor="tponem2mcsesemcre010">
        <w:r>
          <w:rPr>
            <w:rStyle w:val="Hyperlink"/>
          </w:rPr>
          <w:t xml:space="preserve">TP/oneM2M/CSE/SEM/CRE/010</w:t>
        </w:r>
      </w:hyperlink>
      <w:r>
        <w:br/>
      </w:r>
      <w:r>
        <w:t xml:space="preserve">                    </w:t>
      </w:r>
      <w:hyperlink w:anchor="tponem2mcsesemcre011">
        <w:r>
          <w:rPr>
            <w:rStyle w:val="Hyperlink"/>
          </w:rPr>
          <w:t xml:space="preserve">TP/oneM2M/CSE/SEM/CRE/011</w:t>
        </w:r>
      </w:hyperlink>
      <w:r>
        <w:br/>
      </w:r>
      <w:r>
        <w:t xml:space="preserve">                    </w:t>
      </w:r>
      <w:hyperlink w:anchor="tponem2mcsesemcre012">
        <w:r>
          <w:rPr>
            <w:rStyle w:val="Hyperlink"/>
          </w:rPr>
          <w:t xml:space="preserve">TP/oneM2M/CSE/SEM/CRE/012</w:t>
        </w:r>
      </w:hyperlink>
      <w:r>
        <w:br/>
      </w:r>
      <w:r>
        <w:t xml:space="preserve">                    </w:t>
      </w:r>
      <w:hyperlink w:anchor="tponem2mcsesemcre013">
        <w:r>
          <w:rPr>
            <w:rStyle w:val="Hyperlink"/>
          </w:rPr>
          <w:t xml:space="preserve">TP/oneM2M/CSE/SEM/CRE/013</w:t>
        </w:r>
      </w:hyperlink>
      <w:r>
        <w:br/>
      </w:r>
      <w:r>
        <w:t xml:space="preserve">                    </w:t>
      </w:r>
      <w:hyperlink w:anchor="tponem2mcsesemcre014">
        <w:r>
          <w:rPr>
            <w:rStyle w:val="Hyperlink"/>
          </w:rPr>
          <w:t xml:space="preserve">TP/oneM2M/CSE/SEM/CRE/014</w:t>
        </w:r>
      </w:hyperlink>
      <w:r>
        <w:br/>
      </w:r>
      <w:r>
        <w:t xml:space="preserve">                    </w:t>
      </w:r>
      <w:hyperlink w:anchor="tponem2mcsesemcre015">
        <w:r>
          <w:rPr>
            <w:rStyle w:val="Hyperlink"/>
          </w:rPr>
          <w:t xml:space="preserve">TP/oneM2M/CSE/SEM/CRE/015</w:t>
        </w:r>
      </w:hyperlink>
      <w:r>
        <w:br/>
      </w:r>
      <w:r>
        <w:t xml:space="preserve">                    </w:t>
      </w:r>
      <w:hyperlink w:anchor="tponem2mcsesemcre016">
        <w:r>
          <w:rPr>
            <w:rStyle w:val="Hyperlink"/>
          </w:rPr>
          <w:t xml:space="preserve">TP/oneM2M/CSE/SEM/CRE/016</w:t>
        </w:r>
      </w:hyperlink>
      <w:r>
        <w:br/>
      </w:r>
      <w:r>
        <w:t xml:space="preserve">                    </w:t>
      </w:r>
      <w:hyperlink w:anchor="tponem2mcsesemcre017">
        <w:r>
          <w:rPr>
            <w:rStyle w:val="Hyperlink"/>
          </w:rPr>
          <w:t xml:space="preserve">TP/oneM2M/CSE/SEM/CRE/017</w:t>
        </w:r>
      </w:hyperlink>
      <w:r>
        <w:br/>
      </w:r>
      <w:r>
        <w:t xml:space="preserve">                </w:t>
      </w:r>
      <w:hyperlink w:anchor="update-operation-12">
        <w:r>
          <w:rPr>
            <w:rStyle w:val="Hyperlink"/>
          </w:rPr>
          <w:t xml:space="preserve">7.2.2.15.2 UPDATE Operation</w:t>
        </w:r>
      </w:hyperlink>
      <w:r>
        <w:br/>
      </w:r>
      <w:r>
        <w:t xml:space="preserve">                    </w:t>
      </w:r>
      <w:hyperlink w:anchor="tponem2mcsesemupd001">
        <w:r>
          <w:rPr>
            <w:rStyle w:val="Hyperlink"/>
          </w:rPr>
          <w:t xml:space="preserve">TP/oneM2M/CSE/SEM/UPD/001</w:t>
        </w:r>
      </w:hyperlink>
      <w:r>
        <w:br/>
      </w:r>
      <w:r>
        <w:t xml:space="preserve">                    </w:t>
      </w:r>
      <w:hyperlink w:anchor="tponem2mcsesemupd002">
        <w:r>
          <w:rPr>
            <w:rStyle w:val="Hyperlink"/>
          </w:rPr>
          <w:t xml:space="preserve">TP/oneM2M/CSE/SEM/UPD/002</w:t>
        </w:r>
      </w:hyperlink>
      <w:r>
        <w:br/>
      </w:r>
      <w:r>
        <w:t xml:space="preserve">                    </w:t>
      </w:r>
      <w:hyperlink w:anchor="tponem2mcsesemupd003">
        <w:r>
          <w:rPr>
            <w:rStyle w:val="Hyperlink"/>
          </w:rPr>
          <w:t xml:space="preserve">TP/oneM2M/CSE/SEM/UPD/003</w:t>
        </w:r>
      </w:hyperlink>
      <w:r>
        <w:br/>
      </w:r>
      <w:r>
        <w:t xml:space="preserve">                    </w:t>
      </w:r>
      <w:hyperlink w:anchor="tponem2mcsesemupd004">
        <w:r>
          <w:rPr>
            <w:rStyle w:val="Hyperlink"/>
          </w:rPr>
          <w:t xml:space="preserve">TP/oneM2M/CSE/SEM/UPD/004</w:t>
        </w:r>
      </w:hyperlink>
      <w:r>
        <w:br/>
      </w:r>
      <w:r>
        <w:t xml:space="preserve">                    </w:t>
      </w:r>
      <w:hyperlink w:anchor="tponem2mcsesemupd005">
        <w:r>
          <w:rPr>
            <w:rStyle w:val="Hyperlink"/>
          </w:rPr>
          <w:t xml:space="preserve">TP/oneM2M/CSE/SEM/UPD/005</w:t>
        </w:r>
      </w:hyperlink>
      <w:r>
        <w:br/>
      </w:r>
      <w:r>
        <w:t xml:space="preserve">                    </w:t>
      </w:r>
      <w:hyperlink w:anchor="tponem2mcsesemupd006">
        <w:r>
          <w:rPr>
            <w:rStyle w:val="Hyperlink"/>
          </w:rPr>
          <w:t xml:space="preserve">TP/oneM2M/CSE/SEM/UPD/006</w:t>
        </w:r>
      </w:hyperlink>
      <w:r>
        <w:br/>
      </w:r>
      <w:r>
        <w:t xml:space="preserve">                    </w:t>
      </w:r>
      <w:hyperlink w:anchor="tponem2mcsesemupd007">
        <w:r>
          <w:rPr>
            <w:rStyle w:val="Hyperlink"/>
          </w:rPr>
          <w:t xml:space="preserve">TP/oneM2M/CSE/SEM/UPD/007</w:t>
        </w:r>
      </w:hyperlink>
      <w:r>
        <w:br/>
      </w:r>
      <w:r>
        <w:t xml:space="preserve">                    </w:t>
      </w:r>
      <w:hyperlink w:anchor="tponem2mcsesemupd008">
        <w:r>
          <w:rPr>
            <w:rStyle w:val="Hyperlink"/>
          </w:rPr>
          <w:t xml:space="preserve">TP/oneM2M/CSE/SEM/UPD/008</w:t>
        </w:r>
      </w:hyperlink>
      <w:r>
        <w:br/>
      </w:r>
      <w:r>
        <w:t xml:space="preserve">                    </w:t>
      </w:r>
      <w:hyperlink w:anchor="tponem2mcsesemupd009">
        <w:r>
          <w:rPr>
            <w:rStyle w:val="Hyperlink"/>
          </w:rPr>
          <w:t xml:space="preserve">TP/oneM2M/CSE/SEM/UPD/009</w:t>
        </w:r>
      </w:hyperlink>
      <w:r>
        <w:br/>
      </w:r>
      <w:r>
        <w:t xml:space="preserve">                    </w:t>
      </w:r>
      <w:hyperlink w:anchor="tponem2mcsesemupd010">
        <w:r>
          <w:rPr>
            <w:rStyle w:val="Hyperlink"/>
          </w:rPr>
          <w:t xml:space="preserve">TP/oneM2M/CSE/SEM/UPD/010</w:t>
        </w:r>
      </w:hyperlink>
      <w:r>
        <w:br/>
      </w:r>
      <w:r>
        <w:t xml:space="preserve">                    </w:t>
      </w:r>
      <w:hyperlink w:anchor="tponem2mcsesemupd011">
        <w:r>
          <w:rPr>
            <w:rStyle w:val="Hyperlink"/>
          </w:rPr>
          <w:t xml:space="preserve">TP/oneM2M/CSE/SEM/UPD/011</w:t>
        </w:r>
      </w:hyperlink>
      <w:r>
        <w:br/>
      </w:r>
      <w:r>
        <w:t xml:space="preserve">                    </w:t>
      </w:r>
      <w:hyperlink w:anchor="tponem2mcsesemupd012">
        <w:r>
          <w:rPr>
            <w:rStyle w:val="Hyperlink"/>
          </w:rPr>
          <w:t xml:space="preserve">TP/oneM2M/CSE/SEM/UPD/012</w:t>
        </w:r>
      </w:hyperlink>
      <w:r>
        <w:br/>
      </w:r>
      <w:r>
        <w:t xml:space="preserve">                    </w:t>
      </w:r>
      <w:hyperlink w:anchor="tponem2mcsesemupd013">
        <w:r>
          <w:rPr>
            <w:rStyle w:val="Hyperlink"/>
          </w:rPr>
          <w:t xml:space="preserve">TP/oneM2M/CSE/SEM/UPD/013</w:t>
        </w:r>
      </w:hyperlink>
      <w:r>
        <w:br/>
      </w:r>
      <w:r>
        <w:t xml:space="preserve">                    </w:t>
      </w:r>
      <w:hyperlink w:anchor="tponem2mcsesemupd014">
        <w:r>
          <w:rPr>
            <w:rStyle w:val="Hyperlink"/>
          </w:rPr>
          <w:t xml:space="preserve">TP/oneM2M/CSE/SEM/UPD/014</w:t>
        </w:r>
      </w:hyperlink>
      <w:r>
        <w:br/>
      </w:r>
      <w:r>
        <w:t xml:space="preserve">                    </w:t>
      </w:r>
      <w:hyperlink w:anchor="tponem2mcsesemupd015">
        <w:r>
          <w:rPr>
            <w:rStyle w:val="Hyperlink"/>
          </w:rPr>
          <w:t xml:space="preserve">TP/oneM2M/CSE/SEM/UPD/015</w:t>
        </w:r>
      </w:hyperlink>
      <w:r>
        <w:br/>
      </w:r>
      <w:r>
        <w:t xml:space="preserve">                </w:t>
      </w:r>
      <w:hyperlink w:anchor="retrieve-operation-14">
        <w:r>
          <w:rPr>
            <w:rStyle w:val="Hyperlink"/>
          </w:rPr>
          <w:t xml:space="preserve">7.2.2.15.3 RETRIEVE Operation</w:t>
        </w:r>
      </w:hyperlink>
      <w:r>
        <w:br/>
      </w:r>
      <w:r>
        <w:t xml:space="preserve">                    </w:t>
      </w:r>
      <w:hyperlink w:anchor="tponem2mcsesemret001">
        <w:r>
          <w:rPr>
            <w:rStyle w:val="Hyperlink"/>
          </w:rPr>
          <w:t xml:space="preserve">TP/oneM2M/CSE/SEM/RET/001</w:t>
        </w:r>
      </w:hyperlink>
      <w:r>
        <w:br/>
      </w:r>
      <w:r>
        <w:t xml:space="preserve">                    </w:t>
      </w:r>
      <w:hyperlink w:anchor="tponem2mcsesemret002">
        <w:r>
          <w:rPr>
            <w:rStyle w:val="Hyperlink"/>
          </w:rPr>
          <w:t xml:space="preserve">TP/oneM2M/CSE/SEM/RET/002</w:t>
        </w:r>
      </w:hyperlink>
      <w:r>
        <w:br/>
      </w:r>
      <w:r>
        <w:t xml:space="preserve">                    </w:t>
      </w:r>
      <w:hyperlink w:anchor="tponem2mcsesemret003">
        <w:r>
          <w:rPr>
            <w:rStyle w:val="Hyperlink"/>
          </w:rPr>
          <w:t xml:space="preserve">TP/oneM2M/CSE/SEM/RET/003</w:t>
        </w:r>
      </w:hyperlink>
      <w:r>
        <w:br/>
      </w:r>
      <w:r>
        <w:t xml:space="preserve">                    </w:t>
      </w:r>
      <w:hyperlink w:anchor="tponem2mcsesemret004">
        <w:r>
          <w:rPr>
            <w:rStyle w:val="Hyperlink"/>
          </w:rPr>
          <w:t xml:space="preserve">TP/oneM2M/CSE/SEM/RET/004</w:t>
        </w:r>
      </w:hyperlink>
      <w:r>
        <w:br/>
      </w:r>
      <w:r>
        <w:t xml:space="preserve">                    </w:t>
      </w:r>
      <w:hyperlink w:anchor="tponem2mcsesemret005">
        <w:r>
          <w:rPr>
            <w:rStyle w:val="Hyperlink"/>
          </w:rPr>
          <w:t xml:space="preserve">TP/oneM2M/CSE/SEM/RET/005</w:t>
        </w:r>
      </w:hyperlink>
      <w:r>
        <w:br/>
      </w:r>
      <w:r>
        <w:t xml:space="preserve">                    </w:t>
      </w:r>
      <w:hyperlink w:anchor="tponem2mcsesemret006">
        <w:r>
          <w:rPr>
            <w:rStyle w:val="Hyperlink"/>
          </w:rPr>
          <w:t xml:space="preserve">TP/oneM2M/CSE/SEM/RET/006</w:t>
        </w:r>
      </w:hyperlink>
      <w:r>
        <w:br/>
      </w:r>
      <w:r>
        <w:t xml:space="preserve">                    </w:t>
      </w:r>
      <w:hyperlink w:anchor="tponem2mcsesemret007">
        <w:r>
          <w:rPr>
            <w:rStyle w:val="Hyperlink"/>
          </w:rPr>
          <w:t xml:space="preserve">TP/oneM2M/CSE/SEM/RET/007</w:t>
        </w:r>
      </w:hyperlink>
      <w:r>
        <w:br/>
      </w:r>
      <w:r>
        <w:t xml:space="preserve">                    </w:t>
      </w:r>
      <w:hyperlink w:anchor="tponem2mcsesemret008">
        <w:r>
          <w:rPr>
            <w:rStyle w:val="Hyperlink"/>
          </w:rPr>
          <w:t xml:space="preserve">TP/oneM2M/CSE/SEM/RET/008</w:t>
        </w:r>
      </w:hyperlink>
      <w:r>
        <w:br/>
      </w:r>
      <w:r>
        <w:t xml:space="preserve">                    </w:t>
      </w:r>
      <w:hyperlink w:anchor="tponem2mcsesemret009">
        <w:r>
          <w:rPr>
            <w:rStyle w:val="Hyperlink"/>
          </w:rPr>
          <w:t xml:space="preserve">TP/oneM2M/CSE/SEM/RET/009</w:t>
        </w:r>
      </w:hyperlink>
      <w:r>
        <w:br/>
      </w:r>
      <w:r>
        <w:t xml:space="preserve">                    </w:t>
      </w:r>
      <w:hyperlink w:anchor="tponem2mcsesemret010">
        <w:r>
          <w:rPr>
            <w:rStyle w:val="Hyperlink"/>
          </w:rPr>
          <w:t xml:space="preserve">TP/oneM2M/CSE/SEM/RET/010</w:t>
        </w:r>
      </w:hyperlink>
      <w:r>
        <w:br/>
      </w:r>
      <w:r>
        <w:t xml:space="preserve">                    </w:t>
      </w:r>
      <w:hyperlink w:anchor="tponem2mcsesemret011">
        <w:r>
          <w:rPr>
            <w:rStyle w:val="Hyperlink"/>
          </w:rPr>
          <w:t xml:space="preserve">TP/oneM2M/CSE/SEM/RET/011</w:t>
        </w:r>
      </w:hyperlink>
      <w:r>
        <w:br/>
      </w:r>
      <w:r>
        <w:t xml:space="preserve">                    </w:t>
      </w:r>
      <w:hyperlink w:anchor="tponem2mcsesemret012">
        <w:r>
          <w:rPr>
            <w:rStyle w:val="Hyperlink"/>
          </w:rPr>
          <w:t xml:space="preserve">TP/oneM2M/CSE/SEM/RET/012</w:t>
        </w:r>
      </w:hyperlink>
      <w:r>
        <w:br/>
      </w:r>
      <w:r>
        <w:t xml:space="preserve">                    </w:t>
      </w:r>
      <w:hyperlink w:anchor="tponem2mcsesemret013">
        <w:r>
          <w:rPr>
            <w:rStyle w:val="Hyperlink"/>
          </w:rPr>
          <w:t xml:space="preserve">TP/oneM2M/CSE/SEM/RET/013</w:t>
        </w:r>
      </w:hyperlink>
      <w:r>
        <w:br/>
      </w:r>
      <w:r>
        <w:t xml:space="preserve">                    </w:t>
      </w:r>
      <w:hyperlink w:anchor="tponem2mcsesemret014">
        <w:r>
          <w:rPr>
            <w:rStyle w:val="Hyperlink"/>
          </w:rPr>
          <w:t xml:space="preserve">TP/oneM2M/CSE/SEM/RET/014</w:t>
        </w:r>
      </w:hyperlink>
      <w:r>
        <w:br/>
      </w:r>
      <w:r>
        <w:t xml:space="preserve">                    </w:t>
      </w:r>
      <w:hyperlink w:anchor="tponem2mcsesemret015">
        <w:r>
          <w:rPr>
            <w:rStyle w:val="Hyperlink"/>
          </w:rPr>
          <w:t xml:space="preserve">TP/oneM2M/CSE/SEM/RET/015</w:t>
        </w:r>
      </w:hyperlink>
      <w:r>
        <w:br/>
      </w:r>
      <w:r>
        <w:t xml:space="preserve">                    </w:t>
      </w:r>
      <w:hyperlink w:anchor="tponem2mcsesemcre016">
        <w:r>
          <w:rPr>
            <w:rStyle w:val="Hyperlink"/>
          </w:rPr>
          <w:t xml:space="preserve">TP/oneM2M/CSE/SEM/CRE/016</w:t>
        </w:r>
      </w:hyperlink>
      <w:r>
        <w:br/>
      </w:r>
      <w:r>
        <w:t xml:space="preserve">                    </w:t>
      </w:r>
      <w:hyperlink w:anchor="tponem2mcsesemcre017">
        <w:r>
          <w:rPr>
            <w:rStyle w:val="Hyperlink"/>
          </w:rPr>
          <w:t xml:space="preserve">TP/oneM2M/CSE/SEM/CRE/017</w:t>
        </w:r>
      </w:hyperlink>
      <w:r>
        <w:br/>
      </w:r>
      <w:r>
        <w:t xml:space="preserve">                </w:t>
      </w:r>
      <w:hyperlink w:anchor="delete-operation-9">
        <w:r>
          <w:rPr>
            <w:rStyle w:val="Hyperlink"/>
          </w:rPr>
          <w:t xml:space="preserve">7.2.2.15.4 DELETE Operation</w:t>
        </w:r>
      </w:hyperlink>
      <w:r>
        <w:br/>
      </w:r>
      <w:r>
        <w:t xml:space="preserve">                    </w:t>
      </w:r>
      <w:hyperlink w:anchor="tponem2mcsesemdel001">
        <w:r>
          <w:rPr>
            <w:rStyle w:val="Hyperlink"/>
          </w:rPr>
          <w:t xml:space="preserve">TP/oneM2M/CSE/SEM/DEL/001</w:t>
        </w:r>
      </w:hyperlink>
      <w:r>
        <w:br/>
      </w:r>
      <w:r>
        <w:t xml:space="preserve">                    </w:t>
      </w:r>
      <w:hyperlink w:anchor="tponem2mcsesemdel002">
        <w:r>
          <w:rPr>
            <w:rStyle w:val="Hyperlink"/>
          </w:rPr>
          <w:t xml:space="preserve">TP/oneM2M/CSE/SEM/DEL/002</w:t>
        </w:r>
      </w:hyperlink>
      <w:r>
        <w:br/>
      </w:r>
      <w:r>
        <w:t xml:space="preserve">                    </w:t>
      </w:r>
      <w:hyperlink w:anchor="tponem2mcsesemdel003">
        <w:r>
          <w:rPr>
            <w:rStyle w:val="Hyperlink"/>
          </w:rPr>
          <w:t xml:space="preserve">TP/oneM2M/CSE/SEM/DEL/003</w:t>
        </w:r>
      </w:hyperlink>
      <w:r>
        <w:br/>
      </w:r>
      <w:r>
        <w:t xml:space="preserve">            </w:t>
      </w:r>
      <w:hyperlink w:anchor="initial-service-provisioning-isp">
        <w:r>
          <w:rPr>
            <w:rStyle w:val="Hyperlink"/>
          </w:rPr>
          <w:t xml:space="preserve">7.2.2.16 Initial Service Provisioning (ISP)</w:t>
        </w:r>
      </w:hyperlink>
      <w:r>
        <w:br/>
      </w:r>
      <w:r>
        <w:t xml:space="preserve">                </w:t>
      </w:r>
      <w:hyperlink w:anchor="basic-operation-5">
        <w:r>
          <w:rPr>
            <w:rStyle w:val="Hyperlink"/>
          </w:rPr>
          <w:t xml:space="preserve">7.2.2.16.1 BASIC Operation</w:t>
        </w:r>
      </w:hyperlink>
      <w:r>
        <w:br/>
      </w:r>
      <w:r>
        <w:t xml:space="preserve">            </w:t>
      </w:r>
      <w:hyperlink w:anchor="service-charging-and-accounting-csa">
        <w:r>
          <w:rPr>
            <w:rStyle w:val="Hyperlink"/>
          </w:rPr>
          <w:t xml:space="preserve">7.2.2.17 Service Charging and Accounting (CSA)</w:t>
        </w:r>
      </w:hyperlink>
      <w:r>
        <w:br/>
      </w:r>
      <w:r>
        <w:t xml:space="preserve">                </w:t>
      </w:r>
      <w:hyperlink w:anchor="event-based-charging-ebc">
        <w:r>
          <w:rPr>
            <w:rStyle w:val="Hyperlink"/>
          </w:rPr>
          <w:t xml:space="preserve">7.2.2.17.1 Event Based Charging (EBC)</w:t>
        </w:r>
      </w:hyperlink>
      <w:r>
        <w:br/>
      </w:r>
      <w:r>
        <w:t xml:space="preserve">            </w:t>
      </w:r>
      <w:hyperlink w:anchor="service-subscription-managementssm">
        <w:r>
          <w:rPr>
            <w:rStyle w:val="Hyperlink"/>
          </w:rPr>
          <w:t xml:space="preserve">7.2.2.18 Service Subscription Management(SSM)</w:t>
        </w:r>
      </w:hyperlink>
      <w:r>
        <w:br/>
      </w:r>
      <w:r>
        <w:t xml:space="preserve">                </w:t>
      </w:r>
      <w:hyperlink w:anchor="service-subscription-user-profilessup">
        <w:r>
          <w:rPr>
            <w:rStyle w:val="Hyperlink"/>
          </w:rPr>
          <w:t xml:space="preserve">7.2.2.18.1 Service Subscription User Profile(SSUP)</w:t>
        </w:r>
      </w:hyperlink>
      <w:r>
        <w:br/>
      </w:r>
      <w:r>
        <w:t xml:space="preserve">                </w:t>
      </w:r>
      <w:hyperlink w:anchor="service-subscription-profilessp">
        <w:r>
          <w:rPr>
            <w:rStyle w:val="Hyperlink"/>
          </w:rPr>
          <w:t xml:space="preserve">7.2.2.18.2 Service Subscription Profile(SSP)</w:t>
        </w:r>
      </w:hyperlink>
      <w:r>
        <w:br/>
      </w:r>
      <w:r>
        <w:t xml:space="preserve">                    </w:t>
      </w:r>
      <w:hyperlink w:anchor="basic-operation-6">
        <w:r>
          <w:rPr>
            <w:rStyle w:val="Hyperlink"/>
          </w:rPr>
          <w:t xml:space="preserve">7.2.2.18.2.1 Basic Operation</w:t>
        </w:r>
      </w:hyperlink>
      <w:r>
        <w:br/>
      </w:r>
      <w:r>
        <w:t xml:space="preserve">                    </w:t>
      </w:r>
      <w:hyperlink w:anchor="update">
        <w:r>
          <w:rPr>
            <w:rStyle w:val="Hyperlink"/>
          </w:rPr>
          <w:t xml:space="preserve">7.2.2.18.2.2 UPDATE</w:t>
        </w:r>
      </w:hyperlink>
      <w:r>
        <w:br/>
      </w:r>
      <w:r>
        <w:t xml:space="preserve">                </w:t>
      </w:r>
      <w:hyperlink w:anchor="service-subscribed-app-rulessar">
        <w:r>
          <w:rPr>
            <w:rStyle w:val="Hyperlink"/>
          </w:rPr>
          <w:t xml:space="preserve">7.2.2.18.3 Service Subscribed App Rule(SSAR)</w:t>
        </w:r>
      </w:hyperlink>
      <w:r>
        <w:br/>
      </w:r>
      <w:r>
        <w:t xml:space="preserve">                </w:t>
      </w:r>
      <w:hyperlink w:anchor="service-subscribed-nodessn">
        <w:r>
          <w:rPr>
            <w:rStyle w:val="Hyperlink"/>
          </w:rPr>
          <w:t xml:space="preserve">7.2.2.18.4 Service Subscribed Node(SSN)</w:t>
        </w:r>
      </w:hyperlink>
      <w:r>
        <w:br/>
      </w:r>
      <w:r>
        <w:t xml:space="preserve">                    </w:t>
      </w:r>
      <w:hyperlink w:anchor="basic-operation-7">
        <w:r>
          <w:rPr>
            <w:rStyle w:val="Hyperlink"/>
          </w:rPr>
          <w:t xml:space="preserve">7.2.2.18.4.1 Basic Operation</w:t>
        </w:r>
      </w:hyperlink>
      <w:r>
        <w:br/>
      </w:r>
      <w:r>
        <w:t xml:space="preserve">                    </w:t>
      </w:r>
      <w:hyperlink w:anchor="create-operation-18">
        <w:r>
          <w:rPr>
            <w:rStyle w:val="Hyperlink"/>
          </w:rPr>
          <w:t xml:space="preserve">7.2.2.18.4.2 CREATE Operation</w:t>
        </w:r>
      </w:hyperlink>
      <w:r>
        <w:br/>
      </w:r>
      <w:r>
        <w:t xml:space="preserve">            </w:t>
      </w:r>
      <w:hyperlink w:anchor="primitive-profile-pp">
        <w:r>
          <w:rPr>
            <w:rStyle w:val="Hyperlink"/>
          </w:rPr>
          <w:t xml:space="preserve">7.2.2.19 Primitive Profile (PP)</w:t>
        </w:r>
      </w:hyperlink>
      <w:r>
        <w:br/>
      </w:r>
      <w:r>
        <w:t xml:space="preserve">                </w:t>
      </w:r>
      <w:hyperlink w:anchor="basic-operation-8">
        <w:r>
          <w:rPr>
            <w:rStyle w:val="Hyperlink"/>
          </w:rPr>
          <w:t xml:space="preserve">7.2.2.19.1 Basic Operation</w:t>
        </w:r>
      </w:hyperlink>
      <w:r>
        <w:br/>
      </w:r>
      <w:r>
        <w:t xml:space="preserve">                    </w:t>
      </w:r>
      <w:hyperlink w:anchor="tponem2mcsepp001">
        <w:r>
          <w:rPr>
            <w:rStyle w:val="Hyperlink"/>
          </w:rPr>
          <w:t xml:space="preserve">TP/oneM2M/CSE/PP/001</w:t>
        </w:r>
      </w:hyperlink>
      <w:r>
        <w:br/>
      </w:r>
      <w:r>
        <w:t xml:space="preserve">                    </w:t>
      </w:r>
      <w:hyperlink w:anchor="tponem2mcsepp002">
        <w:r>
          <w:rPr>
            <w:rStyle w:val="Hyperlink"/>
          </w:rPr>
          <w:t xml:space="preserve">TP/oneM2M/CSE/PP/002</w:t>
        </w:r>
      </w:hyperlink>
      <w:r>
        <w:br/>
      </w:r>
      <w:r>
        <w:t xml:space="preserve">                    </w:t>
      </w:r>
      <w:hyperlink w:anchor="tponem2mcsepp003">
        <w:r>
          <w:rPr>
            <w:rStyle w:val="Hyperlink"/>
          </w:rPr>
          <w:t xml:space="preserve">TP/oneM2M/CSE/PP/003</w:t>
        </w:r>
      </w:hyperlink>
      <w:r>
        <w:br/>
      </w:r>
      <w:r>
        <w:t xml:space="preserve">                    </w:t>
      </w:r>
      <w:hyperlink w:anchor="tponem2mcsepp004">
        <w:r>
          <w:rPr>
            <w:rStyle w:val="Hyperlink"/>
          </w:rPr>
          <w:t xml:space="preserve">TP/oneM2M/CSE/PP/004</w:t>
        </w:r>
      </w:hyperlink>
      <w:r>
        <w:br/>
      </w:r>
      <w:r>
        <w:t xml:space="preserve">                    </w:t>
      </w:r>
      <w:hyperlink w:anchor="tponem2mcsepp005">
        <w:r>
          <w:rPr>
            <w:rStyle w:val="Hyperlink"/>
          </w:rPr>
          <w:t xml:space="preserve">TP/oneM2M/CSE/PP/005</w:t>
        </w:r>
      </w:hyperlink>
      <w:r>
        <w:br/>
      </w:r>
      <w:r>
        <w:t xml:space="preserve">                    </w:t>
      </w:r>
      <w:hyperlink w:anchor="tponem2mcsepp006">
        <w:r>
          <w:rPr>
            <w:rStyle w:val="Hyperlink"/>
          </w:rPr>
          <w:t xml:space="preserve">TP/oneM2M/CSE/PP/006</w:t>
        </w:r>
      </w:hyperlink>
      <w:r>
        <w:br/>
      </w:r>
      <w:r>
        <w:t xml:space="preserve">                    </w:t>
      </w:r>
      <w:hyperlink w:anchor="tponem2mcsepp007">
        <w:r>
          <w:rPr>
            <w:rStyle w:val="Hyperlink"/>
          </w:rPr>
          <w:t xml:space="preserve">TP/oneM2M/CSE/PP/007</w:t>
        </w:r>
      </w:hyperlink>
      <w:r>
        <w:br/>
      </w:r>
      <w:r>
        <w:t xml:space="preserve">                    </w:t>
      </w:r>
      <w:hyperlink w:anchor="tponem2mcsepp008">
        <w:r>
          <w:rPr>
            <w:rStyle w:val="Hyperlink"/>
          </w:rPr>
          <w:t xml:space="preserve">TP/oneM2M/CSE/PP/008</w:t>
        </w:r>
      </w:hyperlink>
      <w:r>
        <w:br/>
      </w:r>
      <w:r>
        <w:t xml:space="preserve">                    </w:t>
      </w:r>
      <w:hyperlink w:anchor="tponem2mcsepp009">
        <w:r>
          <w:rPr>
            <w:rStyle w:val="Hyperlink"/>
          </w:rPr>
          <w:t xml:space="preserve">TP/oneM2M/CSE/PP/009</w:t>
        </w:r>
      </w:hyperlink>
      <w:r>
        <w:br/>
      </w:r>
      <w:r>
        <w:t xml:space="preserve">                    </w:t>
      </w:r>
      <w:hyperlink w:anchor="tponem2mcsepp010">
        <w:r>
          <w:rPr>
            <w:rStyle w:val="Hyperlink"/>
          </w:rPr>
          <w:t xml:space="preserve">TP/oneM2M/CSE/PP/010</w:t>
        </w:r>
      </w:hyperlink>
      <w:r>
        <w:br/>
      </w:r>
      <w:r>
        <w:t xml:space="preserve">                    </w:t>
      </w:r>
      <w:hyperlink w:anchor="tponem2mcsepp011">
        <w:r>
          <w:rPr>
            <w:rStyle w:val="Hyperlink"/>
          </w:rPr>
          <w:t xml:space="preserve">TP/oneM2M/CSE/PP/011</w:t>
        </w:r>
      </w:hyperlink>
      <w:r>
        <w:br/>
      </w:r>
      <w:r>
        <w:t xml:space="preserve">                    </w:t>
      </w:r>
      <w:hyperlink w:anchor="tponem2mcsepp012">
        <w:r>
          <w:rPr>
            <w:rStyle w:val="Hyperlink"/>
          </w:rPr>
          <w:t xml:space="preserve">TP/oneM2M/CSE/PP/012</w:t>
        </w:r>
      </w:hyperlink>
      <w:r>
        <w:br/>
      </w:r>
      <w:r>
        <w:t xml:space="preserve">                    </w:t>
      </w:r>
      <w:hyperlink w:anchor="tponem2mcsepp013">
        <w:r>
          <w:rPr>
            <w:rStyle w:val="Hyperlink"/>
          </w:rPr>
          <w:t xml:space="preserve">TP/oneM2M/CSE/PP/013</w:t>
        </w:r>
      </w:hyperlink>
      <w:r>
        <w:br/>
      </w:r>
      <w:r>
        <w:t xml:space="preserve">                    </w:t>
      </w:r>
      <w:hyperlink w:anchor="tponem2mcsepp014">
        <w:r>
          <w:rPr>
            <w:rStyle w:val="Hyperlink"/>
          </w:rPr>
          <w:t xml:space="preserve">TP/oneM2M/CSE/PP/014</w:t>
        </w:r>
      </w:hyperlink>
      <w:r>
        <w:br/>
      </w:r>
      <w:r>
        <w:t xml:space="preserve">                    </w:t>
      </w:r>
      <w:hyperlink w:anchor="tponem2mcsepp015">
        <w:r>
          <w:rPr>
            <w:rStyle w:val="Hyperlink"/>
          </w:rPr>
          <w:t xml:space="preserve">TP/oneM2M/CSE/PP/015</w:t>
        </w:r>
      </w:hyperlink>
      <w:r>
        <w:br/>
      </w:r>
      <w:r>
        <w:t xml:space="preserve">                    </w:t>
      </w:r>
      <w:hyperlink w:anchor="tponem2mcsepp016">
        <w:r>
          <w:rPr>
            <w:rStyle w:val="Hyperlink"/>
          </w:rPr>
          <w:t xml:space="preserve">TP/oneM2M/CSE/PP/016</w:t>
        </w:r>
      </w:hyperlink>
      <w:r>
        <w:br/>
      </w:r>
      <w:r>
        <w:t xml:space="preserve">                    </w:t>
      </w:r>
      <w:hyperlink w:anchor="tponem2mcsepp017">
        <w:r>
          <w:rPr>
            <w:rStyle w:val="Hyperlink"/>
          </w:rPr>
          <w:t xml:space="preserve">TP/oneM2M/CSE/PP/017</w:t>
        </w:r>
      </w:hyperlink>
      <w:r>
        <w:br/>
      </w:r>
      <w:r>
        <w:t xml:space="preserve">                    </w:t>
      </w:r>
      <w:hyperlink w:anchor="tponem2mcsepp018">
        <w:r>
          <w:rPr>
            <w:rStyle w:val="Hyperlink"/>
          </w:rPr>
          <w:t xml:space="preserve">TP/oneM2M/CSE/PP/018</w:t>
        </w:r>
      </w:hyperlink>
      <w:r>
        <w:br/>
      </w:r>
      <w:r>
        <w:t xml:space="preserve">                    </w:t>
      </w:r>
      <w:hyperlink w:anchor="tponem2mcsepp019">
        <w:r>
          <w:rPr>
            <w:rStyle w:val="Hyperlink"/>
          </w:rPr>
          <w:t xml:space="preserve">TP/oneM2M/CSE/PP/019</w:t>
        </w:r>
      </w:hyperlink>
      <w:r>
        <w:br/>
      </w:r>
      <w:r>
        <w:t xml:space="preserve">                    </w:t>
      </w:r>
      <w:hyperlink w:anchor="tponem2mcsepp020">
        <w:r>
          <w:rPr>
            <w:rStyle w:val="Hyperlink"/>
          </w:rPr>
          <w:t xml:space="preserve">TP/oneM2M/CSE/PP/020</w:t>
        </w:r>
      </w:hyperlink>
      <w:r>
        <w:br/>
      </w:r>
      <w:r>
        <w:t xml:space="preserve">                    </w:t>
      </w:r>
      <w:hyperlink w:anchor="tponem2mcsepp021">
        <w:r>
          <w:rPr>
            <w:rStyle w:val="Hyperlink"/>
          </w:rPr>
          <w:t xml:space="preserve">TP/oneM2M/CSE/PP/021</w:t>
        </w:r>
      </w:hyperlink>
      <w:r>
        <w:br/>
      </w:r>
      <w:r>
        <w:t xml:space="preserve">                    </w:t>
      </w:r>
      <w:hyperlink w:anchor="tponem2mcsepp022">
        <w:r>
          <w:rPr>
            <w:rStyle w:val="Hyperlink"/>
          </w:rPr>
          <w:t xml:space="preserve">TP/oneM2M/CSE/PP/022</w:t>
        </w:r>
      </w:hyperlink>
      <w:r>
        <w:br/>
      </w:r>
      <w:r>
        <w:t xml:space="preserve">                    </w:t>
      </w:r>
      <w:hyperlink w:anchor="tponem2mcsepp023">
        <w:r>
          <w:rPr>
            <w:rStyle w:val="Hyperlink"/>
          </w:rPr>
          <w:t xml:space="preserve">TP/oneM2M/CSE/PP/023</w:t>
        </w:r>
      </w:hyperlink>
      <w:r>
        <w:br/>
      </w:r>
      <w:r>
        <w:t xml:space="preserve">            </w:t>
      </w:r>
      <w:hyperlink w:anchor="transaction-managementtmg">
        <w:r>
          <w:rPr>
            <w:rStyle w:val="Hyperlink"/>
          </w:rPr>
          <w:t xml:space="preserve">7.2.2.20 Transaction Management(TMG)</w:t>
        </w:r>
      </w:hyperlink>
      <w:r>
        <w:br/>
      </w:r>
      <w:r>
        <w:t xml:space="preserve">                </w:t>
      </w:r>
      <w:hyperlink w:anchor="create-operation-19">
        <w:r>
          <w:rPr>
            <w:rStyle w:val="Hyperlink"/>
          </w:rPr>
          <w:t xml:space="preserve">7.2.2.20.1 CREATE Operation</w:t>
        </w:r>
      </w:hyperlink>
      <w:r>
        <w:br/>
      </w:r>
      <w:r>
        <w:t xml:space="preserve">                    </w:t>
      </w:r>
      <w:hyperlink w:anchor="tponem2mcsetmgcre001">
        <w:r>
          <w:rPr>
            <w:rStyle w:val="Hyperlink"/>
          </w:rPr>
          <w:t xml:space="preserve">TP/oneM2M/CSE/TMG/CRE/001</w:t>
        </w:r>
      </w:hyperlink>
      <w:r>
        <w:br/>
      </w:r>
      <w:r>
        <w:t xml:space="preserve">                    </w:t>
      </w:r>
      <w:hyperlink w:anchor="tponem2mcsetmgcre002">
        <w:r>
          <w:rPr>
            <w:rStyle w:val="Hyperlink"/>
          </w:rPr>
          <w:t xml:space="preserve">TP/oneM2M/CSE/TMG/CRE/002</w:t>
        </w:r>
      </w:hyperlink>
      <w:r>
        <w:br/>
      </w:r>
      <w:r>
        <w:t xml:space="preserve">                    </w:t>
      </w:r>
      <w:hyperlink w:anchor="tponem2mcsetmgcre003">
        <w:r>
          <w:rPr>
            <w:rStyle w:val="Hyperlink"/>
          </w:rPr>
          <w:t xml:space="preserve">TP/oneM2M/CSE/TMG/CRE/003</w:t>
        </w:r>
      </w:hyperlink>
      <w:r>
        <w:br/>
      </w:r>
      <w:r>
        <w:t xml:space="preserve">                    </w:t>
      </w:r>
      <w:hyperlink w:anchor="tponem2mcsetmgcre004">
        <w:r>
          <w:rPr>
            <w:rStyle w:val="Hyperlink"/>
          </w:rPr>
          <w:t xml:space="preserve">TP/oneM2M/CSE/TMG/CRE/004</w:t>
        </w:r>
      </w:hyperlink>
      <w:r>
        <w:br/>
      </w:r>
      <w:r>
        <w:t xml:space="preserve">                    </w:t>
      </w:r>
      <w:hyperlink w:anchor="tponem2mcsetmgcre005">
        <w:r>
          <w:rPr>
            <w:rStyle w:val="Hyperlink"/>
          </w:rPr>
          <w:t xml:space="preserve">TP/oneM2M/CSE/TMG/CRE/005</w:t>
        </w:r>
      </w:hyperlink>
      <w:r>
        <w:br/>
      </w:r>
      <w:r>
        <w:t xml:space="preserve">                </w:t>
      </w:r>
      <w:hyperlink w:anchor="update-operation-13">
        <w:r>
          <w:rPr>
            <w:rStyle w:val="Hyperlink"/>
          </w:rPr>
          <w:t xml:space="preserve">7.2.2.20.2 UPDATE Operation</w:t>
        </w:r>
      </w:hyperlink>
      <w:r>
        <w:br/>
      </w:r>
      <w:r>
        <w:t xml:space="preserve">                    </w:t>
      </w:r>
      <w:hyperlink w:anchor="tponem2mcsetmgupd001">
        <w:r>
          <w:rPr>
            <w:rStyle w:val="Hyperlink"/>
          </w:rPr>
          <w:t xml:space="preserve">TP/oneM2M/CSE/TMG/UPD/001</w:t>
        </w:r>
      </w:hyperlink>
      <w:r>
        <w:br/>
      </w:r>
      <w:r>
        <w:t xml:space="preserve">                    </w:t>
      </w:r>
      <w:hyperlink w:anchor="tponem2mcsetmgupd002">
        <w:r>
          <w:rPr>
            <w:rStyle w:val="Hyperlink"/>
          </w:rPr>
          <w:t xml:space="preserve">TP/oneM2M/CSE/TMG/UPD/002</w:t>
        </w:r>
      </w:hyperlink>
      <w:r>
        <w:br/>
      </w:r>
      <w:r>
        <w:t xml:space="preserve">                    </w:t>
      </w:r>
      <w:hyperlink w:anchor="tponem2mcsetmgupd003">
        <w:r>
          <w:rPr>
            <w:rStyle w:val="Hyperlink"/>
          </w:rPr>
          <w:t xml:space="preserve">TP/oneM2M/CSE/TMG/UPD/003</w:t>
        </w:r>
      </w:hyperlink>
      <w:r>
        <w:br/>
      </w:r>
      <w:r>
        <w:t xml:space="preserve">                    </w:t>
      </w:r>
      <w:hyperlink w:anchor="tponem2mcsetmgupd004">
        <w:r>
          <w:rPr>
            <w:rStyle w:val="Hyperlink"/>
          </w:rPr>
          <w:t xml:space="preserve">TP/oneM2M/CSE/TMG/UPD/004</w:t>
        </w:r>
      </w:hyperlink>
      <w:r>
        <w:br/>
      </w:r>
      <w:r>
        <w:t xml:space="preserve">                    </w:t>
      </w:r>
      <w:hyperlink w:anchor="tponem2mcsetmgupd005">
        <w:r>
          <w:rPr>
            <w:rStyle w:val="Hyperlink"/>
          </w:rPr>
          <w:t xml:space="preserve">TP/oneM2M/CSE/TMG/UPD/005</w:t>
        </w:r>
      </w:hyperlink>
      <w:r>
        <w:br/>
      </w:r>
      <w:r>
        <w:t xml:space="preserve">                    </w:t>
      </w:r>
      <w:hyperlink w:anchor="tponem2mcsetmgupd006">
        <w:r>
          <w:rPr>
            <w:rStyle w:val="Hyperlink"/>
          </w:rPr>
          <w:t xml:space="preserve">TP/oneM2M/CSE/TMG/UPD/006</w:t>
        </w:r>
      </w:hyperlink>
      <w:r>
        <w:br/>
      </w:r>
      <w:r>
        <w:t xml:space="preserve">                    </w:t>
      </w:r>
      <w:hyperlink w:anchor="tponem2mcsetmgupd007">
        <w:r>
          <w:rPr>
            <w:rStyle w:val="Hyperlink"/>
          </w:rPr>
          <w:t xml:space="preserve">TP/oneM2M/CSE/TMG/UPD/007</w:t>
        </w:r>
      </w:hyperlink>
      <w:r>
        <w:br/>
      </w:r>
      <w:r>
        <w:t xml:space="preserve">                </w:t>
      </w:r>
      <w:hyperlink w:anchor="delete-operation-10">
        <w:r>
          <w:rPr>
            <w:rStyle w:val="Hyperlink"/>
          </w:rPr>
          <w:t xml:space="preserve">7.2.2.20.3 DELETE Operation</w:t>
        </w:r>
      </w:hyperlink>
      <w:r>
        <w:br/>
      </w:r>
      <w:r>
        <w:t xml:space="preserve">                    </w:t>
      </w:r>
      <w:hyperlink w:anchor="tponem2mcsetmgdel001">
        <w:r>
          <w:rPr>
            <w:rStyle w:val="Hyperlink"/>
          </w:rPr>
          <w:t xml:space="preserve">TP/oneM2M/CSE/TMG/DEL/001</w:t>
        </w:r>
      </w:hyperlink>
      <w:r>
        <w:br/>
      </w:r>
      <w:r>
        <w:t xml:space="preserve">            </w:t>
      </w:r>
      <w:hyperlink w:anchor="resource-schedule-sch">
        <w:r>
          <w:rPr>
            <w:rStyle w:val="Hyperlink"/>
          </w:rPr>
          <w:t xml:space="preserve">7.2.2.21 Resource Schedule (SCH)</w:t>
        </w:r>
      </w:hyperlink>
      <w:r>
        <w:br/>
      </w:r>
      <w:r>
        <w:t xml:space="preserve">                </w:t>
      </w:r>
      <w:hyperlink w:anchor="basic-operation-9">
        <w:r>
          <w:rPr>
            <w:rStyle w:val="Hyperlink"/>
          </w:rPr>
          <w:t xml:space="preserve">7.2.2.21.1 BASIC Operation</w:t>
        </w:r>
      </w:hyperlink>
      <w:r>
        <w:br/>
      </w:r>
      <w:r>
        <w:t xml:space="preserve">            </w:t>
      </w:r>
      <w:hyperlink w:anchor="process-managementpmg">
        <w:r>
          <w:rPr>
            <w:rStyle w:val="Hyperlink"/>
          </w:rPr>
          <w:t xml:space="preserve">7.2.2.22 Process Management(PMG)</w:t>
        </w:r>
      </w:hyperlink>
      <w:r>
        <w:br/>
      </w:r>
      <w:r>
        <w:t xml:space="preserve">                </w:t>
      </w:r>
      <w:hyperlink w:anchor="create-operation-20">
        <w:r>
          <w:rPr>
            <w:rStyle w:val="Hyperlink"/>
          </w:rPr>
          <w:t xml:space="preserve">7.2.2.22.1 CREATE Operation</w:t>
        </w:r>
      </w:hyperlink>
      <w:r>
        <w:br/>
      </w:r>
      <w:r>
        <w:t xml:space="preserve">                </w:t>
      </w:r>
      <w:hyperlink w:anchor="delete-operation-11">
        <w:r>
          <w:rPr>
            <w:rStyle w:val="Hyperlink"/>
          </w:rPr>
          <w:t xml:space="preserve">7.2.2.22.2 DELETE Operation</w:t>
        </w:r>
      </w:hyperlink>
      <w:r>
        <w:br/>
      </w:r>
      <w:r>
        <w:t xml:space="preserve">                </w:t>
      </w:r>
      <w:hyperlink w:anchor="update-operation-14">
        <w:r>
          <w:rPr>
            <w:rStyle w:val="Hyperlink"/>
          </w:rPr>
          <w:t xml:space="preserve">7.2.2.22.3 UPDATE Operation</w:t>
        </w:r>
      </w:hyperlink>
      <w:r>
        <w:br/>
      </w:r>
      <w:r>
        <w:t xml:space="preserve">            </w:t>
      </w:r>
      <w:hyperlink w:anchor="software-managementsm">
        <w:r>
          <w:rPr>
            <w:rStyle w:val="Hyperlink"/>
          </w:rPr>
          <w:t xml:space="preserve">7.2.2.23 Software Management(SM)</w:t>
        </w:r>
      </w:hyperlink>
      <w:r>
        <w:br/>
      </w:r>
      <w:r>
        <w:t xml:space="preserve">                </w:t>
      </w:r>
      <w:hyperlink w:anchor="basic-operation-10">
        <w:r>
          <w:rPr>
            <w:rStyle w:val="Hyperlink"/>
          </w:rPr>
          <w:t xml:space="preserve">7.2.2.23.1 BASIC Operation</w:t>
        </w:r>
      </w:hyperlink>
      <w:r>
        <w:br/>
      </w:r>
      <w:r>
        <w:t xml:space="preserve">                    </w:t>
      </w:r>
      <w:hyperlink w:anchor="tponem2mcsesm003">
        <w:r>
          <w:rPr>
            <w:rStyle w:val="Hyperlink"/>
          </w:rPr>
          <w:t xml:space="preserve">TP/oneM2M/CSE/SM/003</w:t>
        </w:r>
      </w:hyperlink>
      <w:r>
        <w:br/>
      </w:r>
      <w:r>
        <w:t xml:space="preserve">                    </w:t>
      </w:r>
      <w:hyperlink w:anchor="tponem2mcsesm004">
        <w:r>
          <w:rPr>
            <w:rStyle w:val="Hyperlink"/>
          </w:rPr>
          <w:t xml:space="preserve">TP/oneM2M/CSE/SM/004</w:t>
        </w:r>
      </w:hyperlink>
      <w:r>
        <w:br/>
      </w:r>
      <w:r>
        <w:t xml:space="preserve">                    </w:t>
      </w:r>
      <w:hyperlink w:anchor="tponem2mcsesm005">
        <w:r>
          <w:rPr>
            <w:rStyle w:val="Hyperlink"/>
          </w:rPr>
          <w:t xml:space="preserve">TP/oneM2M/CSE/SM/005</w:t>
        </w:r>
      </w:hyperlink>
      <w:r>
        <w:br/>
      </w:r>
      <w:r>
        <w:t xml:space="preserve">                    </w:t>
      </w:r>
      <w:hyperlink w:anchor="tponem2mcsesm006">
        <w:r>
          <w:rPr>
            <w:rStyle w:val="Hyperlink"/>
          </w:rPr>
          <w:t xml:space="preserve">TP/oneM2M/CSE/SM/006</w:t>
        </w:r>
      </w:hyperlink>
      <w:r>
        <w:br/>
      </w:r>
      <w:r>
        <w:t xml:space="preserve">                    </w:t>
      </w:r>
      <w:hyperlink w:anchor="tponem2mcsesm007">
        <w:r>
          <w:rPr>
            <w:rStyle w:val="Hyperlink"/>
          </w:rPr>
          <w:t xml:space="preserve">TP/oneM2M/CSE/SM/007</w:t>
        </w:r>
      </w:hyperlink>
      <w:r>
        <w:br/>
      </w:r>
      <w:r>
        <w:t xml:space="preserve">                    </w:t>
      </w:r>
      <w:hyperlink w:anchor="tponem2mcsesm011">
        <w:r>
          <w:rPr>
            <w:rStyle w:val="Hyperlink"/>
          </w:rPr>
          <w:t xml:space="preserve">TP/oneM2M/CSE/SM/011</w:t>
        </w:r>
      </w:hyperlink>
      <w:r>
        <w:br/>
      </w:r>
      <w:r>
        <w:t xml:space="preserve">                    </w:t>
      </w:r>
      <w:hyperlink w:anchor="tponem2mcsesm012">
        <w:r>
          <w:rPr>
            <w:rStyle w:val="Hyperlink"/>
          </w:rPr>
          <w:t xml:space="preserve">TP/oneM2M/CSE/SM/012</w:t>
        </w:r>
      </w:hyperlink>
      <w:r>
        <w:br/>
      </w:r>
      <w:r>
        <w:t xml:space="preserve">    </w:t>
      </w:r>
      <w:hyperlink w:anchor="X4398a74c1e54833c180c4fd8fcca7e159999446">
        <w:r>
          <w:rPr>
            <w:rStyle w:val="Hyperlink"/>
          </w:rPr>
          <w:t xml:space="preserve">A.1 MQTT Protocol Conformance Test Requirement</w:t>
        </w:r>
      </w:hyperlink>
      <w:r>
        <w:br/>
      </w:r>
      <w:r>
        <w:t xml:space="preserve">    </w:t>
      </w:r>
      <w:hyperlink w:anchor="b.1-tp-template">
        <w:r>
          <w:rPr>
            <w:rStyle w:val="Hyperlink"/>
          </w:rPr>
          <w:t xml:space="preserve">B.1 TP template</w:t>
        </w:r>
      </w:hyperlink>
      <w:r>
        <w:br/>
      </w:r>
      <w:hyperlink w:anchor="history">
        <w:r>
          <w:rPr>
            <w:rStyle w:val="Hyperlink"/>
          </w:rPr>
          <w:t xml:space="preserve">History</w:t>
        </w:r>
      </w:hyperlink>
    </w:p>
    <w:bookmarkEnd w:id="23"/>
    <w:p>
      <w:r>
        <w:br w:type="page"/>
      </w:r>
    </w:p>
    <w:bookmarkStart w:id="24" w:name="scope"/>
    <w:p>
      <w:pPr>
        <w:pStyle w:val="Heading1"/>
      </w:pPr>
      <w:r>
        <w:t>1</w:t>
        <w:tab/>
        <w:t xml:space="preserve">Scope</w:t>
      </w:r>
    </w:p>
    <w:p>
      <w:pPr>
        <w:pStyle w:val="Normal"/>
      </w:pPr>
      <w:r>
        <w:t xml:space="preserve">The present document specifies oneM2M test suite structure and test purposes that are designed to evaluate the conformity of oneM2M implementations to the oneM2M specifications. It also specifies</w:t>
      </w:r>
    </w:p>
    <w:p>
      <w:pPr>
        <w:pStyle w:val="Normal"/>
      </w:pPr>
      <w:r>
        <w:t xml:space="preserve">Guidelines for description of test behaviours and definition of test purpose structure,</w:t>
      </w:r>
    </w:p>
    <w:p>
      <w:pPr>
        <w:pStyle w:val="Normal"/>
      </w:pPr>
      <w:r>
        <w:t xml:space="preserve">Notations to define a test purpose for conformance testing, and</w:t>
      </w:r>
    </w:p>
    <w:p>
      <w:pPr>
        <w:pStyle w:val="Normal"/>
      </w:pPr>
      <w:r>
        <w:t xml:space="preserve">Test configurations for conformance testing.</w:t>
      </w:r>
    </w:p>
    <w:bookmarkEnd w:id="24"/>
    <w:bookmarkStart w:id="27" w:name="references"/>
    <w:p>
      <w:pPr>
        <w:pStyle w:val="Heading1"/>
      </w:pPr>
      <w:r>
        <w:t>2</w:t>
        <w:tab/>
        <w:t xml:space="preserve">References</w:t>
      </w:r>
    </w:p>
    <w:bookmarkStart w:id="25" w:name="normative-references"/>
    <w:p>
      <w:pPr>
        <w:pStyle w:val="Heading2"/>
      </w:pPr>
      <w:r>
        <w:t>2.1</w:t>
        <w:tab/>
        <w:t xml:space="preserve">Normative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necessary for the application of the present document.</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[1]</w:t>
      </w:r>
      <w:r>
        <w:t xml:space="preserve"> </w:t>
      </w:r>
      <w:r>
        <w:t>oneM2M TS</w:t>
      </w:r>
      <w:r>
        <w:noBreakHyphen/>
      </w:r>
      <w:r>
        <w:t>0001:</w:t>
      </w:r>
      <w:r>
        <w:t xml:space="preserve"> </w:t>
      </w:r>
      <w:r>
        <w:t xml:space="preserve">"Functional Architecture"</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[2]</w:t>
      </w:r>
      <w:r>
        <w:t xml:space="preserve"> </w:t>
      </w:r>
      <w:r>
        <w:t>oneM2M TS</w:t>
      </w:r>
      <w:r>
        <w:noBreakHyphen/>
      </w:r>
      <w:r>
        <w:t>0004:</w:t>
      </w:r>
      <w:r>
        <w:t xml:space="preserve"> </w:t>
      </w:r>
      <w:r>
        <w:t xml:space="preserve">"Service Layer Core Protocol Specification"</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[3]</w:t>
      </w:r>
      <w:r>
        <w:t xml:space="preserve"> </w:t>
      </w:r>
      <w:r>
        <w:t>oneM2M TS</w:t>
      </w:r>
      <w:r>
        <w:noBreakHyphen/>
      </w:r>
      <w:r>
        <w:t>0015:</w:t>
      </w:r>
      <w:r>
        <w:t xml:space="preserve"> </w:t>
      </w:r>
      <w:r>
        <w:t xml:space="preserve">"Testing Framework"</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[4]</w:t>
      </w:r>
      <w:r>
        <w:t xml:space="preserve"> </w:t>
      </w:r>
      <w:r>
        <w:t>oneM2M TS</w:t>
      </w:r>
      <w:r>
        <w:noBreakHyphen/>
      </w:r>
      <w:r>
        <w:t>0017:</w:t>
      </w:r>
      <w:r>
        <w:t xml:space="preserve"> </w:t>
      </w:r>
      <w:r>
        <w:t xml:space="preserve">"Implementation Conformance Statements"</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[5]</w:t>
      </w:r>
      <w:r>
        <w:t xml:space="preserve"> </w:t>
      </w:r>
      <w:r>
        <w:t>oneM2M TS</w:t>
      </w:r>
      <w:r>
        <w:noBreakHyphen/>
      </w:r>
      <w:r>
        <w:t>0026:</w:t>
      </w:r>
      <w:r>
        <w:t xml:space="preserve"> </w:t>
      </w:r>
      <w:r>
        <w:t xml:space="preserve">"3GPP Interworking"</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[6]</w:t>
      </w:r>
      <w:r>
        <w:t xml:space="preserve"> </w:t>
      </w:r>
      <w:r>
        <w:t>oneM2M TS</w:t>
      </w:r>
      <w:r>
        <w:noBreakHyphen/>
      </w:r>
      <w:r>
        <w:t>0034:</w:t>
      </w:r>
      <w:r>
        <w:t xml:space="preserve"> </w:t>
      </w:r>
      <w:r>
        <w:t xml:space="preserve">"Semantics Support"</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[7]</w:t>
      </w:r>
      <w:r>
        <w:t xml:space="preserve"> </w:t>
      </w:r>
      <w:r>
        <w:t>oneM2M TS</w:t>
      </w:r>
      <w:r>
        <w:noBreakHyphen/>
      </w:r>
      <w:r>
        <w:t>0023:</w:t>
      </w:r>
      <w:r>
        <w:t xml:space="preserve"> </w:t>
      </w:r>
      <w:r>
        <w:t xml:space="preserve">"Home Appliances Information Model and Mapping"</w:t>
      </w:r>
      <w:r>
        <w:t xml:space="preserve">.</w:t>
      </w:r>
    </w:p>
    <w:p>
      <w:pPr>
        <w:pStyle w:val="B1"/>
        <w:numPr>
          <w:ilvl w:val="0"/>
          <w:numId w:val="1001"/>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[8]</w:t>
      </w:r>
      <w:r>
        <w:t xml:space="preserve"> </w:t>
      </w:r>
      <w:r>
        <w:t>oneM2M TS</w:t>
      </w:r>
      <w:r>
        <w:noBreakHyphen/>
      </w:r>
      <w:r>
        <w:t>0030:</w:t>
      </w:r>
      <w:r>
        <w:t xml:space="preserve"> </w:t>
      </w:r>
      <w:r>
        <w:t xml:space="preserve">"Ontology based Interworking"</w:t>
      </w:r>
      <w:r>
        <w:t xml:space="preserve">.</w:t>
      </w:r>
    </w:p>
    <w:bookmarkEnd w:id="25"/>
    <w:bookmarkStart w:id="26" w:name="informative-references"/>
    <w:p>
      <w:pPr>
        <w:pStyle w:val="Heading2"/>
      </w:pPr>
      <w:r>
        <w:t>2.2</w:t>
        <w:tab/>
        <w:t xml:space="preserve">Informative references</w:t>
      </w:r>
    </w:p>
    <w:p>
      <w:pPr>
        <w:pStyle w:val="Normal"/>
      </w:pPr>
      <w:r>
        <w:t xml:space="preserve">The following referenced documents are not necessary for the application of the present document but they assist the user with regard to a particular subject area.</w:t>
      </w:r>
    </w:p>
    <w:p>
      <w:pPr>
        <w:pStyle w:val="B1"/>
        <w:numPr>
          <w:ilvl w:val="0"/>
          <w:numId w:val="1002"/>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[i.1]</w:t>
      </w:r>
      <w:r>
        <w:t xml:space="preserve"> </w:t>
      </w:r>
      <w:r>
        <w:t xml:space="preserve">oneM2M Drafting Rules</w:t>
      </w:r>
      <w:r>
        <w:t xml:space="preserve"> </w:t>
      </w:r>
      <w:r>
        <w:t>&gt; NOTE: Available at http://www.onem2m.org/images/files/oneM2M</w:t>
      </w:r>
      <w:r>
        <w:noBreakHyphen/>
      </w:r>
      <w:r>
        <w:t>Drafting</w:t>
      </w:r>
      <w:r>
        <w:noBreakHyphen/>
      </w:r>
      <w:r>
        <w:t>Rules.pdf.</w:t>
      </w:r>
    </w:p>
    <w:p>
      <w:pPr>
        <w:pStyle w:val="B1"/>
        <w:numPr>
          <w:ilvl w:val="0"/>
          <w:numId w:val="1002"/>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[i.2]</w:t>
      </w:r>
      <w:r>
        <w:t xml:space="preserve"> </w:t>
      </w:r>
      <w:r>
        <w:t>oneM2M TS</w:t>
      </w:r>
      <w:r>
        <w:noBreakHyphen/>
      </w:r>
      <w:r>
        <w:t>0010:</w:t>
      </w:r>
      <w:r>
        <w:t xml:space="preserve"> </w:t>
      </w:r>
      <w:r>
        <w:t xml:space="preserve">"MQTT Protocol Binding"</w:t>
      </w:r>
      <w:r>
        <w:t xml:space="preserve">.</w:t>
      </w:r>
    </w:p>
    <w:p>
      <w:pPr>
        <w:pStyle w:val="B1"/>
        <w:numPr>
          <w:ilvl w:val="0"/>
          <w:numId w:val="1002"/>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[i.3]</w:t>
      </w:r>
      <w:r>
        <w:t xml:space="preserve"> </w:t>
      </w:r>
      <w:r>
        <w:t>oneM2M TS</w:t>
      </w:r>
      <w:r>
        <w:noBreakHyphen/>
      </w:r>
      <w:r>
        <w:t>0031:</w:t>
      </w:r>
      <w:r>
        <w:t xml:space="preserve"> </w:t>
      </w:r>
      <w:r>
        <w:t xml:space="preserve">"oneM2M Features"</w:t>
      </w:r>
      <w:r>
        <w:t xml:space="preserve">.</w:t>
      </w:r>
    </w:p>
    <w:bookmarkEnd w:id="26"/>
    <w:bookmarkEnd w:id="27"/>
    <w:bookmarkStart w:id="30" w:name="definitions-and-abbreviations"/>
    <w:p>
      <w:pPr>
        <w:pStyle w:val="Heading1"/>
      </w:pPr>
      <w:r>
        <w:t>3</w:t>
        <w:tab/>
        <w:t xml:space="preserve">Definitions and abbreviations</w:t>
      </w:r>
    </w:p>
    <w:bookmarkStart w:id="28" w:name="definitions"/>
    <w:p>
      <w:pPr>
        <w:pStyle w:val="Heading2"/>
      </w:pPr>
      <w:r>
        <w:t>3.1</w:t>
        <w:tab/>
        <w:t xml:space="preserve">Definitions</w:t>
      </w:r>
    </w:p>
    <w:p>
      <w:pPr>
        <w:pStyle w:val="Normal"/>
      </w:pPr>
      <w:r>
        <w:t>For the purposes of the present document, the terms and definitions given in TS</w:t>
      </w:r>
      <w:r>
        <w:noBreakHyphen/>
      </w:r>
      <w:r>
        <w:t>0015</w:t>
      </w:r>
      <w:r>
        <w:t xml:space="preserve"> </w:t>
      </w:r>
      <w:r>
        <w:t xml:space="preserve">[3]</w:t>
      </w:r>
      <w:r>
        <w:t xml:space="preserve"> </w:t>
      </w:r>
      <w:r>
        <w:t xml:space="preserve">Testing Framework and the following ones apply:</w:t>
      </w:r>
    </w:p>
    <w:p>
      <w:pPr>
        <w:pStyle w:val="Normal"/>
      </w:pPr>
      <w:r>
        <w:rPr>
          <w:b/>
          <w:bCs/>
        </w:rPr>
        <w:t xml:space="preserve">valid &lt;OPERATION&gt; Request</w:t>
      </w:r>
      <w:r>
        <w:t xml:space="preserve"> </w:t>
      </w:r>
      <w:r>
        <w:t xml:space="preserve">: a oneM2M Request primitive that only contains all mandatory primitive parameters with correct values which are not required to be explicitly specified in the test purpose. If specific values need to be specified, parameters need to be explicitly indicated in the test purpose. Operation parameter is set to &lt;OPERATION&gt;.</w:t>
      </w:r>
    </w:p>
    <w:p>
      <w:pPr>
        <w:pStyle w:val="Normal"/>
      </w:pPr>
      <w:r>
        <w:rPr>
          <w:b/>
          <w:bCs/>
        </w:rPr>
        <w:t xml:space="preserve">valid Response</w:t>
      </w:r>
      <w:r>
        <w:t xml:space="preserve"> </w:t>
      </w:r>
      <w:r>
        <w:t xml:space="preserve">: a oneM2M Response primitive that only contains all mandatory primitive parameters with correct values which are not required to be explicitly specified in the test purpose. If specific values need to be specified, parameters need to be explicitly indicated in the test purpose. Request Identifier parameter contains the Request Identifier value of the corresponding Request.</w:t>
      </w:r>
    </w:p>
    <w:p>
      <w:pPr>
        <w:pStyle w:val="Normal"/>
      </w:pPr>
      <w:r>
        <w:rPr>
          <w:b/>
          <w:bCs/>
        </w:rPr>
        <w:t xml:space="preserve">valid &lt;ATTRIBUTE_NAME&gt;</w:t>
      </w:r>
      <w:r>
        <w:t xml:space="preserve"> </w:t>
      </w:r>
      <w:r>
        <w:t xml:space="preserve">: correct value for the &lt;ATTRIBUTE_NAME&gt; attribute which is not required to be explicitly specified in the test purpose</w:t>
      </w:r>
    </w:p>
    <w:p>
      <w:pPr>
        <w:pStyle w:val="BlockText"/>
      </w:pPr>
      <w:r>
        <w:t xml:space="preserve">Editor's Note: This may contain additional information.</w:t>
      </w:r>
    </w:p>
    <w:bookmarkEnd w:id="28"/>
    <w:bookmarkStart w:id="29" w:name="abbreviations"/>
    <w:p>
      <w:pPr>
        <w:pStyle w:val="Heading2"/>
      </w:pPr>
      <w:r>
        <w:t>3.2</w:t>
        <w:tab/>
        <w:t xml:space="preserve">Abbreviations</w:t>
      </w:r>
    </w:p>
    <w:p>
      <w:pPr>
        <w:pStyle w:val="Normal"/>
      </w:pPr>
      <w:r>
        <w:t>For the purposes of the present document, the abbreviations given in TS</w:t>
      </w:r>
      <w:r>
        <w:noBreakHyphen/>
      </w:r>
      <w:r>
        <w:t>0001</w:t>
      </w:r>
      <w:r>
        <w:t xml:space="preserve">[1]</w:t>
      </w:r>
      <w:r>
        <w:t xml:space="preserve"> </w:t>
      </w:r>
      <w:r>
        <w:t xml:space="preserve">and the follwing apply:</w:t>
      </w:r>
    </w:p>
    <w:p>
      <w:pPr>
        <w:pStyle w:val="EW"/>
      </w:pPr>
      <w:r>
        <w:t>ADN</w:t>
      </w:r>
      <w:r>
        <w:tab/>
      </w:r>
      <w:r>
        <w:t>Application Dedicated Node</w:t>
      </w:r>
    </w:p>
    <w:p>
      <w:pPr>
        <w:pStyle w:val="EW"/>
      </w:pPr>
      <w:r>
        <w:t>ADN-AE</w:t>
      </w:r>
      <w:r>
        <w:tab/>
      </w:r>
      <w:r>
        <w:t>AE which resides in the Application Dedicated Node</w:t>
      </w:r>
    </w:p>
    <w:p>
      <w:pPr>
        <w:pStyle w:val="EW"/>
      </w:pPr>
      <w:r>
        <w:t>AE</w:t>
      </w:r>
      <w:r>
        <w:tab/>
      </w:r>
      <w:r>
        <w:t>Application Entity</w:t>
      </w:r>
    </w:p>
    <w:p>
      <w:pPr>
        <w:pStyle w:val="EW"/>
      </w:pPr>
      <w:r>
        <w:t>ASN</w:t>
      </w:r>
      <w:r>
        <w:tab/>
      </w:r>
      <w:r>
        <w:t>Application Service Node</w:t>
      </w:r>
    </w:p>
    <w:p>
      <w:pPr>
        <w:pStyle w:val="EW"/>
      </w:pPr>
      <w:r>
        <w:t>CSE</w:t>
      </w:r>
      <w:r>
        <w:tab/>
      </w:r>
      <w:r>
        <w:t>Common Service Entity</w:t>
      </w:r>
    </w:p>
    <w:p>
      <w:pPr>
        <w:pStyle w:val="EW"/>
      </w:pPr>
      <w:r>
        <w:t>CSF</w:t>
      </w:r>
      <w:r>
        <w:tab/>
      </w:r>
      <w:r>
        <w:t>Common Service Function</w:t>
      </w:r>
    </w:p>
    <w:p>
      <w:pPr>
        <w:pStyle w:val="EW"/>
      </w:pPr>
      <w:r>
        <w:t>IN</w:t>
      </w:r>
      <w:r>
        <w:tab/>
      </w:r>
      <w:r>
        <w:t>Infrastructure Node</w:t>
      </w:r>
    </w:p>
    <w:p>
      <w:pPr>
        <w:pStyle w:val="EW"/>
      </w:pPr>
      <w:r>
        <w:t>IN-CSE</w:t>
      </w:r>
      <w:r>
        <w:tab/>
      </w:r>
      <w:r>
        <w:t>CSE which resides in the Infrastructure Node</w:t>
      </w:r>
    </w:p>
    <w:p>
      <w:pPr>
        <w:pStyle w:val="EW"/>
      </w:pPr>
      <w:r>
        <w:t>IUT</w:t>
      </w:r>
      <w:r>
        <w:tab/>
      </w:r>
      <w:r>
        <w:t>Implementation Under Test</w:t>
      </w:r>
    </w:p>
    <w:p>
      <w:pPr>
        <w:pStyle w:val="EW"/>
      </w:pPr>
      <w:r>
        <w:t>MN</w:t>
      </w:r>
      <w:r>
        <w:tab/>
      </w:r>
      <w:r>
        <w:t>Middle Node</w:t>
      </w:r>
    </w:p>
    <w:p>
      <w:pPr>
        <w:pStyle w:val="EW"/>
      </w:pPr>
      <w:r>
        <w:t>SUT</w:t>
      </w:r>
      <w:r>
        <w:tab/>
      </w:r>
      <w:r>
        <w:t>System Under Test</w:t>
      </w:r>
    </w:p>
    <w:bookmarkEnd w:id="29"/>
    <w:bookmarkEnd w:id="30"/>
    <w:bookmarkStart w:id="31"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r>
        <w:t xml:space="preserve">[i.1]</w:t>
      </w:r>
    </w:p>
    <w:bookmarkEnd w:id="31"/>
    <w:bookmarkStart w:id="54" w:name="prerequisites-and-test-configurations"/>
    <w:p>
      <w:pPr>
        <w:pStyle w:val="Heading1"/>
      </w:pPr>
      <w:r>
        <w:t>5</w:t>
        <w:tab/>
        <w:t xml:space="preserve">Prerequisites and Test Configurations</w:t>
      </w:r>
    </w:p>
    <w:bookmarkStart w:id="53" w:name="test-configurations"/>
    <w:p>
      <w:pPr>
        <w:pStyle w:val="Heading2"/>
      </w:pPr>
      <w:r>
        <w:t>5.1</w:t>
        <w:tab/>
        <w:t xml:space="preserve">Test Configurations</w:t>
      </w:r>
    </w:p>
    <w:p>
      <w:pPr>
        <w:pStyle w:val="Normal"/>
      </w:pPr>
      <w:r>
        <w:t xml:space="preserve">Test configurations are defined to test different entities such as CSE and AE etc.</w:t>
      </w:r>
    </w:p>
    <w:p>
      <w:pPr>
        <w:pStyle w:val="Normal"/>
      </w:pPr>
      <w:r>
        <w:t>Figure 5.1</w:t>
      </w:r>
      <w:r>
        <w:noBreakHyphen/>
      </w:r>
      <w:r>
        <w:t>1 and Figure 5.1</w:t>
      </w:r>
      <w:r>
        <w:noBreakHyphen/>
      </w:r>
      <w:r>
        <w:t>2 show CSE test configurations where CSE as a IUT can be tested against TTCN</w:t>
      </w:r>
      <w:r>
        <w:noBreakHyphen/>
      </w:r>
      <w:r>
        <w:t>3 Test System, which is acting as AE or AE and CSE respectively. Test system may include as well other entities which are necessary for each configuration, i.e. a second AE (AE2) for receiving notifications These entities are represented with dashed rectangles.</w:t>
      </w:r>
    </w:p>
    <w:p>
      <w:pPr>
        <w:pStyle w:val="Normal"/>
      </w:pPr>
      <w:r>
        <w:t>Figure 5.1</w:t>
      </w:r>
      <w:r>
        <w:noBreakHyphen/>
      </w:r>
      <w:r>
        <w:t>3 shows AE test configuration (CF03) for ADN</w:t>
      </w:r>
      <w:r>
        <w:noBreakHyphen/>
      </w:r>
      <w:r>
        <w:t>AE testing scenario where ADN</w:t>
      </w:r>
      <w:r>
        <w:noBreakHyphen/>
      </w:r>
      <w:r>
        <w:t>AE is IUT and TTCN</w:t>
      </w:r>
      <w:r>
        <w:noBreakHyphen/>
      </w:r>
      <w:r>
        <w:t>3 Test System is acting as a CSE.</w:t>
      </w:r>
    </w:p>
    <w:p>
      <w:pPr>
        <w:pStyle w:val="Normal"/>
      </w:pPr>
      <w:r>
        <w:t>Figure 5.1</w:t>
      </w:r>
      <w:r>
        <w:noBreakHyphen/>
      </w:r>
      <w:r>
        <w:t>4 depicts test configurations between two CSEs, where one CSE is acting as a Test System, the other is SUT.</w:t>
      </w:r>
    </w:p>
    <w:p>
      <w:pPr>
        <w:pStyle w:val="Normal"/>
      </w:pPr>
      <w:r>
        <w:t>Figure 5.1</w:t>
      </w:r>
      <w:r>
        <w:noBreakHyphen/>
      </w:r>
      <w:r>
        <w:t>5 shows test configurations for 3GPP interworking testing scenario where 3GPP SCEF is working in a Test System.</w:t>
      </w:r>
    </w:p>
    <w:p>
      <w:pPr>
        <w:pStyle w:val="FL"/>
      </w:pPr>
      <w:r>
        <w:drawing>
          <wp:inline>
            <wp:extent cx="5495909" cy="2000244"/>
            <wp:effectExtent b="0" l="0" r="0" t="0"/>
            <wp:docPr descr="Figure 5.1-1: Test configuration 1 (CF01)" title="" id="33" name="Picture"/>
            <a:graphic>
              <a:graphicData uri="http://schemas.openxmlformats.org/drawingml/2006/picture">
                <pic:pic>
                  <pic:nvPicPr>
                    <pic:cNvPr descr="./media/image1.png" id="34" name="Picture"/>
                    <pic:cNvPicPr>
                      <a:picLocks noChangeArrowheads="1" noChangeAspect="1"/>
                    </pic:cNvPicPr>
                  </pic:nvPicPr>
                  <pic:blipFill>
                    <a:blip r:embed="rId32"/>
                    <a:stretch>
                      <a:fillRect/>
                    </a:stretch>
                  </pic:blipFill>
                  <pic:spPr bwMode="auto">
                    <a:xfrm>
                      <a:off x="0" y="0"/>
                      <a:ext cx="5495909" cy="2000244"/>
                    </a:xfrm>
                    <a:prstGeom prst="rect">
                      <a:avLst/>
                    </a:prstGeom>
                    <a:noFill/>
                    <a:ln w="9525">
                      <a:noFill/>
                      <a:headEnd/>
                      <a:tailEnd/>
                    </a:ln>
                  </pic:spPr>
                </pic:pic>
              </a:graphicData>
            </a:graphic>
          </wp:inline>
        </w:drawing>
      </w:r>
    </w:p>
    <w:p>
      <w:pPr>
        <w:pStyle w:val="TF"/>
      </w:pPr>
      <w:r>
        <w:t xml:space="preserve">Figure 5.1-1: Test configuration 1 (CF01)</w:t>
      </w:r>
    </w:p>
    <w:p>
      <w:pPr>
        <w:pStyle w:val="FL"/>
      </w:pPr>
      <w:r>
        <w:drawing>
          <wp:inline>
            <wp:extent cx="5581680" cy="2009785"/>
            <wp:effectExtent b="0" l="0" r="0" t="0"/>
            <wp:docPr descr="Figure 5.1-2: Test configuration 2 (CF02)" title="" id="36" name="Picture"/>
            <a:graphic>
              <a:graphicData uri="http://schemas.openxmlformats.org/drawingml/2006/picture">
                <pic:pic>
                  <pic:nvPicPr>
                    <pic:cNvPr descr="./media/image2.png" id="37" name="Picture"/>
                    <pic:cNvPicPr>
                      <a:picLocks noChangeArrowheads="1" noChangeAspect="1"/>
                    </pic:cNvPicPr>
                  </pic:nvPicPr>
                  <pic:blipFill>
                    <a:blip r:embed="rId35"/>
                    <a:stretch>
                      <a:fillRect/>
                    </a:stretch>
                  </pic:blipFill>
                  <pic:spPr bwMode="auto">
                    <a:xfrm>
                      <a:off x="0" y="0"/>
                      <a:ext cx="5581680" cy="2009785"/>
                    </a:xfrm>
                    <a:prstGeom prst="rect">
                      <a:avLst/>
                    </a:prstGeom>
                    <a:noFill/>
                    <a:ln w="9525">
                      <a:noFill/>
                      <a:headEnd/>
                      <a:tailEnd/>
                    </a:ln>
                  </pic:spPr>
                </pic:pic>
              </a:graphicData>
            </a:graphic>
          </wp:inline>
        </w:drawing>
      </w:r>
    </w:p>
    <w:p>
      <w:pPr>
        <w:pStyle w:val="TF"/>
      </w:pPr>
      <w:r>
        <w:t xml:space="preserve">Figure 5.1-2: Test configuration 2 (CF02)</w:t>
      </w:r>
    </w:p>
    <w:p>
      <w:pPr>
        <w:pStyle w:val="FL"/>
      </w:pPr>
      <w:r>
        <w:drawing>
          <wp:inline>
            <wp:extent cx="6108700" cy="2178296"/>
            <wp:effectExtent b="0" l="0" r="0" t="0"/>
            <wp:docPr descr="Figure 5.1-3: Test configuration 3 (CF03)" title="" id="39" name="Picture"/>
            <a:graphic>
              <a:graphicData uri="http://schemas.openxmlformats.org/drawingml/2006/picture">
                <pic:pic>
                  <pic:nvPicPr>
                    <pic:cNvPr descr="./media/image3.png" id="40" name="Picture"/>
                    <pic:cNvPicPr>
                      <a:picLocks noChangeArrowheads="1" noChangeAspect="1"/>
                    </pic:cNvPicPr>
                  </pic:nvPicPr>
                  <pic:blipFill>
                    <a:blip r:embed="rId38"/>
                    <a:stretch>
                      <a:fillRect/>
                    </a:stretch>
                  </pic:blipFill>
                  <pic:spPr bwMode="auto">
                    <a:xfrm>
                      <a:off x="0" y="0"/>
                      <a:ext cx="6108700" cy="2178296"/>
                    </a:xfrm>
                    <a:prstGeom prst="rect">
                      <a:avLst/>
                    </a:prstGeom>
                    <a:noFill/>
                    <a:ln w="9525">
                      <a:noFill/>
                      <a:headEnd/>
                      <a:tailEnd/>
                    </a:ln>
                  </pic:spPr>
                </pic:pic>
              </a:graphicData>
            </a:graphic>
          </wp:inline>
        </w:drawing>
      </w:r>
    </w:p>
    <w:p>
      <w:pPr>
        <w:pStyle w:val="TF"/>
      </w:pPr>
      <w:r>
        <w:t xml:space="preserve">Figure 5.1-3: Test configuration 3 (CF03)</w:t>
      </w:r>
    </w:p>
    <w:p>
      <w:pPr>
        <w:pStyle w:val="FL"/>
      </w:pPr>
      <w:r>
        <w:drawing>
          <wp:inline>
            <wp:extent cx="6108700" cy="2178296"/>
            <wp:effectExtent b="0" l="0" r="0" t="0"/>
            <wp:docPr descr="Figure 5.1-4: Test configuration 4 (CF04)" title="" id="42" name="Picture"/>
            <a:graphic>
              <a:graphicData uri="http://schemas.openxmlformats.org/drawingml/2006/picture">
                <pic:pic>
                  <pic:nvPicPr>
                    <pic:cNvPr descr="./media/image4.png" id="43" name="Picture"/>
                    <pic:cNvPicPr>
                      <a:picLocks noChangeArrowheads="1" noChangeAspect="1"/>
                    </pic:cNvPicPr>
                  </pic:nvPicPr>
                  <pic:blipFill>
                    <a:blip r:embed="rId41"/>
                    <a:stretch>
                      <a:fillRect/>
                    </a:stretch>
                  </pic:blipFill>
                  <pic:spPr bwMode="auto">
                    <a:xfrm>
                      <a:off x="0" y="0"/>
                      <a:ext cx="6108700" cy="2178296"/>
                    </a:xfrm>
                    <a:prstGeom prst="rect">
                      <a:avLst/>
                    </a:prstGeom>
                    <a:noFill/>
                    <a:ln w="9525">
                      <a:noFill/>
                      <a:headEnd/>
                      <a:tailEnd/>
                    </a:ln>
                  </pic:spPr>
                </pic:pic>
              </a:graphicData>
            </a:graphic>
          </wp:inline>
        </w:drawing>
      </w:r>
    </w:p>
    <w:p>
      <w:pPr>
        <w:pStyle w:val="TF"/>
      </w:pPr>
      <w:r>
        <w:t xml:space="preserve">Figure 5.1-4: Test configuration 4 (CF04)</w:t>
      </w:r>
    </w:p>
    <w:p>
      <w:pPr>
        <w:pStyle w:val="FL"/>
      </w:pPr>
      <w:r>
        <w:drawing>
          <wp:inline>
            <wp:extent cx="6108700" cy="2997436"/>
            <wp:effectExtent b="0" l="0" r="0" t="0"/>
            <wp:docPr descr="Figure 5.1-5 : Test configuration 5 (CF05)" title="" id="45" name="Picture"/>
            <a:graphic>
              <a:graphicData uri="http://schemas.openxmlformats.org/drawingml/2006/picture">
                <pic:pic>
                  <pic:nvPicPr>
                    <pic:cNvPr descr="./media/image5.png" id="46" name="Picture"/>
                    <pic:cNvPicPr>
                      <a:picLocks noChangeArrowheads="1" noChangeAspect="1"/>
                    </pic:cNvPicPr>
                  </pic:nvPicPr>
                  <pic:blipFill>
                    <a:blip r:embed="rId44"/>
                    <a:stretch>
                      <a:fillRect/>
                    </a:stretch>
                  </pic:blipFill>
                  <pic:spPr bwMode="auto">
                    <a:xfrm>
                      <a:off x="0" y="0"/>
                      <a:ext cx="6108700" cy="2997436"/>
                    </a:xfrm>
                    <a:prstGeom prst="rect">
                      <a:avLst/>
                    </a:prstGeom>
                    <a:noFill/>
                    <a:ln w="9525">
                      <a:noFill/>
                      <a:headEnd/>
                      <a:tailEnd/>
                    </a:ln>
                  </pic:spPr>
                </pic:pic>
              </a:graphicData>
            </a:graphic>
          </wp:inline>
        </w:drawing>
      </w:r>
    </w:p>
    <w:p>
      <w:pPr>
        <w:pStyle w:val="TF"/>
      </w:pPr>
      <w:r>
        <w:t xml:space="preserve">Figure 5.1-5 : Test configuration 5 (CF05)</w:t>
      </w:r>
    </w:p>
    <w:p>
      <w:pPr>
        <w:pStyle w:val="FL"/>
      </w:pPr>
      <w:r>
        <w:drawing>
          <wp:inline>
            <wp:extent cx="6108700" cy="2262826"/>
            <wp:effectExtent b="0" l="0" r="0" t="0"/>
            <wp:docPr descr="Figure 5.1-6: Test configuration 6 (CF06)" title="" id="48" name="Picture"/>
            <a:graphic>
              <a:graphicData uri="http://schemas.openxmlformats.org/drawingml/2006/picture">
                <pic:pic>
                  <pic:nvPicPr>
                    <pic:cNvPr descr="./media/image6.png" id="49" name="Picture"/>
                    <pic:cNvPicPr>
                      <a:picLocks noChangeArrowheads="1" noChangeAspect="1"/>
                    </pic:cNvPicPr>
                  </pic:nvPicPr>
                  <pic:blipFill>
                    <a:blip r:embed="rId47"/>
                    <a:stretch>
                      <a:fillRect/>
                    </a:stretch>
                  </pic:blipFill>
                  <pic:spPr bwMode="auto">
                    <a:xfrm>
                      <a:off x="0" y="0"/>
                      <a:ext cx="6108700" cy="2262826"/>
                    </a:xfrm>
                    <a:prstGeom prst="rect">
                      <a:avLst/>
                    </a:prstGeom>
                    <a:noFill/>
                    <a:ln w="9525">
                      <a:noFill/>
                      <a:headEnd/>
                      <a:tailEnd/>
                    </a:ln>
                  </pic:spPr>
                </pic:pic>
              </a:graphicData>
            </a:graphic>
          </wp:inline>
        </w:drawing>
      </w:r>
    </w:p>
    <w:p>
      <w:pPr>
        <w:pStyle w:val="TF"/>
      </w:pPr>
      <w:r>
        <w:t xml:space="preserve">Figure 5.1-6: Test configuration 6 (CF06)</w:t>
      </w:r>
    </w:p>
    <w:p>
      <w:pPr>
        <w:pStyle w:val="FL"/>
      </w:pPr>
      <w:r>
        <w:drawing>
          <wp:inline>
            <wp:extent cx="6108700" cy="2268680"/>
            <wp:effectExtent b="0" l="0" r="0" t="0"/>
            <wp:docPr descr="Figure 5.1-7 : Test configuration 7 (CF07)" title="" id="51" name="Picture"/>
            <a:graphic>
              <a:graphicData uri="http://schemas.openxmlformats.org/drawingml/2006/picture">
                <pic:pic>
                  <pic:nvPicPr>
                    <pic:cNvPr descr="./media/image7.png" id="52" name="Picture"/>
                    <pic:cNvPicPr>
                      <a:picLocks noChangeArrowheads="1" noChangeAspect="1"/>
                    </pic:cNvPicPr>
                  </pic:nvPicPr>
                  <pic:blipFill>
                    <a:blip r:embed="rId50"/>
                    <a:stretch>
                      <a:fillRect/>
                    </a:stretch>
                  </pic:blipFill>
                  <pic:spPr bwMode="auto">
                    <a:xfrm>
                      <a:off x="0" y="0"/>
                      <a:ext cx="6108700" cy="2268680"/>
                    </a:xfrm>
                    <a:prstGeom prst="rect">
                      <a:avLst/>
                    </a:prstGeom>
                    <a:noFill/>
                    <a:ln w="9525">
                      <a:noFill/>
                      <a:headEnd/>
                      <a:tailEnd/>
                    </a:ln>
                  </pic:spPr>
                </pic:pic>
              </a:graphicData>
            </a:graphic>
          </wp:inline>
        </w:drawing>
      </w:r>
    </w:p>
    <w:p>
      <w:pPr>
        <w:pStyle w:val="TF"/>
      </w:pPr>
      <w:r>
        <w:t xml:space="preserve">Figure 5.1-7 : Test configuration 7 (CF07)</w:t>
      </w:r>
    </w:p>
    <w:bookmarkEnd w:id="53"/>
    <w:bookmarkEnd w:id="54"/>
    <w:bookmarkStart w:id="60" w:name="test-suite-structure-tss"/>
    <w:p>
      <w:pPr>
        <w:pStyle w:val="Heading1"/>
      </w:pPr>
      <w:r>
        <w:t>6</w:t>
        <w:tab/>
        <w:t xml:space="preserve">Test Suite Structure (TSS)</w:t>
      </w:r>
    </w:p>
    <w:bookmarkStart w:id="55" w:name="test-groups"/>
    <w:p>
      <w:pPr>
        <w:pStyle w:val="Heading2"/>
      </w:pPr>
      <w:r>
        <w:t>6.1</w:t>
        <w:tab/>
        <w:t xml:space="preserve">Test groups</w:t>
      </w:r>
    </w:p>
    <w:p>
      <w:pPr>
        <w:pStyle w:val="Normal"/>
      </w:pPr>
      <w:r>
        <w:t xml:space="preserve">The test groups are organized in 2 levels. The first level defines the functional entity of oneM2M. The second level defines the common services functions which are represented in oneM2M functional architecture.</w:t>
      </w:r>
    </w:p>
    <w:bookmarkEnd w:id="55"/>
    <w:bookmarkStart w:id="58" w:name="functional-entity-groups"/>
    <w:p>
      <w:pPr>
        <w:pStyle w:val="Heading2"/>
      </w:pPr>
      <w:r>
        <w:t>6.1.1</w:t>
        <w:tab/>
        <w:t xml:space="preserve">Functional Entity Groups</w:t>
      </w:r>
    </w:p>
    <w:p>
      <w:pPr>
        <w:pStyle w:val="Normal"/>
      </w:pPr>
      <w:r>
        <w:t>The functional entity groups identify the types of entity which are specified in oneM2M functional architecture(TS</w:t>
      </w:r>
      <w:r>
        <w:noBreakHyphen/>
      </w:r>
      <w:r>
        <w:t>0001</w:t>
      </w:r>
      <w:r>
        <w:t xml:space="preserve"> </w:t>
      </w:r>
      <w:r>
        <w:t xml:space="preserve">[1]</w:t>
      </w:r>
      <w:r>
        <w:t xml:space="preserve">).</w:t>
      </w:r>
    </w:p>
    <w:p>
      <w:pPr>
        <w:pStyle w:val="B1"/>
        <w:numPr>
          <w:ilvl w:val="0"/>
          <w:numId w:val="1003"/>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AE</w:t>
      </w:r>
    </w:p>
    <w:p>
      <w:pPr>
        <w:pStyle w:val="B1"/>
        <w:numPr>
          <w:ilvl w:val="0"/>
          <w:numId w:val="1003"/>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CSE</w:t>
      </w:r>
    </w:p>
    <w:bookmarkStart w:id="56" w:name="common-services-functions-subgroups"/>
    <w:p>
      <w:pPr>
        <w:pStyle w:val="Heading3"/>
      </w:pPr>
      <w:r>
        <w:t>6.1.2</w:t>
        <w:tab/>
        <w:t xml:space="preserve">Common Services Functions Subgroups</w:t>
      </w:r>
    </w:p>
    <w:p>
      <w:pPr>
        <w:pStyle w:val="Normal"/>
      </w:pPr>
      <w:r>
        <w:t>The common services functions subgroups identify the general procedures in each common services functions specified in oneM2M functional architecture (TS</w:t>
      </w:r>
      <w:r>
        <w:noBreakHyphen/>
      </w:r>
      <w:r>
        <w:t>0001</w:t>
      </w:r>
      <w:r>
        <w:t xml:space="preserve"> </w:t>
      </w:r>
      <w:r>
        <w:t xml:space="preserve">[1]</w:t>
      </w:r>
      <w:r>
        <w:t xml:space="preserve">):</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Registration</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Data Management and Repository</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Subscription and Notification</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Group Management</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Discovery</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Location</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Device Management</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Communication Management and Delivery Handling</w:t>
      </w:r>
    </w:p>
    <w:p>
      <w:pPr>
        <w:pStyle w:val="B1"/>
        <w:numPr>
          <w:ilvl w:val="0"/>
          <w:numId w:val="1004"/>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Security</w:t>
      </w:r>
    </w:p>
    <w:bookmarkEnd w:id="56"/>
    <w:bookmarkStart w:id="57" w:name="Xdce2132f430bb23e2841716b73a38070f3ff30d"/>
    <w:p>
      <w:pPr>
        <w:pStyle w:val="Heading3"/>
      </w:pPr>
      <w:r>
        <w:t>6.1.3</w:t>
        <w:tab/>
        <w:t xml:space="preserve">oneM2M Resource Primitives specific Operations</w:t>
      </w:r>
    </w:p>
    <w:p>
      <w:pPr>
        <w:pStyle w:val="Normal"/>
      </w:pPr>
      <w:r>
        <w:t>A group of resource type specific procedures are defined in oneM2M functional architecture (TS</w:t>
      </w:r>
      <w:r>
        <w:noBreakHyphen/>
      </w:r>
      <w:r>
        <w:t>0001</w:t>
      </w:r>
      <w:r>
        <w:t xml:space="preserve"> </w:t>
      </w:r>
      <w:r>
        <w:t xml:space="preserve">[1]</w:t>
      </w:r>
      <w:r>
        <w:t>) and service layer core protocol (TS</w:t>
      </w:r>
      <w:r>
        <w:noBreakHyphen/>
      </w:r>
      <w:r>
        <w:t>0004</w:t>
      </w:r>
      <w:r>
        <w:t xml:space="preserve"> </w:t>
      </w:r>
      <w:r>
        <w:t xml:space="preserve">[2]</w:t>
      </w:r>
      <w:r>
        <w:t xml:space="preserve">). Those procedures can be potentially abstracted with requirements for generating test purposes for conformance testing purpose. Those resource type specific procedures are the complementary procedures to the general procedures defined in oneM2M Common Service Functions (CSF) and will use for subgroups of structures for oneM2M tests. A list of those procedures are including:</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Resource announcement</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timeSeries</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location</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3GPP interworking</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Semantic</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HAIM</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Dynamic Authorization</w:t>
      </w:r>
    </w:p>
    <w:p>
      <w:pPr>
        <w:pStyle w:val="B1"/>
        <w:numPr>
          <w:ilvl w:val="0"/>
          <w:numId w:val="1005"/>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FlexContainer</w:t>
      </w:r>
    </w:p>
    <w:bookmarkEnd w:id="57"/>
    <w:bookmarkEnd w:id="58"/>
    <w:bookmarkStart w:id="59" w:name="test-suite-structure-tss-for-onem2m"/>
    <w:p>
      <w:pPr>
        <w:pStyle w:val="Heading2"/>
      </w:pPr>
      <w:r>
        <w:t>6.2</w:t>
        <w:tab/>
        <w:t xml:space="preserve">Test Suite Structure (TSS) for oneM2M</w:t>
      </w:r>
    </w:p>
    <w:p>
      <w:pPr>
        <w:pStyle w:val="Normal"/>
      </w:pPr>
      <w:r>
        <w:t xml:space="preserve">The Test Suite Structure (TSS) for oneM2M will be present as below:</w:t>
      </w:r>
    </w:p>
    <w:p>
      <w:pPr>
        <w:pStyle w:val="B1"/>
        <w:numPr>
          <w:ilvl w:val="0"/>
          <w:numId w:val="1006"/>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Group 1: General Capability (GEN):</w:t>
      </w:r>
    </w:p>
    <w:p>
      <w:pPr>
        <w:pStyle w:val="B2"/>
        <w:numPr>
          <w:ilvl w:val="1"/>
          <w:numId w:val="1007"/>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1.1: Protocol Bindings</w:t>
      </w:r>
    </w:p>
    <w:p>
      <w:pPr>
        <w:pStyle w:val="B2"/>
        <w:numPr>
          <w:ilvl w:val="1"/>
          <w:numId w:val="1007"/>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1.2: Serializations</w:t>
      </w:r>
    </w:p>
    <w:p>
      <w:pPr>
        <w:pStyle w:val="B1"/>
        <w:numPr>
          <w:ilvl w:val="0"/>
          <w:numId w:val="1006"/>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Group 2: AE(AE):</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2.1: General Capability (GEN)</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2.2: Registration(REG)</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2.3: Data Management and Repository(DMR)</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2.4: Subscription and Notification(SUB)</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2.5: Communication Management and Delivery Handling(CMDH)</w:t>
      </w:r>
    </w:p>
    <w:p>
      <w:pPr>
        <w:pStyle w:val="B2"/>
        <w:numPr>
          <w:ilvl w:val="1"/>
          <w:numId w:val="1008"/>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2.5.1: Request Message Polling(PCH)</w:t>
      </w:r>
    </w:p>
    <w:p>
      <w:pPr>
        <w:pStyle w:val="B1"/>
        <w:numPr>
          <w:ilvl w:val="0"/>
          <w:numId w:val="1006"/>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72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080" w:val="num"/>
        </w:tabs>
      </w:pPr>
      <w:r>
        <w:t xml:space="preserve">Group 3: CSE(CE):</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 General Capability (GEN)</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3.2: Registration(REG)</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3.3: Data Management and Repository(DMR)</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3.4: Subscription and Notification(SUB)</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3.5: Group Management(GMG)</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3.6: Discovery(DIS)</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3.7: Location(LOC)</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3.8: Device Management(DMG)</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3.8.1: Data Management using TimeSeries(TS)</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3.9: Communication Management and Delivery Handling(CMDH)</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3.9.1: Request Message Polling(PCH)</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3.9.2: Response Type(RT)</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3.10: Security(SEC)</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3.11: Resource Announcement (ANNC)</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3.12: 3GPP Interworking(3GPP)</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3.13: FlexContainer (FLXC)</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3.14: Dynamic Authorization (DAU)</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3.15: Semantic (SEM)</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3.16: Initial Service Provisioning (ISP)</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3.17: Service Charging and Accounting (CSA)</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3.18: Service Subscription Management(SSM)</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3.19: Primitive Profile (PP)</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3.20: Transaction Management (TMG)</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3.21: Resource Schedule (SCH)</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3.22: Process Management (PMG)</w:t>
      </w:r>
    </w:p>
    <w:p>
      <w:pPr>
        <w:pStyle w:val="B2"/>
        <w:numPr>
          <w:ilvl w:val="1"/>
          <w:numId w:val="1009"/>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hanging="360" w:left="108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pos="1440" w:val="num"/>
        </w:tabs>
      </w:pPr>
      <w:r>
        <w:t xml:space="preserve">Subgroup 3.23: Software Management (SM)</w:t>
      </w:r>
    </w:p>
    <w:bookmarkEnd w:id="59"/>
    <w:bookmarkEnd w:id="60"/>
    <w:bookmarkStart w:id="66" w:name="test-purposes-tp"/>
    <w:p>
      <w:pPr>
        <w:pStyle w:val="Heading1"/>
      </w:pPr>
      <w:r>
        <w:t>7</w:t>
        <w:tab/>
        <w:t xml:space="preserve">Test Purposes (TP)</w:t>
      </w:r>
    </w:p>
    <w:bookmarkStart w:id="65" w:name="introduction"/>
    <w:p>
      <w:pPr>
        <w:pStyle w:val="Heading2"/>
      </w:pPr>
      <w:r>
        <w:t>7.1</w:t>
        <w:tab/>
        <w:t xml:space="preserve">Introduction</w:t>
      </w:r>
    </w:p>
    <w:bookmarkStart w:id="61" w:name="tp-definition-conventions"/>
    <w:p>
      <w:pPr>
        <w:pStyle w:val="Heading3"/>
      </w:pPr>
      <w:r>
        <w:t>7.1.1</w:t>
        <w:tab/>
        <w:t xml:space="preserve">TP definition conventions</w:t>
      </w:r>
    </w:p>
    <w:p>
      <w:pPr>
        <w:pStyle w:val="Normal"/>
      </w:pPr>
      <w:r>
        <w:t>The TP definition is constructed according to Test Suite Structure &amp; Test Purposes(TSS&amp;TP) in Testing Framework(TS</w:t>
      </w:r>
      <w:r>
        <w:noBreakHyphen/>
      </w:r>
      <w:r>
        <w:t>0015</w:t>
      </w:r>
      <w:r>
        <w:t xml:space="preserve"> </w:t>
      </w:r>
      <w:r>
        <w:t xml:space="preserve">[3]</w:t>
      </w:r>
      <w:r>
        <w:t xml:space="preserve">).</w:t>
      </w:r>
    </w:p>
    <w:bookmarkEnd w:id="61"/>
    <w:bookmarkStart w:id="62" w:name="tp-identifier-naming-conventions"/>
    <w:p>
      <w:pPr>
        <w:pStyle w:val="Heading3"/>
      </w:pPr>
      <w:r>
        <w:t>7.1.2</w:t>
        <w:tab/>
        <w:t xml:space="preserve">TP Identifier naming conventions</w:t>
      </w:r>
    </w:p>
    <w:p>
      <w:pPr>
        <w:pStyle w:val="Normal"/>
      </w:pPr>
      <w:r>
        <w:t>The identifier of the TP is constructed according to table 7.1.2</w:t>
      </w:r>
      <w:r>
        <w:noBreakHyphen/>
      </w:r>
      <w:r>
        <w:t>1.</w:t>
      </w:r>
    </w:p>
    <w:p>
      <w:pPr>
        <w:pStyle w:val="TH"/>
      </w:pPr>
      <w:r>
        <w:t xml:space="preserve">Table 7.1.2-1: TP naming convention for oneM2M</w:t>
      </w:r>
    </w:p>
    <w:tbl>
      <w:tblPr>
        <w:tblStyle w:val="Table"/>
        <w:tblW w:type="pct" w:w="4983"/>
        <w:tblLayout w:type="fixed"/>
        <w:tblLook w:firstRow="1" w:lastRow="0" w:firstColumn="0" w:lastColumn="0" w:noHBand="0" w:noVBand="0" w:val="0020"/>
        <w:tblCaption w:val="Table 7.1.2-1: TP naming convention for oneM2M"/>
      </w:tblPr>
      <w:tblGrid>
        <w:gridCol w:w="1397"/>
        <w:gridCol w:w="3315"/>
        <w:gridCol w:w="3178"/>
      </w:tblGrid>
      <w:tr>
        <w:trPr>
          <w:tblHeader w:val="on"/>
        </w:trPr>
        <w:tc>
          <w:tcPr/>
          <w:p>
            <w:pPr>
              <w:pStyle w:val="TAH"/>
            </w:pPr>
            <w:r>
              <w:rPr>
                <w:b w:val="true"/>
              </w:rPr>
              <w:t xml:space="preserve">Name</w:t>
            </w:r>
          </w:p>
        </w:tc>
        <w:tc>
          <w:tcPr/>
          <w:p>
            <w:pPr>
              <w:pStyle w:val="TAH"/>
            </w:pPr>
            <w:r>
              <w:rPr>
                <w:b w:val="true"/>
              </w:rPr>
              <w:t xml:space="preserve">Option</w:t>
            </w:r>
          </w:p>
        </w:tc>
        <w:tc>
          <w:tcPr/>
          <w:p>
            <w:pPr>
              <w:pStyle w:val="TAH"/>
            </w:pPr>
            <w:r>
              <w:rPr>
                <w:b w:val="true"/>
              </w:rPr>
              <w:t xml:space="preserve">Interpretation</w:t>
            </w:r>
          </w:p>
        </w:tc>
      </w:tr>
      <w:tr>
        <w:tc>
          <w:tcPr>
            <w:gridSpan w:val="3"/>
          </w:tcPr>
          <w:p>
            <w:pPr>
              <w:pStyle w:val="TAL"/>
              <w:jc w:val="left"/>
            </w:pPr>
            <w:r>
              <w:t xml:space="preserve">TP/</w:t>
            </w:r>
            <w:r>
              <w:t xml:space="preserve">/</w:t>
            </w:r>
            <w:r>
              <w:t xml:space="preserve">/</w:t>
            </w:r>
            <w:r>
              <w:t xml:space="preserve">[/</w:t>
            </w:r>
            <w:r>
              <w:t xml:space="preserve">][/</w:t>
            </w:r>
            <w:r>
              <w:t xml:space="preserve">]/</w:t>
            </w:r>
            <w:r>
              <w:t xml:space="preserve">_</w:t>
            </w:r>
          </w:p>
        </w:tc>
      </w:tr>
      <w:tr>
        <w:tc>
          <w:tcPr/>
          <w:p>
            <w:pPr>
              <w:pStyle w:val="TAL"/>
              <w:jc w:val="left"/>
            </w:pPr>
            <w:r>
              <w:t xml:space="preserve"> </w:t>
            </w:r>
            <w:r>
              <w:t xml:space="preserve">= root</w:t>
            </w:r>
          </w:p>
        </w:tc>
        <w:tc>
          <w:tcPr/>
          <w:p>
            <w:pPr>
              <w:pStyle w:val="TAL"/>
              <w:jc w:val="left"/>
            </w:pPr>
            <w:r>
              <w:t xml:space="preserve">oneM2M</w:t>
            </w:r>
          </w:p>
        </w:tc>
        <w:tc>
          <w:tcPr/>
          <w:p>
            <w:pPr>
              <w:pStyle w:val="TAL"/>
              <w:jc w:val="left"/>
            </w:pPr>
            <w:r>
              <w:t xml:space="preserve">oneM2M</w:t>
            </w:r>
          </w:p>
        </w:tc>
      </w:tr>
      <w:tr>
        <w:tc>
          <w:tcPr>
            <w:vMerge w:val="restart"/>
          </w:tcPr>
          <w:p>
            <w:pPr>
              <w:pStyle w:val="TAL"/>
              <w:jc w:val="left"/>
            </w:pPr>
            <w:r>
              <w:t xml:space="preserve"> </w:t>
            </w:r>
            <w:r>
              <w:t xml:space="preserve">= entity</w:t>
            </w:r>
          </w:p>
        </w:tc>
        <w:tc>
          <w:tcPr/>
          <w:p>
            <w:pPr>
              <w:pStyle w:val="TAL"/>
              <w:jc w:val="left"/>
            </w:pPr>
            <w:r>
              <w:t xml:space="preserve">AE</w:t>
            </w:r>
          </w:p>
        </w:tc>
        <w:tc>
          <w:tcPr/>
          <w:p>
            <w:pPr>
              <w:pStyle w:val="TAL"/>
              <w:jc w:val="left"/>
            </w:pPr>
            <w:r>
              <w:t xml:space="preserve">Application Entity</w:t>
            </w:r>
          </w:p>
        </w:tc>
      </w:tr>
      <w:tr>
        <w:tc>
          <w:tcPr>
            <w:gridSpan w:val="1"/>
            <w:vMerge w:val="continue"/>
          </w:tcPr>
          <w:p>
            <w:pPr>
              <w:pStyle w:val="TAC"/>
            </w:pPr>
          </w:p>
        </w:tc>
        <w:tc>
          <w:tcPr/>
          <w:p>
            <w:pPr>
              <w:pStyle w:val="TAL"/>
              <w:jc w:val="left"/>
            </w:pPr>
            <w:r>
              <w:t xml:space="preserve">CSE</w:t>
            </w:r>
          </w:p>
        </w:tc>
        <w:tc>
          <w:tcPr/>
          <w:p>
            <w:pPr>
              <w:pStyle w:val="TAL"/>
              <w:jc w:val="left"/>
            </w:pPr>
            <w:r>
              <w:t xml:space="preserve">Common Services Entity</w:t>
            </w:r>
          </w:p>
        </w:tc>
      </w:tr>
      <w:tr>
        <w:tc>
          <w:tcPr>
            <w:vMerge w:val="restart"/>
          </w:tcPr>
          <w:p>
            <w:pPr>
              <w:pStyle w:val="TAL"/>
              <w:jc w:val="left"/>
            </w:pPr>
            <w:r>
              <w:t xml:space="preserve"> </w:t>
            </w:r>
            <w:r>
              <w:t xml:space="preserve">= group</w:t>
            </w:r>
          </w:p>
        </w:tc>
        <w:tc>
          <w:tcPr/>
          <w:p>
            <w:pPr>
              <w:pStyle w:val="TAL"/>
              <w:jc w:val="left"/>
            </w:pPr>
            <w:r>
              <w:t xml:space="preserve">GEN</w:t>
            </w:r>
          </w:p>
        </w:tc>
        <w:tc>
          <w:tcPr>
            <w:vMerge w:val="restart"/>
          </w:tcPr>
          <w:p>
            <w:pPr>
              <w:pStyle w:val="TAL"/>
              <w:jc w:val="left"/>
            </w:pPr>
            <w:r>
              <w:t xml:space="preserve">Common Service Function</w:t>
            </w:r>
          </w:p>
        </w:tc>
      </w:tr>
      <w:tr>
        <w:tc>
          <w:tcPr>
            <w:gridSpan w:val="1"/>
            <w:vMerge w:val="continue"/>
          </w:tcPr>
          <w:p>
            <w:pPr>
              <w:pStyle w:val="TAC"/>
            </w:pPr>
          </w:p>
        </w:tc>
        <w:tc>
          <w:tcPr/>
          <w:p>
            <w:pPr>
              <w:pStyle w:val="TAL"/>
              <w:jc w:val="left"/>
            </w:pPr>
            <w:r>
              <w:t xml:space="preserve">REG</w:t>
            </w:r>
          </w:p>
        </w:tc>
        <w:tc>
          <w:tcPr>
            <w:gridSpan w:val="1"/>
            <w:vMerge w:val="continue"/>
          </w:tcPr>
          <w:p>
            <w:pPr>
              <w:pStyle w:val="TAC"/>
            </w:pPr>
          </w:p>
        </w:tc>
      </w:tr>
      <w:tr>
        <w:tc>
          <w:tcPr>
            <w:gridSpan w:val="1"/>
            <w:vMerge w:val="continue"/>
          </w:tcPr>
          <w:p>
            <w:pPr>
              <w:pStyle w:val="TAC"/>
            </w:pPr>
          </w:p>
        </w:tc>
        <w:tc>
          <w:tcPr/>
          <w:p>
            <w:pPr>
              <w:pStyle w:val="TAL"/>
              <w:jc w:val="left"/>
            </w:pPr>
            <w:r>
              <w:t xml:space="preserve">DMR</w:t>
            </w:r>
          </w:p>
        </w:tc>
        <w:tc>
          <w:tcPr>
            <w:gridSpan w:val="1"/>
            <w:vMerge w:val="continue"/>
          </w:tcPr>
          <w:p>
            <w:pPr>
              <w:pStyle w:val="TAC"/>
            </w:pPr>
          </w:p>
        </w:tc>
      </w:tr>
      <w:tr>
        <w:tc>
          <w:tcPr>
            <w:gridSpan w:val="1"/>
            <w:vMerge w:val="continue"/>
          </w:tcPr>
          <w:p>
            <w:pPr>
              <w:pStyle w:val="TAC"/>
            </w:pPr>
          </w:p>
        </w:tc>
        <w:tc>
          <w:tcPr/>
          <w:p>
            <w:pPr>
              <w:pStyle w:val="TAL"/>
              <w:jc w:val="left"/>
            </w:pPr>
            <w:r>
              <w:t xml:space="preserve">SUB</w:t>
            </w:r>
          </w:p>
        </w:tc>
        <w:tc>
          <w:tcPr>
            <w:gridSpan w:val="1"/>
            <w:vMerge w:val="continue"/>
          </w:tcPr>
          <w:p>
            <w:pPr>
              <w:pStyle w:val="TAC"/>
            </w:pPr>
          </w:p>
        </w:tc>
      </w:tr>
      <w:tr>
        <w:tc>
          <w:tcPr>
            <w:gridSpan w:val="1"/>
            <w:vMerge w:val="continue"/>
          </w:tcPr>
          <w:p>
            <w:pPr>
              <w:pStyle w:val="TAC"/>
            </w:pPr>
          </w:p>
        </w:tc>
        <w:tc>
          <w:tcPr/>
          <w:p>
            <w:pPr>
              <w:pStyle w:val="TAL"/>
              <w:jc w:val="left"/>
            </w:pPr>
            <w:r>
              <w:t xml:space="preserve">GMG</w:t>
            </w:r>
          </w:p>
        </w:tc>
        <w:tc>
          <w:tcPr>
            <w:gridSpan w:val="1"/>
            <w:vMerge w:val="continue"/>
          </w:tcPr>
          <w:p>
            <w:pPr>
              <w:pStyle w:val="TAC"/>
            </w:pPr>
          </w:p>
        </w:tc>
      </w:tr>
      <w:tr>
        <w:tc>
          <w:tcPr>
            <w:gridSpan w:val="1"/>
            <w:vMerge w:val="continue"/>
          </w:tcPr>
          <w:p>
            <w:pPr>
              <w:pStyle w:val="TAC"/>
            </w:pPr>
          </w:p>
        </w:tc>
        <w:tc>
          <w:tcPr/>
          <w:p>
            <w:pPr>
              <w:pStyle w:val="TAL"/>
              <w:jc w:val="left"/>
            </w:pPr>
            <w:r>
              <w:t xml:space="preserve">DIS</w:t>
            </w:r>
          </w:p>
        </w:tc>
        <w:tc>
          <w:tcPr>
            <w:gridSpan w:val="1"/>
            <w:vMerge w:val="continue"/>
          </w:tcPr>
          <w:p>
            <w:pPr>
              <w:pStyle w:val="TAC"/>
            </w:pPr>
          </w:p>
        </w:tc>
      </w:tr>
      <w:tr>
        <w:tc>
          <w:tcPr>
            <w:gridSpan w:val="1"/>
            <w:vMerge w:val="continue"/>
          </w:tcPr>
          <w:p>
            <w:pPr>
              <w:pStyle w:val="TAC"/>
            </w:pPr>
          </w:p>
        </w:tc>
        <w:tc>
          <w:tcPr/>
          <w:p>
            <w:pPr>
              <w:pStyle w:val="TAL"/>
              <w:jc w:val="left"/>
            </w:pPr>
            <w:r>
              <w:t xml:space="preserve">LOC</w:t>
            </w:r>
          </w:p>
        </w:tc>
        <w:tc>
          <w:tcPr>
            <w:gridSpan w:val="1"/>
            <w:vMerge w:val="continue"/>
          </w:tcPr>
          <w:p>
            <w:pPr>
              <w:pStyle w:val="TAC"/>
            </w:pPr>
          </w:p>
        </w:tc>
      </w:tr>
      <w:tr>
        <w:tc>
          <w:tcPr>
            <w:gridSpan w:val="1"/>
            <w:vMerge w:val="continue"/>
          </w:tcPr>
          <w:p>
            <w:pPr>
              <w:pStyle w:val="TAC"/>
            </w:pPr>
          </w:p>
        </w:tc>
        <w:tc>
          <w:tcPr/>
          <w:p>
            <w:pPr>
              <w:pStyle w:val="TAL"/>
              <w:jc w:val="left"/>
            </w:pPr>
            <w:r>
              <w:t xml:space="preserve">DMG</w:t>
            </w:r>
          </w:p>
        </w:tc>
        <w:tc>
          <w:tcPr>
            <w:gridSpan w:val="1"/>
            <w:vMerge w:val="continue"/>
          </w:tcPr>
          <w:p>
            <w:pPr>
              <w:pStyle w:val="TAC"/>
            </w:pPr>
          </w:p>
        </w:tc>
      </w:tr>
      <w:tr>
        <w:tc>
          <w:tcPr>
            <w:gridSpan w:val="1"/>
            <w:vMerge w:val="continue"/>
          </w:tcPr>
          <w:p>
            <w:pPr>
              <w:pStyle w:val="TAC"/>
            </w:pPr>
          </w:p>
        </w:tc>
        <w:tc>
          <w:tcPr/>
          <w:p>
            <w:pPr>
              <w:pStyle w:val="TAL"/>
              <w:jc w:val="left"/>
            </w:pPr>
            <w:r>
              <w:t xml:space="preserve">CMDH</w:t>
            </w:r>
          </w:p>
        </w:tc>
        <w:tc>
          <w:tcPr>
            <w:gridSpan w:val="1"/>
            <w:vMerge w:val="continue"/>
          </w:tcPr>
          <w:p>
            <w:pPr>
              <w:pStyle w:val="TAC"/>
            </w:pPr>
          </w:p>
        </w:tc>
      </w:tr>
      <w:tr>
        <w:tc>
          <w:tcPr>
            <w:gridSpan w:val="1"/>
            <w:vMerge w:val="continue"/>
          </w:tcPr>
          <w:p>
            <w:pPr>
              <w:pStyle w:val="TAC"/>
            </w:pPr>
          </w:p>
        </w:tc>
        <w:tc>
          <w:tcPr/>
          <w:p>
            <w:pPr>
              <w:pStyle w:val="TAL"/>
              <w:jc w:val="left"/>
            </w:pPr>
            <w:r>
              <w:t xml:space="preserve">SEC</w:t>
            </w:r>
          </w:p>
        </w:tc>
        <w:tc>
          <w:tcPr>
            <w:gridSpan w:val="1"/>
            <w:vMerge w:val="continue"/>
          </w:tcPr>
          <w:p>
            <w:pPr>
              <w:pStyle w:val="TAC"/>
            </w:pPr>
          </w:p>
        </w:tc>
      </w:tr>
      <w:tr>
        <w:tc>
          <w:tcPr>
            <w:gridSpan w:val="1"/>
            <w:vMerge w:val="continue"/>
          </w:tcPr>
          <w:p>
            <w:pPr>
              <w:pStyle w:val="TAC"/>
            </w:pPr>
          </w:p>
        </w:tc>
        <w:tc>
          <w:tcPr/>
          <w:p>
            <w:pPr>
              <w:pStyle w:val="TAL"/>
              <w:jc w:val="left"/>
            </w:pPr>
            <w:r>
              <w:t xml:space="preserve">ANNC</w:t>
            </w:r>
          </w:p>
        </w:tc>
        <w:tc>
          <w:tcPr>
            <w:gridSpan w:val="1"/>
            <w:vMerge w:val="continue"/>
          </w:tcPr>
          <w:p>
            <w:pPr>
              <w:pStyle w:val="TAC"/>
            </w:pPr>
          </w:p>
        </w:tc>
      </w:tr>
      <w:tr>
        <w:tc>
          <w:tcPr>
            <w:gridSpan w:val="1"/>
            <w:vMerge w:val="continue"/>
          </w:tcPr>
          <w:p>
            <w:pPr>
              <w:pStyle w:val="TAC"/>
            </w:pPr>
          </w:p>
        </w:tc>
        <w:tc>
          <w:tcPr/>
          <w:p>
            <w:pPr>
              <w:pStyle w:val="TAL"/>
              <w:jc w:val="left"/>
            </w:pPr>
            <w:r>
              <w:t xml:space="preserve">FLXC</w:t>
            </w:r>
          </w:p>
        </w:tc>
        <w:tc>
          <w:tcPr>
            <w:gridSpan w:val="1"/>
            <w:vMerge w:val="continue"/>
          </w:tcPr>
          <w:p>
            <w:pPr>
              <w:pStyle w:val="TAC"/>
            </w:pPr>
          </w:p>
        </w:tc>
      </w:tr>
      <w:tr>
        <w:tc>
          <w:tcPr>
            <w:gridSpan w:val="1"/>
            <w:vMerge w:val="continue"/>
          </w:tcPr>
          <w:p>
            <w:pPr>
              <w:pStyle w:val="TAC"/>
            </w:pPr>
          </w:p>
        </w:tc>
        <w:tc>
          <w:tcPr/>
          <w:p>
            <w:pPr>
              <w:pStyle w:val="TAL"/>
              <w:jc w:val="left"/>
            </w:pPr>
            <w:r>
              <w:t xml:space="preserve">DAU</w:t>
            </w:r>
          </w:p>
        </w:tc>
        <w:tc>
          <w:tcPr>
            <w:gridSpan w:val="1"/>
            <w:vMerge w:val="continue"/>
          </w:tcPr>
          <w:p>
            <w:pPr>
              <w:pStyle w:val="TAC"/>
            </w:pPr>
          </w:p>
        </w:tc>
      </w:tr>
      <w:tr>
        <w:tc>
          <w:tcPr>
            <w:gridSpan w:val="1"/>
            <w:vMerge w:val="continue"/>
          </w:tcPr>
          <w:p>
            <w:pPr>
              <w:pStyle w:val="TAC"/>
            </w:pPr>
          </w:p>
        </w:tc>
        <w:tc>
          <w:tcPr/>
          <w:p>
            <w:pPr>
              <w:pStyle w:val="TAL"/>
              <w:jc w:val="left"/>
            </w:pPr>
            <w:r>
              <w:t xml:space="preserve">SEM</w:t>
            </w:r>
          </w:p>
        </w:tc>
        <w:tc>
          <w:tcPr>
            <w:gridSpan w:val="1"/>
            <w:vMerge w:val="continue"/>
          </w:tcPr>
          <w:p>
            <w:pPr>
              <w:pStyle w:val="TAC"/>
            </w:pPr>
          </w:p>
        </w:tc>
      </w:tr>
      <w:tr>
        <w:tc>
          <w:tcPr>
            <w:gridSpan w:val="1"/>
            <w:vMerge w:val="continue"/>
          </w:tcPr>
          <w:p>
            <w:pPr>
              <w:pStyle w:val="TAC"/>
            </w:pPr>
          </w:p>
        </w:tc>
        <w:tc>
          <w:tcPr/>
          <w:p>
            <w:pPr>
              <w:pStyle w:val="TAL"/>
              <w:jc w:val="left"/>
            </w:pPr>
            <w:r>
              <w:t xml:space="preserve">ISP</w:t>
            </w:r>
          </w:p>
        </w:tc>
        <w:tc>
          <w:tcPr>
            <w:gridSpan w:val="1"/>
            <w:vMerge w:val="continue"/>
          </w:tcPr>
          <w:p>
            <w:pPr>
              <w:pStyle w:val="TAC"/>
            </w:pPr>
          </w:p>
        </w:tc>
      </w:tr>
      <w:tr>
        <w:tc>
          <w:tcPr/>
          <w:p>
            <w:pPr>
              <w:pStyle w:val="TAL"/>
              <w:jc w:val="left"/>
            </w:pPr>
            <w:r>
              <w:t xml:space="preserve"> </w:t>
            </w:r>
            <w:r>
              <w:t xml:space="preserve">= sub-group</w:t>
            </w:r>
          </w:p>
        </w:tc>
        <w:tc>
          <w:tcPr/>
          <w:p>
            <w:pPr>
              <w:pStyle w:val="TAL"/>
              <w:jc w:val="left"/>
            </w:pPr>
            <w:r>
              <w:t xml:space="preserve">ACP</w:t>
            </w:r>
          </w:p>
        </w:tc>
        <w:tc>
          <w:tcPr/>
          <w:p>
            <w:pPr>
              <w:pStyle w:val="TAL"/>
              <w:jc w:val="left"/>
            </w:pPr>
            <w:r>
              <w:t xml:space="preserve">AccessControlPolicy</w:t>
            </w:r>
          </w:p>
        </w:tc>
      </w:tr>
      <w:tr>
        <w:tc>
          <w:tcPr>
            <w:vMerge w:val="restart"/>
          </w:tcPr>
          <w:p>
            <w:pPr>
              <w:pStyle w:val="TAL"/>
              <w:jc w:val="left"/>
            </w:pPr>
            <w:r>
              <w:t xml:space="preserve"> </w:t>
            </w:r>
            <w:r>
              <w:t xml:space="preserve">= operation</w:t>
            </w:r>
          </w:p>
        </w:tc>
        <w:tc>
          <w:tcPr/>
          <w:p>
            <w:pPr>
              <w:pStyle w:val="TAL"/>
              <w:jc w:val="left"/>
            </w:pPr>
            <w:r>
              <w:t xml:space="preserve">CRE</w:t>
            </w:r>
          </w:p>
        </w:tc>
        <w:tc>
          <w:tcPr/>
          <w:p>
            <w:pPr>
              <w:pStyle w:val="TAL"/>
              <w:jc w:val="left"/>
            </w:pPr>
            <w:r>
              <w:t xml:space="preserve">Create</w:t>
            </w:r>
          </w:p>
        </w:tc>
      </w:tr>
      <w:tr>
        <w:tc>
          <w:tcPr>
            <w:gridSpan w:val="1"/>
            <w:vMerge w:val="continue"/>
          </w:tcPr>
          <w:p>
            <w:pPr>
              <w:pStyle w:val="TAC"/>
            </w:pPr>
          </w:p>
        </w:tc>
        <w:tc>
          <w:tcPr/>
          <w:p>
            <w:pPr>
              <w:pStyle w:val="TAL"/>
              <w:jc w:val="left"/>
            </w:pPr>
            <w:r>
              <w:t xml:space="preserve">UPD</w:t>
            </w:r>
          </w:p>
        </w:tc>
        <w:tc>
          <w:tcPr/>
          <w:p>
            <w:pPr>
              <w:pStyle w:val="TAL"/>
              <w:jc w:val="left"/>
            </w:pPr>
            <w:r>
              <w:t xml:space="preserve">Update</w:t>
            </w:r>
          </w:p>
        </w:tc>
      </w:tr>
      <w:tr>
        <w:tc>
          <w:tcPr>
            <w:gridSpan w:val="1"/>
            <w:vMerge w:val="continue"/>
          </w:tcPr>
          <w:p>
            <w:pPr>
              <w:pStyle w:val="TAC"/>
            </w:pPr>
          </w:p>
        </w:tc>
        <w:tc>
          <w:tcPr/>
          <w:p>
            <w:pPr>
              <w:pStyle w:val="TAL"/>
              <w:jc w:val="left"/>
            </w:pPr>
            <w:r>
              <w:t xml:space="preserve">RET</w:t>
            </w:r>
          </w:p>
        </w:tc>
        <w:tc>
          <w:tcPr/>
          <w:p>
            <w:pPr>
              <w:pStyle w:val="TAL"/>
              <w:jc w:val="left"/>
            </w:pPr>
            <w:r>
              <w:t xml:space="preserve">Retrieve</w:t>
            </w:r>
          </w:p>
        </w:tc>
      </w:tr>
      <w:tr>
        <w:tc>
          <w:tcPr>
            <w:gridSpan w:val="1"/>
            <w:vMerge w:val="continue"/>
          </w:tcPr>
          <w:p>
            <w:pPr>
              <w:pStyle w:val="TAC"/>
            </w:pPr>
          </w:p>
        </w:tc>
        <w:tc>
          <w:tcPr/>
          <w:p>
            <w:pPr>
              <w:pStyle w:val="TAL"/>
              <w:jc w:val="left"/>
            </w:pPr>
            <w:r>
              <w:t xml:space="preserve">DEL</w:t>
            </w:r>
          </w:p>
        </w:tc>
        <w:tc>
          <w:tcPr/>
          <w:p>
            <w:pPr>
              <w:pStyle w:val="TAL"/>
              <w:jc w:val="left"/>
            </w:pPr>
            <w:r>
              <w:t xml:space="preserve">Delete</w:t>
            </w:r>
          </w:p>
        </w:tc>
      </w:tr>
      <w:tr>
        <w:tc>
          <w:tcPr>
            <w:gridSpan w:val="1"/>
            <w:vMerge w:val="continue"/>
          </w:tcPr>
          <w:p>
            <w:pPr>
              <w:pStyle w:val="TAC"/>
            </w:pPr>
          </w:p>
        </w:tc>
        <w:tc>
          <w:tcPr/>
          <w:p>
            <w:pPr>
              <w:pStyle w:val="TAL"/>
              <w:jc w:val="left"/>
            </w:pPr>
            <w:r>
              <w:t xml:space="preserve">NTF</w:t>
            </w:r>
          </w:p>
        </w:tc>
        <w:tc>
          <w:tcPr/>
          <w:p>
            <w:pPr>
              <w:pStyle w:val="TAL"/>
              <w:jc w:val="left"/>
            </w:pPr>
            <w:r>
              <w:t xml:space="preserve">Notify</w:t>
            </w:r>
          </w:p>
        </w:tc>
      </w:tr>
      <w:tr>
        <w:tc>
          <w:tcPr/>
          <w:p>
            <w:pPr>
              <w:pStyle w:val="TAL"/>
              <w:jc w:val="left"/>
            </w:pPr>
            <w:r>
              <w:t xml:space="preserve"> </w:t>
            </w:r>
            <w:r>
              <w:t xml:space="preserve">= sequential number</w:t>
            </w:r>
          </w:p>
        </w:tc>
        <w:tc>
          <w:tcPr/>
          <w:p>
            <w:pPr>
              <w:pStyle w:val="TAL"/>
              <w:jc w:val="left"/>
            </w:pPr>
            <w:r>
              <w:t xml:space="preserve">001 to 999</w:t>
            </w:r>
          </w:p>
        </w:tc>
        <w:tc>
          <w:tcPr/>
          <w:p>
            <w:pPr>
              <w:pStyle w:val="TAL"/>
              <w:jc w:val="left"/>
            </w:pPr>
            <w:r>
              <w:t xml:space="preserve">023</w:t>
            </w:r>
          </w:p>
        </w:tc>
      </w:tr>
      <w:tr>
        <w:tc>
          <w:tcPr/>
          <w:p>
            <w:pPr>
              <w:pStyle w:val="TAL"/>
              <w:jc w:val="left"/>
            </w:pPr>
            <w:r>
              <w:t xml:space="preserve"> </w:t>
            </w:r>
            <w:r>
              <w:t xml:space="preserve">= permutation part</w:t>
            </w:r>
          </w:p>
        </w:tc>
        <w:tc>
          <w:tcPr/>
          <w:p>
            <w:pPr>
              <w:pStyle w:val="TAL"/>
              <w:jc w:val="left"/>
            </w:pPr>
            <w:r>
              <w:t xml:space="preserve">May be number, short name of attribute or resource</w:t>
            </w:r>
            <w:r>
              <w:t xml:space="preserve"> </w:t>
            </w:r>
            <w:r>
              <w:t xml:space="preserve">type depending on the permutated part in the TP.</w:t>
            </w:r>
            <w:r>
              <w:t xml:space="preserve"> </w:t>
            </w:r>
            <w:r>
              <w:t xml:space="preserve">If there are more than one permutated variables,</w:t>
            </w:r>
            <w:r>
              <w:t xml:space="preserve"> </w:t>
            </w:r>
            <w:r>
              <w:t xml:space="preserve">they should be separated by slash</w:t>
            </w:r>
            <w:r>
              <w:t xml:space="preserve"> </w:t>
            </w:r>
            <w:r>
              <w:t xml:space="preserve">'/'</w:t>
            </w:r>
            <w:r>
              <w:t xml:space="preserve">.</w:t>
            </w:r>
          </w:p>
        </w:tc>
        <w:tc>
          <w:tcPr/>
          <w:p>
            <w:pPr>
              <w:pStyle w:val="TAL"/>
              <w:jc w:val="left"/>
            </w:pPr>
            <w:r>
              <w:t xml:space="preserve">Enumerated type attribute and its value is represented as</w:t>
            </w:r>
            <w:r>
              <w:t xml:space="preserve"> </w:t>
            </w:r>
            <w:r>
              <w:t xml:space="preserve">/</w:t>
            </w:r>
            <w:r>
              <w:t xml:space="preserve">, e.g. TP/oneM2M/CSE/DMR/RET/020_RCN/0</w:t>
            </w:r>
          </w:p>
          <w:p>
            <w:pPr>
              <w:pStyle w:val="TAL"/>
              <w:jc w:val="left"/>
            </w:pPr>
            <w:r>
              <w:t xml:space="preserve">When resourceType attribute is involved in a TP Id, the</w:t>
            </w:r>
            <w:r>
              <w:t xml:space="preserve"> </w:t>
            </w:r>
            <w:r>
              <w:t xml:space="preserve">resourceType shall be put in first order followed by any</w:t>
            </w:r>
            <w:r>
              <w:t xml:space="preserve"> </w:t>
            </w:r>
            <w:r>
              <w:t xml:space="preserve">other attribute(s), if any:</w:t>
            </w:r>
            <w:r>
              <w:t xml:space="preserve"> </w:t>
            </w:r>
            <w:r>
              <w:t xml:space="preserve">/</w:t>
            </w:r>
            <w:r>
              <w:t xml:space="preserve">/</w:t>
            </w:r>
            <w:r>
              <w:t xml:space="preserve"> </w:t>
            </w:r>
            <w:r>
              <w:t xml:space="preserve">e.g. TP/oneM2M/CSE/DMR/CRE/015_CNT/ACPI</w:t>
            </w:r>
          </w:p>
        </w:tc>
      </w:tr>
    </w:tbl>
    <w:p>
      <w:pPr>
        <w:spacing w:before="0" w:after="180"/>
      </w:pPr>
    </w:p>
    <w:bookmarkEnd w:id="62"/>
    <w:bookmarkStart w:id="63" w:name="rules-for-the-behaviour-description"/>
    <w:p>
      <w:pPr>
        <w:pStyle w:val="Heading3"/>
      </w:pPr>
      <w:r>
        <w:t>7.1.3</w:t>
        <w:tab/>
        <w:t xml:space="preserve">Rules for the behaviour description</w:t>
      </w:r>
    </w:p>
    <w:p>
      <w:pPr>
        <w:pStyle w:val="Normal"/>
      </w:pPr>
      <w:r>
        <w:t>The description of the TP is built according to TS</w:t>
      </w:r>
      <w:r>
        <w:noBreakHyphen/>
      </w:r>
      <w:r>
        <w:t>0015</w:t>
      </w:r>
      <w:r>
        <w:t xml:space="preserve"> </w:t>
      </w:r>
      <w:r>
        <w:t xml:space="preserve">[3]</w:t>
      </w:r>
      <w:r>
        <w:t xml:space="preserve"> </w:t>
      </w:r>
      <w:r>
        <w:t xml:space="preserve">Testing Framework.</w:t>
      </w:r>
    </w:p>
    <w:p>
      <w:pPr>
        <w:pStyle w:val="Normal"/>
      </w:pPr>
      <w:r>
        <w:t xml:space="preserve">In addition, the following rules apply:</w:t>
      </w:r>
    </w:p>
    <w:p>
      <w:pPr>
        <w:pStyle w:val="Normal"/>
      </w:pPr>
      <w:r>
        <w:t xml:space="preserve">Primitive parameters shall use their</w:t>
      </w:r>
      <w:r>
        <w:t xml:space="preserve"> </w:t>
      </w:r>
      <w:r>
        <w:rPr>
          <w:i/>
          <w:iCs/>
        </w:rPr>
        <w:t xml:space="preserve">Parameter name</w:t>
      </w:r>
      <w:r>
        <w:t xml:space="preserve"> </w:t>
      </w:r>
      <w:r>
        <w:t>as indicated in TS</w:t>
      </w:r>
      <w:r>
        <w:noBreakHyphen/>
      </w:r>
      <w:r>
        <w:t>0004</w:t>
      </w:r>
      <w:r>
        <w:t xml:space="preserve"> </w:t>
      </w:r>
      <w:r>
        <w:t xml:space="preserve">[2]</w:t>
      </w:r>
      <w:r>
        <w:t xml:space="preserve"> </w:t>
      </w:r>
      <w:r>
        <w:t>table 8.2.2</w:t>
      </w:r>
      <w:r>
        <w:noBreakHyphen/>
      </w:r>
      <w:r>
        <w:t>1</w:t>
      </w:r>
    </w:p>
    <w:p>
      <w:pPr>
        <w:pStyle w:val="Normal"/>
      </w:pPr>
      <w:r>
        <w:t xml:space="preserve">Resource attributes shall use their</w:t>
      </w:r>
      <w:r>
        <w:t xml:space="preserve"> </w:t>
      </w:r>
      <w:r>
        <w:rPr>
          <w:i/>
          <w:iCs/>
        </w:rPr>
        <w:t xml:space="preserve">Attribute name</w:t>
      </w:r>
      <w:r>
        <w:t xml:space="preserve"> </w:t>
      </w:r>
      <w:r>
        <w:t>as indicated in TS</w:t>
      </w:r>
      <w:r>
        <w:noBreakHyphen/>
      </w:r>
      <w:r>
        <w:t>0004</w:t>
      </w:r>
      <w:r>
        <w:t xml:space="preserve"> </w:t>
      </w:r>
      <w:r>
        <w:t xml:space="preserve">[2]</w:t>
      </w:r>
      <w:r>
        <w:t xml:space="preserve"> </w:t>
      </w:r>
      <w:r>
        <w:t xml:space="preserve">tables 8.2.3 followed by</w:t>
      </w:r>
      <w:r>
        <w:t xml:space="preserve"> </w:t>
      </w:r>
      <w:r>
        <w:t xml:space="preserve">"attribute"</w:t>
      </w:r>
      <w:r>
        <w:t xml:space="preserve">.</w:t>
      </w:r>
    </w:p>
    <w:p>
      <w:pPr>
        <w:pStyle w:val="Normal"/>
      </w:pPr>
      <w:r>
        <w:t xml:space="preserve">When_Content_ request parameter contains a resource representation, such representation shall contain all mandatory attributes and could contain some optional attributes. Only those attributes and/or child resources required by the test purpose will be explicitly indicated.</w:t>
      </w:r>
    </w:p>
    <w:p>
      <w:pPr>
        <w:pStyle w:val="Normal"/>
      </w:pPr>
      <w:r>
        <w:t xml:space="preserve">When_Content_ response parameter contains a resource representation, such representation shall contain attributes and/or child resources according to the Result Content parameter of the corresponding request. Only those attributes and/or child resources required by the test purpose will be explicitly indicated.</w:t>
      </w:r>
    </w:p>
    <w:bookmarkEnd w:id="63"/>
    <w:bookmarkStart w:id="64" w:name="ics-reference"/>
    <w:p>
      <w:pPr>
        <w:pStyle w:val="Heading3"/>
      </w:pPr>
      <w:r>
        <w:t>7.1.4</w:t>
        <w:tab/>
        <w:t xml:space="preserve">ICS reference</w:t>
      </w:r>
    </w:p>
    <w:p>
      <w:pPr>
        <w:pStyle w:val="TH"/>
      </w:pPr>
      <w:r>
        <w:t xml:space="preserve">Table 7.1.4-1: Node</w:t>
      </w:r>
    </w:p>
    <w:tbl>
      <w:tblPr>
        <w:tblStyle w:val="Table"/>
        <w:tblW w:type="pct" w:w="4375"/>
        <w:tblLayout w:type="fixed"/>
        <w:tblLook w:firstRow="1" w:lastRow="0" w:firstColumn="0" w:lastColumn="0" w:noHBand="0" w:noVBand="0" w:val="0020"/>
        <w:tblCaption w:val="Table 7.1.4-1: Node"/>
      </w:tblPr>
      <w:tblGrid>
        <w:gridCol w:w="550"/>
        <w:gridCol w:w="3630"/>
        <w:gridCol w:w="1100"/>
        <w:gridCol w:w="770"/>
        <w:gridCol w:w="880"/>
      </w:tblGrid>
      <w:tr>
        <w:trPr>
          <w:tblHeader w:val="on"/>
        </w:trPr>
        <w:tc>
          <w:tcPr/>
          <w:p>
            <w:pPr>
              <w:pStyle w:val="TAH"/>
            </w:pPr>
            <w:r>
              <w:rPr>
                <w:b w:val="true"/>
              </w:rPr>
              <w:t xml:space="preserve">Item</w:t>
            </w:r>
          </w:p>
        </w:tc>
        <w:tc>
          <w:tcPr/>
          <w:p>
            <w:pPr>
              <w:pStyle w:val="TAH"/>
            </w:pPr>
            <w:r>
              <w:rPr>
                <w:b w:val="true"/>
              </w:rPr>
              <w:t xml:space="preserve">Name of field</w:t>
            </w:r>
          </w:p>
        </w:tc>
        <w:tc>
          <w:tcPr/>
          <w:p>
            <w:pPr>
              <w:pStyle w:val="TAH"/>
            </w:pPr>
            <w:r>
              <w:rPr>
                <w:b w:val="true"/>
              </w:rPr>
              <w:t xml:space="preserve">Reference</w:t>
            </w:r>
          </w:p>
        </w:tc>
        <w:tc>
          <w:tcPr/>
          <w:p>
            <w:pPr>
              <w:pStyle w:val="TAH"/>
            </w:pPr>
            <w:r>
              <w:rPr>
                <w:b w:val="true"/>
              </w:rPr>
              <w:t xml:space="preserve">Status</w:t>
            </w:r>
          </w:p>
        </w:tc>
        <w:tc>
          <w:tcPr/>
          <w:p>
            <w:pPr>
              <w:pStyle w:val="TAH"/>
            </w:pPr>
            <w:r>
              <w:rPr>
                <w:b w:val="true"/>
              </w:rPr>
              <w:t xml:space="preserve">Support</w:t>
            </w:r>
          </w:p>
        </w:tc>
      </w:tr>
      <w:tr>
        <w:tc>
          <w:tcPr/>
          <w:p>
            <w:pPr>
              <w:pStyle w:val="TAL"/>
              <w:jc w:val="left"/>
            </w:pPr>
            <w:r>
              <w:t xml:space="preserve">1</w:t>
            </w:r>
          </w:p>
        </w:tc>
        <w:tc>
          <w:tcPr/>
          <w:p>
            <w:pPr>
              <w:pStyle w:val="TAL"/>
              <w:jc w:val="left"/>
            </w:pPr>
            <w:r>
              <w:t xml:space="preserve">ASN (Application Service Node)</w:t>
            </w:r>
          </w:p>
        </w:tc>
        <w:tc>
          <w:tcPr/>
          <w:p>
            <w:pPr>
              <w:pStyle w:val="TAL"/>
              <w:jc w:val="left"/>
            </w:pPr>
            <w:r>
              <w:t xml:space="preserve">5.1.2</w:t>
            </w:r>
          </w:p>
        </w:tc>
        <w:tc>
          <w:tcPr/>
          <w:p>
            <w:pPr>
              <w:pStyle w:val="TAL"/>
              <w:jc w:val="left"/>
            </w:pPr>
            <w:r>
              <w:t xml:space="preserve">o.1</w:t>
            </w:r>
          </w:p>
        </w:tc>
        <w:tc>
          <w:tcPr/>
          <w:p>
            <w:pPr>
              <w:pStyle w:val="TAC"/>
            </w:pPr>
          </w:p>
        </w:tc>
      </w:tr>
      <w:tr>
        <w:tc>
          <w:tcPr/>
          <w:p>
            <w:pPr>
              <w:pStyle w:val="TAL"/>
              <w:jc w:val="left"/>
            </w:pPr>
            <w:r>
              <w:t xml:space="preserve">2</w:t>
            </w:r>
          </w:p>
        </w:tc>
        <w:tc>
          <w:tcPr/>
          <w:p>
            <w:pPr>
              <w:pStyle w:val="TAL"/>
              <w:jc w:val="left"/>
            </w:pPr>
            <w:r>
              <w:t xml:space="preserve">ADN (Application Dedicated Node)</w:t>
            </w:r>
          </w:p>
        </w:tc>
        <w:tc>
          <w:tcPr/>
          <w:p>
            <w:pPr>
              <w:pStyle w:val="TAL"/>
              <w:jc w:val="left"/>
            </w:pPr>
            <w:r>
              <w:t xml:space="preserve">5.1.2</w:t>
            </w:r>
          </w:p>
        </w:tc>
        <w:tc>
          <w:tcPr/>
          <w:p>
            <w:pPr>
              <w:pStyle w:val="TAL"/>
              <w:jc w:val="left"/>
            </w:pPr>
            <w:r>
              <w:t xml:space="preserve">o.1</w:t>
            </w:r>
          </w:p>
        </w:tc>
        <w:tc>
          <w:tcPr/>
          <w:p>
            <w:pPr>
              <w:pStyle w:val="TAC"/>
            </w:pPr>
          </w:p>
        </w:tc>
      </w:tr>
      <w:tr>
        <w:tc>
          <w:tcPr/>
          <w:p>
            <w:pPr>
              <w:pStyle w:val="TAL"/>
              <w:jc w:val="left"/>
            </w:pPr>
            <w:r>
              <w:t xml:space="preserve">3</w:t>
            </w:r>
          </w:p>
        </w:tc>
        <w:tc>
          <w:tcPr/>
          <w:p>
            <w:pPr>
              <w:pStyle w:val="TAL"/>
              <w:jc w:val="left"/>
            </w:pPr>
            <w:r>
              <w:t xml:space="preserve">IN (Infrastructure Node)</w:t>
            </w:r>
          </w:p>
        </w:tc>
        <w:tc>
          <w:tcPr/>
          <w:p>
            <w:pPr>
              <w:pStyle w:val="TAL"/>
              <w:jc w:val="left"/>
            </w:pPr>
            <w:r>
              <w:t xml:space="preserve">5.1.2</w:t>
            </w:r>
          </w:p>
        </w:tc>
        <w:tc>
          <w:tcPr/>
          <w:p>
            <w:pPr>
              <w:pStyle w:val="TAL"/>
              <w:jc w:val="left"/>
            </w:pPr>
            <w:r>
              <w:t xml:space="preserve">o.1</w:t>
            </w:r>
          </w:p>
        </w:tc>
        <w:tc>
          <w:tcPr/>
          <w:p>
            <w:pPr>
              <w:pStyle w:val="TAC"/>
            </w:pPr>
          </w:p>
        </w:tc>
      </w:tr>
      <w:tr>
        <w:tc>
          <w:tcPr/>
          <w:p>
            <w:pPr>
              <w:pStyle w:val="TAL"/>
              <w:jc w:val="left"/>
            </w:pPr>
            <w:r>
              <w:t xml:space="preserve">4</w:t>
            </w:r>
          </w:p>
        </w:tc>
        <w:tc>
          <w:tcPr/>
          <w:p>
            <w:pPr>
              <w:pStyle w:val="TAL"/>
              <w:jc w:val="left"/>
            </w:pPr>
            <w:r>
              <w:t xml:space="preserve">MN (Middle Node)</w:t>
            </w:r>
          </w:p>
        </w:tc>
        <w:tc>
          <w:tcPr/>
          <w:p>
            <w:pPr>
              <w:pStyle w:val="TAL"/>
              <w:jc w:val="left"/>
            </w:pPr>
            <w:r>
              <w:t xml:space="preserve">5.1.2</w:t>
            </w:r>
          </w:p>
        </w:tc>
        <w:tc>
          <w:tcPr/>
          <w:p>
            <w:pPr>
              <w:pStyle w:val="TAL"/>
              <w:jc w:val="left"/>
            </w:pPr>
            <w:r>
              <w:t xml:space="preserve">o.1</w:t>
            </w:r>
          </w:p>
        </w:tc>
        <w:tc>
          <w:tcPr/>
          <w:p>
            <w:pPr>
              <w:pStyle w:val="TAC"/>
            </w:pPr>
          </w:p>
        </w:tc>
      </w:tr>
      <w:tr>
        <w:tc>
          <w:tcPr>
            <w:gridSpan w:val="5"/>
          </w:tcPr>
          <w:p>
            <w:pPr>
              <w:pStyle w:val="TAL"/>
              <w:jc w:val="left"/>
            </w:pPr>
            <w:r>
              <w:t xml:space="preserve">o.1: Exactly one item shall be supported</w:t>
            </w:r>
          </w:p>
        </w:tc>
      </w:tr>
    </w:tbl>
    <w:p/>
    <w:p>
      <w:pPr>
        <w:pStyle w:val="TH"/>
      </w:pPr>
      <w:r>
        <w:t xml:space="preserve">Table 7.1.4-2: Functional entity type</w:t>
      </w:r>
    </w:p>
    <w:tbl>
      <w:tblPr>
        <w:tblStyle w:val="Table"/>
        <w:tblW w:type="pct" w:w="3056"/>
        <w:tblLayout w:type="fixed"/>
        <w:tblLook w:firstRow="1" w:lastRow="0" w:firstColumn="0" w:lastColumn="0" w:noHBand="0" w:noVBand="0" w:val="0020"/>
        <w:tblCaption w:val="Table 7.1.4-2: Functional entity type"/>
      </w:tblPr>
      <w:tblGrid>
        <w:gridCol w:w="550"/>
        <w:gridCol w:w="1540"/>
        <w:gridCol w:w="1100"/>
        <w:gridCol w:w="770"/>
        <w:gridCol w:w="880"/>
      </w:tblGrid>
      <w:tr>
        <w:trPr>
          <w:tblHeader w:val="on"/>
        </w:trPr>
        <w:tc>
          <w:tcPr>
            <w:gridSpan w:val="5"/>
          </w:tcPr>
          <w:p>
            <w:pPr>
              <w:pStyle w:val="TAH"/>
            </w:pPr>
            <w:r>
              <w:rPr>
                <w:b w:val="true"/>
              </w:rPr>
              <w:t xml:space="preserve">Prerequisite: A.1</w:t>
            </w:r>
          </w:p>
        </w:tc>
      </w:tr>
      <w:tr>
        <w:tc>
          <w:tcPr/>
          <w:p>
            <w:pPr>
              <w:pStyle w:val="TAL"/>
              <w:jc w:val="left"/>
            </w:pPr>
            <w:r>
              <w:t xml:space="preserve">Item</w:t>
            </w:r>
          </w:p>
        </w:tc>
        <w:tc>
          <w:tcPr/>
          <w:p>
            <w:pPr>
              <w:pStyle w:val="TAL"/>
              <w:jc w:val="left"/>
            </w:pPr>
            <w:r>
              <w:t xml:space="preserve">Name of field</w:t>
            </w:r>
          </w:p>
        </w:tc>
        <w:tc>
          <w:tcPr/>
          <w:p>
            <w:pPr>
              <w:pStyle w:val="TAL"/>
              <w:jc w:val="left"/>
            </w:pPr>
            <w:r>
              <w:t xml:space="preserve">Reference</w:t>
            </w:r>
          </w:p>
        </w:tc>
        <w:tc>
          <w:tcPr/>
          <w:p>
            <w:pPr>
              <w:pStyle w:val="TAL"/>
              <w:jc w:val="left"/>
            </w:pPr>
            <w:r>
              <w:t xml:space="preserve">Status</w:t>
            </w:r>
          </w:p>
        </w:tc>
        <w:tc>
          <w:tcPr/>
          <w:p>
            <w:pPr>
              <w:pStyle w:val="TAL"/>
              <w:jc w:val="left"/>
            </w:pPr>
            <w:r>
              <w:t xml:space="preserve">Support</w:t>
            </w:r>
          </w:p>
        </w:tc>
      </w:tr>
      <w:tr>
        <w:tc>
          <w:tcPr/>
          <w:p>
            <w:pPr>
              <w:pStyle w:val="TAL"/>
              <w:jc w:val="left"/>
            </w:pPr>
            <w:r>
              <w:t xml:space="preserve">1</w:t>
            </w:r>
          </w:p>
        </w:tc>
        <w:tc>
          <w:tcPr/>
          <w:p>
            <w:pPr>
              <w:pStyle w:val="TAL"/>
              <w:jc w:val="left"/>
            </w:pPr>
            <w:r>
              <w:t xml:space="preserve">AE</w:t>
            </w:r>
          </w:p>
        </w:tc>
        <w:tc>
          <w:tcPr/>
          <w:p>
            <w:pPr>
              <w:pStyle w:val="TAL"/>
              <w:jc w:val="left"/>
            </w:pPr>
            <w:r>
              <w:t xml:space="preserve">5.1.1</w:t>
            </w:r>
          </w:p>
        </w:tc>
        <w:tc>
          <w:tcPr/>
          <w:p>
            <w:pPr>
              <w:pStyle w:val="TAL"/>
              <w:jc w:val="left"/>
            </w:pPr>
            <w:r>
              <w:t xml:space="preserve">c.1</w:t>
            </w:r>
          </w:p>
        </w:tc>
        <w:tc>
          <w:tcPr/>
          <w:p>
            <w:pPr>
              <w:pStyle w:val="TAC"/>
            </w:pPr>
          </w:p>
        </w:tc>
      </w:tr>
      <w:tr>
        <w:tc>
          <w:tcPr/>
          <w:p>
            <w:pPr>
              <w:pStyle w:val="TAL"/>
              <w:jc w:val="left"/>
            </w:pPr>
            <w:r>
              <w:t xml:space="preserve">2</w:t>
            </w:r>
          </w:p>
        </w:tc>
        <w:tc>
          <w:tcPr/>
          <w:p>
            <w:pPr>
              <w:pStyle w:val="TAL"/>
              <w:jc w:val="left"/>
            </w:pPr>
            <w:r>
              <w:t xml:space="preserve">CSE</w:t>
            </w:r>
          </w:p>
        </w:tc>
        <w:tc>
          <w:tcPr/>
          <w:p>
            <w:pPr>
              <w:pStyle w:val="TAL"/>
              <w:jc w:val="left"/>
            </w:pPr>
            <w:r>
              <w:t xml:space="preserve">5.1.1</w:t>
            </w:r>
          </w:p>
        </w:tc>
        <w:tc>
          <w:tcPr/>
          <w:p>
            <w:pPr>
              <w:pStyle w:val="TAL"/>
              <w:jc w:val="left"/>
            </w:pPr>
            <w:r>
              <w:t xml:space="preserve">c.2</w:t>
            </w:r>
          </w:p>
        </w:tc>
        <w:tc>
          <w:tcPr/>
          <w:p>
            <w:pPr>
              <w:pStyle w:val="TAC"/>
            </w:pPr>
          </w:p>
        </w:tc>
      </w:tr>
      <w:tr>
        <w:tc>
          <w:tcPr>
            <w:gridSpan w:val="5"/>
          </w:tcPr>
          <w:p>
            <w:pPr>
              <w:pStyle w:val="TAL"/>
              <w:jc w:val="left"/>
            </w:pPr>
            <w:r>
              <w:t xml:space="preserve">c.1: If A.1-1 or A.1-2 then m else o</w:t>
            </w:r>
            <w:r>
              <w:br/>
            </w:r>
            <w:r>
              <w:t xml:space="preserve">c.2: If A.1-2 x else m</w:t>
            </w:r>
          </w:p>
        </w:tc>
      </w:tr>
    </w:tbl>
    <w:p>
      <w:pPr>
        <w:spacing w:before="0" w:after="180"/>
      </w:pPr>
    </w:p>
    <w:p>
      <w:pPr>
        <w:pStyle w:val="Normal"/>
      </w:pPr>
      <w:r>
        <w:t xml:space="preserve">Table: Table 7.1.4-: Mnemonics for PICS reference</w:t>
      </w:r>
    </w:p>
    <w:bookmarkEnd w:id="64"/>
    <w:bookmarkEnd w:id="65"/>
    <w:bookmarkEnd w:id="66"/>
    <w:bookmarkStart w:id="689" w:name="pics-items"/>
    <w:p>
      <w:pPr>
        <w:pStyle w:val="Heading1"/>
      </w:pPr>
      <w:r>
        <w:t xml:space="preserve">PICS Items</w:t>
      </w:r>
    </w:p>
    <w:tbl>
      <w:tblPr>
        <w:tblStyle w:val="Table"/>
        <w:tblW w:type="pct" w:w="5000"/>
        <w:tblLayout w:type="fixed"/>
        <w:tblLook w:firstRow="1" w:lastRow="0" w:firstColumn="0" w:lastColumn="0" w:noHBand="0" w:noVBand="0" w:val="0020"/>
      </w:tblPr>
      <w:tblGrid>
        <w:gridCol w:w="3771"/>
        <w:gridCol w:w="4148"/>
      </w:tblGrid>
      <w:tr>
        <w:trPr>
          <w:tblHeader w:val="on"/>
        </w:trPr>
        <w:tc>
          <w:tcPr/>
          <w:p>
            <w:pPr>
              <w:pStyle w:val="TAH"/>
            </w:pPr>
            <w:r>
              <w:rPr>
                <w:b w:val="true"/>
              </w:rPr>
              <w:t xml:space="preserve">Mnemonic</w:t>
            </w:r>
          </w:p>
        </w:tc>
        <w:tc>
          <w:tcPr/>
          <w:p>
            <w:pPr>
              <w:pStyle w:val="TAH"/>
            </w:pPr>
            <w:r>
              <w:rPr>
                <w:b w:val="true"/>
              </w:rPr>
              <w:t xml:space="preserve">PICS item</w:t>
            </w:r>
          </w:p>
        </w:tc>
      </w:tr>
      <w:tr>
        <w:tc>
          <w:tcPr/>
          <w:p>
            <w:pPr>
              <w:pStyle w:val="TAL"/>
              <w:jc w:val="left"/>
            </w:pPr>
            <w:r>
              <w:t xml:space="preserve">PICS_AE</w:t>
            </w:r>
          </w:p>
        </w:tc>
        <w:tc>
          <w:tcPr/>
          <w:p>
            <w:pPr>
              <w:pStyle w:val="TAL"/>
              <w:jc w:val="left"/>
            </w:pPr>
            <w:r>
              <w:t xml:space="preserve">TS-0017 [4], clause A.5.1.1/1</w:t>
            </w:r>
          </w:p>
        </w:tc>
      </w:tr>
      <w:tr>
        <w:tc>
          <w:tcPr/>
          <w:p>
            <w:pPr>
              <w:pStyle w:val="TAL"/>
              <w:jc w:val="left"/>
            </w:pPr>
            <w:r>
              <w:t xml:space="preserve">PICS_CSE</w:t>
            </w:r>
          </w:p>
        </w:tc>
        <w:tc>
          <w:tcPr/>
          <w:p>
            <w:pPr>
              <w:pStyle w:val="TAL"/>
              <w:jc w:val="left"/>
            </w:pPr>
            <w:r>
              <w:t xml:space="preserve">TS-0017 [4], clause A.5.1.1/2</w:t>
            </w:r>
          </w:p>
        </w:tc>
      </w:tr>
      <w:tr>
        <w:tc>
          <w:tcPr/>
          <w:p>
            <w:pPr>
              <w:pStyle w:val="TAL"/>
              <w:jc w:val="left"/>
            </w:pPr>
            <w:r>
              <w:t xml:space="preserve">PICS_ASN_CSE</w:t>
            </w:r>
          </w:p>
        </w:tc>
        <w:tc>
          <w:tcPr/>
          <w:p>
            <w:pPr>
              <w:pStyle w:val="TAL"/>
              <w:jc w:val="left"/>
            </w:pPr>
            <w:r>
              <w:t xml:space="preserve">TS-0017 [4], clause A.5.1.2/1</w:t>
            </w:r>
          </w:p>
        </w:tc>
      </w:tr>
      <w:tr>
        <w:tc>
          <w:tcPr/>
          <w:p>
            <w:pPr>
              <w:pStyle w:val="TAL"/>
              <w:jc w:val="left"/>
            </w:pPr>
            <w:r>
              <w:t xml:space="preserve">PICS_ADN</w:t>
            </w:r>
          </w:p>
        </w:tc>
        <w:tc>
          <w:tcPr/>
          <w:p>
            <w:pPr>
              <w:pStyle w:val="TAL"/>
              <w:jc w:val="left"/>
            </w:pPr>
            <w:r>
              <w:t xml:space="preserve">TS-0017 [4], clause A.5.1.2/7</w:t>
            </w:r>
          </w:p>
        </w:tc>
      </w:tr>
      <w:tr>
        <w:tc>
          <w:tcPr/>
          <w:p>
            <w:pPr>
              <w:pStyle w:val="TAL"/>
              <w:jc w:val="left"/>
            </w:pPr>
            <w:r>
              <w:t xml:space="preserve">PICS_IN_CSE</w:t>
            </w:r>
          </w:p>
        </w:tc>
        <w:tc>
          <w:tcPr/>
          <w:p>
            <w:pPr>
              <w:pStyle w:val="TAL"/>
              <w:jc w:val="left"/>
            </w:pPr>
            <w:r>
              <w:t xml:space="preserve">TS-0017 [4], clause A.5.1.2/3</w:t>
            </w:r>
          </w:p>
        </w:tc>
      </w:tr>
      <w:tr>
        <w:tc>
          <w:tcPr/>
          <w:p>
            <w:pPr>
              <w:pStyle w:val="TAL"/>
              <w:jc w:val="left"/>
            </w:pPr>
            <w:r>
              <w:t xml:space="preserve">PICS_MN_CSE</w:t>
            </w:r>
          </w:p>
        </w:tc>
        <w:tc>
          <w:tcPr/>
          <w:p>
            <w:pPr>
              <w:pStyle w:val="TAL"/>
              <w:jc w:val="left"/>
            </w:pPr>
            <w:r>
              <w:t xml:space="preserve">TS-0017 [4], clause A.5.1.2/2</w:t>
            </w:r>
          </w:p>
        </w:tc>
      </w:tr>
      <w:tr>
        <w:tc>
          <w:tcPr/>
          <w:p>
            <w:pPr>
              <w:pStyle w:val="TAL"/>
              <w:jc w:val="left"/>
            </w:pPr>
            <w:r>
              <w:t xml:space="preserve">PICS_STRUCTURED_CSE_RELATIVE_RESOURCE_ID_FORMAT</w:t>
            </w:r>
          </w:p>
        </w:tc>
        <w:tc>
          <w:tcPr/>
          <w:p>
            <w:pPr>
              <w:pStyle w:val="TAL"/>
              <w:jc w:val="left"/>
            </w:pPr>
            <w:r>
              <w:t xml:space="preserve">TS-0017 [4], clause A.5.2.1/2</w:t>
            </w:r>
          </w:p>
        </w:tc>
      </w:tr>
      <w:tr>
        <w:tc>
          <w:tcPr/>
          <w:p>
            <w:pPr>
              <w:pStyle w:val="TAL"/>
              <w:jc w:val="left"/>
            </w:pPr>
            <w:r>
              <w:t xml:space="preserve">PICS_UNSTRUCTURED_CSE_RELATIVE_RESOURCE_ID_FORMAT</w:t>
            </w:r>
          </w:p>
        </w:tc>
        <w:tc>
          <w:tcPr/>
          <w:p>
            <w:pPr>
              <w:pStyle w:val="TAL"/>
              <w:jc w:val="left"/>
            </w:pPr>
            <w:r>
              <w:t xml:space="preserve">TS-0017 [4], clause A.5.2.1/1</w:t>
            </w:r>
          </w:p>
        </w:tc>
      </w:tr>
      <w:tr>
        <w:tc>
          <w:tcPr/>
          <w:p>
            <w:pPr>
              <w:pStyle w:val="TAL"/>
              <w:jc w:val="left"/>
            </w:pPr>
            <w:r>
              <w:t xml:space="preserve">PICS_SP_RELATIVE_RESOURCE_ID</w:t>
            </w:r>
          </w:p>
        </w:tc>
        <w:tc>
          <w:tcPr/>
          <w:p>
            <w:pPr>
              <w:pStyle w:val="TAL"/>
              <w:jc w:val="left"/>
            </w:pPr>
            <w:r>
              <w:t xml:space="preserve">TS-0017 [4], clause A.5.2.1</w:t>
            </w:r>
          </w:p>
        </w:tc>
      </w:tr>
      <w:tr>
        <w:tc>
          <w:tcPr/>
          <w:p>
            <w:pPr>
              <w:pStyle w:val="TAL"/>
              <w:jc w:val="left"/>
            </w:pPr>
            <w:r>
              <w:t xml:space="preserve">PICS_ABSOLUTE_RESOURCE_ID</w:t>
            </w:r>
          </w:p>
        </w:tc>
        <w:tc>
          <w:tcPr/>
          <w:p>
            <w:pPr>
              <w:pStyle w:val="TAL"/>
              <w:jc w:val="left"/>
            </w:pPr>
            <w:r>
              <w:t xml:space="preserve">TS-0017 [4], clause A.5.2.1</w:t>
            </w:r>
          </w:p>
        </w:tc>
      </w:tr>
      <w:tr>
        <w:tc>
          <w:tcPr/>
          <w:p>
            <w:pPr>
              <w:pStyle w:val="TAL"/>
              <w:jc w:val="left"/>
            </w:pPr>
            <w:r>
              <w:t xml:space="preserve">PICS_ACP_SUPPORT</w:t>
            </w:r>
          </w:p>
        </w:tc>
        <w:tc>
          <w:tcPr/>
          <w:p>
            <w:pPr>
              <w:pStyle w:val="TAL"/>
              <w:jc w:val="left"/>
            </w:pPr>
            <w:r>
              <w:t xml:space="preserve">TS-0017 [4], clause A.5.3.1/10</w:t>
            </w:r>
          </w:p>
        </w:tc>
      </w:tr>
      <w:tr>
        <w:tc>
          <w:tcPr/>
          <w:p>
            <w:pPr>
              <w:pStyle w:val="TAL"/>
              <w:jc w:val="left"/>
            </w:pPr>
            <w:r>
              <w:t xml:space="preserve">PICS_CB_CST</w:t>
            </w:r>
          </w:p>
        </w:tc>
        <w:tc>
          <w:tcPr/>
          <w:p>
            <w:pPr>
              <w:pStyle w:val="TAL"/>
              <w:jc w:val="left"/>
            </w:pPr>
            <w:r>
              <w:t xml:space="preserve">TS-0017 [4], clause A.5.7.1/3</w:t>
            </w:r>
          </w:p>
        </w:tc>
      </w:tr>
      <w:tr>
        <w:tc>
          <w:tcPr/>
          <w:p>
            <w:pPr>
              <w:pStyle w:val="TAL"/>
              <w:jc w:val="left"/>
            </w:pPr>
            <w:r>
              <w:t xml:space="preserve">PICS_CB_NL</w:t>
            </w:r>
          </w:p>
        </w:tc>
        <w:tc>
          <w:tcPr/>
          <w:p>
            <w:pPr>
              <w:pStyle w:val="TAL"/>
              <w:jc w:val="left"/>
            </w:pPr>
            <w:r>
              <w:t xml:space="preserve">TS-0017 [4], clause A.5.7.1/4</w:t>
            </w:r>
          </w:p>
        </w:tc>
      </w:tr>
      <w:tr>
        <w:tc>
          <w:tcPr/>
          <w:p>
            <w:pPr>
              <w:pStyle w:val="TAL"/>
              <w:jc w:val="left"/>
            </w:pPr>
            <w:r>
              <w:t xml:space="preserve">PICS_CSR_RN</w:t>
            </w:r>
          </w:p>
        </w:tc>
        <w:tc>
          <w:tcPr/>
          <w:p>
            <w:pPr>
              <w:pStyle w:val="TAL"/>
              <w:jc w:val="left"/>
            </w:pPr>
            <w:r>
              <w:t xml:space="preserve">TS-0017 [4], clause A.5.7.2/10</w:t>
            </w:r>
          </w:p>
        </w:tc>
      </w:tr>
      <w:tr>
        <w:tc>
          <w:tcPr/>
          <w:p>
            <w:pPr>
              <w:pStyle w:val="TAL"/>
              <w:jc w:val="left"/>
            </w:pPr>
            <w:r>
              <w:t xml:space="preserve">PICS_CSR_ET</w:t>
            </w:r>
          </w:p>
        </w:tc>
        <w:tc>
          <w:tcPr/>
          <w:p>
            <w:pPr>
              <w:pStyle w:val="TAL"/>
              <w:jc w:val="left"/>
            </w:pPr>
            <w:r>
              <w:t xml:space="preserve">TS-0017 [4], clause A.5.7.2/11</w:t>
            </w:r>
          </w:p>
        </w:tc>
      </w:tr>
      <w:tr>
        <w:tc>
          <w:tcPr/>
          <w:p>
            <w:pPr>
              <w:pStyle w:val="TAL"/>
              <w:jc w:val="left"/>
            </w:pPr>
            <w:r>
              <w:t xml:space="preserve">PICS_CSR_LBL</w:t>
            </w:r>
          </w:p>
        </w:tc>
        <w:tc>
          <w:tcPr/>
          <w:p>
            <w:pPr>
              <w:pStyle w:val="TAL"/>
              <w:jc w:val="left"/>
            </w:pPr>
            <w:r>
              <w:t xml:space="preserve">TS-0017 [4], clause A.5.7.2/2</w:t>
            </w:r>
          </w:p>
        </w:tc>
      </w:tr>
      <w:tr>
        <w:tc>
          <w:tcPr/>
          <w:p>
            <w:pPr>
              <w:pStyle w:val="TAL"/>
              <w:jc w:val="left"/>
            </w:pPr>
            <w:r>
              <w:t xml:space="preserve">PICS_CSR_POA</w:t>
            </w:r>
          </w:p>
        </w:tc>
        <w:tc>
          <w:tcPr/>
          <w:p>
            <w:pPr>
              <w:pStyle w:val="TAL"/>
              <w:jc w:val="left"/>
            </w:pPr>
            <w:r>
              <w:t xml:space="preserve">TS-0017 [4], clause A.5.7.2/6</w:t>
            </w:r>
          </w:p>
        </w:tc>
      </w:tr>
      <w:tr>
        <w:tc>
          <w:tcPr/>
          <w:p>
            <w:pPr>
              <w:pStyle w:val="TAL"/>
              <w:jc w:val="left"/>
            </w:pPr>
            <w:r>
              <w:t xml:space="preserve">PICS_CSR_NL</w:t>
            </w:r>
          </w:p>
        </w:tc>
        <w:tc>
          <w:tcPr/>
          <w:p>
            <w:pPr>
              <w:pStyle w:val="TAL"/>
              <w:jc w:val="left"/>
            </w:pPr>
            <w:r>
              <w:t xml:space="preserve">TS-0017 [4], clause A.5.7.2/9</w:t>
            </w:r>
          </w:p>
        </w:tc>
      </w:tr>
      <w:tr>
        <w:tc>
          <w:tcPr/>
          <w:p>
            <w:pPr>
              <w:pStyle w:val="TAL"/>
              <w:jc w:val="left"/>
            </w:pPr>
            <w:r>
              <w:t xml:space="preserve">PICS_CSR_CST</w:t>
            </w:r>
          </w:p>
        </w:tc>
        <w:tc>
          <w:tcPr/>
          <w:p>
            <w:pPr>
              <w:pStyle w:val="TAL"/>
              <w:jc w:val="left"/>
            </w:pPr>
            <w:r>
              <w:t xml:space="preserve">TS-0017 [4], clause A.5.7.2/5</w:t>
            </w:r>
          </w:p>
        </w:tc>
      </w:tr>
      <w:tr>
        <w:tc>
          <w:tcPr/>
          <w:p>
            <w:pPr>
              <w:pStyle w:val="TAL"/>
              <w:jc w:val="left"/>
            </w:pPr>
            <w:r>
              <w:t xml:space="preserve">PICS_CSR_RR</w:t>
            </w:r>
          </w:p>
        </w:tc>
        <w:tc>
          <w:tcPr/>
          <w:p>
            <w:pPr>
              <w:pStyle w:val="TAL"/>
              <w:jc w:val="left"/>
            </w:pPr>
            <w:r>
              <w:t xml:space="preserve">TS-0017 [4], clause A.5.7.2/12</w:t>
            </w:r>
          </w:p>
        </w:tc>
      </w:tr>
      <w:tr>
        <w:tc>
          <w:tcPr/>
          <w:p>
            <w:pPr>
              <w:pStyle w:val="TAL"/>
              <w:jc w:val="left"/>
            </w:pPr>
            <w:r>
              <w:t xml:space="preserve">PICS_AE_LBL</w:t>
            </w:r>
          </w:p>
        </w:tc>
        <w:tc>
          <w:tcPr/>
          <w:p>
            <w:pPr>
              <w:pStyle w:val="TAL"/>
              <w:jc w:val="left"/>
            </w:pPr>
            <w:r>
              <w:t xml:space="preserve">TS-0017 [4], clause A.5.7.3/2</w:t>
            </w:r>
          </w:p>
        </w:tc>
      </w:tr>
      <w:tr>
        <w:tc>
          <w:tcPr/>
          <w:p>
            <w:pPr>
              <w:pStyle w:val="TAL"/>
              <w:jc w:val="left"/>
            </w:pPr>
            <w:r>
              <w:t xml:space="preserve">PICS_AE_APN</w:t>
            </w:r>
          </w:p>
        </w:tc>
        <w:tc>
          <w:tcPr/>
          <w:p>
            <w:pPr>
              <w:pStyle w:val="TAL"/>
              <w:jc w:val="left"/>
            </w:pPr>
            <w:r>
              <w:t xml:space="preserve">TS-0017 [4], clause A.5.7.3/5</w:t>
            </w:r>
          </w:p>
        </w:tc>
      </w:tr>
      <w:tr>
        <w:tc>
          <w:tcPr/>
          <w:p>
            <w:pPr>
              <w:pStyle w:val="TAL"/>
              <w:jc w:val="left"/>
            </w:pPr>
            <w:r>
              <w:t xml:space="preserve">PICS_AE_POA</w:t>
            </w:r>
          </w:p>
        </w:tc>
        <w:tc>
          <w:tcPr/>
          <w:p>
            <w:pPr>
              <w:pStyle w:val="TAL"/>
              <w:jc w:val="left"/>
            </w:pPr>
            <w:r>
              <w:t xml:space="preserve">TS-0017 [4], clause A.5.7.3/6</w:t>
            </w:r>
          </w:p>
        </w:tc>
      </w:tr>
      <w:tr>
        <w:tc>
          <w:tcPr/>
          <w:p>
            <w:pPr>
              <w:pStyle w:val="TAL"/>
              <w:jc w:val="left"/>
            </w:pPr>
            <w:r>
              <w:t xml:space="preserve">PICS_AE_NL</w:t>
            </w:r>
          </w:p>
        </w:tc>
        <w:tc>
          <w:tcPr/>
          <w:p>
            <w:pPr>
              <w:pStyle w:val="TAL"/>
              <w:jc w:val="left"/>
            </w:pPr>
            <w:r>
              <w:t xml:space="preserve">TS-0017 [4], clause A.5.7.3/8</w:t>
            </w:r>
          </w:p>
        </w:tc>
      </w:tr>
      <w:tr>
        <w:tc>
          <w:tcPr/>
          <w:p>
            <w:pPr>
              <w:pStyle w:val="TAL"/>
              <w:jc w:val="left"/>
            </w:pPr>
            <w:r>
              <w:t xml:space="preserve">PICS_AE_CSZ</w:t>
            </w:r>
          </w:p>
        </w:tc>
        <w:tc>
          <w:tcPr/>
          <w:p>
            <w:pPr>
              <w:pStyle w:val="TAL"/>
              <w:jc w:val="left"/>
            </w:pPr>
            <w:r>
              <w:t xml:space="preserve">TS-0017 [4], clause A.5.7.3/9</w:t>
            </w:r>
          </w:p>
        </w:tc>
      </w:tr>
      <w:tr>
        <w:tc>
          <w:tcPr/>
          <w:p>
            <w:pPr>
              <w:pStyle w:val="TAL"/>
              <w:jc w:val="left"/>
            </w:pPr>
            <w:r>
              <w:t xml:space="preserve">PICS_CNT_ACPI</w:t>
            </w:r>
          </w:p>
        </w:tc>
        <w:tc>
          <w:tcPr/>
          <w:p>
            <w:pPr>
              <w:pStyle w:val="TAL"/>
              <w:jc w:val="left"/>
            </w:pPr>
            <w:r>
              <w:t xml:space="preserve">TS-0017 [4], clause A.5.7.5/1</w:t>
            </w:r>
          </w:p>
        </w:tc>
      </w:tr>
      <w:tr>
        <w:tc>
          <w:tcPr/>
          <w:p>
            <w:pPr>
              <w:pStyle w:val="TAL"/>
              <w:jc w:val="left"/>
            </w:pPr>
            <w:r>
              <w:t xml:space="preserve">PICS_CNT_MNI</w:t>
            </w:r>
          </w:p>
        </w:tc>
        <w:tc>
          <w:tcPr/>
          <w:p>
            <w:pPr>
              <w:pStyle w:val="TAL"/>
              <w:jc w:val="left"/>
            </w:pPr>
            <w:r>
              <w:t xml:space="preserve">TS-0017 [4], clause A.5.7.5/6</w:t>
            </w:r>
          </w:p>
        </w:tc>
      </w:tr>
      <w:tr>
        <w:tc>
          <w:tcPr/>
          <w:p>
            <w:pPr>
              <w:pStyle w:val="TAL"/>
              <w:jc w:val="left"/>
            </w:pPr>
            <w:r>
              <w:t xml:space="preserve">PICS_CNT_MBS</w:t>
            </w:r>
          </w:p>
        </w:tc>
        <w:tc>
          <w:tcPr/>
          <w:p>
            <w:pPr>
              <w:pStyle w:val="TAL"/>
              <w:jc w:val="left"/>
            </w:pPr>
            <w:r>
              <w:t xml:space="preserve">TS-0017 [4], clause A.5.7.5/7</w:t>
            </w:r>
          </w:p>
        </w:tc>
      </w:tr>
      <w:tr>
        <w:tc>
          <w:tcPr/>
          <w:p>
            <w:pPr>
              <w:pStyle w:val="TAL"/>
              <w:jc w:val="left"/>
            </w:pPr>
            <w:r>
              <w:t xml:space="preserve">PICS_CNT_MIA</w:t>
            </w:r>
          </w:p>
        </w:tc>
        <w:tc>
          <w:tcPr/>
          <w:p>
            <w:pPr>
              <w:pStyle w:val="TAL"/>
              <w:jc w:val="left"/>
            </w:pPr>
            <w:r>
              <w:t xml:space="preserve">TS-0017 [4], clause A.5.7.5/8</w:t>
            </w:r>
          </w:p>
        </w:tc>
      </w:tr>
      <w:tr>
        <w:tc>
          <w:tcPr/>
          <w:p>
            <w:pPr>
              <w:pStyle w:val="TAL"/>
              <w:jc w:val="left"/>
            </w:pPr>
            <w:r>
              <w:t xml:space="preserve">PICS_CNT_OR</w:t>
            </w:r>
          </w:p>
        </w:tc>
        <w:tc>
          <w:tcPr/>
          <w:p>
            <w:pPr>
              <w:pStyle w:val="TAL"/>
              <w:jc w:val="left"/>
            </w:pPr>
            <w:r>
              <w:t xml:space="preserve">TS-0017 [4], clause A.5.7.5/10</w:t>
            </w:r>
          </w:p>
        </w:tc>
      </w:tr>
      <w:tr>
        <w:tc>
          <w:tcPr/>
          <w:p>
            <w:pPr>
              <w:pStyle w:val="TAL"/>
              <w:jc w:val="left"/>
            </w:pPr>
            <w:r>
              <w:t xml:space="preserve">PICS_CNT_LI</w:t>
            </w:r>
          </w:p>
        </w:tc>
        <w:tc>
          <w:tcPr/>
          <w:p>
            <w:pPr>
              <w:pStyle w:val="TAL"/>
              <w:jc w:val="left"/>
            </w:pPr>
            <w:r>
              <w:t xml:space="preserve">TS-0017 [4], clause A.5.7.5/9</w:t>
            </w:r>
          </w:p>
        </w:tc>
      </w:tr>
      <w:tr>
        <w:tc>
          <w:tcPr/>
          <w:p>
            <w:pPr>
              <w:pStyle w:val="TAL"/>
              <w:jc w:val="left"/>
            </w:pPr>
            <w:r>
              <w:t xml:space="preserve">PICS_CNT_RN</w:t>
            </w:r>
          </w:p>
        </w:tc>
        <w:tc>
          <w:tcPr/>
          <w:p>
            <w:pPr>
              <w:pStyle w:val="TAL"/>
              <w:jc w:val="left"/>
            </w:pPr>
            <w:r>
              <w:t xml:space="preserve">TS-0017 [4], clause A.5.7.5/11</w:t>
            </w:r>
          </w:p>
        </w:tc>
      </w:tr>
      <w:tr>
        <w:tc>
          <w:tcPr/>
          <w:p>
            <w:pPr>
              <w:pStyle w:val="TAL"/>
              <w:jc w:val="left"/>
            </w:pPr>
            <w:r>
              <w:t xml:space="preserve">PICS_CNT_ET</w:t>
            </w:r>
          </w:p>
        </w:tc>
        <w:tc>
          <w:tcPr/>
          <w:p>
            <w:pPr>
              <w:pStyle w:val="TAL"/>
              <w:jc w:val="left"/>
            </w:pPr>
            <w:r>
              <w:t xml:space="preserve">TS-0017 [4], clause A.5.7.5/12</w:t>
            </w:r>
          </w:p>
        </w:tc>
      </w:tr>
      <w:tr>
        <w:tc>
          <w:tcPr/>
          <w:p>
            <w:pPr>
              <w:pStyle w:val="TAL"/>
              <w:jc w:val="left"/>
            </w:pPr>
            <w:r>
              <w:t xml:space="preserve">PICS_CNT_LBL</w:t>
            </w:r>
          </w:p>
        </w:tc>
        <w:tc>
          <w:tcPr/>
          <w:p>
            <w:pPr>
              <w:pStyle w:val="TAL"/>
              <w:jc w:val="left"/>
            </w:pPr>
            <w:r>
              <w:t xml:space="preserve">TS-0017 [4], clause A.5.7.5/2</w:t>
            </w:r>
          </w:p>
        </w:tc>
      </w:tr>
      <w:tr>
        <w:tc>
          <w:tcPr/>
          <w:p>
            <w:pPr>
              <w:pStyle w:val="TAL"/>
              <w:jc w:val="left"/>
            </w:pPr>
            <w:r>
              <w:t xml:space="preserve">PICS_CNT_CR</w:t>
            </w:r>
          </w:p>
        </w:tc>
        <w:tc>
          <w:tcPr/>
          <w:p>
            <w:pPr>
              <w:pStyle w:val="TAL"/>
              <w:jc w:val="left"/>
            </w:pPr>
            <w:r>
              <w:t xml:space="preserve">TS-0017 [4], clause A.5.7.5/5</w:t>
            </w:r>
          </w:p>
        </w:tc>
      </w:tr>
      <w:tr>
        <w:tc>
          <w:tcPr/>
          <w:p>
            <w:pPr>
              <w:pStyle w:val="TAL"/>
              <w:jc w:val="left"/>
            </w:pPr>
            <w:r>
              <w:t xml:space="preserve">PICS_CIN_CNF</w:t>
            </w:r>
          </w:p>
        </w:tc>
        <w:tc>
          <w:tcPr/>
          <w:p>
            <w:pPr>
              <w:pStyle w:val="TAL"/>
              <w:jc w:val="left"/>
            </w:pPr>
            <w:r>
              <w:t xml:space="preserve">TS-0017 [4], clause A.5.7.6/5</w:t>
            </w:r>
          </w:p>
        </w:tc>
      </w:tr>
      <w:tr>
        <w:tc>
          <w:tcPr/>
          <w:p>
            <w:pPr>
              <w:pStyle w:val="TAL"/>
              <w:jc w:val="left"/>
            </w:pPr>
            <w:r>
              <w:t xml:space="preserve">PICS_CIN_RN</w:t>
            </w:r>
          </w:p>
        </w:tc>
        <w:tc>
          <w:tcPr/>
          <w:p>
            <w:pPr>
              <w:pStyle w:val="TAL"/>
              <w:jc w:val="left"/>
            </w:pPr>
            <w:r>
              <w:t xml:space="preserve">TS-0017 [4], clause A.5.7.6/7</w:t>
            </w:r>
          </w:p>
        </w:tc>
      </w:tr>
      <w:tr>
        <w:tc>
          <w:tcPr/>
          <w:p>
            <w:pPr>
              <w:pStyle w:val="TAL"/>
              <w:jc w:val="left"/>
            </w:pPr>
            <w:r>
              <w:t xml:space="preserve">PICS_CIN_ET</w:t>
            </w:r>
          </w:p>
        </w:tc>
        <w:tc>
          <w:tcPr/>
          <w:p>
            <w:pPr>
              <w:pStyle w:val="TAL"/>
              <w:jc w:val="left"/>
            </w:pPr>
            <w:r>
              <w:t xml:space="preserve">TS-0017 [4], clause A.5.7.6/8</w:t>
            </w:r>
          </w:p>
        </w:tc>
      </w:tr>
      <w:tr>
        <w:tc>
          <w:tcPr/>
          <w:p>
            <w:pPr>
              <w:pStyle w:val="TAL"/>
              <w:jc w:val="left"/>
            </w:pPr>
            <w:r>
              <w:t xml:space="preserve">PICS_CIN_LBL</w:t>
            </w:r>
          </w:p>
        </w:tc>
        <w:tc>
          <w:tcPr/>
          <w:p>
            <w:pPr>
              <w:pStyle w:val="TAL"/>
              <w:jc w:val="left"/>
            </w:pPr>
            <w:r>
              <w:t xml:space="preserve">TS-0017 [4], clause A.5.7.6/1</w:t>
            </w:r>
          </w:p>
        </w:tc>
      </w:tr>
      <w:tr>
        <w:tc>
          <w:tcPr/>
          <w:p>
            <w:pPr>
              <w:pStyle w:val="TAL"/>
              <w:jc w:val="left"/>
            </w:pPr>
            <w:r>
              <w:t xml:space="preserve">PICS_CIN_CR</w:t>
            </w:r>
          </w:p>
        </w:tc>
        <w:tc>
          <w:tcPr/>
          <w:p>
            <w:pPr>
              <w:pStyle w:val="TAL"/>
              <w:jc w:val="left"/>
            </w:pPr>
            <w:r>
              <w:t xml:space="preserve">TS-0017 [4], clause A.5.7.6/4</w:t>
            </w:r>
          </w:p>
        </w:tc>
      </w:tr>
      <w:tr>
        <w:tc>
          <w:tcPr/>
          <w:p>
            <w:pPr>
              <w:pStyle w:val="TAL"/>
              <w:jc w:val="left"/>
            </w:pPr>
            <w:r>
              <w:t xml:space="preserve">PICS_ACP_LBL</w:t>
            </w:r>
          </w:p>
        </w:tc>
        <w:tc>
          <w:tcPr/>
          <w:p>
            <w:pPr>
              <w:pStyle w:val="TAL"/>
              <w:jc w:val="left"/>
            </w:pPr>
            <w:r>
              <w:t xml:space="preserve">TS-0017 [4], clause A.5.7.4/1</w:t>
            </w:r>
          </w:p>
        </w:tc>
      </w:tr>
      <w:tr>
        <w:tc>
          <w:tcPr/>
          <w:p>
            <w:pPr>
              <w:pStyle w:val="TAL"/>
              <w:jc w:val="left"/>
            </w:pPr>
            <w:r>
              <w:t xml:space="preserve">PICS_SUB_ACPI</w:t>
            </w:r>
          </w:p>
        </w:tc>
        <w:tc>
          <w:tcPr/>
          <w:p>
            <w:pPr>
              <w:pStyle w:val="TAL"/>
              <w:jc w:val="left"/>
            </w:pPr>
            <w:r>
              <w:t xml:space="preserve">TS-0017 [4], clause A.5.7.7/2</w:t>
            </w:r>
          </w:p>
        </w:tc>
      </w:tr>
      <w:tr>
        <w:tc>
          <w:tcPr/>
          <w:p>
            <w:pPr>
              <w:pStyle w:val="TAL"/>
              <w:jc w:val="left"/>
            </w:pPr>
            <w:r>
              <w:t xml:space="preserve">PICS_SUB_LBL</w:t>
            </w:r>
          </w:p>
        </w:tc>
        <w:tc>
          <w:tcPr/>
          <w:p>
            <w:pPr>
              <w:pStyle w:val="TAL"/>
              <w:jc w:val="left"/>
            </w:pPr>
            <w:r>
              <w:t xml:space="preserve">TS-0017 [4], clause A.5.7.7/1</w:t>
            </w:r>
          </w:p>
        </w:tc>
      </w:tr>
      <w:tr>
        <w:tc>
          <w:tcPr/>
          <w:p>
            <w:pPr>
              <w:pStyle w:val="TAL"/>
              <w:jc w:val="left"/>
            </w:pPr>
            <w:r>
              <w:t xml:space="preserve">PICS_SUB_ENC</w:t>
            </w:r>
          </w:p>
        </w:tc>
        <w:tc>
          <w:tcPr/>
          <w:p>
            <w:pPr>
              <w:pStyle w:val="TAL"/>
              <w:jc w:val="left"/>
            </w:pPr>
            <w:r>
              <w:t xml:space="preserve">TS-0017 [4], clause A.5.7.7/3</w:t>
            </w:r>
          </w:p>
        </w:tc>
      </w:tr>
      <w:tr>
        <w:tc>
          <w:tcPr/>
          <w:p>
            <w:pPr>
              <w:pStyle w:val="TAL"/>
              <w:jc w:val="left"/>
            </w:pPr>
            <w:r>
              <w:t xml:space="preserve">PICS_SUB_EXC</w:t>
            </w:r>
          </w:p>
        </w:tc>
        <w:tc>
          <w:tcPr/>
          <w:p>
            <w:pPr>
              <w:pStyle w:val="TAL"/>
              <w:jc w:val="left"/>
            </w:pPr>
            <w:r>
              <w:t xml:space="preserve">TS-0017 [4], clause A.5.7.7/4</w:t>
            </w:r>
          </w:p>
        </w:tc>
      </w:tr>
      <w:tr>
        <w:tc>
          <w:tcPr/>
          <w:p>
            <w:pPr>
              <w:pStyle w:val="TAL"/>
              <w:jc w:val="left"/>
            </w:pPr>
            <w:r>
              <w:t xml:space="preserve">PICS_SUB_GPI</w:t>
            </w:r>
          </w:p>
        </w:tc>
        <w:tc>
          <w:tcPr/>
          <w:p>
            <w:pPr>
              <w:pStyle w:val="TAL"/>
              <w:jc w:val="left"/>
            </w:pPr>
            <w:r>
              <w:t xml:space="preserve">TS-0017 [4], clause A.5.7.7/5</w:t>
            </w:r>
          </w:p>
        </w:tc>
      </w:tr>
      <w:tr>
        <w:tc>
          <w:tcPr/>
          <w:p>
            <w:pPr>
              <w:pStyle w:val="TAL"/>
              <w:jc w:val="left"/>
            </w:pPr>
            <w:r>
              <w:t xml:space="preserve">PICS_SUB_NFU</w:t>
            </w:r>
          </w:p>
        </w:tc>
        <w:tc>
          <w:tcPr/>
          <w:p>
            <w:pPr>
              <w:pStyle w:val="TAL"/>
              <w:jc w:val="left"/>
            </w:pPr>
            <w:r>
              <w:t xml:space="preserve">TS-0017 [4], clause A.5.7.7/6</w:t>
            </w:r>
          </w:p>
        </w:tc>
      </w:tr>
      <w:tr>
        <w:tc>
          <w:tcPr/>
          <w:p>
            <w:pPr>
              <w:pStyle w:val="TAL"/>
              <w:jc w:val="left"/>
            </w:pPr>
            <w:r>
              <w:t xml:space="preserve">PICS_SUB_BN</w:t>
            </w:r>
          </w:p>
        </w:tc>
        <w:tc>
          <w:tcPr/>
          <w:p>
            <w:pPr>
              <w:pStyle w:val="TAL"/>
              <w:jc w:val="left"/>
            </w:pPr>
            <w:r>
              <w:t xml:space="preserve">TS-0017 [4], clause A.5.7.7/7</w:t>
            </w:r>
          </w:p>
        </w:tc>
      </w:tr>
      <w:tr>
        <w:tc>
          <w:tcPr/>
          <w:p>
            <w:pPr>
              <w:pStyle w:val="TAL"/>
              <w:jc w:val="left"/>
            </w:pPr>
            <w:r>
              <w:t xml:space="preserve">PICS_SUB_RL</w:t>
            </w:r>
          </w:p>
        </w:tc>
        <w:tc>
          <w:tcPr/>
          <w:p>
            <w:pPr>
              <w:pStyle w:val="TAL"/>
              <w:jc w:val="left"/>
            </w:pPr>
            <w:r>
              <w:t xml:space="preserve">TS-0017 [4], clause A.5.7.7/8</w:t>
            </w:r>
          </w:p>
        </w:tc>
      </w:tr>
      <w:tr>
        <w:tc>
          <w:tcPr/>
          <w:p>
            <w:pPr>
              <w:pStyle w:val="TAL"/>
              <w:jc w:val="left"/>
            </w:pPr>
            <w:r>
              <w:t xml:space="preserve">PICS_SUB_PN</w:t>
            </w:r>
          </w:p>
        </w:tc>
        <w:tc>
          <w:tcPr/>
          <w:p>
            <w:pPr>
              <w:pStyle w:val="TAL"/>
              <w:jc w:val="left"/>
            </w:pPr>
            <w:r>
              <w:t xml:space="preserve">TS-0017 [4], clause A.5.7.7/10</w:t>
            </w:r>
          </w:p>
        </w:tc>
      </w:tr>
      <w:tr>
        <w:tc>
          <w:tcPr/>
          <w:p>
            <w:pPr>
              <w:pStyle w:val="TAL"/>
              <w:jc w:val="left"/>
            </w:pPr>
            <w:r>
              <w:t xml:space="preserve">PICS_SUB_NSP</w:t>
            </w:r>
          </w:p>
        </w:tc>
        <w:tc>
          <w:tcPr/>
          <w:p>
            <w:pPr>
              <w:pStyle w:val="TAL"/>
              <w:jc w:val="left"/>
            </w:pPr>
            <w:r>
              <w:t xml:space="preserve">TS-0017 [4], clause A.5.7.7/11</w:t>
            </w:r>
          </w:p>
        </w:tc>
      </w:tr>
      <w:tr>
        <w:tc>
          <w:tcPr/>
          <w:p>
            <w:pPr>
              <w:pStyle w:val="TAL"/>
              <w:jc w:val="left"/>
            </w:pPr>
            <w:r>
              <w:t xml:space="preserve">PICS_SUB_LN</w:t>
            </w:r>
          </w:p>
        </w:tc>
        <w:tc>
          <w:tcPr/>
          <w:p>
            <w:pPr>
              <w:pStyle w:val="TAL"/>
              <w:jc w:val="left"/>
            </w:pPr>
            <w:r>
              <w:t xml:space="preserve">TS-0017 [4], clause A.5.7.7/12</w:t>
            </w:r>
          </w:p>
        </w:tc>
      </w:tr>
      <w:tr>
        <w:tc>
          <w:tcPr/>
          <w:p>
            <w:pPr>
              <w:pStyle w:val="TAL"/>
              <w:jc w:val="left"/>
            </w:pPr>
            <w:r>
              <w:t xml:space="preserve">PICS_SUB_NCT</w:t>
            </w:r>
          </w:p>
        </w:tc>
        <w:tc>
          <w:tcPr/>
          <w:p>
            <w:pPr>
              <w:pStyle w:val="TAL"/>
              <w:jc w:val="left"/>
            </w:pPr>
            <w:r>
              <w:t xml:space="preserve">TS-0017 [4], clause A.5.7.7/13</w:t>
            </w:r>
          </w:p>
        </w:tc>
      </w:tr>
      <w:tr>
        <w:tc>
          <w:tcPr/>
          <w:p>
            <w:pPr>
              <w:pStyle w:val="TAL"/>
              <w:jc w:val="left"/>
            </w:pPr>
            <w:r>
              <w:t xml:space="preserve">PICS_SUB_NEC</w:t>
            </w:r>
          </w:p>
        </w:tc>
        <w:tc>
          <w:tcPr/>
          <w:p>
            <w:pPr>
              <w:pStyle w:val="TAL"/>
              <w:jc w:val="left"/>
            </w:pPr>
            <w:r>
              <w:t xml:space="preserve">TS-0017 [4], clause A.5.7.7/14</w:t>
            </w:r>
          </w:p>
        </w:tc>
      </w:tr>
      <w:tr>
        <w:tc>
          <w:tcPr/>
          <w:p>
            <w:pPr>
              <w:pStyle w:val="TAL"/>
              <w:jc w:val="left"/>
            </w:pPr>
            <w:r>
              <w:t xml:space="preserve">PICS_SUB_CR</w:t>
            </w:r>
          </w:p>
        </w:tc>
        <w:tc>
          <w:tcPr/>
          <w:p>
            <w:pPr>
              <w:pStyle w:val="TAL"/>
              <w:jc w:val="left"/>
            </w:pPr>
            <w:r>
              <w:t xml:space="preserve">TS-0017 [4], clause A.5.7.7/15</w:t>
            </w:r>
          </w:p>
        </w:tc>
      </w:tr>
      <w:tr>
        <w:tc>
          <w:tcPr/>
          <w:p>
            <w:pPr>
              <w:pStyle w:val="TAL"/>
              <w:jc w:val="left"/>
            </w:pPr>
            <w:r>
              <w:t xml:space="preserve">PICS_SUB_SU</w:t>
            </w:r>
          </w:p>
        </w:tc>
        <w:tc>
          <w:tcPr/>
          <w:p>
            <w:pPr>
              <w:pStyle w:val="TAL"/>
              <w:jc w:val="left"/>
            </w:pPr>
            <w:r>
              <w:t xml:space="preserve">TS-0017 [4], clause A.5.7.7/16</w:t>
            </w:r>
          </w:p>
        </w:tc>
      </w:tr>
      <w:tr>
        <w:tc>
          <w:tcPr/>
          <w:p>
            <w:pPr>
              <w:pStyle w:val="TAL"/>
              <w:jc w:val="left"/>
            </w:pPr>
            <w:r>
              <w:t xml:space="preserve">PICS_GRP_LBL</w:t>
            </w:r>
          </w:p>
        </w:tc>
        <w:tc>
          <w:tcPr/>
          <w:p>
            <w:pPr>
              <w:pStyle w:val="TAL"/>
              <w:jc w:val="left"/>
            </w:pPr>
            <w:r>
              <w:t xml:space="preserve">TS-0017 [4], clause A.5.7.8/2</w:t>
            </w:r>
          </w:p>
        </w:tc>
      </w:tr>
      <w:tr>
        <w:tc>
          <w:tcPr/>
          <w:p>
            <w:pPr>
              <w:pStyle w:val="TAL"/>
              <w:jc w:val="left"/>
            </w:pPr>
            <w:r>
              <w:t xml:space="preserve">PICS_GRP_ACPI</w:t>
            </w:r>
          </w:p>
        </w:tc>
        <w:tc>
          <w:tcPr/>
          <w:p>
            <w:pPr>
              <w:pStyle w:val="TAL"/>
              <w:jc w:val="left"/>
            </w:pPr>
            <w:r>
              <w:t xml:space="preserve">TS-0017 [4], clause A.5.7.8/1</w:t>
            </w:r>
          </w:p>
        </w:tc>
      </w:tr>
      <w:tr>
        <w:tc>
          <w:tcPr/>
          <w:p>
            <w:pPr>
              <w:pStyle w:val="TAL"/>
              <w:jc w:val="left"/>
            </w:pPr>
            <w:r>
              <w:t xml:space="preserve">PICS_GRP_MACP</w:t>
            </w:r>
          </w:p>
        </w:tc>
        <w:tc>
          <w:tcPr/>
          <w:p>
            <w:pPr>
              <w:pStyle w:val="TAL"/>
              <w:jc w:val="left"/>
            </w:pPr>
            <w:r>
              <w:t xml:space="preserve">TS-0017 [4], clause A.5.7.8/6</w:t>
            </w:r>
          </w:p>
        </w:tc>
      </w:tr>
      <w:tr>
        <w:tc>
          <w:tcPr/>
          <w:p>
            <w:pPr>
              <w:pStyle w:val="TAL"/>
              <w:jc w:val="left"/>
            </w:pPr>
            <w:r>
              <w:t xml:space="preserve">PICS_GRP_GN</w:t>
            </w:r>
          </w:p>
        </w:tc>
        <w:tc>
          <w:tcPr/>
          <w:p>
            <w:pPr>
              <w:pStyle w:val="TAL"/>
              <w:jc w:val="left"/>
            </w:pPr>
            <w:r>
              <w:t xml:space="preserve">TS-0017 [4], clause A.5.7.8/9</w:t>
            </w:r>
          </w:p>
        </w:tc>
      </w:tr>
      <w:tr>
        <w:tc>
          <w:tcPr/>
          <w:p>
            <w:pPr>
              <w:pStyle w:val="TAL"/>
              <w:jc w:val="left"/>
            </w:pPr>
            <w:r>
              <w:t xml:space="preserve">PICS_SCA</w:t>
            </w:r>
          </w:p>
        </w:tc>
        <w:tc>
          <w:tcPr/>
          <w:p>
            <w:pPr>
              <w:pStyle w:val="TAL"/>
              <w:jc w:val="left"/>
            </w:pPr>
            <w:r>
              <w:t xml:space="preserve">TS-0017 [4], clause A.5.6</w:t>
            </w:r>
          </w:p>
        </w:tc>
      </w:tr>
    </w:tbl>
    <w:p>
      <w:pPr>
        <w:spacing w:before="0" w:after="180"/>
      </w:pPr>
    </w:p>
    <w:bookmarkStart w:id="686" w:name="X7b6519e6982396a95fb21f74861ddd5b4085f4c"/>
    <w:p>
      <w:pPr>
        <w:pStyle w:val="Heading2"/>
      </w:pPr>
      <w:r>
        <w:t>7.2</w:t>
        <w:tab/>
        <w:t xml:space="preserve">Test Purposes for oneM2M Service Primitives</w:t>
      </w:r>
    </w:p>
    <w:bookmarkStart w:id="132" w:name="group-ae-ae"/>
    <w:p>
      <w:pPr>
        <w:pStyle w:val="Heading3"/>
      </w:pPr>
      <w:r>
        <w:t>7.2.1</w:t>
        <w:tab/>
        <w:t xml:space="preserve">Group AE (AE)</w:t>
      </w:r>
    </w:p>
    <w:bookmarkStart w:id="79" w:name="general-capability-gen"/>
    <w:p>
      <w:pPr>
        <w:pStyle w:val="Heading4"/>
      </w:pPr>
      <w:r>
        <w:t>7.2.1.1</w:t>
        <w:tab/>
        <w:t xml:space="preserve">General Capability (GEN)</w:t>
      </w:r>
    </w:p>
    <w:bookmarkStart w:id="69" w:name="create-operation"/>
    <w:p>
      <w:pPr>
        <w:pStyle w:val="Heading5"/>
      </w:pPr>
      <w:r>
        <w:t>7.2.1.1.1</w:t>
        <w:tab/>
        <w:t xml:space="preserve">CREATE Operation</w:t>
      </w:r>
    </w:p>
    <w:bookmarkStart w:id="67" w:name="tponem2maegencre001"/>
    <w:p>
      <w:pPr>
        <w:pStyle w:val="Heading6"/>
      </w:pPr>
      <w:r>
        <w:t xml:space="preserve">TP/oneM2M/AE/GEN/CRE/001</w:t>
      </w:r>
    </w:p>
    <w:tbl>
      <w:tblPr>
        <w:tblStyle w:val="Table"/>
        <w:tblW w:type="pct" w:w="4962"/>
        <w:tblLayout w:type="fixed"/>
        <w:tblLook w:firstRow="1" w:lastRow="0" w:firstColumn="0" w:lastColumn="0" w:noHBand="0" w:noVBand="0" w:val="0020"/>
      </w:tblPr>
      <w:tblGrid>
        <w:gridCol w:w="1369"/>
        <w:gridCol w:w="5657"/>
        <w:gridCol w:w="833"/>
      </w:tblGrid>
      <w:tr>
        <w:trPr>
          <w:tblHeader w:val="on"/>
        </w:trPr>
        <w:tc>
          <w:tcPr/>
          <w:p>
            <w:pPr>
              <w:pStyle w:val="TAH"/>
            </w:pPr>
            <w:r>
              <w:rPr>
                <w:b w:val="true"/>
              </w:rPr>
              <w:t xml:space="preserve">TP Id</w:t>
            </w:r>
          </w:p>
        </w:tc>
        <w:tc>
          <w:tcPr>
            <w:gridSpan w:val="2"/>
          </w:tcPr>
          <w:p>
            <w:pPr>
              <w:pStyle w:val="TAH"/>
            </w:pPr>
            <w:r>
              <w:rPr>
                <w:b w:val="true"/>
              </w:rPr>
              <w:t xml:space="preserve">TP/oneM2M/AE/GEN/CRE/001</w:t>
            </w:r>
          </w:p>
        </w:tc>
      </w:tr>
      <w:tr>
        <w:tc>
          <w:tcPr/>
          <w:p>
            <w:pPr>
              <w:pStyle w:val="TAL"/>
              <w:jc w:val="left"/>
            </w:pPr>
            <w:r>
              <w:rPr>
                <w:b/>
                <w:bCs/>
              </w:rPr>
              <w:t xml:space="preserve">Test objective</w:t>
            </w:r>
          </w:p>
        </w:tc>
        <w:tc>
          <w:tcPr>
            <w:gridSpan w:val="2"/>
          </w:tcPr>
          <w:p>
            <w:pPr>
              <w:pStyle w:val="TAL"/>
              <w:jc w:val="left"/>
            </w:pPr>
            <w:r>
              <w:t xml:space="preserve">Check that the IUT sends the creation of a</w:t>
            </w:r>
            <w:r>
              <w:t xml:space="preserve"> </w:t>
            </w:r>
            <w:r>
              <w:rPr>
                <w:i/>
                <w:iCs/>
              </w:rPr>
              <w:t xml:space="preserve">&lt;container&gt;</w:t>
            </w:r>
            <w:r>
              <w:t xml:space="preserve"> </w:t>
            </w:r>
            <w:r>
              <w:t xml:space="preserve">resource using unstructured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PICS_UNSTRUCTURED_CSE_RELATIVE_RESOURCE_ID_FORMAT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NON_HIERARCHICAL_RESOURCE_ADDRESS</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TARGET_RESOURCE_ADDRESS</w:t>
            </w:r>
            <w:r>
              <w:br/>
            </w:r>
            <w:r>
              <w:rPr>
                <w:b/>
                <w:bCs/>
              </w:rPr>
              <w:t xml:space="preserve">}</w:t>
            </w:r>
          </w:p>
        </w:tc>
      </w:tr>
    </w:tbl>
    <w:p>
      <w:pPr>
        <w:spacing w:before="0" w:after="180"/>
      </w:pPr>
    </w:p>
    <w:p>
      <w:pPr>
        <w:pStyle w:val="PL"/>
        <w:numPr>
          <w:ilvl w:val="0"/>
          <w:numId w:val="10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 |</w:t>
      </w:r>
      <w:r>
        <w:br/>
      </w:r>
      <w:r>
        <w:t xml:space="preserve">                     |</w:t>
      </w:r>
      <w:r>
        <w:rPr>
          <w:b/>
          <w:bCs/>
        </w:rPr>
        <w:t xml:space="preserve">}</w:t>
      </w:r>
      <w:r>
        <w:t xml:space="preserve"> </w:t>
      </w:r>
      <w:r>
        <w:t xml:space="preserve">| |</w:t>
      </w:r>
    </w:p>
    <w:p>
      <w:pPr>
        <w:pStyle w:val="PL"/>
        <w:numPr>
          <w:ilvl w:val="0"/>
          <w:numId w:val="10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Container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224"/>
        <w:gridCol w:w="3696"/>
      </w:tblGrid>
      <w:tr>
        <w:trPr>
          <w:tblHeader w:val="on"/>
        </w:trPr>
        <w:tc>
          <w:tcPr/>
          <w:p>
            <w:pPr>
              <w:pStyle w:val="TAH"/>
            </w:pPr>
            <w:r>
              <w:rPr>
                <w:b w:val="true"/>
              </w:rPr>
              <w:t xml:space="preserve">TP Id</w:t>
            </w:r>
          </w:p>
        </w:tc>
        <w:tc>
          <w:tcPr/>
          <w:p>
            <w:pPr>
              <w:pStyle w:val="TAH"/>
            </w:pPr>
            <w:r>
              <w:rPr>
                <w:b w:val="true"/>
              </w:rPr>
              <w:t xml:space="preserve">NON_HIERARCHICAL_RESOURCE_ADDRESS</w:t>
            </w:r>
          </w:p>
        </w:tc>
      </w:tr>
      <w:tr>
        <w:tc>
          <w:tcPr/>
          <w:p>
            <w:pPr>
              <w:pStyle w:val="TAL"/>
              <w:jc w:val="left"/>
            </w:pPr>
            <w:r>
              <w:t xml:space="preserve">TP/oneM2M/AE/GEN/CRE/001_CSR</w:t>
            </w:r>
          </w:p>
        </w:tc>
        <w:tc>
          <w:tcPr/>
          <w:p>
            <w:pPr>
              <w:pStyle w:val="TAL"/>
              <w:jc w:val="left"/>
            </w:pPr>
            <w:r>
              <w:t xml:space="preserve">UNSTRUCTURED_CSE_RELATIVE_RESOURCE_ID</w:t>
            </w:r>
          </w:p>
        </w:tc>
      </w:tr>
      <w:tr>
        <w:tc>
          <w:tcPr/>
          <w:p>
            <w:pPr>
              <w:pStyle w:val="TAL"/>
              <w:jc w:val="left"/>
            </w:pPr>
            <w:r>
              <w:t xml:space="preserve">TP/oneM2M/AE/GEN/CRE/001_SPR</w:t>
            </w:r>
          </w:p>
        </w:tc>
        <w:tc>
          <w:tcPr/>
          <w:p>
            <w:pPr>
              <w:pStyle w:val="TAL"/>
              <w:jc w:val="left"/>
            </w:pPr>
            <w:r>
              <w:t xml:space="preserve">SP_RELATIVE_RESOURCE_ID, (see note)</w:t>
            </w:r>
          </w:p>
        </w:tc>
      </w:tr>
      <w:tr>
        <w:tc>
          <w:tcPr/>
          <w:p>
            <w:pPr>
              <w:pStyle w:val="TAL"/>
              <w:jc w:val="left"/>
            </w:pPr>
            <w:r>
              <w:t xml:space="preserve">TP/oneM2M/AE/GEN/CRE/001_ABS</w:t>
            </w:r>
          </w:p>
        </w:tc>
        <w:tc>
          <w:tcPr/>
          <w:p>
            <w:pPr>
              <w:pStyle w:val="TAL"/>
              <w:jc w:val="left"/>
            </w:pPr>
            <w:r>
              <w:t xml:space="preserve">ABSOLUTE_RESOURCE_ID, (see note)</w:t>
            </w:r>
          </w:p>
        </w:tc>
      </w:tr>
      <w:tr>
        <w:tc>
          <w:tcPr>
            <w:gridSpan w:val="2"/>
          </w:tcPr>
          <w:p>
            <w:pPr>
              <w:pStyle w:val="TAL"/>
              <w:jc w:val="left"/>
            </w:pPr>
            <w:r>
              <w:t xml:space="preserve">NOTE: These addresses are constructed with the Unstructured-CSE-Relative-Resource-ID.</w:t>
            </w:r>
          </w:p>
        </w:tc>
      </w:tr>
    </w:tbl>
    <w:p>
      <w:pPr>
        <w:spacing w:before="0" w:after="180"/>
      </w:pPr>
    </w:p>
    <w:bookmarkEnd w:id="67"/>
    <w:bookmarkStart w:id="68" w:name="tponem2maegencre002"/>
    <w:p>
      <w:pPr>
        <w:pStyle w:val="Heading6"/>
      </w:pPr>
      <w:r>
        <w:t xml:space="preserve">TP/oneM2M/AE/GEN/CRE/002</w:t>
      </w:r>
    </w:p>
    <w:tbl>
      <w:tblPr>
        <w:tblStyle w:val="Table"/>
        <w:tblW w:type="pct" w:w="4962"/>
        <w:tblLayout w:type="fixed"/>
        <w:tblLook w:firstRow="1" w:lastRow="0" w:firstColumn="0" w:lastColumn="0" w:noHBand="0" w:noVBand="0" w:val="0020"/>
      </w:tblPr>
      <w:tblGrid>
        <w:gridCol w:w="1390"/>
        <w:gridCol w:w="5622"/>
        <w:gridCol w:w="846"/>
      </w:tblGrid>
      <w:tr>
        <w:trPr>
          <w:tblHeader w:val="on"/>
        </w:trPr>
        <w:tc>
          <w:tcPr/>
          <w:p>
            <w:pPr>
              <w:pStyle w:val="TAH"/>
            </w:pPr>
            <w:r>
              <w:rPr>
                <w:b w:val="true"/>
              </w:rPr>
              <w:t xml:space="preserve">TP Id</w:t>
            </w:r>
          </w:p>
        </w:tc>
        <w:tc>
          <w:tcPr>
            <w:gridSpan w:val="2"/>
          </w:tcPr>
          <w:p>
            <w:pPr>
              <w:pStyle w:val="TAH"/>
            </w:pPr>
            <w:r>
              <w:rPr>
                <w:b w:val="true"/>
              </w:rPr>
              <w:t xml:space="preserve">TP/oneM2M/AE/GEN/CRE/002</w:t>
            </w:r>
          </w:p>
        </w:tc>
      </w:tr>
      <w:tr>
        <w:tc>
          <w:tcPr/>
          <w:p>
            <w:pPr>
              <w:pStyle w:val="TAL"/>
              <w:jc w:val="left"/>
            </w:pPr>
            <w:r>
              <w:rPr>
                <w:b/>
                <w:bCs/>
              </w:rPr>
              <w:t xml:space="preserve">Test objective</w:t>
            </w:r>
          </w:p>
        </w:tc>
        <w:tc>
          <w:tcPr>
            <w:gridSpan w:val="2"/>
          </w:tcPr>
          <w:p>
            <w:pPr>
              <w:pStyle w:val="TAL"/>
              <w:jc w:val="left"/>
            </w:pPr>
            <w:r>
              <w:t xml:space="preserve">Check that the IUT sends the creation of a</w:t>
            </w:r>
            <w:r>
              <w:t xml:space="preserve"> </w:t>
            </w:r>
            <w:r>
              <w:rPr>
                <w:i/>
                <w:iCs/>
              </w:rPr>
              <w:t xml:space="preserve">&lt;container&gt;</w:t>
            </w:r>
            <w:r>
              <w:t xml:space="preserve"> </w:t>
            </w:r>
            <w:r>
              <w:t xml:space="preserve">resource using 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HIERARCHICAL_RESOURCE_ADDRESS</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TARGET_RESOURCE_ADDRESS</w:t>
            </w:r>
            <w:r>
              <w:br/>
            </w:r>
            <w:r>
              <w:rPr>
                <w:b/>
                <w:bCs/>
              </w:rPr>
              <w:t xml:space="preserve">}</w:t>
            </w:r>
          </w:p>
        </w:tc>
      </w:tr>
    </w:tbl>
    <w:p>
      <w:pPr>
        <w:spacing w:before="0" w:after="180"/>
      </w:pPr>
    </w:p>
    <w:p>
      <w:pPr>
        <w:pStyle w:val="PL"/>
        <w:numPr>
          <w:ilvl w:val="0"/>
          <w:numId w:val="10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p>
    <w:p>
      <w:pPr>
        <w:pStyle w:val="PL"/>
        <w:numPr>
          <w:ilvl w:val="0"/>
          <w:numId w:val="10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360"/>
        <w:gridCol w:w="3559"/>
      </w:tblGrid>
      <w:tr>
        <w:trPr>
          <w:tblHeader w:val="on"/>
        </w:trPr>
        <w:tc>
          <w:tcPr/>
          <w:p>
            <w:pPr>
              <w:pStyle w:val="TAH"/>
            </w:pPr>
            <w:r>
              <w:rPr>
                <w:b w:val="true"/>
              </w:rPr>
              <w:t xml:space="preserve">TP Id</w:t>
            </w:r>
          </w:p>
        </w:tc>
        <w:tc>
          <w:tcPr/>
          <w:p>
            <w:pPr>
              <w:pStyle w:val="TAH"/>
            </w:pPr>
            <w:r>
              <w:rPr>
                <w:b w:val="true"/>
              </w:rPr>
              <w:t xml:space="preserve">HIERARCHICAL_RESOURCE_ADDRESS</w:t>
            </w:r>
          </w:p>
        </w:tc>
      </w:tr>
      <w:tr>
        <w:tc>
          <w:tcPr/>
          <w:p>
            <w:pPr>
              <w:pStyle w:val="TAL"/>
              <w:jc w:val="left"/>
            </w:pPr>
            <w:r>
              <w:t xml:space="preserve">TP/oneM2M/AE/GEN/CRE/002_CSR</w:t>
            </w:r>
          </w:p>
        </w:tc>
        <w:tc>
          <w:tcPr/>
          <w:p>
            <w:pPr>
              <w:pStyle w:val="TAL"/>
              <w:jc w:val="left"/>
            </w:pPr>
            <w:r>
              <w:t xml:space="preserve">STRUCTURED_CSE_RELATIVE_RESOURCE_ID</w:t>
            </w:r>
          </w:p>
        </w:tc>
      </w:tr>
      <w:tr>
        <w:tc>
          <w:tcPr/>
          <w:p>
            <w:pPr>
              <w:pStyle w:val="TAL"/>
              <w:jc w:val="left"/>
            </w:pPr>
            <w:r>
              <w:t xml:space="preserve">TP/oneM2M/AE/GEN/CRE/002_SPR</w:t>
            </w:r>
          </w:p>
        </w:tc>
        <w:tc>
          <w:tcPr/>
          <w:p>
            <w:pPr>
              <w:pStyle w:val="TAL"/>
              <w:jc w:val="left"/>
            </w:pPr>
            <w:r>
              <w:t xml:space="preserve">SP_RELATIVE_RESOURCE_ID, (see note)</w:t>
            </w:r>
          </w:p>
        </w:tc>
      </w:tr>
      <w:tr>
        <w:tc>
          <w:tcPr/>
          <w:p>
            <w:pPr>
              <w:pStyle w:val="TAL"/>
              <w:jc w:val="left"/>
            </w:pPr>
            <w:r>
              <w:t xml:space="preserve">TP/oneM2M/AE/GEN/CRE/002_ABS</w:t>
            </w:r>
          </w:p>
        </w:tc>
        <w:tc>
          <w:tcPr/>
          <w:p>
            <w:pPr>
              <w:pStyle w:val="TAL"/>
              <w:jc w:val="left"/>
            </w:pPr>
            <w:r>
              <w:t xml:space="preserve">ABSOLUTE_RESOURCE_ID, (see note)</w:t>
            </w:r>
          </w:p>
        </w:tc>
      </w:tr>
      <w:tr>
        <w:tc>
          <w:tcPr>
            <w:gridSpan w:val="2"/>
          </w:tcPr>
          <w:p>
            <w:pPr>
              <w:pStyle w:val="TAL"/>
              <w:jc w:val="left"/>
            </w:pPr>
            <w:r>
              <w:t xml:space="preserve">NOTE: These addresses are constructed with the Structured-CSE-Relative-Resource-ID.</w:t>
            </w:r>
          </w:p>
        </w:tc>
      </w:tr>
    </w:tbl>
    <w:p>
      <w:pPr>
        <w:spacing w:before="0" w:after="180"/>
      </w:pPr>
    </w:p>
    <w:bookmarkEnd w:id="68"/>
    <w:bookmarkEnd w:id="69"/>
    <w:bookmarkStart w:id="72" w:name="update-operation"/>
    <w:p>
      <w:pPr>
        <w:pStyle w:val="Heading5"/>
      </w:pPr>
      <w:r>
        <w:t>7.2.1.1.2</w:t>
        <w:tab/>
        <w:t xml:space="preserve">UPDATE Operation</w:t>
      </w:r>
    </w:p>
    <w:bookmarkStart w:id="70" w:name="tponem2maegenupd001"/>
    <w:p>
      <w:pPr>
        <w:pStyle w:val="Heading6"/>
      </w:pPr>
      <w:r>
        <w:t xml:space="preserve">TP/oneM2M/AE/GEN/UPD/001</w:t>
      </w:r>
    </w:p>
    <w:tbl>
      <w:tblPr>
        <w:tblStyle w:val="Table"/>
        <w:tblW w:type="pct" w:w="4962"/>
        <w:tblLayout w:type="fixed"/>
        <w:tblLook w:firstRow="1" w:lastRow="0" w:firstColumn="0" w:lastColumn="0" w:noHBand="0" w:noVBand="0" w:val="0020"/>
      </w:tblPr>
      <w:tblGrid>
        <w:gridCol w:w="1390"/>
        <w:gridCol w:w="5622"/>
        <w:gridCol w:w="846"/>
      </w:tblGrid>
      <w:tr>
        <w:trPr>
          <w:tblHeader w:val="on"/>
        </w:trPr>
        <w:tc>
          <w:tcPr/>
          <w:p>
            <w:pPr>
              <w:pStyle w:val="TAH"/>
            </w:pPr>
            <w:r>
              <w:rPr>
                <w:b w:val="true"/>
              </w:rPr>
              <w:t xml:space="preserve">TP Id</w:t>
            </w:r>
          </w:p>
        </w:tc>
        <w:tc>
          <w:tcPr>
            <w:gridSpan w:val="2"/>
          </w:tcPr>
          <w:p>
            <w:pPr>
              <w:pStyle w:val="TAH"/>
            </w:pPr>
            <w:r>
              <w:rPr>
                <w:b w:val="true"/>
              </w:rPr>
              <w:t xml:space="preserve">TP/oneM2M/AE/GEN/UPD/001</w:t>
            </w:r>
          </w:p>
        </w:tc>
      </w:tr>
      <w:tr>
        <w:tc>
          <w:tcPr/>
          <w:p>
            <w:pPr>
              <w:pStyle w:val="TAL"/>
              <w:jc w:val="left"/>
            </w:pPr>
            <w:r>
              <w:rPr>
                <w:b/>
                <w:bCs/>
              </w:rPr>
              <w:t xml:space="preserve">Test objective</w:t>
            </w:r>
          </w:p>
        </w:tc>
        <w:tc>
          <w:tcPr>
            <w:gridSpan w:val="2"/>
          </w:tcPr>
          <w:p>
            <w:pPr>
              <w:pStyle w:val="TAL"/>
              <w:jc w:val="left"/>
            </w:pPr>
            <w:r>
              <w:t xml:space="preserve">Check that the IUT sends the update of a</w:t>
            </w:r>
            <w:r>
              <w:t xml:space="preserve"> </w:t>
            </w:r>
            <w:r>
              <w:rPr>
                <w:i/>
                <w:iCs/>
              </w:rPr>
              <w:t xml:space="preserve">&lt;container&gt;</w:t>
            </w:r>
            <w:r>
              <w:t xml:space="preserve"> </w:t>
            </w:r>
            <w:r>
              <w:t xml:space="preserve">resource using unstructured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PICS_UNSTRUCTURED_CSE_RELATIVE_RESOURCE_ID_FORMAT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NON_HIERARCHICAL_RESOURCE_ADDRESS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UPDATE operation on resource CONTAINER_RESOURCE_ADDRESS</w:t>
            </w:r>
            <w:r>
              <w:br/>
            </w:r>
            <w:r>
              <w:rPr>
                <w:b/>
                <w:bCs/>
              </w:rPr>
              <w:t xml:space="preserve">}</w:t>
            </w:r>
          </w:p>
        </w:tc>
      </w:tr>
    </w:tbl>
    <w:p>
      <w:pPr>
        <w:spacing w:before="0" w:after="180"/>
      </w:pPr>
    </w:p>
    <w:p>
      <w:pPr>
        <w:pStyle w:val="PL"/>
        <w:numPr>
          <w:ilvl w:val="0"/>
          <w:numId w:val="10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UPDATE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rPr>
          <w:b/>
          <w:bCs/>
        </w:rPr>
        <w:t xml:space="preserve">}</w:t>
      </w:r>
      <w:r>
        <w:t xml:space="preserve"> </w:t>
      </w:r>
      <w:r>
        <w:t xml:space="preserve">| |</w:t>
      </w:r>
    </w:p>
    <w:p>
      <w:pPr>
        <w:pStyle w:val="PL"/>
        <w:numPr>
          <w:ilvl w:val="0"/>
          <w:numId w:val="10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096"/>
        <w:gridCol w:w="3823"/>
      </w:tblGrid>
      <w:tr>
        <w:trPr>
          <w:tblHeader w:val="on"/>
        </w:trPr>
        <w:tc>
          <w:tcPr/>
          <w:p>
            <w:pPr>
              <w:pStyle w:val="TAH"/>
            </w:pPr>
            <w:r>
              <w:rPr>
                <w:b w:val="true"/>
              </w:rPr>
              <w:t xml:space="preserve">TP Id</w:t>
            </w:r>
          </w:p>
        </w:tc>
        <w:tc>
          <w:tcPr/>
          <w:p>
            <w:pPr>
              <w:pStyle w:val="TAH"/>
            </w:pPr>
            <w:r>
              <w:rPr>
                <w:b w:val="true"/>
              </w:rPr>
              <w:t xml:space="preserve">NON_HIERARCHICAL_RESOURCE_ADDRESS</w:t>
            </w:r>
          </w:p>
        </w:tc>
      </w:tr>
      <w:tr>
        <w:tc>
          <w:tcPr/>
          <w:p>
            <w:pPr>
              <w:pStyle w:val="TAL"/>
              <w:jc w:val="left"/>
            </w:pPr>
            <w:r>
              <w:t xml:space="preserve">TP/oneM2M/AE/GEN/UPD/001_CSR</w:t>
            </w:r>
          </w:p>
        </w:tc>
        <w:tc>
          <w:tcPr/>
          <w:p>
            <w:pPr>
              <w:pStyle w:val="TAL"/>
              <w:jc w:val="left"/>
            </w:pPr>
            <w:r>
              <w:t xml:space="preserve">UNSTRUCTURED_CSE_RELATIVE_RESOURCE_ID</w:t>
            </w:r>
          </w:p>
        </w:tc>
      </w:tr>
      <w:tr>
        <w:tc>
          <w:tcPr/>
          <w:p>
            <w:pPr>
              <w:pStyle w:val="TAL"/>
              <w:jc w:val="left"/>
            </w:pPr>
            <w:r>
              <w:t xml:space="preserve">TP/oneM2M/AE/GEN/UPD/001_SPR</w:t>
            </w:r>
          </w:p>
        </w:tc>
        <w:tc>
          <w:tcPr/>
          <w:p>
            <w:pPr>
              <w:pStyle w:val="TAL"/>
              <w:jc w:val="left"/>
            </w:pPr>
            <w:r>
              <w:t xml:space="preserve">SP_RELATIVE_RESOURCE_ID, (see note)</w:t>
            </w:r>
          </w:p>
        </w:tc>
      </w:tr>
      <w:tr>
        <w:tc>
          <w:tcPr/>
          <w:p>
            <w:pPr>
              <w:pStyle w:val="TAL"/>
              <w:jc w:val="left"/>
            </w:pPr>
            <w:r>
              <w:t xml:space="preserve">TP/oneM2M/AE/GEN/UPD/001_ABS</w:t>
            </w:r>
          </w:p>
        </w:tc>
        <w:tc>
          <w:tcPr/>
          <w:p>
            <w:pPr>
              <w:pStyle w:val="TAL"/>
              <w:jc w:val="left"/>
            </w:pPr>
            <w:r>
              <w:t xml:space="preserve">ABSOLUTE_RESOURCE_ID, (see note)</w:t>
            </w:r>
          </w:p>
        </w:tc>
      </w:tr>
      <w:tr>
        <w:tc>
          <w:tcPr>
            <w:gridSpan w:val="2"/>
          </w:tcPr>
          <w:p>
            <w:pPr>
              <w:pStyle w:val="TAL"/>
              <w:jc w:val="left"/>
            </w:pPr>
            <w:r>
              <w:t xml:space="preserve">NOTE: These addresses are constructed with the Unstructured-CSE-Relative-Resource-ID.</w:t>
            </w:r>
          </w:p>
        </w:tc>
      </w:tr>
    </w:tbl>
    <w:p>
      <w:pPr>
        <w:spacing w:before="0" w:after="180"/>
      </w:pPr>
    </w:p>
    <w:bookmarkEnd w:id="70"/>
    <w:bookmarkStart w:id="71" w:name="tponem2maegenupd002"/>
    <w:p>
      <w:pPr>
        <w:pStyle w:val="Heading6"/>
      </w:pPr>
      <w:r>
        <w:t xml:space="preserve">TP/oneM2M/AE/GEN/UPD/002</w:t>
      </w:r>
    </w:p>
    <w:tbl>
      <w:tblPr>
        <w:tblStyle w:val="Table"/>
        <w:tblW w:type="pct" w:w="4961"/>
        <w:tblLayout w:type="fixed"/>
        <w:tblLook w:firstRow="1" w:lastRow="0" w:firstColumn="0" w:lastColumn="0" w:noHBand="0" w:noVBand="0" w:val="0020"/>
      </w:tblPr>
      <w:tblGrid>
        <w:gridCol w:w="1412"/>
        <w:gridCol w:w="5586"/>
        <w:gridCol w:w="859"/>
      </w:tblGrid>
      <w:tr>
        <w:trPr>
          <w:tblHeader w:val="on"/>
        </w:trPr>
        <w:tc>
          <w:tcPr/>
          <w:p>
            <w:pPr>
              <w:pStyle w:val="TAH"/>
            </w:pPr>
            <w:r>
              <w:rPr>
                <w:b w:val="true"/>
              </w:rPr>
              <w:t xml:space="preserve">TP Id</w:t>
            </w:r>
          </w:p>
        </w:tc>
        <w:tc>
          <w:tcPr>
            <w:gridSpan w:val="2"/>
          </w:tcPr>
          <w:p>
            <w:pPr>
              <w:pStyle w:val="TAH"/>
            </w:pPr>
            <w:r>
              <w:rPr>
                <w:b w:val="true"/>
              </w:rPr>
              <w:t xml:space="preserve">TP/oneM2M/AE/GEN/UPD/002</w:t>
            </w:r>
          </w:p>
        </w:tc>
      </w:tr>
      <w:tr>
        <w:tc>
          <w:tcPr/>
          <w:p>
            <w:pPr>
              <w:pStyle w:val="TAL"/>
              <w:jc w:val="left"/>
            </w:pPr>
            <w:r>
              <w:rPr>
                <w:b/>
                <w:bCs/>
              </w:rPr>
              <w:t xml:space="preserve">Test objective</w:t>
            </w:r>
          </w:p>
        </w:tc>
        <w:tc>
          <w:tcPr>
            <w:gridSpan w:val="2"/>
          </w:tcPr>
          <w:p>
            <w:pPr>
              <w:pStyle w:val="TAL"/>
              <w:jc w:val="left"/>
            </w:pPr>
            <w:r>
              <w:t xml:space="preserve">Check that the IUT sends the update of a</w:t>
            </w:r>
            <w:r>
              <w:t xml:space="preserve"> </w:t>
            </w:r>
            <w:r>
              <w:rPr>
                <w:i/>
                <w:iCs/>
              </w:rPr>
              <w:t xml:space="preserve">&lt;container&gt;</w:t>
            </w:r>
            <w:r>
              <w:t xml:space="preserve"> </w:t>
            </w:r>
            <w:r>
              <w:t xml:space="preserve">resource using 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UPDATE operation on resource CONTAINER_RESOURCE_ADDRESS</w:t>
            </w:r>
            <w:r>
              <w:br/>
            </w:r>
            <w:r>
              <w:rPr>
                <w:b/>
                <w:bCs/>
              </w:rPr>
              <w:t xml:space="preserve">}</w:t>
            </w:r>
          </w:p>
        </w:tc>
      </w:tr>
    </w:tbl>
    <w:p>
      <w:pPr>
        <w:spacing w:before="0" w:after="180"/>
      </w:pPr>
    </w:p>
    <w:p>
      <w:pPr>
        <w:pStyle w:val="PL"/>
        <w:numPr>
          <w:ilvl w:val="0"/>
          <w:numId w:val="10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UPDATE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rPr>
          <w:b/>
          <w:bCs/>
        </w:rPr>
        <w:t xml:space="preserve">}</w:t>
      </w:r>
      <w:r>
        <w:t xml:space="preserve"> </w:t>
      </w:r>
      <w:r>
        <w:t xml:space="preserve">| |</w:t>
      </w:r>
    </w:p>
    <w:p>
      <w:pPr>
        <w:pStyle w:val="PL"/>
        <w:numPr>
          <w:ilvl w:val="0"/>
          <w:numId w:val="10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192"/>
        <w:gridCol w:w="3727"/>
      </w:tblGrid>
      <w:tr>
        <w:trPr>
          <w:tblHeader w:val="on"/>
        </w:trPr>
        <w:tc>
          <w:tcPr/>
          <w:p>
            <w:pPr>
              <w:pStyle w:val="TAH"/>
            </w:pPr>
            <w:r>
              <w:rPr>
                <w:b w:val="true"/>
              </w:rPr>
              <w:t xml:space="preserve">TP Id</w:t>
            </w:r>
          </w:p>
        </w:tc>
        <w:tc>
          <w:tcPr/>
          <w:p>
            <w:pPr>
              <w:pStyle w:val="TAH"/>
            </w:pPr>
            <w:r>
              <w:rPr>
                <w:b w:val="true"/>
              </w:rPr>
              <w:t xml:space="preserve">HIERARCHICAL_RESOURCE_ADDRESS</w:t>
            </w:r>
          </w:p>
        </w:tc>
      </w:tr>
      <w:tr>
        <w:tc>
          <w:tcPr/>
          <w:p>
            <w:pPr>
              <w:pStyle w:val="TAC"/>
            </w:pPr>
            <w:r>
              <w:t xml:space="preserve">TP/oneM2M/AE/GEN/UPD/002_CSR</w:t>
            </w:r>
          </w:p>
        </w:tc>
        <w:tc>
          <w:tcPr/>
          <w:p>
            <w:pPr>
              <w:pStyle w:val="TAC"/>
            </w:pPr>
            <w:r>
              <w:t xml:space="preserve">STRUCTURED_CSE_RELATIVE_RESOURCE_ID</w:t>
            </w:r>
          </w:p>
        </w:tc>
      </w:tr>
      <w:tr>
        <w:tc>
          <w:tcPr/>
          <w:p>
            <w:pPr>
              <w:pStyle w:val="TAC"/>
            </w:pPr>
            <w:r>
              <w:t xml:space="preserve">TP/oneM2M/AE/GEN/UPD/002_SPR</w:t>
            </w:r>
          </w:p>
        </w:tc>
        <w:tc>
          <w:tcPr/>
          <w:p>
            <w:pPr>
              <w:pStyle w:val="TAC"/>
            </w:pPr>
            <w:r>
              <w:t xml:space="preserve">SP_RELATIVE_RESOURCE_ID, (see note)</w:t>
            </w:r>
          </w:p>
        </w:tc>
      </w:tr>
      <w:tr>
        <w:tc>
          <w:tcPr/>
          <w:p>
            <w:pPr>
              <w:pStyle w:val="TAC"/>
            </w:pPr>
            <w:r>
              <w:t xml:space="preserve">TP/oneM2M/AE/GEN/UPD/002_ABS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71"/>
    <w:bookmarkEnd w:id="72"/>
    <w:bookmarkStart w:id="75" w:name="retrieve-operation"/>
    <w:p>
      <w:pPr>
        <w:pStyle w:val="Heading5"/>
      </w:pPr>
      <w:r>
        <w:t>7.2.1.1.3</w:t>
        <w:tab/>
        <w:t xml:space="preserve">RETRIEVE Operation</w:t>
      </w:r>
    </w:p>
    <w:bookmarkStart w:id="73" w:name="tponem2maegenret001"/>
    <w:p>
      <w:pPr>
        <w:pStyle w:val="Heading6"/>
      </w:pPr>
      <w:r>
        <w:t xml:space="preserve">TP/oneM2M/AE/GEN/RET/001</w:t>
      </w:r>
    </w:p>
    <w:tbl>
      <w:tblPr>
        <w:tblStyle w:val="Table"/>
        <w:tblW w:type="pct" w:w="4950"/>
        <w:tblLayout w:type="fixed"/>
        <w:tblLook w:firstRow="1" w:lastRow="0" w:firstColumn="0" w:lastColumn="0" w:noHBand="0" w:noVBand="0" w:val="0020"/>
      </w:tblPr>
      <w:tblGrid>
        <w:gridCol w:w="906"/>
        <w:gridCol w:w="2600"/>
        <w:gridCol w:w="3782"/>
        <w:gridCol w:w="551"/>
      </w:tblGrid>
      <w:tr>
        <w:trPr>
          <w:tblHeader w:val="on"/>
        </w:trPr>
        <w:tc>
          <w:tcPr>
            <w:gridSpan w:val="2"/>
          </w:tcPr>
          <w:p>
            <w:pPr>
              <w:pStyle w:val="TAH"/>
            </w:pPr>
            <w:r>
              <w:rPr>
                <w:b w:val="true"/>
              </w:rPr>
              <w:t xml:space="preserve">TP Id</w:t>
            </w:r>
          </w:p>
        </w:tc>
        <w:tc>
          <w:tcPr>
            <w:gridSpan w:val="2"/>
          </w:tcPr>
          <w:p>
            <w:pPr>
              <w:pStyle w:val="TAH"/>
            </w:pPr>
            <w:r>
              <w:rPr>
                <w:b w:val="true"/>
              </w:rPr>
              <w:t xml:space="preserve">TP/oneM2M/AE/GEN/RET/001</w:t>
            </w:r>
          </w:p>
        </w:tc>
      </w:tr>
      <w:tr>
        <w:tc>
          <w:tcPr>
            <w:gridSpan w:val="2"/>
          </w:tcPr>
          <w:p>
            <w:pPr>
              <w:pStyle w:val="TAL"/>
              <w:jc w:val="left"/>
            </w:pPr>
            <w:r>
              <w:rPr>
                <w:b/>
                <w:bCs/>
              </w:rPr>
              <w:t xml:space="preserve">Test objective</w:t>
            </w:r>
          </w:p>
        </w:tc>
        <w:tc>
          <w:tcPr>
            <w:gridSpan w:val="2"/>
          </w:tcPr>
          <w:p>
            <w:pPr>
              <w:pStyle w:val="TAL"/>
              <w:jc w:val="left"/>
            </w:pPr>
            <w:r>
              <w:t xml:space="preserve">Check that the IUT sends the retrieval of a</w:t>
            </w:r>
            <w:r>
              <w:t xml:space="preserve"> </w:t>
            </w:r>
            <w:r>
              <w:rPr>
                <w:i/>
                <w:iCs/>
              </w:rPr>
              <w:t xml:space="preserve">&lt;container&gt;</w:t>
            </w:r>
            <w:r>
              <w:t xml:space="preserve"> </w:t>
            </w:r>
            <w:r>
              <w:t xml:space="preserve">resource using unstructured resource identifier</w:t>
            </w:r>
          </w:p>
        </w:tc>
      </w:tr>
      <w:tr>
        <w:tc>
          <w:tcPr>
            <w:gridSpan w:val="2"/>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gridSpan w:val="2"/>
          </w:tcPr>
          <w:p>
            <w:pPr>
              <w:pStyle w:val="TAL"/>
              <w:jc w:val="left"/>
            </w:pPr>
            <w:r>
              <w:rPr>
                <w:b/>
                <w:bCs/>
              </w:rPr>
              <w:t xml:space="preserve">Config Id</w:t>
            </w:r>
          </w:p>
        </w:tc>
        <w:tc>
          <w:tcPr>
            <w:gridSpan w:val="2"/>
          </w:tcPr>
          <w:p>
            <w:pPr>
              <w:pStyle w:val="TAL"/>
              <w:jc w:val="left"/>
            </w:pPr>
            <w:r>
              <w:t xml:space="preserve">CF03</w:t>
            </w:r>
          </w:p>
        </w:tc>
      </w:tr>
      <w:tr>
        <w:tc>
          <w:tcPr>
            <w:gridSpan w:val="2"/>
          </w:tcPr>
          <w:p>
            <w:pPr>
              <w:pStyle w:val="TAL"/>
              <w:jc w:val="left"/>
            </w:pPr>
            <w:r>
              <w:rPr>
                <w:b/>
                <w:bCs/>
              </w:rPr>
              <w:t xml:space="preserve">Parent Release</w:t>
            </w:r>
          </w:p>
        </w:tc>
        <w:tc>
          <w:tcPr>
            <w:gridSpan w:val="2"/>
          </w:tcPr>
          <w:p>
            <w:pPr>
              <w:pStyle w:val="TAL"/>
              <w:jc w:val="left"/>
            </w:pPr>
            <w:r>
              <w:t xml:space="preserve">Release 1</w:t>
            </w:r>
          </w:p>
        </w:tc>
      </w:tr>
      <w:tr>
        <w:tc>
          <w:tcPr>
            <w:gridSpan w:val="2"/>
          </w:tcPr>
          <w:p>
            <w:pPr>
              <w:pStyle w:val="TAL"/>
              <w:jc w:val="left"/>
            </w:pPr>
            <w:r>
              <w:rPr>
                <w:b/>
                <w:bCs/>
              </w:rPr>
              <w:t xml:space="preserve">PICS Selection</w:t>
            </w:r>
          </w:p>
        </w:tc>
        <w:tc>
          <w:tcPr>
            <w:gridSpan w:val="2"/>
          </w:tcPr>
          <w:p>
            <w:pPr>
              <w:pStyle w:val="TAL"/>
              <w:jc w:val="left"/>
            </w:pPr>
            <w:r>
              <w:t xml:space="preserve">PICS_AE, PICS_UNSTRUCTURED_CSE_RELATIVE_RESOURCE_ID_FORMAT</w:t>
            </w:r>
          </w:p>
        </w:tc>
      </w:tr>
      <w:tr>
        <w:tc>
          <w:tcPr/>
          <w:p>
            <w:pPr>
              <w:pStyle w:val="TAL"/>
              <w:jc w:val="left"/>
            </w:pPr>
            <w:r>
              <w:rPr>
                <w:b/>
                <w:bCs/>
              </w:rPr>
              <w:t xml:space="preserve">Initial conditions</w:t>
            </w:r>
          </w:p>
        </w:tc>
        <w:tc>
          <w:tcPr>
            <w:gridSpan w:val="3"/>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NON_HIERARCHICAL_RESOURCE_ADDRESS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t xml:space="preserve"> </w:t>
            </w:r>
            <w:r>
              <w:t xml:space="preserve">the IUT</w:t>
            </w:r>
            <w:r>
              <w:rPr>
                <w:b/>
                <w:bCs/>
              </w:rPr>
              <w:t xml:space="preserve">having</w:t>
            </w:r>
            <w:r>
              <w:t xml:space="preserve"> </w:t>
            </w:r>
            <w:r>
              <w:t xml:space="preserve">privileges to perform RETRIEVE operation on container resource</w:t>
            </w:r>
            <w:r>
              <w:br/>
            </w:r>
            <w:r>
              <w:rPr>
                <w:b/>
                <w:bCs/>
              </w:rPr>
              <w:t xml:space="preserve">}</w:t>
            </w:r>
          </w:p>
        </w:tc>
      </w:tr>
    </w:tbl>
    <w:p>
      <w:pPr>
        <w:spacing w:before="0" w:after="180"/>
      </w:pPr>
    </w:p>
    <w:p>
      <w:pPr>
        <w:pStyle w:val="PL"/>
        <w:numPr>
          <w:ilvl w:val="0"/>
          <w:numId w:val="10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052"/>
        <w:gridCol w:w="3867"/>
      </w:tblGrid>
      <w:tr>
        <w:trPr>
          <w:tblHeader w:val="on"/>
        </w:trPr>
        <w:tc>
          <w:tcPr/>
          <w:p>
            <w:pPr>
              <w:pStyle w:val="TAH"/>
            </w:pPr>
            <w:r>
              <w:rPr>
                <w:b w:val="true"/>
              </w:rPr>
              <w:t xml:space="preserve">TP Id</w:t>
            </w:r>
          </w:p>
        </w:tc>
        <w:tc>
          <w:tcPr/>
          <w:p>
            <w:pPr>
              <w:pStyle w:val="TAH"/>
            </w:pPr>
            <w:r>
              <w:rPr>
                <w:b w:val="true"/>
              </w:rPr>
              <w:t xml:space="preserve">NON_HIERARCHICAL_RESOURCE_ADDRESS</w:t>
            </w:r>
          </w:p>
        </w:tc>
      </w:tr>
      <w:tr>
        <w:tc>
          <w:tcPr/>
          <w:p>
            <w:pPr>
              <w:pStyle w:val="TAC"/>
            </w:pPr>
            <w:r>
              <w:t xml:space="preserve">TP/oneM2M/AE/GEN/RET/001_CSR</w:t>
            </w:r>
          </w:p>
        </w:tc>
        <w:tc>
          <w:tcPr/>
          <w:p>
            <w:pPr>
              <w:pStyle w:val="TAC"/>
            </w:pPr>
            <w:r>
              <w:t xml:space="preserve">UNSTRUCTURED_CSE_RELATIVE_RESOURCE_ID</w:t>
            </w:r>
          </w:p>
        </w:tc>
      </w:tr>
      <w:tr>
        <w:tc>
          <w:tcPr/>
          <w:p>
            <w:pPr>
              <w:pStyle w:val="TAC"/>
            </w:pPr>
            <w:r>
              <w:t xml:space="preserve">TP/oneM2M/AE/GEN/RET/001_SPR</w:t>
            </w:r>
          </w:p>
        </w:tc>
        <w:tc>
          <w:tcPr/>
          <w:p>
            <w:pPr>
              <w:pStyle w:val="TAC"/>
            </w:pPr>
            <w:r>
              <w:t xml:space="preserve">SP_RELATIVE_RESOURCE_ID, (see note)</w:t>
            </w:r>
          </w:p>
        </w:tc>
      </w:tr>
      <w:tr>
        <w:tc>
          <w:tcPr/>
          <w:p>
            <w:pPr>
              <w:pStyle w:val="TAC"/>
            </w:pPr>
            <w:r>
              <w:t xml:space="preserve">TP/oneM2M/AE/GEN/RET/001_ABS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spacing w:before="0" w:after="180"/>
      </w:pPr>
    </w:p>
    <w:bookmarkEnd w:id="73"/>
    <w:bookmarkStart w:id="74" w:name="tponem2maegenret002"/>
    <w:p>
      <w:pPr>
        <w:pStyle w:val="Heading6"/>
      </w:pPr>
      <w:r>
        <w:t xml:space="preserve">TP/oneM2M/AE/GEN/RET/002</w:t>
      </w:r>
    </w:p>
    <w:tbl>
      <w:tblPr>
        <w:tblStyle w:val="Table"/>
        <w:tblW w:type="pct" w:w="4950"/>
        <w:tblLayout w:type="fixed"/>
        <w:tblLook w:firstRow="1" w:lastRow="0" w:firstColumn="0" w:lastColumn="0" w:noHBand="0" w:noVBand="0" w:val="0020"/>
      </w:tblPr>
      <w:tblGrid>
        <w:gridCol w:w="906"/>
        <w:gridCol w:w="2679"/>
        <w:gridCol w:w="3703"/>
        <w:gridCol w:w="551"/>
      </w:tblGrid>
      <w:tr>
        <w:trPr>
          <w:tblHeader w:val="on"/>
        </w:trPr>
        <w:tc>
          <w:tcPr>
            <w:gridSpan w:val="2"/>
          </w:tcPr>
          <w:p>
            <w:pPr>
              <w:pStyle w:val="TAH"/>
            </w:pPr>
            <w:r>
              <w:rPr>
                <w:b w:val="true"/>
              </w:rPr>
              <w:t xml:space="preserve">TP Id</w:t>
            </w:r>
          </w:p>
        </w:tc>
        <w:tc>
          <w:tcPr>
            <w:gridSpan w:val="2"/>
          </w:tcPr>
          <w:p>
            <w:pPr>
              <w:pStyle w:val="TAH"/>
            </w:pPr>
            <w:r>
              <w:rPr>
                <w:b w:val="true"/>
              </w:rPr>
              <w:t xml:space="preserve">TP/oneM2M/AE/GEN/RET/002</w:t>
            </w:r>
          </w:p>
        </w:tc>
      </w:tr>
      <w:tr>
        <w:tc>
          <w:tcPr>
            <w:gridSpan w:val="2"/>
          </w:tcPr>
          <w:p>
            <w:pPr>
              <w:pStyle w:val="TAL"/>
              <w:jc w:val="left"/>
            </w:pPr>
            <w:r>
              <w:rPr>
                <w:b/>
                <w:bCs/>
              </w:rPr>
              <w:t xml:space="preserve">Test objective</w:t>
            </w:r>
          </w:p>
        </w:tc>
        <w:tc>
          <w:tcPr>
            <w:gridSpan w:val="2"/>
          </w:tcPr>
          <w:p>
            <w:pPr>
              <w:pStyle w:val="TAL"/>
              <w:jc w:val="left"/>
            </w:pPr>
            <w:r>
              <w:t xml:space="preserve">Check that the IUT sends the retrieval of a</w:t>
            </w:r>
            <w:r>
              <w:t xml:space="preserve"> </w:t>
            </w:r>
            <w:r>
              <w:rPr>
                <w:i/>
                <w:iCs/>
              </w:rPr>
              <w:t xml:space="preserve">&lt;container&gt;</w:t>
            </w:r>
            <w:r>
              <w:t xml:space="preserve"> </w:t>
            </w:r>
            <w:r>
              <w:t xml:space="preserve">resource using structured resource identifier</w:t>
            </w:r>
          </w:p>
        </w:tc>
      </w:tr>
      <w:tr>
        <w:tc>
          <w:tcPr>
            <w:gridSpan w:val="2"/>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gridSpan w:val="2"/>
          </w:tcPr>
          <w:p>
            <w:pPr>
              <w:pStyle w:val="TAL"/>
              <w:jc w:val="left"/>
            </w:pPr>
            <w:r>
              <w:rPr>
                <w:b/>
                <w:bCs/>
              </w:rPr>
              <w:t xml:space="preserve">Config Id</w:t>
            </w:r>
          </w:p>
        </w:tc>
        <w:tc>
          <w:tcPr>
            <w:gridSpan w:val="2"/>
          </w:tcPr>
          <w:p>
            <w:pPr>
              <w:pStyle w:val="TAL"/>
              <w:jc w:val="left"/>
            </w:pPr>
            <w:r>
              <w:t xml:space="preserve">CF03</w:t>
            </w:r>
          </w:p>
        </w:tc>
      </w:tr>
      <w:tr>
        <w:tc>
          <w:tcPr>
            <w:gridSpan w:val="2"/>
          </w:tcPr>
          <w:p>
            <w:pPr>
              <w:pStyle w:val="TAL"/>
              <w:jc w:val="left"/>
            </w:pPr>
            <w:r>
              <w:rPr>
                <w:b/>
                <w:bCs/>
              </w:rPr>
              <w:t xml:space="preserve">Parent Release</w:t>
            </w:r>
          </w:p>
        </w:tc>
        <w:tc>
          <w:tcPr>
            <w:gridSpan w:val="2"/>
          </w:tcPr>
          <w:p>
            <w:pPr>
              <w:pStyle w:val="TAL"/>
              <w:jc w:val="left"/>
            </w:pPr>
            <w:r>
              <w:t xml:space="preserve">Release 1</w:t>
            </w:r>
          </w:p>
        </w:tc>
      </w:tr>
      <w:tr>
        <w:tc>
          <w:tcPr>
            <w:gridSpan w:val="2"/>
          </w:tcPr>
          <w:p>
            <w:pPr>
              <w:pStyle w:val="TAL"/>
              <w:jc w:val="left"/>
            </w:pPr>
            <w:r>
              <w:rPr>
                <w:b/>
                <w:bCs/>
              </w:rPr>
              <w:t xml:space="preserve">PICS Selection</w:t>
            </w:r>
          </w:p>
        </w:tc>
        <w:tc>
          <w:tcPr>
            <w:gridSpan w:val="2"/>
          </w:tcPr>
          <w:p>
            <w:pPr>
              <w:pStyle w:val="TAL"/>
              <w:jc w:val="left"/>
            </w:pPr>
            <w:r>
              <w:t xml:space="preserve">PICS_AE, PICS_STRUCTURED_CSE_RELATIVE_RESOURCE_ID_FORMAT</w:t>
            </w:r>
          </w:p>
        </w:tc>
      </w:tr>
      <w:tr>
        <w:tc>
          <w:tcPr/>
          <w:p>
            <w:pPr>
              <w:pStyle w:val="TAL"/>
              <w:jc w:val="left"/>
            </w:pPr>
            <w:r>
              <w:rPr>
                <w:b/>
                <w:bCs/>
              </w:rPr>
              <w:t xml:space="preserve">Initial conditions</w:t>
            </w:r>
          </w:p>
        </w:tc>
        <w:tc>
          <w:tcPr>
            <w:gridSpan w:val="3"/>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t xml:space="preserve"> </w:t>
            </w:r>
            <w:r>
              <w:t xml:space="preserve">the IUT</w:t>
            </w:r>
            <w:r>
              <w:rPr>
                <w:b/>
                <w:bCs/>
              </w:rPr>
              <w:t xml:space="preserve">having</w:t>
            </w:r>
            <w:r>
              <w:t xml:space="preserve"> </w:t>
            </w:r>
            <w:r>
              <w:t xml:space="preserve">privileges to perform RETRIEVE operation on container resource</w:t>
            </w:r>
            <w:r>
              <w:br/>
            </w:r>
            <w:r>
              <w:rPr>
                <w:b/>
                <w:bCs/>
              </w:rPr>
              <w:t xml:space="preserve">}</w:t>
            </w:r>
          </w:p>
        </w:tc>
      </w:tr>
    </w:tbl>
    <w:p>
      <w:pPr>
        <w:spacing w:before="0" w:after="180"/>
      </w:pPr>
    </w:p>
    <w:p>
      <w:pPr>
        <w:pStyle w:val="PL"/>
        <w:numPr>
          <w:ilvl w:val="0"/>
          <w:numId w:val="10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p>
      <w:pPr>
        <w:pStyle w:val="Normal"/>
      </w:pPr>
      <w:r>
        <w:br/>
      </w:r>
    </w:p>
    <w:tbl>
      <w:tblPr>
        <w:tblStyle w:val="Table"/>
        <w:tblW w:type="pct" w:w="5000"/>
        <w:tblLayout w:type="fixed"/>
        <w:tblLook w:firstRow="1" w:lastRow="0" w:firstColumn="0" w:lastColumn="0" w:noHBand="0" w:noVBand="0" w:val="0020"/>
      </w:tblPr>
      <w:tblGrid>
        <w:gridCol w:w="4148"/>
        <w:gridCol w:w="3771"/>
      </w:tblGrid>
      <w:tr>
        <w:trPr>
          <w:tblHeader w:val="on"/>
        </w:trPr>
        <w:tc>
          <w:tcPr/>
          <w:p>
            <w:pPr>
              <w:pStyle w:val="TAH"/>
            </w:pPr>
            <w:r>
              <w:rPr>
                <w:b w:val="true"/>
              </w:rPr>
              <w:t xml:space="preserve">TP Id</w:t>
            </w:r>
          </w:p>
        </w:tc>
        <w:tc>
          <w:tcPr/>
          <w:p>
            <w:pPr>
              <w:pStyle w:val="TAH"/>
            </w:pPr>
            <w:r>
              <w:rPr>
                <w:b w:val="true"/>
              </w:rPr>
              <w:t xml:space="preserve">HIERARCHICAL_RESOURCE_ADDRESS</w:t>
            </w:r>
          </w:p>
        </w:tc>
      </w:tr>
      <w:tr>
        <w:tc>
          <w:tcPr/>
          <w:p>
            <w:pPr>
              <w:pStyle w:val="TAC"/>
            </w:pPr>
            <w:r>
              <w:t xml:space="preserve">TP/oneM2M/AE/GEN/RET/002_CSR</w:t>
            </w:r>
          </w:p>
        </w:tc>
        <w:tc>
          <w:tcPr/>
          <w:p>
            <w:pPr>
              <w:pStyle w:val="TAC"/>
            </w:pPr>
            <w:r>
              <w:t xml:space="preserve">STRUCTURED_CSE_RELATIVE_RESOURCE_ID</w:t>
            </w:r>
          </w:p>
        </w:tc>
      </w:tr>
      <w:tr>
        <w:tc>
          <w:tcPr/>
          <w:p>
            <w:pPr>
              <w:pStyle w:val="TAC"/>
            </w:pPr>
            <w:r>
              <w:t xml:space="preserve">TP/oneM2M/AE/GEN/RET/002_SPR</w:t>
            </w:r>
          </w:p>
        </w:tc>
        <w:tc>
          <w:tcPr/>
          <w:p>
            <w:pPr>
              <w:pStyle w:val="TAC"/>
            </w:pPr>
            <w:r>
              <w:t xml:space="preserve">SP_RELATIVE_RESOURCE_ID, (see note)</w:t>
            </w:r>
          </w:p>
        </w:tc>
      </w:tr>
      <w:tr>
        <w:tc>
          <w:tcPr/>
          <w:p>
            <w:pPr>
              <w:pStyle w:val="TAC"/>
            </w:pPr>
            <w:r>
              <w:t xml:space="preserve">TP/oneM2M/AE/GEN/RET/002_ABS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pStyle w:val="Normal"/>
      </w:pPr>
      <w:r>
        <w:br/>
      </w:r>
    </w:p>
    <w:bookmarkEnd w:id="74"/>
    <w:bookmarkEnd w:id="75"/>
    <w:bookmarkStart w:id="78" w:name="delete-operation"/>
    <w:p>
      <w:pPr>
        <w:pStyle w:val="Heading5"/>
      </w:pPr>
      <w:r>
        <w:t>7.2.1.1.4</w:t>
        <w:tab/>
        <w:t xml:space="preserve">DELETE Operation</w:t>
      </w:r>
    </w:p>
    <w:bookmarkStart w:id="76" w:name="tponem2maegendel001"/>
    <w:p>
      <w:pPr>
        <w:pStyle w:val="Heading6"/>
      </w:pPr>
      <w:r>
        <w:t xml:space="preserve">TP/oneM2M/AE/GEN/DEL/001</w:t>
      </w:r>
    </w:p>
    <w:tbl>
      <w:tblPr>
        <w:tblStyle w:val="Table"/>
        <w:tblW w:type="pct" w:w="4962"/>
        <w:tblLayout w:type="fixed"/>
        <w:tblLook w:firstRow="1" w:lastRow="0" w:firstColumn="0" w:lastColumn="0" w:noHBand="0" w:noVBand="0" w:val="0020"/>
      </w:tblPr>
      <w:tblGrid>
        <w:gridCol w:w="1369"/>
        <w:gridCol w:w="5657"/>
        <w:gridCol w:w="833"/>
      </w:tblGrid>
      <w:tr>
        <w:trPr>
          <w:tblHeader w:val="on"/>
        </w:trPr>
        <w:tc>
          <w:tcPr/>
          <w:p>
            <w:pPr>
              <w:pStyle w:val="TAH"/>
            </w:pPr>
            <w:r>
              <w:rPr>
                <w:b w:val="true"/>
              </w:rPr>
              <w:t xml:space="preserve">TP Id</w:t>
            </w:r>
          </w:p>
        </w:tc>
        <w:tc>
          <w:tcPr>
            <w:gridSpan w:val="2"/>
          </w:tcPr>
          <w:p>
            <w:pPr>
              <w:pStyle w:val="TAH"/>
            </w:pPr>
            <w:r>
              <w:rPr>
                <w:b w:val="true"/>
              </w:rPr>
              <w:t xml:space="preserve">TP/oneM2M/AE/GEN/DEL/001</w:t>
            </w:r>
          </w:p>
        </w:tc>
      </w:tr>
      <w:tr>
        <w:tc>
          <w:tcPr/>
          <w:p>
            <w:pPr>
              <w:pStyle w:val="TAL"/>
              <w:jc w:val="left"/>
            </w:pPr>
            <w:r>
              <w:rPr>
                <w:b/>
                <w:bCs/>
              </w:rPr>
              <w:t xml:space="preserve">Test objective</w:t>
            </w:r>
          </w:p>
        </w:tc>
        <w:tc>
          <w:tcPr>
            <w:gridSpan w:val="2"/>
          </w:tcPr>
          <w:p>
            <w:pPr>
              <w:pStyle w:val="TAL"/>
              <w:jc w:val="left"/>
            </w:pPr>
            <w:r>
              <w:t xml:space="preserve">Check that the IUT sends the deletion of a</w:t>
            </w:r>
            <w:r>
              <w:t xml:space="preserve"> </w:t>
            </w:r>
            <w:r>
              <w:rPr>
                <w:i/>
                <w:iCs/>
              </w:rPr>
              <w:t xml:space="preserve">&lt;container&gt;</w:t>
            </w:r>
            <w:r>
              <w:t xml:space="preserve"> </w:t>
            </w:r>
            <w:r>
              <w:t xml:space="preserve">resource using unstructured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PICS_UNSTRUCTURED_CSE_RELATIVE_RESOURCE_ID_FORMAT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NON_HIERARCHICAL_RESOURCE_ADDRESS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DELETE operation on container resource</w:t>
            </w:r>
            <w:r>
              <w:br/>
            </w:r>
            <w:r>
              <w:rPr>
                <w:b/>
                <w:bCs/>
              </w:rPr>
              <w:t xml:space="preserve">}</w:t>
            </w:r>
          </w:p>
        </w:tc>
      </w:tr>
    </w:tbl>
    <w:p>
      <w:pPr>
        <w:spacing w:before="0" w:after="180"/>
      </w:pPr>
    </w:p>
    <w:p>
      <w:pPr>
        <w:pStyle w:val="PL"/>
        <w:numPr>
          <w:ilvl w:val="0"/>
          <w:numId w:val="10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052"/>
        <w:gridCol w:w="3867"/>
      </w:tblGrid>
      <w:tr>
        <w:trPr>
          <w:tblHeader w:val="on"/>
        </w:trPr>
        <w:tc>
          <w:tcPr/>
          <w:p>
            <w:pPr>
              <w:pStyle w:val="TAH"/>
            </w:pPr>
            <w:r>
              <w:rPr>
                <w:b w:val="true"/>
              </w:rPr>
              <w:t xml:space="preserve">TP Id</w:t>
            </w:r>
          </w:p>
        </w:tc>
        <w:tc>
          <w:tcPr/>
          <w:p>
            <w:pPr>
              <w:pStyle w:val="TAH"/>
            </w:pPr>
            <w:r>
              <w:rPr>
                <w:b w:val="true"/>
              </w:rPr>
              <w:t xml:space="preserve">NON_HIERARCHICAL_RESOURCE_ADDRESS</w:t>
            </w:r>
          </w:p>
        </w:tc>
      </w:tr>
      <w:tr>
        <w:tc>
          <w:tcPr/>
          <w:p>
            <w:pPr>
              <w:pStyle w:val="TAC"/>
            </w:pPr>
            <w:r>
              <w:t xml:space="preserve">TP/oneM2M/AE/GEN/DEL/001_CSR</w:t>
            </w:r>
          </w:p>
        </w:tc>
        <w:tc>
          <w:tcPr/>
          <w:p>
            <w:pPr>
              <w:pStyle w:val="TAC"/>
            </w:pPr>
            <w:r>
              <w:t xml:space="preserve">UNSTRUCTURED_CSE_RELATIVE_RESOURCE_ID</w:t>
            </w:r>
          </w:p>
        </w:tc>
      </w:tr>
      <w:tr>
        <w:tc>
          <w:tcPr/>
          <w:p>
            <w:pPr>
              <w:pStyle w:val="TAC"/>
            </w:pPr>
            <w:r>
              <w:t xml:space="preserve">TP/oneM2M/AE/GEN/DEL/001_SPR</w:t>
            </w:r>
          </w:p>
        </w:tc>
        <w:tc>
          <w:tcPr/>
          <w:p>
            <w:pPr>
              <w:pStyle w:val="TAC"/>
            </w:pPr>
            <w:r>
              <w:t xml:space="preserve">SP_RELATIVE_RESOURCE_ID, (see note)</w:t>
            </w:r>
          </w:p>
        </w:tc>
      </w:tr>
      <w:tr>
        <w:tc>
          <w:tcPr/>
          <w:p>
            <w:pPr>
              <w:pStyle w:val="TAC"/>
            </w:pPr>
            <w:r>
              <w:t xml:space="preserve">TP/oneM2M/AE/GEN/DEL/001_ABS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spacing w:before="0" w:after="180"/>
      </w:pPr>
    </w:p>
    <w:bookmarkEnd w:id="76"/>
    <w:bookmarkStart w:id="77" w:name="tponem2maegendel002"/>
    <w:p>
      <w:pPr>
        <w:pStyle w:val="Heading6"/>
      </w:pPr>
      <w:r>
        <w:t xml:space="preserve">TP/oneM2M/AE/GEN/DEL/002</w:t>
      </w:r>
    </w:p>
    <w:tbl>
      <w:tblPr>
        <w:tblStyle w:val="Table"/>
        <w:tblW w:type="pct" w:w="4962"/>
        <w:tblLayout w:type="fixed"/>
        <w:tblLook w:firstRow="1" w:lastRow="0" w:firstColumn="0" w:lastColumn="0" w:noHBand="0" w:noVBand="0" w:val="0020"/>
      </w:tblPr>
      <w:tblGrid>
        <w:gridCol w:w="1390"/>
        <w:gridCol w:w="5622"/>
        <w:gridCol w:w="846"/>
      </w:tblGrid>
      <w:tr>
        <w:trPr>
          <w:tblHeader w:val="on"/>
        </w:trPr>
        <w:tc>
          <w:tcPr/>
          <w:p>
            <w:pPr>
              <w:pStyle w:val="TAH"/>
            </w:pPr>
            <w:r>
              <w:rPr>
                <w:b w:val="true"/>
              </w:rPr>
              <w:t xml:space="preserve">TP Id</w:t>
            </w:r>
          </w:p>
        </w:tc>
        <w:tc>
          <w:tcPr>
            <w:gridSpan w:val="2"/>
          </w:tcPr>
          <w:p>
            <w:pPr>
              <w:pStyle w:val="TAH"/>
            </w:pPr>
            <w:r>
              <w:rPr>
                <w:b w:val="true"/>
              </w:rPr>
              <w:t xml:space="preserve">TP/oneM2M/AE/GEN/DEL/002</w:t>
            </w:r>
          </w:p>
        </w:tc>
      </w:tr>
      <w:tr>
        <w:tc>
          <w:tcPr/>
          <w:p>
            <w:pPr>
              <w:pStyle w:val="TAL"/>
              <w:jc w:val="left"/>
            </w:pPr>
            <w:r>
              <w:rPr>
                <w:b/>
                <w:bCs/>
              </w:rPr>
              <w:t xml:space="preserve">Test objective</w:t>
            </w:r>
          </w:p>
        </w:tc>
        <w:tc>
          <w:tcPr>
            <w:gridSpan w:val="2"/>
          </w:tcPr>
          <w:p>
            <w:pPr>
              <w:pStyle w:val="TAL"/>
              <w:jc w:val="left"/>
            </w:pPr>
            <w:r>
              <w:t xml:space="preserve">Check that the IUT sends the deletion of a</w:t>
            </w:r>
            <w:r>
              <w:t xml:space="preserve"> </w:t>
            </w:r>
            <w:r>
              <w:rPr>
                <w:i/>
                <w:iCs/>
              </w:rPr>
              <w:t xml:space="preserve">&lt;container&gt;</w:t>
            </w:r>
            <w:r>
              <w:t xml:space="preserve"> </w:t>
            </w:r>
            <w:r>
              <w:t xml:space="preserve">resource using structured resource identifier</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9.3.1-1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 PICS_STRUCTURED_CSE_RELATIVE_RESOURCE_ID_FORMAT</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t xml:space="preserve"> </w:t>
            </w:r>
            <w:r>
              <w:rPr>
                <w:b/>
                <w:bCs/>
              </w:rPr>
              <w:t xml:space="preserve">being configured</w:t>
            </w:r>
            <w:r>
              <w:t xml:space="preserve"> </w:t>
            </w:r>
            <w:r>
              <w:t xml:space="preserve">to use</w:t>
            </w:r>
            <w:r>
              <w:t xml:space="preserve"> </w:t>
            </w:r>
            <w:r>
              <w:rPr>
                <w:i/>
                <w:iCs/>
              </w:rPr>
              <w:t xml:space="preserve">HIERARCHICAL_RESOURCE_ADDRESS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DELETE operation on container resource</w:t>
            </w:r>
            <w:r>
              <w:br/>
            </w:r>
            <w:r>
              <w:rPr>
                <w:b/>
                <w:bCs/>
              </w:rPr>
              <w:t xml:space="preserve">}</w:t>
            </w:r>
          </w:p>
        </w:tc>
      </w:tr>
    </w:tbl>
    <w:p>
      <w:pPr>
        <w:spacing w:before="0" w:after="180"/>
      </w:pPr>
    </w:p>
    <w:p>
      <w:pPr>
        <w:pStyle w:val="PL"/>
        <w:numPr>
          <w:ilvl w:val="0"/>
          <w:numId w:val="10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r>
        <w:br/>
      </w:r>
    </w:p>
    <w:tbl>
      <w:tblPr>
        <w:tblStyle w:val="Table"/>
        <w:tblW w:type="pct" w:w="5000"/>
        <w:tblLayout w:type="fixed"/>
        <w:tblLook w:firstRow="1" w:lastRow="0" w:firstColumn="0" w:lastColumn="0" w:noHBand="0" w:noVBand="0" w:val="0020"/>
      </w:tblPr>
      <w:tblGrid>
        <w:gridCol w:w="4148"/>
        <w:gridCol w:w="3771"/>
      </w:tblGrid>
      <w:tr>
        <w:trPr>
          <w:tblHeader w:val="on"/>
        </w:trPr>
        <w:tc>
          <w:tcPr/>
          <w:p>
            <w:pPr>
              <w:pStyle w:val="TAH"/>
            </w:pPr>
            <w:r>
              <w:rPr>
                <w:b w:val="true"/>
              </w:rPr>
              <w:t xml:space="preserve">TP Id</w:t>
            </w:r>
          </w:p>
        </w:tc>
        <w:tc>
          <w:tcPr/>
          <w:p>
            <w:pPr>
              <w:pStyle w:val="TAH"/>
            </w:pPr>
            <w:r>
              <w:rPr>
                <w:b w:val="true"/>
              </w:rPr>
              <w:t xml:space="preserve">HIERARCHICAL_RESOURCE_ADDRESS</w:t>
            </w:r>
          </w:p>
        </w:tc>
      </w:tr>
      <w:tr>
        <w:tc>
          <w:tcPr/>
          <w:p>
            <w:pPr>
              <w:pStyle w:val="TAC"/>
            </w:pPr>
            <w:r>
              <w:t xml:space="preserve">TP/oneM2M/AE/GEN/DEL/002_CSR</w:t>
            </w:r>
          </w:p>
        </w:tc>
        <w:tc>
          <w:tcPr/>
          <w:p>
            <w:pPr>
              <w:pStyle w:val="TAC"/>
            </w:pPr>
            <w:r>
              <w:t xml:space="preserve">STRUCTURED_CSE_RELATIVE_RESOURCE_ID</w:t>
            </w:r>
          </w:p>
        </w:tc>
      </w:tr>
      <w:tr>
        <w:tc>
          <w:tcPr/>
          <w:p>
            <w:pPr>
              <w:pStyle w:val="TAC"/>
            </w:pPr>
            <w:r>
              <w:t xml:space="preserve">TP/oneM2M/AE/GEN/DEL/002_SPR</w:t>
            </w:r>
          </w:p>
        </w:tc>
        <w:tc>
          <w:tcPr/>
          <w:p>
            <w:pPr>
              <w:pStyle w:val="TAC"/>
            </w:pPr>
            <w:r>
              <w:t xml:space="preserve">SP_RELATIVE_RESOURCE_ID, (see note)</w:t>
            </w:r>
          </w:p>
        </w:tc>
      </w:tr>
      <w:tr>
        <w:tc>
          <w:tcPr/>
          <w:p>
            <w:pPr>
              <w:pStyle w:val="TAC"/>
            </w:pPr>
            <w:r>
              <w:t xml:space="preserve">TP/oneM2M/AE/GEN/DEL/002_ABS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77"/>
    <w:bookmarkEnd w:id="78"/>
    <w:bookmarkEnd w:id="79"/>
    <w:bookmarkStart w:id="86" w:name="registration-reg"/>
    <w:p>
      <w:pPr>
        <w:pStyle w:val="Heading4"/>
      </w:pPr>
      <w:r>
        <w:t>7.2.1.2</w:t>
        <w:tab/>
        <w:t xml:space="preserve">Registration (REG)</w:t>
      </w:r>
    </w:p>
    <w:bookmarkStart w:id="83" w:name="create-operation-1"/>
    <w:p>
      <w:pPr>
        <w:pStyle w:val="Heading5"/>
      </w:pPr>
      <w:r>
        <w:t>7.2.1.2.1</w:t>
        <w:tab/>
        <w:t xml:space="preserve">CREATE Operation</w:t>
      </w:r>
    </w:p>
    <w:bookmarkStart w:id="80" w:name="tponem2maeregcre001"/>
    <w:p>
      <w:pPr>
        <w:pStyle w:val="Heading6"/>
      </w:pPr>
      <w:r>
        <w:t xml:space="preserve">TP/oneM2M/AE/REG/CRE/001</w:t>
      </w:r>
    </w:p>
    <w:tbl>
      <w:tblPr>
        <w:tblStyle w:val="Table"/>
        <w:tblW w:type="pct" w:w="4962"/>
        <w:tblLayout w:type="fixed"/>
        <w:tblLook w:firstRow="1" w:lastRow="0" w:firstColumn="0" w:lastColumn="0" w:noHBand="0" w:noVBand="0" w:val="0020"/>
      </w:tblPr>
      <w:tblGrid>
        <w:gridCol w:w="1380"/>
        <w:gridCol w:w="5640"/>
        <w:gridCol w:w="840"/>
      </w:tblGrid>
      <w:tr>
        <w:trPr>
          <w:tblHeader w:val="on"/>
        </w:trPr>
        <w:tc>
          <w:tcPr/>
          <w:p>
            <w:pPr>
              <w:pStyle w:val="TAH"/>
            </w:pPr>
            <w:r>
              <w:rPr>
                <w:b w:val="true"/>
              </w:rPr>
              <w:t xml:space="preserve">TP Id</w:t>
            </w:r>
          </w:p>
        </w:tc>
        <w:tc>
          <w:tcPr>
            <w:gridSpan w:val="2"/>
          </w:tcPr>
          <w:p>
            <w:pPr>
              <w:pStyle w:val="TAH"/>
            </w:pPr>
            <w:r>
              <w:rPr>
                <w:b w:val="true"/>
              </w:rPr>
              <w:t xml:space="preserve">TP/oneM2M/AE/REG/CRE/001</w:t>
            </w:r>
          </w:p>
        </w:tc>
      </w:tr>
      <w:tr>
        <w:tc>
          <w:tcPr/>
          <w:p>
            <w:pPr>
              <w:pStyle w:val="TAL"/>
              <w:jc w:val="left"/>
            </w:pPr>
            <w:r>
              <w:rPr>
                <w:b/>
                <w:bCs/>
              </w:rPr>
              <w:t xml:space="preserve">Test objective</w:t>
            </w:r>
          </w:p>
        </w:tc>
        <w:tc>
          <w:tcPr>
            <w:gridSpan w:val="2"/>
          </w:tcPr>
          <w:p>
            <w:pPr>
              <w:pStyle w:val="TAL"/>
              <w:jc w:val="left"/>
            </w:pPr>
            <w:r>
              <w:t xml:space="preserve">Check that the IUT sends an AE initial registration request with no AE-ID-STEM provided when it is started</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10.1.1.2.2 - case C, and clause 9.6.19</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never 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off</w:t>
            </w:r>
            <w:r>
              <w:t xml:space="preserve"> </w:t>
            </w:r>
            <w:r>
              <w:rPr>
                <w:b/>
                <w:bCs/>
              </w:rPr>
              <w:t xml:space="preserve">and</w:t>
            </w:r>
            <w:r>
              <w:br/>
            </w:r>
            <w:r>
              <w:t xml:space="preserve">the IUT</w:t>
            </w:r>
            <w:r>
              <w:rPr>
                <w:b/>
                <w:bCs/>
              </w:rPr>
              <w:t xml:space="preserve">having got</w:t>
            </w:r>
            <w:r>
              <w:t xml:space="preserve"> </w:t>
            </w:r>
            <w:r>
              <w:t xml:space="preserve">a valid APP-ID</w:t>
            </w:r>
            <w:r>
              <w:br/>
            </w:r>
            <w:r>
              <w:rPr>
                <w:b/>
                <w:bCs/>
              </w:rPr>
              <w:t xml:space="preserve">}</w:t>
            </w:r>
          </w:p>
        </w:tc>
      </w:tr>
    </w:tbl>
    <w:p>
      <w:pPr>
        <w:spacing w:before="0" w:after="180"/>
      </w:pPr>
    </w:p>
    <w:p>
      <w:pPr>
        <w:pStyle w:val="PL"/>
        <w:numPr>
          <w:ilvl w:val="0"/>
          <w:numId w:val="10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rPr>
          <w:b/>
          <w:bCs/>
        </w:rPr>
        <w:t xml:space="preserve">set to</w:t>
      </w:r>
      <w:r>
        <w:t xml:space="preserve"> </w:t>
      </w:r>
      <w:r>
        <w:t xml:space="preserve">CSE_RESOURCE_ADDRESS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|AE resource representation  | |</w:t>
      </w:r>
      <w:r>
        <w:br/>
      </w:r>
      <w:r>
        <w:t xml:space="preserve">                     |</w:t>
      </w:r>
      <w:r>
        <w:rPr>
          <w:b/>
          <w:bCs/>
        </w:rPr>
        <w:t xml:space="preserve">}</w:t>
      </w:r>
      <w:r>
        <w:t xml:space="preserve"> </w:t>
      </w:r>
      <w:r>
        <w:t xml:space="preserve">| |</w:t>
      </w:r>
    </w:p>
    <w:p>
      <w:pPr>
        <w:pStyle w:val="PL"/>
        <w:numPr>
          <w:ilvl w:val="0"/>
          <w:numId w:val="10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empty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 representation  | |</w:t>
      </w:r>
      <w:r>
        <w:br/>
      </w:r>
      <w:r>
        <w:t xml:space="preserve">                     |</w:t>
      </w:r>
      <w:r>
        <w:rPr>
          <w:b/>
          <w:bCs/>
        </w:rPr>
        <w:t xml:space="preserve">}</w:t>
      </w:r>
      <w:r>
        <w:t xml:space="preserve"> </w:t>
      </w:r>
      <w:r>
        <w:t xml:space="preserve">| |</w:t>
      </w:r>
      <w:r>
        <w:br/>
      </w:r>
      <w:r>
        <w:t xml:space="preserve">+———————-+———————————————————————————————+————-+</w:t>
      </w:r>
    </w:p>
    <w:bookmarkEnd w:id="80"/>
    <w:bookmarkStart w:id="81" w:name="tponem2maeregcre002"/>
    <w:p>
      <w:pPr>
        <w:pStyle w:val="Heading6"/>
      </w:pPr>
      <w:r>
        <w:t xml:space="preserve">TP/oneM2M/AE/REG/CRE/002</w:t>
      </w:r>
    </w:p>
    <w:tbl>
      <w:tblPr>
        <w:tblStyle w:val="Table"/>
        <w:tblW w:type="pct" w:w="4967"/>
        <w:tblLayout w:type="fixed"/>
        <w:tblLook w:firstRow="1" w:lastRow="0" w:firstColumn="0" w:lastColumn="0" w:noHBand="0" w:noVBand="0" w:val="0020"/>
      </w:tblPr>
      <w:tblGrid>
        <w:gridCol w:w="1214"/>
        <w:gridCol w:w="5913"/>
        <w:gridCol w:w="739"/>
      </w:tblGrid>
      <w:tr>
        <w:trPr>
          <w:tblHeader w:val="on"/>
        </w:trPr>
        <w:tc>
          <w:tcPr/>
          <w:p>
            <w:pPr>
              <w:pStyle w:val="TAH"/>
            </w:pPr>
            <w:r>
              <w:rPr>
                <w:b w:val="true"/>
              </w:rPr>
              <w:t xml:space="preserve">TP Id</w:t>
            </w:r>
          </w:p>
        </w:tc>
        <w:tc>
          <w:tcPr>
            <w:gridSpan w:val="2"/>
          </w:tcPr>
          <w:p>
            <w:pPr>
              <w:pStyle w:val="TAH"/>
            </w:pPr>
            <w:r>
              <w:rPr>
                <w:b w:val="true"/>
              </w:rPr>
              <w:t xml:space="preserve">TP/oneM2M/AE/REG/CRE/002</w:t>
            </w:r>
          </w:p>
        </w:tc>
      </w:tr>
      <w:tr>
        <w:tc>
          <w:tcPr/>
          <w:p>
            <w:pPr>
              <w:pStyle w:val="TAL"/>
              <w:jc w:val="left"/>
            </w:pPr>
            <w:r>
              <w:rPr>
                <w:b/>
                <w:bCs/>
              </w:rPr>
              <w:t xml:space="preserve">Test objective</w:t>
            </w:r>
          </w:p>
        </w:tc>
        <w:tc>
          <w:tcPr>
            <w:gridSpan w:val="2"/>
          </w:tcPr>
          <w:p>
            <w:pPr>
              <w:pStyle w:val="TAL"/>
              <w:jc w:val="left"/>
            </w:pPr>
            <w:r>
              <w:t xml:space="preserve">Check that the IUT sends a registration CREATE Request with the value of the attribute</w:t>
            </w:r>
            <w:r>
              <w:t xml:space="preserve"> </w:t>
            </w:r>
            <w:r>
              <w:rPr>
                <w:i/>
                <w:iCs/>
              </w:rPr>
              <w:t xml:space="preserve">ATTRIBUTE_NAME</w:t>
            </w:r>
            <w:r>
              <w:t xml:space="preserve"> </w:t>
            </w:r>
            <w:r>
              <w:t xml:space="preserve">of the AE resource</w:t>
            </w:r>
          </w:p>
        </w:tc>
      </w:tr>
      <w:tr>
        <w:tc>
          <w:tcPr/>
          <w:p>
            <w:pPr>
              <w:pStyle w:val="TAL"/>
              <w:jc w:val="left"/>
            </w:pPr>
            <w:r>
              <w:rPr>
                <w:b/>
                <w:bCs/>
              </w:rPr>
              <w:t xml:space="preserve">Reference</w:t>
            </w:r>
          </w:p>
        </w:tc>
        <w:tc>
          <w:tcPr>
            <w:gridSpan w:val="2"/>
          </w:tcPr>
          <w:p>
            <w:pPr>
              <w:pStyle w:val="TAL"/>
              <w:jc w:val="left"/>
            </w:pPr>
            <w:r>
              <w:t xml:space="preserve">TS-0004</w:t>
            </w:r>
            <w:r>
              <w:t xml:space="preserve"> </w:t>
            </w:r>
            <w:r>
              <w:t xml:space="preserve">[2]</w:t>
            </w:r>
            <w:r>
              <w:t xml:space="preserve">, clause 7.4.6.1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never 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switched off</w:t>
            </w:r>
            <w:r>
              <w:t xml:space="preserve"> </w:t>
            </w:r>
            <w:r>
              <w:rPr>
                <w:b/>
                <w:bCs/>
              </w:rPr>
              <w:t xml:space="preserve">and</w:t>
            </w:r>
            <w:r>
              <w:br/>
            </w:r>
            <w:r>
              <w:t xml:space="preserve">the IUT</w:t>
            </w:r>
            <w:r>
              <w:rPr>
                <w:b/>
                <w:bCs/>
              </w:rPr>
              <w:t xml:space="preserve">having got</w:t>
            </w:r>
            <w:r>
              <w:t xml:space="preserve"> </w:t>
            </w:r>
            <w:r>
              <w:t xml:space="preserve">a valid APP-ID</w:t>
            </w:r>
            <w:r>
              <w:br/>
            </w:r>
            <w:r>
              <w:rPr>
                <w:b/>
                <w:bCs/>
              </w:rPr>
              <w:t xml:space="preserve">}</w:t>
            </w:r>
          </w:p>
        </w:tc>
      </w:tr>
    </w:tbl>
    <w:p>
      <w:pPr>
        <w:spacing w:before="0" w:after="180"/>
      </w:pPr>
    </w:p>
    <w:p>
      <w:pPr>
        <w:pStyle w:val="PL"/>
        <w:numPr>
          <w:ilvl w:val="0"/>
          <w:numId w:val="10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0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IUT =&gt; CSE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rPr>
          <w:b/>
          <w:bCs/>
        </w:rPr>
        <w:t xml:space="preserve">containing</w:t>
      </w:r>
      <w:r>
        <w:t xml:space="preserve">  | |</w:t>
      </w:r>
      <w:r>
        <w:br/>
      </w:r>
      <w:r>
        <w:t xml:space="preserve">                     | valid_ATTRIBUTE_NAME_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rPr>
              <w:t xml:space="preserve">TP Id</w:t>
            </w:r>
          </w:p>
        </w:tc>
        <w:tc>
          <w:tcPr/>
          <w:p>
            <w:pPr>
              <w:pStyle w:val="TAH"/>
            </w:pPr>
            <w:r>
              <w:rPr>
                <w:b w:val="true"/>
              </w:rPr>
              <w:t xml:space="preserve">Reference</w:t>
            </w:r>
          </w:p>
        </w:tc>
        <w:tc>
          <w:tcPr/>
          <w:p>
            <w:pPr>
              <w:pStyle w:val="TAH"/>
            </w:pPr>
            <w:r>
              <w:rPr>
                <w:b w:val="true"/>
              </w:rPr>
              <w:t xml:space="preserve">ATTRIBUTE_NAME</w:t>
            </w:r>
          </w:p>
        </w:tc>
      </w:tr>
      <w:tr>
        <w:tc>
          <w:tcPr/>
          <w:p>
            <w:pPr>
              <w:pStyle w:val="TAC"/>
            </w:pPr>
            <w:r>
              <w:t xml:space="preserve">TP/oneM2M/AE/REG/CRE/002_RN</w:t>
            </w:r>
          </w:p>
        </w:tc>
        <w:tc>
          <w:tcPr/>
          <w:p>
            <w:pPr>
              <w:pStyle w:val="TAC"/>
            </w:pPr>
            <w:r>
              <w:t xml:space="preserve">TS-0004 [2], clause 2</w:t>
            </w:r>
          </w:p>
        </w:tc>
        <w:tc>
          <w:tcPr/>
          <w:p>
            <w:pPr>
              <w:pStyle w:val="TAC"/>
            </w:pPr>
            <w:r>
              <w:t xml:space="preserve">resourceName</w:t>
            </w:r>
          </w:p>
        </w:tc>
      </w:tr>
      <w:tr>
        <w:tc>
          <w:tcPr/>
          <w:p>
            <w:pPr>
              <w:pStyle w:val="TAC"/>
            </w:pPr>
            <w:r>
              <w:t xml:space="preserve">TP/oneM2M/AE/REG/CRE/002_ET</w:t>
            </w:r>
          </w:p>
        </w:tc>
        <w:tc>
          <w:tcPr/>
          <w:p>
            <w:pPr>
              <w:pStyle w:val="TAC"/>
            </w:pPr>
            <w:r>
              <w:t xml:space="preserve">TS-0004 [2], clause 2</w:t>
            </w:r>
          </w:p>
        </w:tc>
        <w:tc>
          <w:tcPr/>
          <w:p>
            <w:pPr>
              <w:pStyle w:val="TAC"/>
            </w:pPr>
            <w:r>
              <w:t xml:space="preserve">expirationTime</w:t>
            </w:r>
          </w:p>
        </w:tc>
      </w:tr>
      <w:tr>
        <w:tc>
          <w:tcPr/>
          <w:p>
            <w:pPr>
              <w:pStyle w:val="TAC"/>
            </w:pPr>
            <w:r>
              <w:t xml:space="preserve">TP/oneM2M/AE/REG/CRE/002_LBL</w:t>
            </w:r>
          </w:p>
        </w:tc>
        <w:tc>
          <w:tcPr/>
          <w:p>
            <w:pPr>
              <w:pStyle w:val="TAC"/>
            </w:pPr>
            <w:r>
              <w:t xml:space="preserve">TS-0004 [2], clause 2</w:t>
            </w:r>
          </w:p>
        </w:tc>
        <w:tc>
          <w:tcPr/>
          <w:p>
            <w:pPr>
              <w:pStyle w:val="TAC"/>
            </w:pPr>
            <w:r>
              <w:t xml:space="preserve">labels</w:t>
            </w:r>
          </w:p>
        </w:tc>
      </w:tr>
      <w:tr>
        <w:tc>
          <w:tcPr/>
          <w:p>
            <w:pPr>
              <w:pStyle w:val="TAC"/>
            </w:pPr>
            <w:r>
              <w:t xml:space="preserve">TP/oneM2M/AE/REG/CRE/002_APN</w:t>
            </w:r>
          </w:p>
        </w:tc>
        <w:tc>
          <w:tcPr/>
          <w:p>
            <w:pPr>
              <w:pStyle w:val="TAC"/>
            </w:pPr>
            <w:r>
              <w:t xml:space="preserve">TS-0004 [2], clause 2</w:t>
            </w:r>
          </w:p>
        </w:tc>
        <w:tc>
          <w:tcPr/>
          <w:p>
            <w:pPr>
              <w:pStyle w:val="TAC"/>
            </w:pPr>
            <w:r>
              <w:t xml:space="preserve">appName</w:t>
            </w:r>
          </w:p>
        </w:tc>
      </w:tr>
      <w:tr>
        <w:tc>
          <w:tcPr/>
          <w:p>
            <w:pPr>
              <w:pStyle w:val="TAC"/>
            </w:pPr>
            <w:r>
              <w:t xml:space="preserve">TP/oneM2M/AE/REG/CRE/002_API</w:t>
            </w:r>
          </w:p>
        </w:tc>
        <w:tc>
          <w:tcPr/>
          <w:p>
            <w:pPr>
              <w:pStyle w:val="TAC"/>
            </w:pPr>
            <w:r>
              <w:t xml:space="preserve">TS-0004 [2], clause 2</w:t>
            </w:r>
          </w:p>
        </w:tc>
        <w:tc>
          <w:tcPr/>
          <w:p>
            <w:pPr>
              <w:pStyle w:val="TAC"/>
            </w:pPr>
            <w:r>
              <w:t xml:space="preserve">App-ID</w:t>
            </w:r>
          </w:p>
        </w:tc>
      </w:tr>
      <w:tr>
        <w:tc>
          <w:tcPr/>
          <w:p>
            <w:pPr>
              <w:pStyle w:val="TAC"/>
            </w:pPr>
            <w:r>
              <w:t xml:space="preserve">TP/oneM2M/AE/REG/CRE/002_POA</w:t>
            </w:r>
          </w:p>
        </w:tc>
        <w:tc>
          <w:tcPr/>
          <w:p>
            <w:pPr>
              <w:pStyle w:val="TAC"/>
            </w:pPr>
            <w:r>
              <w:t xml:space="preserve">TS-0004 [2], clause 2</w:t>
            </w:r>
          </w:p>
        </w:tc>
        <w:tc>
          <w:tcPr/>
          <w:p>
            <w:pPr>
              <w:pStyle w:val="TAC"/>
            </w:pPr>
            <w:r>
              <w:t xml:space="preserve">pointOfAccess</w:t>
            </w:r>
          </w:p>
        </w:tc>
      </w:tr>
      <w:tr>
        <w:tc>
          <w:tcPr/>
          <w:p>
            <w:pPr>
              <w:pStyle w:val="TAC"/>
            </w:pPr>
            <w:r>
              <w:t xml:space="preserve">TP/oneM2M/AE/REG/CRE/002_OR</w:t>
            </w:r>
          </w:p>
        </w:tc>
        <w:tc>
          <w:tcPr/>
          <w:p>
            <w:pPr>
              <w:pStyle w:val="TAC"/>
            </w:pPr>
            <w:r>
              <w:t xml:space="preserve">TS-0004 [2], clause 2</w:t>
            </w:r>
          </w:p>
        </w:tc>
        <w:tc>
          <w:tcPr/>
          <w:p>
            <w:pPr>
              <w:pStyle w:val="TAC"/>
            </w:pPr>
            <w:r>
              <w:t xml:space="preserve">ontologyRef</w:t>
            </w:r>
          </w:p>
        </w:tc>
      </w:tr>
      <w:tr>
        <w:tc>
          <w:tcPr/>
          <w:p>
            <w:pPr>
              <w:pStyle w:val="TAC"/>
            </w:pPr>
            <w:r>
              <w:t xml:space="preserve">TP/oneM2M/AE/REG/CRE/002_NL</w:t>
            </w:r>
          </w:p>
        </w:tc>
        <w:tc>
          <w:tcPr/>
          <w:p>
            <w:pPr>
              <w:pStyle w:val="TAC"/>
            </w:pPr>
            <w:r>
              <w:t xml:space="preserve">TS-0004 [2], clause 2</w:t>
            </w:r>
          </w:p>
        </w:tc>
        <w:tc>
          <w:tcPr/>
          <w:p>
            <w:pPr>
              <w:pStyle w:val="TAC"/>
            </w:pPr>
            <w:r>
              <w:t xml:space="preserve">nodeLink</w:t>
            </w:r>
          </w:p>
        </w:tc>
      </w:tr>
      <w:tr>
        <w:tc>
          <w:tcPr/>
          <w:p>
            <w:pPr>
              <w:pStyle w:val="TAC"/>
            </w:pPr>
            <w:r>
              <w:t xml:space="preserve">TP/oneM2M/AE/REG/CRE/002_RR</w:t>
            </w:r>
          </w:p>
        </w:tc>
        <w:tc>
          <w:tcPr/>
          <w:p>
            <w:pPr>
              <w:pStyle w:val="TAC"/>
            </w:pPr>
            <w:r>
              <w:t xml:space="preserve">TS-0004 [2], clause 2</w:t>
            </w:r>
          </w:p>
        </w:tc>
        <w:tc>
          <w:tcPr/>
          <w:p>
            <w:pPr>
              <w:pStyle w:val="TAC"/>
            </w:pPr>
            <w:r>
              <w:t xml:space="preserve">requestReachability</w:t>
            </w:r>
          </w:p>
        </w:tc>
      </w:tr>
      <w:tr>
        <w:tc>
          <w:tcPr/>
          <w:p>
            <w:pPr>
              <w:pStyle w:val="TAC"/>
            </w:pPr>
            <w:r>
              <w:t xml:space="preserve">TP/oneM2M/AE/REG/CRE/002_CSZ</w:t>
            </w:r>
          </w:p>
        </w:tc>
        <w:tc>
          <w:tcPr/>
          <w:p>
            <w:pPr>
              <w:pStyle w:val="TAC"/>
            </w:pPr>
            <w:r>
              <w:t xml:space="preserve">TS-0004 [2], clause 2</w:t>
            </w:r>
          </w:p>
        </w:tc>
        <w:tc>
          <w:tcPr/>
          <w:p>
            <w:pPr>
              <w:pStyle w:val="TAC"/>
            </w:pPr>
            <w:r>
              <w:t xml:space="preserve">contentSerialization</w:t>
            </w:r>
          </w:p>
        </w:tc>
      </w:tr>
    </w:tbl>
    <w:p>
      <w:pPr>
        <w:spacing w:before="0" w:after="180"/>
      </w:pPr>
    </w:p>
    <w:bookmarkEnd w:id="81"/>
    <w:bookmarkStart w:id="82" w:name="X3306743533da70874c1ba07813dbde0f247f6a6"/>
    <w:p>
      <w:pPr>
        <w:pStyle w:val="Heading6"/>
      </w:pPr>
      <w:r>
        <w:t xml:space="preserve">Editor's Note: Reference need to be checked</w:t>
      </w:r>
    </w:p>
    <w:bookmarkEnd w:id="82"/>
    <w:bookmarkEnd w:id="83"/>
    <w:bookmarkStart w:id="85" w:name="delete-operation-1"/>
    <w:p>
      <w:pPr>
        <w:pStyle w:val="Heading5"/>
      </w:pPr>
      <w:r>
        <w:t>7.2.1.2.2</w:t>
        <w:tab/>
        <w:t xml:space="preserve">DELETE Operation</w:t>
      </w:r>
    </w:p>
    <w:bookmarkStart w:id="84" w:name="tponem2maeregdel001"/>
    <w:p>
      <w:pPr>
        <w:pStyle w:val="Heading6"/>
      </w:pPr>
      <w:r>
        <w:t xml:space="preserve">TP/oneM2M/AE/REG/DEL/001</w:t>
      </w:r>
    </w:p>
    <w:tbl>
      <w:tblPr>
        <w:tblStyle w:val="Table"/>
        <w:tblW w:type="pct" w:w="4956"/>
        <w:tblLayout w:type="fixed"/>
        <w:tblLook w:firstRow="1" w:lastRow="0" w:firstColumn="0" w:lastColumn="0" w:noHBand="0" w:noVBand="0" w:val="0020"/>
      </w:tblPr>
      <w:tblGrid>
        <w:gridCol w:w="1597"/>
        <w:gridCol w:w="5280"/>
        <w:gridCol w:w="972"/>
      </w:tblGrid>
      <w:tr>
        <w:trPr>
          <w:tblHeader w:val="on"/>
        </w:trPr>
        <w:tc>
          <w:tcPr/>
          <w:p>
            <w:pPr>
              <w:pStyle w:val="TAH"/>
            </w:pPr>
            <w:r>
              <w:rPr>
                <w:b w:val="true"/>
              </w:rPr>
              <w:t xml:space="preserve">TP Id</w:t>
            </w:r>
          </w:p>
        </w:tc>
        <w:tc>
          <w:tcPr>
            <w:gridSpan w:val="2"/>
          </w:tcPr>
          <w:p>
            <w:pPr>
              <w:pStyle w:val="TAH"/>
            </w:pPr>
            <w:r>
              <w:rPr>
                <w:b w:val="true"/>
              </w:rPr>
              <w:t xml:space="preserve">TP/oneM2M/AE/REG/DEL/001</w:t>
            </w:r>
          </w:p>
        </w:tc>
      </w:tr>
      <w:tr>
        <w:tc>
          <w:tcPr/>
          <w:p>
            <w:pPr>
              <w:pStyle w:val="TAL"/>
              <w:jc w:val="left"/>
            </w:pPr>
            <w:r>
              <w:rPr>
                <w:b/>
                <w:bCs/>
              </w:rPr>
              <w:t xml:space="preserve">Test objective</w:t>
            </w:r>
          </w:p>
        </w:tc>
        <w:tc>
          <w:tcPr>
            <w:gridSpan w:val="2"/>
          </w:tcPr>
          <w:p>
            <w:pPr>
              <w:pStyle w:val="TAL"/>
              <w:jc w:val="left"/>
            </w:pPr>
            <w:r>
              <w:t xml:space="preserve">Check that the IUT sends AE deregistration request to CSE</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10.1.4.2.2</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t xml:space="preserve">the IUT</w:t>
            </w:r>
            <w:r>
              <w:t xml:space="preserve"> </w:t>
            </w:r>
            <w:r>
              <w:rPr>
                <w:b/>
                <w:bCs/>
              </w:rPr>
              <w:t xml:space="preserve">having registered</w:t>
            </w:r>
            <w:r>
              <w:t xml:space="preserve"> </w:t>
            </w:r>
            <w:r>
              <w:t xml:space="preserve">to CSE</w:t>
            </w:r>
            <w:r>
              <w:t xml:space="preserve"> </w:t>
            </w:r>
            <w:r>
              <w:rPr>
                <w:b/>
                <w:bCs/>
              </w:rPr>
              <w:t xml:space="preserve">and</w:t>
            </w:r>
            <w:r>
              <w:br/>
            </w:r>
            <w:r>
              <w:t xml:space="preserve">the IUT</w:t>
            </w:r>
            <w:r>
              <w:rPr>
                <w:b/>
                <w:bCs/>
              </w:rPr>
              <w:t xml:space="preserve">having</w:t>
            </w:r>
            <w:r>
              <w:t xml:space="preserve"> </w:t>
            </w:r>
            <w:r>
              <w:t xml:space="preserve">privileges to perform DELETE operation on the resource AE to CSE</w:t>
            </w:r>
            <w:r>
              <w:br/>
            </w:r>
            <w:r>
              <w:rPr>
                <w:b/>
                <w:bCs/>
              </w:rPr>
              <w:t xml:space="preserve">}</w:t>
            </w:r>
          </w:p>
        </w:tc>
      </w:tr>
    </w:tbl>
    <w:p>
      <w:pPr>
        <w:spacing w:before="0" w:after="180"/>
      </w:pPr>
    </w:p>
    <w:p>
      <w:pPr>
        <w:pStyle w:val="PL"/>
        <w:numPr>
          <w:ilvl w:val="0"/>
          <w:numId w:val="10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w:t>
      </w:r>
      <w:r>
        <w:br/>
      </w:r>
      <w:r>
        <w:t xml:space="preserve">                     | To</w:t>
      </w:r>
      <w:r>
        <w:t xml:space="preserve"> </w:t>
      </w:r>
      <w:r>
        <w:rPr>
          <w:b/>
          <w:bCs/>
        </w:rPr>
        <w:t xml:space="preserve">set to</w:t>
      </w:r>
      <w:r>
        <w:t xml:space="preserve"> </w:t>
      </w:r>
      <w:r>
        <w:t xml:space="preserve">AE_RESOURCE_ADDRESS  | |</w:t>
      </w:r>
      <w:r>
        <w:br/>
      </w:r>
      <w:r>
        <w:t xml:space="preserve">                     |</w:t>
      </w:r>
      <w:r>
        <w:rPr>
          <w:b/>
          <w:bCs/>
        </w:rPr>
        <w:t xml:space="preserve">}</w:t>
      </w:r>
      <w:r>
        <w:t xml:space="preserve"> </w:t>
      </w:r>
      <w:r>
        <w:t xml:space="preserve">| |</w:t>
      </w:r>
    </w:p>
    <w:p>
      <w:pPr>
        <w:pStyle w:val="PL"/>
        <w:numPr>
          <w:ilvl w:val="0"/>
          <w:numId w:val="10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r>
        <w:br/>
      </w:r>
    </w:p>
    <w:bookmarkEnd w:id="84"/>
    <w:bookmarkEnd w:id="85"/>
    <w:bookmarkEnd w:id="86"/>
    <w:bookmarkStart w:id="106" w:name="data-management-and-repository-dmr"/>
    <w:p>
      <w:pPr>
        <w:pStyle w:val="Heading4"/>
      </w:pPr>
      <w:r>
        <w:t>7.2.1.3</w:t>
        <w:tab/>
        <w:t xml:space="preserve">Data Management and Repository (DMR)</w:t>
      </w:r>
    </w:p>
    <w:bookmarkStart w:id="91" w:name="create-operation-2"/>
    <w:p>
      <w:pPr>
        <w:pStyle w:val="Heading5"/>
      </w:pPr>
      <w:r>
        <w:t>7.2.1.3.1</w:t>
        <w:tab/>
        <w:t xml:space="preserve">CREATE Operation</w:t>
      </w:r>
    </w:p>
    <w:bookmarkStart w:id="87" w:name="tponem2maedmrcre001"/>
    <w:p>
      <w:pPr>
        <w:pStyle w:val="Heading6"/>
      </w:pPr>
      <w:r>
        <w:t xml:space="preserve">TP/oneM2M/AE/DMR/CRE/001</w:t>
      </w:r>
    </w:p>
    <w:tbl>
      <w:tblPr>
        <w:tblStyle w:val="Table"/>
        <w:tblW w:type="pct" w:w="4967"/>
        <w:tblLayout w:type="fixed"/>
        <w:tblLook w:firstRow="1" w:lastRow="0" w:firstColumn="0" w:lastColumn="0" w:noHBand="0" w:noVBand="0" w:val="0020"/>
      </w:tblPr>
      <w:tblGrid>
        <w:gridCol w:w="1198"/>
        <w:gridCol w:w="5940"/>
        <w:gridCol w:w="729"/>
      </w:tblGrid>
      <w:tr>
        <w:trPr>
          <w:tblHeader w:val="on"/>
        </w:trPr>
        <w:tc>
          <w:tcPr/>
          <w:p>
            <w:pPr>
              <w:pStyle w:val="TAH"/>
            </w:pPr>
            <w:r>
              <w:rPr>
                <w:b w:val="true"/>
              </w:rPr>
              <w:t xml:space="preserve">TP Id</w:t>
            </w:r>
          </w:p>
        </w:tc>
        <w:tc>
          <w:tcPr>
            <w:gridSpan w:val="2"/>
          </w:tcPr>
          <w:p>
            <w:pPr>
              <w:pStyle w:val="TAH"/>
            </w:pPr>
            <w:r>
              <w:rPr>
                <w:b w:val="true"/>
              </w:rPr>
              <w:t xml:space="preserve">TP/oneM2M/AE/DMR/CRE/001</w:t>
            </w:r>
          </w:p>
        </w:tc>
      </w:tr>
      <w:tr>
        <w:tc>
          <w:tcPr/>
          <w:p>
            <w:pPr>
              <w:pStyle w:val="TAL"/>
              <w:jc w:val="left"/>
            </w:pPr>
            <w:r>
              <w:rPr>
                <w:b/>
                <w:bCs/>
              </w:rPr>
              <w:t xml:space="preserve">Test objective</w:t>
            </w:r>
          </w:p>
        </w:tc>
        <w:tc>
          <w:tcPr>
            <w:gridSpan w:val="2"/>
          </w:tcPr>
          <w:p>
            <w:pPr>
              <w:pStyle w:val="TAL"/>
              <w:jc w:val="left"/>
            </w:pPr>
            <w:r>
              <w:t xml:space="preserve">Check that the IUT sends a Container creation request when it is triggered</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10.1.1.1 and 10.2.4.1, TS-0004</w:t>
            </w:r>
            <w:r>
              <w:t xml:space="preserve"> </w:t>
            </w:r>
            <w:r>
              <w:t xml:space="preserve">[2]</w:t>
            </w:r>
            <w:r>
              <w:t xml:space="preserve">, clause 7.2.2.1 and 7.4.7.1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AE_RESOURCE_ADDRESS</w:t>
            </w:r>
            <w:r>
              <w:br/>
            </w:r>
            <w:r>
              <w:rPr>
                <w:b/>
                <w:bCs/>
              </w:rPr>
              <w:t xml:space="preserve">}</w:t>
            </w:r>
          </w:p>
        </w:tc>
      </w:tr>
    </w:tbl>
    <w:p>
      <w:pPr>
        <w:spacing w:before="0" w:after="180"/>
      </w:pPr>
    </w:p>
    <w:p>
      <w:pPr>
        <w:pStyle w:val="PL"/>
        <w:numPr>
          <w:ilvl w:val="0"/>
          <w:numId w:val="10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|container resource representation  | |</w:t>
      </w:r>
      <w:r>
        <w:br/>
      </w:r>
      <w:r>
        <w:t xml:space="preserve">                     |</w:t>
      </w:r>
      <w:r>
        <w:rPr>
          <w:b/>
          <w:bCs/>
        </w:rPr>
        <w:t xml:space="preserve">}</w:t>
      </w:r>
      <w:r>
        <w:t xml:space="preserve"> </w:t>
      </w:r>
      <w:r>
        <w:t xml:space="preserve">| |</w:t>
      </w:r>
    </w:p>
    <w:p>
      <w:pPr>
        <w:pStyle w:val="PL"/>
        <w:numPr>
          <w:ilvl w:val="0"/>
          <w:numId w:val="10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|container resource representation  | |</w:t>
      </w:r>
      <w:r>
        <w:br/>
      </w:r>
      <w:r>
        <w:t xml:space="preserve">                     |</w:t>
      </w:r>
      <w:r>
        <w:rPr>
          <w:b/>
          <w:bCs/>
        </w:rPr>
        <w:t xml:space="preserve">}</w:t>
      </w:r>
      <w:r>
        <w:t xml:space="preserve"> </w:t>
      </w:r>
      <w:r>
        <w:t xml:space="preserve">| |</w:t>
      </w:r>
      <w:r>
        <w:br/>
      </w:r>
      <w:r>
        <w:t xml:space="preserve">+———————-+—————————————————————————————————————–+————-+</w:t>
      </w:r>
    </w:p>
    <w:bookmarkEnd w:id="87"/>
    <w:bookmarkStart w:id="88" w:name="tponem2maedmrcre002"/>
    <w:p>
      <w:pPr>
        <w:pStyle w:val="Heading6"/>
      </w:pPr>
      <w:r>
        <w:t xml:space="preserve">TP/oneM2M/AE/DMR/CRE/002</w:t>
      </w:r>
    </w:p>
    <w:tbl>
      <w:tblPr>
        <w:tblStyle w:val="Table"/>
        <w:tblW w:type="pct" w:w="4968"/>
        <w:tblLayout w:type="fixed"/>
        <w:tblLook w:firstRow="1" w:lastRow="0" w:firstColumn="0" w:lastColumn="0" w:noHBand="0" w:noVBand="0" w:val="0020"/>
      </w:tblPr>
      <w:tblGrid>
        <w:gridCol w:w="1182"/>
        <w:gridCol w:w="5965"/>
        <w:gridCol w:w="720"/>
      </w:tblGrid>
      <w:tr>
        <w:trPr>
          <w:tblHeader w:val="on"/>
        </w:trPr>
        <w:tc>
          <w:tcPr/>
          <w:p>
            <w:pPr>
              <w:pStyle w:val="TAH"/>
            </w:pPr>
            <w:r>
              <w:rPr>
                <w:b w:val="true"/>
              </w:rPr>
              <w:t xml:space="preserve">TP Id</w:t>
            </w:r>
          </w:p>
        </w:tc>
        <w:tc>
          <w:tcPr>
            <w:gridSpan w:val="2"/>
          </w:tcPr>
          <w:p>
            <w:pPr>
              <w:pStyle w:val="TAH"/>
            </w:pPr>
            <w:r>
              <w:rPr>
                <w:b w:val="true"/>
              </w:rPr>
              <w:t xml:space="preserve">TP/oneM2M/AE/DMR/CRE/002</w:t>
            </w:r>
          </w:p>
        </w:tc>
      </w:tr>
      <w:tr>
        <w:tc>
          <w:tcPr/>
          <w:p>
            <w:pPr>
              <w:pStyle w:val="TAL"/>
              <w:jc w:val="left"/>
            </w:pPr>
            <w:r>
              <w:rPr>
                <w:b/>
                <w:bCs/>
              </w:rPr>
              <w:t xml:space="preserve">Test objective</w:t>
            </w:r>
          </w:p>
        </w:tc>
        <w:tc>
          <w:tcPr>
            <w:gridSpan w:val="2"/>
          </w:tcPr>
          <w:p>
            <w:pPr>
              <w:pStyle w:val="TAL"/>
              <w:jc w:val="left"/>
            </w:pPr>
            <w:r>
              <w:t xml:space="preserve">Check that the IUT sends a ContentInstance creation request when it is triggered</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10.1.1.1 and 10.2.4.1, TS-0004</w:t>
            </w:r>
            <w:r>
              <w:t xml:space="preserve"> </w:t>
            </w:r>
            <w:r>
              <w:t xml:space="preserve">[2]</w:t>
            </w:r>
            <w:r>
              <w:t xml:space="preserve">, clause 7.2.2.1 and 7.4.8.2.1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CONTAINER_RESOURCE_ADDRESS</w:t>
            </w:r>
            <w:r>
              <w:br/>
            </w:r>
            <w:r>
              <w:rPr>
                <w:b/>
                <w:bCs/>
              </w:rPr>
              <w:t xml:space="preserve">}</w:t>
            </w:r>
          </w:p>
        </w:tc>
      </w:tr>
    </w:tbl>
    <w:p>
      <w:pPr>
        <w:spacing w:before="0" w:after="180"/>
      </w:pPr>
    </w:p>
    <w:p>
      <w:pPr>
        <w:pStyle w:val="PL"/>
        <w:numPr>
          <w:ilvl w:val="0"/>
          <w:numId w:val="10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 (contentInstance)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|contentInstance resource representation  | |</w:t>
      </w:r>
      <w:r>
        <w:br/>
      </w:r>
      <w:r>
        <w:t xml:space="preserve">                     |</w:t>
      </w:r>
      <w:r>
        <w:rPr>
          <w:b/>
          <w:bCs/>
        </w:rPr>
        <w:t xml:space="preserve">}</w:t>
      </w:r>
      <w:r>
        <w:t xml:space="preserve"> </w:t>
      </w:r>
      <w:r>
        <w:t xml:space="preserve">| |</w:t>
      </w:r>
    </w:p>
    <w:p>
      <w:pPr>
        <w:pStyle w:val="PL"/>
        <w:numPr>
          <w:ilvl w:val="0"/>
          <w:numId w:val="10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 (contentInstance)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|contentInstance resource representation  | |</w:t>
      </w:r>
      <w:r>
        <w:br/>
      </w:r>
      <w:r>
        <w:t xml:space="preserve">                     |</w:t>
      </w:r>
      <w:r>
        <w:rPr>
          <w:b/>
          <w:bCs/>
        </w:rPr>
        <w:t xml:space="preserve">}</w:t>
      </w:r>
      <w:r>
        <w:t xml:space="preserve"> </w:t>
      </w:r>
      <w:r>
        <w:t xml:space="preserve">| |</w:t>
      </w:r>
      <w:r>
        <w:br/>
      </w:r>
      <w:r>
        <w:t xml:space="preserve">+———————-+——————————————————————————————————————-+————-+</w:t>
      </w:r>
    </w:p>
    <w:bookmarkEnd w:id="88"/>
    <w:bookmarkStart w:id="89" w:name="tponem2maedmrcre003"/>
    <w:p>
      <w:pPr>
        <w:pStyle w:val="Heading6"/>
      </w:pPr>
      <w:r>
        <w:t xml:space="preserve">TP/oneM2M/AE/DMR/CRE/003</w:t>
      </w:r>
    </w:p>
    <w:tbl>
      <w:tblPr>
        <w:tblStyle w:val="Table"/>
        <w:tblW w:type="pct" w:w="4968"/>
        <w:tblLayout w:type="fixed"/>
        <w:tblLook w:firstRow="1" w:lastRow="0" w:firstColumn="0" w:lastColumn="0" w:noHBand="0" w:noVBand="0" w:val="0020"/>
      </w:tblPr>
      <w:tblGrid>
        <w:gridCol w:w="1182"/>
        <w:gridCol w:w="5965"/>
        <w:gridCol w:w="720"/>
      </w:tblGrid>
      <w:tr>
        <w:trPr>
          <w:tblHeader w:val="on"/>
        </w:trPr>
        <w:tc>
          <w:tcPr/>
          <w:p>
            <w:pPr>
              <w:pStyle w:val="TAH"/>
            </w:pPr>
            <w:r>
              <w:rPr>
                <w:b w:val="true"/>
              </w:rPr>
              <w:t xml:space="preserve">TP Id</w:t>
            </w:r>
          </w:p>
        </w:tc>
        <w:tc>
          <w:tcPr>
            <w:gridSpan w:val="2"/>
          </w:tcPr>
          <w:p>
            <w:pPr>
              <w:pStyle w:val="TAH"/>
            </w:pPr>
            <w:r>
              <w:rPr>
                <w:b w:val="true"/>
              </w:rPr>
              <w:t xml:space="preserve">TP/oneM2M/AE/DMR/CRE/003</w:t>
            </w:r>
          </w:p>
        </w:tc>
      </w:tr>
      <w:tr>
        <w:tc>
          <w:tcPr/>
          <w:p>
            <w:pPr>
              <w:pStyle w:val="TAL"/>
              <w:jc w:val="left"/>
            </w:pPr>
            <w:r>
              <w:rPr>
                <w:b/>
                <w:bCs/>
              </w:rPr>
              <w:t xml:space="preserve">Test objective</w:t>
            </w:r>
          </w:p>
        </w:tc>
        <w:tc>
          <w:tcPr>
            <w:gridSpan w:val="2"/>
          </w:tcPr>
          <w:p>
            <w:pPr>
              <w:pStyle w:val="TAL"/>
              <w:jc w:val="left"/>
            </w:pPr>
            <w:r>
              <w:t xml:space="preserve">Check that the IUT sends a ContentInstance creation request with optional attribute ATTRIBUTE_NAME</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10.1.1.1 and 10.2.4.1, TS-0004</w:t>
            </w:r>
            <w:r>
              <w:t xml:space="preserve"> </w:t>
            </w:r>
            <w:r>
              <w:t xml:space="preserve">[2]</w:t>
            </w:r>
            <w:r>
              <w:t xml:space="preserve">, clause 7.2.2.1 and 7.4.8.2.1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t xml:space="preserve">the IUT</w:t>
            </w:r>
            <w:r>
              <w:t xml:space="preserve"> </w:t>
            </w:r>
            <w:r>
              <w:rPr>
                <w:b/>
                <w:bCs/>
              </w:rPr>
              <w:t xml:space="preserve">having</w:t>
            </w:r>
            <w:r>
              <w:t xml:space="preserve"> </w:t>
            </w:r>
            <w:r>
              <w:t xml:space="preserve">created a container resource CONTAINER_RESOURCE_ADDRESS through preconfiguration request</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CONTAINER_RESOURCE_ADDRESS</w:t>
            </w:r>
            <w:r>
              <w:br/>
            </w:r>
            <w:r>
              <w:rPr>
                <w:b/>
                <w:bCs/>
              </w:rPr>
              <w:t xml:space="preserve">}</w:t>
            </w:r>
          </w:p>
        </w:tc>
      </w:tr>
    </w:tbl>
    <w:p>
      <w:pPr>
        <w:spacing w:before="0" w:after="180"/>
      </w:pPr>
    </w:p>
    <w:p>
      <w:pPr>
        <w:pStyle w:val="PL"/>
        <w:numPr>
          <w:ilvl w:val="0"/>
          <w:numId w:val="10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 (contentInstance)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ContentInstance resource</w:t>
      </w:r>
      <w:r>
        <w:t xml:space="preserve"> </w:t>
      </w:r>
      <w:r>
        <w:rPr>
          <w:b/>
          <w:bCs/>
        </w:rPr>
        <w:t xml:space="preserve">c 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0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 (contentInstance)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ContentInstance resource</w:t>
      </w:r>
      <w:r>
        <w:t xml:space="preserve"> </w:t>
      </w:r>
      <w:r>
        <w:rPr>
          <w:b/>
          <w:bCs/>
        </w:rPr>
        <w:t xml:space="preserve">c 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ATTRIBUTE_NAME</w:t>
            </w:r>
          </w:p>
        </w:tc>
      </w:tr>
      <w:tr>
        <w:tc>
          <w:tcPr/>
          <w:p>
            <w:pPr>
              <w:pStyle w:val="TAC"/>
            </w:pPr>
            <w:r>
              <w:t xml:space="preserve">TP/oneM2M/AE/DMR/CRE/003_CNF</w:t>
            </w:r>
          </w:p>
        </w:tc>
        <w:tc>
          <w:tcPr/>
          <w:p>
            <w:pPr>
              <w:pStyle w:val="TAC"/>
            </w:pPr>
            <w:r>
              <w:t xml:space="preserve">PICS_CIN_CNF</w:t>
            </w:r>
          </w:p>
        </w:tc>
        <w:tc>
          <w:tcPr/>
          <w:p>
            <w:pPr>
              <w:pStyle w:val="TAC"/>
            </w:pPr>
            <w:r>
              <w:t xml:space="preserve">contentInfo</w:t>
            </w:r>
          </w:p>
        </w:tc>
      </w:tr>
      <w:tr>
        <w:tc>
          <w:tcPr/>
          <w:p>
            <w:pPr>
              <w:pStyle w:val="TAC"/>
            </w:pPr>
            <w:r>
              <w:t xml:space="preserve">TP/oneM2M/AE/DMR/CRE/003_RN</w:t>
            </w:r>
          </w:p>
        </w:tc>
        <w:tc>
          <w:tcPr/>
          <w:p>
            <w:pPr>
              <w:pStyle w:val="TAC"/>
            </w:pPr>
            <w:r>
              <w:t xml:space="preserve">PICS_CIN_RN</w:t>
            </w:r>
          </w:p>
        </w:tc>
        <w:tc>
          <w:tcPr/>
          <w:p>
            <w:pPr>
              <w:pStyle w:val="TAC"/>
            </w:pPr>
            <w:r>
              <w:t xml:space="preserve">resourceName</w:t>
            </w:r>
          </w:p>
        </w:tc>
      </w:tr>
      <w:tr>
        <w:tc>
          <w:tcPr/>
          <w:p>
            <w:pPr>
              <w:pStyle w:val="TAC"/>
            </w:pPr>
            <w:r>
              <w:t xml:space="preserve">TP/oneM2M/AE/DMR/CRE/003_ET</w:t>
            </w:r>
          </w:p>
        </w:tc>
        <w:tc>
          <w:tcPr/>
          <w:p>
            <w:pPr>
              <w:pStyle w:val="TAC"/>
            </w:pPr>
            <w:r>
              <w:t xml:space="preserve">PICS_CIN_ET</w:t>
            </w:r>
          </w:p>
        </w:tc>
        <w:tc>
          <w:tcPr/>
          <w:p>
            <w:pPr>
              <w:pStyle w:val="TAC"/>
            </w:pPr>
            <w:r>
              <w:t xml:space="preserve">expirationTime</w:t>
            </w:r>
          </w:p>
        </w:tc>
      </w:tr>
      <w:tr>
        <w:tc>
          <w:tcPr/>
          <w:p>
            <w:pPr>
              <w:pStyle w:val="TAC"/>
            </w:pPr>
            <w:r>
              <w:t xml:space="preserve">TP/oneM2M/AE/DMR/CRE/003_LBL</w:t>
            </w:r>
          </w:p>
        </w:tc>
        <w:tc>
          <w:tcPr/>
          <w:p>
            <w:pPr>
              <w:pStyle w:val="TAC"/>
            </w:pPr>
            <w:r>
              <w:t xml:space="preserve">PICS_CIN_LBL</w:t>
            </w:r>
          </w:p>
        </w:tc>
        <w:tc>
          <w:tcPr/>
          <w:p>
            <w:pPr>
              <w:pStyle w:val="TAC"/>
            </w:pPr>
            <w:r>
              <w:t xml:space="preserve">labels</w:t>
            </w:r>
          </w:p>
        </w:tc>
      </w:tr>
      <w:tr>
        <w:tc>
          <w:tcPr/>
          <w:p>
            <w:pPr>
              <w:pStyle w:val="TAC"/>
            </w:pPr>
            <w:r>
              <w:t xml:space="preserve">TP/oneM2M/AE/DMR/CRE/003_CR</w:t>
            </w:r>
          </w:p>
        </w:tc>
        <w:tc>
          <w:tcPr/>
          <w:p>
            <w:pPr>
              <w:pStyle w:val="TAC"/>
            </w:pPr>
            <w:r>
              <w:t xml:space="preserve">PICS_CIN_CR</w:t>
            </w:r>
          </w:p>
        </w:tc>
        <w:tc>
          <w:tcPr/>
          <w:p>
            <w:pPr>
              <w:pStyle w:val="TAC"/>
            </w:pPr>
            <w:r>
              <w:t xml:space="preserve">creator</w:t>
            </w:r>
          </w:p>
        </w:tc>
      </w:tr>
    </w:tbl>
    <w:p>
      <w:pPr>
        <w:spacing w:before="0" w:after="180"/>
      </w:pPr>
    </w:p>
    <w:bookmarkEnd w:id="89"/>
    <w:bookmarkStart w:id="90" w:name="tponem2maedmrcre004"/>
    <w:p>
      <w:pPr>
        <w:pStyle w:val="Heading6"/>
      </w:pPr>
      <w:r>
        <w:t xml:space="preserve">TP/oneM2M/AE/DMR/CRE/004</w:t>
      </w:r>
    </w:p>
    <w:tbl>
      <w:tblPr>
        <w:tblStyle w:val="Table"/>
        <w:tblW w:type="pct" w:w="4967"/>
        <w:tblLayout w:type="fixed"/>
        <w:tblLook w:firstRow="1" w:lastRow="0" w:firstColumn="0" w:lastColumn="0" w:noHBand="0" w:noVBand="0" w:val="0020"/>
      </w:tblPr>
      <w:tblGrid>
        <w:gridCol w:w="1198"/>
        <w:gridCol w:w="5940"/>
        <w:gridCol w:w="729"/>
      </w:tblGrid>
      <w:tr>
        <w:trPr>
          <w:tblHeader w:val="on"/>
        </w:trPr>
        <w:tc>
          <w:tcPr/>
          <w:p>
            <w:pPr>
              <w:pStyle w:val="TAH"/>
            </w:pPr>
            <w:r>
              <w:rPr>
                <w:b w:val="true"/>
              </w:rPr>
              <w:t xml:space="preserve">TP Id</w:t>
            </w:r>
          </w:p>
        </w:tc>
        <w:tc>
          <w:tcPr>
            <w:gridSpan w:val="2"/>
          </w:tcPr>
          <w:p>
            <w:pPr>
              <w:pStyle w:val="TAH"/>
            </w:pPr>
            <w:r>
              <w:rPr>
                <w:b w:val="true"/>
              </w:rPr>
              <w:t xml:space="preserve">TP/oneM2M/AE/DMR/CRE/004</w:t>
            </w:r>
          </w:p>
        </w:tc>
      </w:tr>
      <w:tr>
        <w:tc>
          <w:tcPr/>
          <w:p>
            <w:pPr>
              <w:pStyle w:val="TAL"/>
              <w:jc w:val="left"/>
            </w:pPr>
            <w:r>
              <w:rPr>
                <w:b/>
                <w:bCs/>
              </w:rPr>
              <w:t xml:space="preserve">Test objective</w:t>
            </w:r>
          </w:p>
        </w:tc>
        <w:tc>
          <w:tcPr>
            <w:gridSpan w:val="2"/>
          </w:tcPr>
          <w:p>
            <w:pPr>
              <w:pStyle w:val="TAL"/>
              <w:jc w:val="left"/>
            </w:pPr>
            <w:r>
              <w:t xml:space="preserve">Check that the IUT sends a Container creation request with optional attribute ATTRIBUTE_NAME when it is triggered</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10.1.1.1 and 10.2.4.1, TS-0004</w:t>
            </w:r>
            <w:r>
              <w:t xml:space="preserve"> </w:t>
            </w:r>
            <w:r>
              <w:t xml:space="preserve">[2]</w:t>
            </w:r>
            <w:r>
              <w:t xml:space="preserve">, clause 7.2.2.1 and 7.4.7.1</w:t>
            </w:r>
          </w:p>
        </w:tc>
      </w:tr>
      <w:tr>
        <w:tc>
          <w:tcPr/>
          <w:p>
            <w:pPr>
              <w:pStyle w:val="TAL"/>
              <w:jc w:val="left"/>
            </w:pPr>
            <w:r>
              <w:rPr>
                <w:b/>
                <w:bCs/>
              </w:rPr>
              <w:t xml:space="preserve">Config Id</w:t>
            </w:r>
          </w:p>
        </w:tc>
        <w:tc>
          <w:tcPr>
            <w:gridSpan w:val="2"/>
          </w:tcPr>
          <w:p>
            <w:pPr>
              <w:pStyle w:val="TAL"/>
              <w:jc w:val="left"/>
            </w:pPr>
            <w:r>
              <w:t xml:space="preserve">CF03</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PICS Selection</w:t>
            </w:r>
          </w:p>
        </w:tc>
        <w:tc>
          <w:tcPr>
            <w:gridSpan w:val="2"/>
          </w:tcPr>
          <w:p>
            <w:pPr>
              <w:pStyle w:val="TAL"/>
              <w:jc w:val="left"/>
            </w:pPr>
            <w:r>
              <w:t xml:space="preserve">PICS_AE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rPr>
                <w:b/>
                <w:bCs/>
              </w:rPr>
              <w:t xml:space="preserve">having</w:t>
            </w:r>
            <w:r>
              <w:t xml:space="preserve"> </w:t>
            </w:r>
            <w:r>
              <w:t xml:space="preserve">privileges to perform CREATE operation on resource AE_RESOURCE_ADDRESS</w:t>
            </w:r>
            <w:r>
              <w:br/>
            </w:r>
            <w:r>
              <w:rPr>
                <w:b/>
                <w:bCs/>
              </w:rPr>
              <w:t xml:space="preserve">}</w:t>
            </w:r>
          </w:p>
        </w:tc>
      </w:tr>
    </w:tbl>
    <w:p>
      <w:pPr>
        <w:spacing w:before="0" w:after="180"/>
      </w:pPr>
    </w:p>
    <w:p>
      <w:pPr>
        <w:pStyle w:val="PL"/>
        <w:numPr>
          <w:ilvl w:val="0"/>
          <w:numId w:val="10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w:t>
      </w:r>
      <w:r>
        <w:t xml:space="preserve"> </w:t>
      </w:r>
      <w:r>
        <w:t xml:space="preserve">send 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0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ATTRIBUTE_NAME</w:t>
            </w:r>
          </w:p>
        </w:tc>
      </w:tr>
      <w:tr>
        <w:tc>
          <w:tcPr/>
          <w:p>
            <w:pPr>
              <w:pStyle w:val="TAC"/>
            </w:pPr>
            <w:r>
              <w:t xml:space="preserve">TP/oneM2M/AE/DMR/CRE/004_ACPI</w:t>
            </w:r>
          </w:p>
        </w:tc>
        <w:tc>
          <w:tcPr/>
          <w:p>
            <w:pPr>
              <w:pStyle w:val="TAC"/>
            </w:pPr>
            <w:r>
              <w:t xml:space="preserve">PICS_CNT_ACPI</w:t>
            </w:r>
          </w:p>
        </w:tc>
        <w:tc>
          <w:tcPr/>
          <w:p>
            <w:pPr>
              <w:pStyle w:val="TAC"/>
            </w:pPr>
            <w:r>
              <w:t xml:space="preserve">accessControlPolicyIDs</w:t>
            </w:r>
          </w:p>
        </w:tc>
      </w:tr>
      <w:tr>
        <w:tc>
          <w:tcPr/>
          <w:p>
            <w:pPr>
              <w:pStyle w:val="TAC"/>
            </w:pPr>
            <w:r>
              <w:t xml:space="preserve">TP/oneM2M/AE/DMR/CRE/004_MNI</w:t>
            </w:r>
          </w:p>
        </w:tc>
        <w:tc>
          <w:tcPr/>
          <w:p>
            <w:pPr>
              <w:pStyle w:val="TAC"/>
            </w:pPr>
            <w:r>
              <w:t xml:space="preserve">PICS_CNT_MNI</w:t>
            </w:r>
          </w:p>
        </w:tc>
        <w:tc>
          <w:tcPr/>
          <w:p>
            <w:pPr>
              <w:pStyle w:val="TAC"/>
            </w:pPr>
            <w:r>
              <w:t xml:space="preserve">maxNrOfInstances</w:t>
            </w:r>
          </w:p>
        </w:tc>
      </w:tr>
      <w:tr>
        <w:tc>
          <w:tcPr/>
          <w:p>
            <w:pPr>
              <w:pStyle w:val="TAC"/>
            </w:pPr>
            <w:r>
              <w:t xml:space="preserve">TP/oneM2M/AE/DMR/CRE/004_MBS</w:t>
            </w:r>
          </w:p>
        </w:tc>
        <w:tc>
          <w:tcPr/>
          <w:p>
            <w:pPr>
              <w:pStyle w:val="TAC"/>
            </w:pPr>
            <w:r>
              <w:t xml:space="preserve">PICS_CNT_MBS</w:t>
            </w:r>
          </w:p>
        </w:tc>
        <w:tc>
          <w:tcPr/>
          <w:p>
            <w:pPr>
              <w:pStyle w:val="TAC"/>
            </w:pPr>
            <w:r>
              <w:t xml:space="preserve">maxByteSize</w:t>
            </w:r>
          </w:p>
        </w:tc>
      </w:tr>
      <w:tr>
        <w:tc>
          <w:tcPr/>
          <w:p>
            <w:pPr>
              <w:pStyle w:val="TAC"/>
            </w:pPr>
            <w:r>
              <w:t xml:space="preserve">TP/oneM2M/AE/DMR/CRE/004_MIA</w:t>
            </w:r>
          </w:p>
        </w:tc>
        <w:tc>
          <w:tcPr/>
          <w:p>
            <w:pPr>
              <w:pStyle w:val="TAC"/>
            </w:pPr>
            <w:r>
              <w:t xml:space="preserve">PICS_CNT_MIA</w:t>
            </w:r>
          </w:p>
        </w:tc>
        <w:tc>
          <w:tcPr/>
          <w:p>
            <w:pPr>
              <w:pStyle w:val="TAC"/>
            </w:pPr>
            <w:r>
              <w:t xml:space="preserve">maxInstanceAge</w:t>
            </w:r>
          </w:p>
        </w:tc>
      </w:tr>
      <w:tr>
        <w:tc>
          <w:tcPr/>
          <w:p>
            <w:pPr>
              <w:pStyle w:val="TAC"/>
            </w:pPr>
            <w:r>
              <w:t xml:space="preserve">TP/oneM2M/AE/DMR/CRE/004_OR</w:t>
            </w:r>
          </w:p>
        </w:tc>
        <w:tc>
          <w:tcPr/>
          <w:p>
            <w:pPr>
              <w:pStyle w:val="TAC"/>
            </w:pPr>
            <w:r>
              <w:t xml:space="preserve">PICS_CNT_OR</w:t>
            </w:r>
          </w:p>
        </w:tc>
        <w:tc>
          <w:tcPr/>
          <w:p>
            <w:pPr>
              <w:pStyle w:val="TAC"/>
            </w:pPr>
            <w:r>
              <w:t xml:space="preserve">ontologyRef</w:t>
            </w:r>
          </w:p>
        </w:tc>
      </w:tr>
      <w:tr>
        <w:tc>
          <w:tcPr/>
          <w:p>
            <w:pPr>
              <w:pStyle w:val="TAC"/>
            </w:pPr>
            <w:r>
              <w:t xml:space="preserve">TP/oneM2M/AE/DMR/CRE/004_LI</w:t>
            </w:r>
          </w:p>
        </w:tc>
        <w:tc>
          <w:tcPr/>
          <w:p>
            <w:pPr>
              <w:pStyle w:val="TAC"/>
            </w:pPr>
            <w:r>
              <w:t xml:space="preserve">PICS_CNT_LI</w:t>
            </w:r>
          </w:p>
        </w:tc>
        <w:tc>
          <w:tcPr/>
          <w:p>
            <w:pPr>
              <w:pStyle w:val="TAC"/>
            </w:pPr>
            <w:r>
              <w:t xml:space="preserve">locationID</w:t>
            </w:r>
          </w:p>
        </w:tc>
      </w:tr>
      <w:tr>
        <w:tc>
          <w:tcPr/>
          <w:p>
            <w:pPr>
              <w:pStyle w:val="TAC"/>
            </w:pPr>
            <w:r>
              <w:t xml:space="preserve">TP/oneM2M/AE/DMR/CRE/004_RN</w:t>
            </w:r>
          </w:p>
        </w:tc>
        <w:tc>
          <w:tcPr/>
          <w:p>
            <w:pPr>
              <w:pStyle w:val="TAC"/>
            </w:pPr>
            <w:r>
              <w:t xml:space="preserve">PICS_CNT_RN</w:t>
            </w:r>
          </w:p>
        </w:tc>
        <w:tc>
          <w:tcPr/>
          <w:p>
            <w:pPr>
              <w:pStyle w:val="TAC"/>
            </w:pPr>
            <w:r>
              <w:t xml:space="preserve">resourceName</w:t>
            </w:r>
          </w:p>
        </w:tc>
      </w:tr>
      <w:tr>
        <w:tc>
          <w:tcPr/>
          <w:p>
            <w:pPr>
              <w:pStyle w:val="TAC"/>
            </w:pPr>
            <w:r>
              <w:t xml:space="preserve">TP/oneM2M/AE/DMR/CRE/004_ET</w:t>
            </w:r>
          </w:p>
        </w:tc>
        <w:tc>
          <w:tcPr/>
          <w:p>
            <w:pPr>
              <w:pStyle w:val="TAC"/>
            </w:pPr>
            <w:r>
              <w:t xml:space="preserve">PICS_CNT_ET</w:t>
            </w:r>
          </w:p>
        </w:tc>
        <w:tc>
          <w:tcPr/>
          <w:p>
            <w:pPr>
              <w:pStyle w:val="TAC"/>
            </w:pPr>
            <w:r>
              <w:t xml:space="preserve">expirationTime</w:t>
            </w:r>
          </w:p>
        </w:tc>
      </w:tr>
      <w:tr>
        <w:tc>
          <w:tcPr/>
          <w:p>
            <w:pPr>
              <w:pStyle w:val="TAC"/>
            </w:pPr>
            <w:r>
              <w:t xml:space="preserve">TP/oneM2M/AE/DMR/CRE/004_LBL</w:t>
            </w:r>
          </w:p>
        </w:tc>
        <w:tc>
          <w:tcPr/>
          <w:p>
            <w:pPr>
              <w:pStyle w:val="TAC"/>
            </w:pPr>
            <w:r>
              <w:t xml:space="preserve">PICS_CNT_LBL</w:t>
            </w:r>
          </w:p>
        </w:tc>
        <w:tc>
          <w:tcPr/>
          <w:p>
            <w:pPr>
              <w:pStyle w:val="TAC"/>
            </w:pPr>
            <w:r>
              <w:t xml:space="preserve">labels</w:t>
            </w:r>
          </w:p>
        </w:tc>
      </w:tr>
      <w:tr>
        <w:tc>
          <w:tcPr/>
          <w:p>
            <w:pPr>
              <w:pStyle w:val="TAC"/>
            </w:pPr>
            <w:r>
              <w:t xml:space="preserve">TP/oneM2M/AE/DMR/CRE/004_CR</w:t>
            </w:r>
          </w:p>
        </w:tc>
        <w:tc>
          <w:tcPr/>
          <w:p>
            <w:pPr>
              <w:pStyle w:val="TAC"/>
            </w:pPr>
            <w:r>
              <w:t xml:space="preserve">PICS_CNT_CR</w:t>
            </w:r>
          </w:p>
        </w:tc>
        <w:tc>
          <w:tcPr/>
          <w:p>
            <w:pPr>
              <w:pStyle w:val="TAC"/>
            </w:pPr>
            <w:r>
              <w:t xml:space="preserve">creator</w:t>
            </w:r>
          </w:p>
        </w:tc>
      </w:tr>
    </w:tbl>
    <w:p>
      <w:pPr>
        <w:spacing w:before="0" w:after="180"/>
      </w:pPr>
    </w:p>
    <w:p>
      <w:pPr>
        <w:pStyle w:val="Normal"/>
      </w:pPr>
      <w:r>
        <w:rPr>
          <w:highlight w:val="yellow"/>
        </w:rPr>
        <w:t xml:space="preserve">Editor's Note: Combination of optional attributes that are included in the Content of container creation request can be extended to generate more test cases based on this test case.</w:t>
      </w:r>
    </w:p>
    <w:bookmarkEnd w:id="90"/>
    <w:bookmarkEnd w:id="91"/>
    <w:bookmarkStart w:id="94" w:name="update-operation-1"/>
    <w:p>
      <w:pPr>
        <w:pStyle w:val="Heading5"/>
      </w:pPr>
      <w:r>
        <w:t>7.2.1.3.2</w:t>
        <w:tab/>
        <w:t xml:space="preserve">UPDATE Operation</w:t>
      </w:r>
    </w:p>
    <w:bookmarkStart w:id="92" w:name="tponem2maedmrupd001"/>
    <w:p>
      <w:pPr>
        <w:pStyle w:val="Heading6"/>
      </w:pPr>
      <w:r>
        <w:t xml:space="preserve">TP/oneM2M/AE/DMR/UPD/001</w:t>
      </w:r>
    </w:p>
    <w:tbl>
      <w:tblPr>
        <w:tblStyle w:val="Table"/>
        <w:tblW w:type="pct" w:w="4964"/>
        <w:tblLayout w:type="fixed"/>
        <w:tblLook w:firstRow="0" w:lastRow="0" w:firstColumn="0" w:lastColumn="0" w:noHBand="0" w:noVBand="0" w:val="0000"/>
      </w:tblPr>
      <w:tblGrid>
        <w:gridCol w:w="1329"/>
        <w:gridCol w:w="5723"/>
        <w:gridCol w:w="809"/>
      </w:tblGrid>
      <w:tr>
        <w:tc>
          <w:tcPr/>
          <w:p>
            <w:pPr>
              <w:pStyle w:val="TAC"/>
            </w:pPr>
            <w:r>
              <w:rPr>
                <w:b/>
                <w:bCs/>
              </w:rPr>
              <w:t xml:space="preserve">TP Id</w:t>
            </w:r>
          </w:p>
        </w:tc>
        <w:tc>
          <w:tcPr>
            <w:gridSpan w:val="2"/>
          </w:tcPr>
          <w:p>
            <w:pPr>
              <w:pStyle w:val="TAC"/>
            </w:pPr>
            <w:r>
              <w:t xml:space="preserve">TP/oneM2M/AE/DMR/UPD/001</w:t>
            </w:r>
          </w:p>
        </w:tc>
      </w:tr>
      <w:tr>
        <w:tc>
          <w:tcPr/>
          <w:p>
            <w:pPr>
              <w:pStyle w:val="TAC"/>
            </w:pPr>
            <w:r>
              <w:rPr>
                <w:b/>
                <w:bCs/>
              </w:rPr>
              <w:t xml:space="preserve">Test objective</w:t>
            </w:r>
          </w:p>
        </w:tc>
        <w:tc>
          <w:tcPr>
            <w:gridSpan w:val="2"/>
          </w:tcPr>
          <w:p>
            <w:pPr>
              <w:pStyle w:val="TAC"/>
            </w:pPr>
            <w:r>
              <w:t xml:space="preserve">Check that the IUT sends an UPDATE Request with the value of the attribute</w:t>
            </w:r>
            <w:r>
              <w:t xml:space="preserve"> </w:t>
            </w:r>
            <w:r>
              <w:rPr>
                <w:i/>
                <w:iCs/>
              </w:rPr>
              <w:t xml:space="preserve">ATTRIBUTE_NAME</w:t>
            </w:r>
            <w:r>
              <w:t xml:space="preserve"> </w:t>
            </w:r>
            <w:r>
              <w:t xml:space="preserve">of the AE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containing</w:t>
            </w:r>
            <w:r>
              <w:br/>
            </w:r>
            <w:r>
              <w:t xml:space="preserve">a RW attribute</w:t>
            </w:r>
            <w:r>
              <w:t xml:space="preserve"> </w:t>
            </w:r>
            <w:r>
              <w:rPr>
                <w:i/>
                <w:iCs/>
              </w:rPr>
              <w:t xml:space="preserve">ATTRIBUTE_NAME</w:t>
            </w:r>
            <w:r>
              <w:br/>
            </w:r>
            <w:r>
              <w:rPr>
                <w:b/>
                <w:bCs/>
              </w:rPr>
              <w:t xml:space="preserve">}</w:t>
            </w:r>
          </w:p>
        </w:tc>
      </w:tr>
    </w:tbl>
    <w:p>
      <w:pPr>
        <w:spacing w:before="0" w:after="180"/>
      </w:pPr>
    </w:p>
    <w:p>
      <w:pPr>
        <w:pStyle w:val="PL"/>
        <w:numPr>
          <w:ilvl w:val="0"/>
          <w:numId w:val="10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 the IUT</w:t>
      </w:r>
      <w:r>
        <w:t xml:space="preserve"> </w:t>
      </w:r>
      <w:r>
        <w:rPr>
          <w:b/>
          <w:bCs/>
        </w:rPr>
        <w:t xml:space="preserve">is triggered to send</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rPr>
          <w:b/>
          <w:bCs/>
        </w:rPr>
        <w:t xml:space="preserve">containing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0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IUT =&gt; CSE |</w:t>
      </w:r>
      <w:r>
        <w:br/>
      </w:r>
      <w:r>
        <w:t xml:space="preserve">                     | To</w:t>
      </w:r>
      <w:r>
        <w:t xml:space="preserve"> </w:t>
      </w:r>
      <w:r>
        <w:rPr>
          <w:b/>
          <w:bCs/>
        </w:rPr>
        <w:t xml:space="preserve">set to AE</w:t>
      </w:r>
      <w:r>
        <w:t xml:space="preserve"> </w:t>
      </w:r>
      <w:r>
        <w:t xml:space="preserv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rPr>
          <w:b/>
          <w:bCs/>
        </w:rPr>
        <w:t xml:space="preserve">containing</w:t>
      </w:r>
      <w:r>
        <w:t xml:space="preserve">  | |</w:t>
      </w:r>
      <w:r>
        <w:br/>
      </w:r>
      <w:r>
        <w:t xml:space="preserve">                     | valid_ATTRIBUTE_NAME_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ATTRIBUTE_NAME</w:t>
            </w:r>
          </w:p>
        </w:tc>
      </w:tr>
      <w:tr>
        <w:tc>
          <w:tcPr/>
          <w:p>
            <w:pPr>
              <w:pStyle w:val="TAC"/>
            </w:pPr>
            <w:r>
              <w:t xml:space="preserve">TP/oneM2M/AE/DMR/UPD/001_ET</w:t>
            </w:r>
          </w:p>
        </w:tc>
        <w:tc>
          <w:tcPr/>
          <w:p>
            <w:pPr>
              <w:pStyle w:val="TAC"/>
            </w:pPr>
            <w:r>
              <w:t xml:space="preserve">TS-0004</w:t>
            </w:r>
            <w:r>
              <w:t xml:space="preserve"> </w:t>
            </w:r>
            <w:r>
              <w:t xml:space="preserve">[2]</w:t>
            </w:r>
            <w:r>
              <w:t xml:space="preserve">, clause 7.4.6.1</w:t>
            </w:r>
          </w:p>
        </w:tc>
        <w:tc>
          <w:tcPr/>
          <w:p>
            <w:pPr>
              <w:pStyle w:val="TAC"/>
            </w:pPr>
            <w:r>
              <w:t xml:space="preserve">expirationTime</w:t>
            </w:r>
          </w:p>
        </w:tc>
      </w:tr>
      <w:tr>
        <w:tc>
          <w:tcPr/>
          <w:p>
            <w:pPr>
              <w:pStyle w:val="TAC"/>
            </w:pPr>
            <w:r>
              <w:t xml:space="preserve">TP/oneM2M/AE/DMR/UPD/001_LBL</w:t>
            </w:r>
          </w:p>
        </w:tc>
        <w:tc>
          <w:tcPr/>
          <w:p>
            <w:pPr>
              <w:pStyle w:val="TAC"/>
            </w:pPr>
            <w:r>
              <w:t xml:space="preserve">TS-0004</w:t>
            </w:r>
            <w:r>
              <w:t xml:space="preserve"> </w:t>
            </w:r>
            <w:r>
              <w:t xml:space="preserve">[2]</w:t>
            </w:r>
            <w:r>
              <w:t xml:space="preserve">, clause 7.4.6.1</w:t>
            </w:r>
          </w:p>
        </w:tc>
        <w:tc>
          <w:tcPr/>
          <w:p>
            <w:pPr>
              <w:pStyle w:val="TAC"/>
            </w:pPr>
            <w:r>
              <w:t xml:space="preserve">labels</w:t>
            </w:r>
          </w:p>
        </w:tc>
      </w:tr>
      <w:tr>
        <w:tc>
          <w:tcPr/>
          <w:p>
            <w:pPr>
              <w:pStyle w:val="TAC"/>
            </w:pPr>
            <w:r>
              <w:t xml:space="preserve">TP/oneM2M/AE/DMR/UPD/001_APN</w:t>
            </w:r>
          </w:p>
        </w:tc>
        <w:tc>
          <w:tcPr/>
          <w:p>
            <w:pPr>
              <w:pStyle w:val="TAC"/>
            </w:pPr>
            <w:r>
              <w:t xml:space="preserve">TS-0004</w:t>
            </w:r>
            <w:r>
              <w:t xml:space="preserve"> </w:t>
            </w:r>
            <w:r>
              <w:t xml:space="preserve">[2]</w:t>
            </w:r>
            <w:r>
              <w:t xml:space="preserve">, clause 7.4.6.1</w:t>
            </w:r>
          </w:p>
        </w:tc>
        <w:tc>
          <w:tcPr/>
          <w:p>
            <w:pPr>
              <w:pStyle w:val="TAC"/>
            </w:pPr>
            <w:r>
              <w:t xml:space="preserve">appName</w:t>
            </w:r>
          </w:p>
        </w:tc>
      </w:tr>
      <w:tr>
        <w:tc>
          <w:tcPr/>
          <w:p>
            <w:pPr>
              <w:pStyle w:val="TAC"/>
            </w:pPr>
            <w:r>
              <w:t xml:space="preserve">TP/oneM2M/AE/DMR/UPD/001_POA</w:t>
            </w:r>
          </w:p>
        </w:tc>
        <w:tc>
          <w:tcPr/>
          <w:p>
            <w:pPr>
              <w:pStyle w:val="TAC"/>
            </w:pPr>
            <w:r>
              <w:t xml:space="preserve">TS-0004</w:t>
            </w:r>
            <w:r>
              <w:t xml:space="preserve"> </w:t>
            </w:r>
            <w:r>
              <w:t xml:space="preserve">[2]</w:t>
            </w:r>
            <w:r>
              <w:t xml:space="preserve">, clause 7.4.6.1</w:t>
            </w:r>
          </w:p>
        </w:tc>
        <w:tc>
          <w:tcPr/>
          <w:p>
            <w:pPr>
              <w:pStyle w:val="TAC"/>
            </w:pPr>
            <w:r>
              <w:t xml:space="preserve">pointOfAccess</w:t>
            </w:r>
          </w:p>
        </w:tc>
      </w:tr>
      <w:tr>
        <w:tc>
          <w:tcPr/>
          <w:p>
            <w:pPr>
              <w:pStyle w:val="TAC"/>
            </w:pPr>
            <w:r>
              <w:t xml:space="preserve">TP/oneM2M/AE/DMR/UPD/001_OR</w:t>
            </w:r>
          </w:p>
        </w:tc>
        <w:tc>
          <w:tcPr/>
          <w:p>
            <w:pPr>
              <w:pStyle w:val="TAC"/>
            </w:pPr>
            <w:r>
              <w:t xml:space="preserve">TS-0004</w:t>
            </w:r>
            <w:r>
              <w:t xml:space="preserve"> </w:t>
            </w:r>
            <w:r>
              <w:t xml:space="preserve">[2]</w:t>
            </w:r>
            <w:r>
              <w:t xml:space="preserve">, clause 7.4.6.1</w:t>
            </w:r>
          </w:p>
        </w:tc>
        <w:tc>
          <w:tcPr/>
          <w:p>
            <w:pPr>
              <w:pStyle w:val="TAC"/>
            </w:pPr>
            <w:r>
              <w:t xml:space="preserve">ontologyRef</w:t>
            </w:r>
          </w:p>
        </w:tc>
      </w:tr>
      <w:tr>
        <w:tc>
          <w:tcPr/>
          <w:p>
            <w:pPr>
              <w:pStyle w:val="TAC"/>
            </w:pPr>
            <w:r>
              <w:t xml:space="preserve">TP/oneM2M/AE/DMR/UPD/001_NL</w:t>
            </w:r>
          </w:p>
        </w:tc>
        <w:tc>
          <w:tcPr/>
          <w:p>
            <w:pPr>
              <w:pStyle w:val="TAC"/>
            </w:pPr>
            <w:r>
              <w:t xml:space="preserve">TS-0004</w:t>
            </w:r>
            <w:r>
              <w:t xml:space="preserve"> </w:t>
            </w:r>
            <w:r>
              <w:t xml:space="preserve">[2]</w:t>
            </w:r>
            <w:r>
              <w:t xml:space="preserve">, clause 7.4.6.1</w:t>
            </w:r>
          </w:p>
        </w:tc>
        <w:tc>
          <w:tcPr/>
          <w:p>
            <w:pPr>
              <w:pStyle w:val="TAC"/>
            </w:pPr>
            <w:r>
              <w:t xml:space="preserve">nodeLink</w:t>
            </w:r>
          </w:p>
        </w:tc>
      </w:tr>
      <w:tr>
        <w:tc>
          <w:tcPr/>
          <w:p>
            <w:pPr>
              <w:pStyle w:val="TAC"/>
            </w:pPr>
            <w:r>
              <w:t xml:space="preserve">TP/oneM2M/AE/DMR/UPD/001_RR</w:t>
            </w:r>
          </w:p>
        </w:tc>
        <w:tc>
          <w:tcPr/>
          <w:p>
            <w:pPr>
              <w:pStyle w:val="TAC"/>
            </w:pPr>
            <w:r>
              <w:t xml:space="preserve">TS-0004</w:t>
            </w:r>
            <w:r>
              <w:t xml:space="preserve"> </w:t>
            </w:r>
            <w:r>
              <w:t xml:space="preserve">[2]</w:t>
            </w:r>
            <w:r>
              <w:t xml:space="preserve">, clause 7.4.6.1</w:t>
            </w:r>
          </w:p>
        </w:tc>
        <w:tc>
          <w:tcPr/>
          <w:p>
            <w:pPr>
              <w:pStyle w:val="TAC"/>
            </w:pPr>
            <w:r>
              <w:t xml:space="preserve">requestReachability</w:t>
            </w:r>
          </w:p>
        </w:tc>
      </w:tr>
      <w:tr>
        <w:tc>
          <w:tcPr/>
          <w:p>
            <w:pPr>
              <w:pStyle w:val="TAC"/>
            </w:pPr>
            <w:r>
              <w:t xml:space="preserve">TP/oneM2M/AE/DMR/UPD/001_CSZ</w:t>
            </w:r>
          </w:p>
        </w:tc>
        <w:tc>
          <w:tcPr/>
          <w:p>
            <w:pPr>
              <w:pStyle w:val="TAC"/>
            </w:pPr>
            <w:r>
              <w:t xml:space="preserve">TS-0004</w:t>
            </w:r>
            <w:r>
              <w:t xml:space="preserve"> </w:t>
            </w:r>
            <w:r>
              <w:t xml:space="preserve">[2]</w:t>
            </w:r>
            <w:r>
              <w:t xml:space="preserve">, clause 7.4.6.1</w:t>
            </w:r>
          </w:p>
        </w:tc>
        <w:tc>
          <w:tcPr/>
          <w:p>
            <w:pPr>
              <w:pStyle w:val="TAC"/>
            </w:pPr>
            <w:r>
              <w:t xml:space="preserve">contentSerialization</w:t>
            </w:r>
          </w:p>
        </w:tc>
      </w:tr>
    </w:tbl>
    <w:p>
      <w:pPr>
        <w:spacing w:before="0" w:after="180"/>
      </w:pPr>
    </w:p>
    <w:bookmarkEnd w:id="92"/>
    <w:bookmarkStart w:id="93" w:name="tponem2maedmrupd002"/>
    <w:p>
      <w:pPr>
        <w:pStyle w:val="Heading6"/>
      </w:pPr>
      <w:r>
        <w:t xml:space="preserve">TP/oneM2M/AE/DMR/UPD/002</w:t>
      </w:r>
    </w:p>
    <w:tbl>
      <w:tblPr>
        <w:tblStyle w:val="Table"/>
        <w:tblW w:type="pct" w:w="4966"/>
        <w:tblLayout w:type="fixed"/>
        <w:tblLook w:firstRow="0" w:lastRow="0" w:firstColumn="0" w:lastColumn="0" w:noHBand="0" w:noVBand="0" w:val="0000"/>
      </w:tblPr>
      <w:tblGrid>
        <w:gridCol w:w="1222"/>
        <w:gridCol w:w="5900"/>
        <w:gridCol w:w="744"/>
      </w:tblGrid>
      <w:tr>
        <w:tc>
          <w:tcPr/>
          <w:p>
            <w:pPr>
              <w:pStyle w:val="TAC"/>
            </w:pPr>
            <w:r>
              <w:rPr>
                <w:b/>
                <w:bCs/>
              </w:rPr>
              <w:t xml:space="preserve">TP Id</w:t>
            </w:r>
          </w:p>
        </w:tc>
        <w:tc>
          <w:tcPr>
            <w:gridSpan w:val="2"/>
          </w:tcPr>
          <w:p>
            <w:pPr>
              <w:pStyle w:val="TAC"/>
            </w:pPr>
            <w:r>
              <w:t xml:space="preserve">TP/oneM2M/AE/DMR/UPD/002</w:t>
            </w:r>
          </w:p>
        </w:tc>
      </w:tr>
      <w:tr>
        <w:tc>
          <w:tcPr/>
          <w:p>
            <w:pPr>
              <w:pStyle w:val="TAC"/>
            </w:pPr>
            <w:r>
              <w:rPr>
                <w:b/>
                <w:bCs/>
              </w:rPr>
              <w:t xml:space="preserve">Test objective</w:t>
            </w:r>
          </w:p>
        </w:tc>
        <w:tc>
          <w:tcPr>
            <w:gridSpan w:val="2"/>
          </w:tcPr>
          <w:p>
            <w:pPr>
              <w:pStyle w:val="TAC"/>
            </w:pPr>
            <w:r>
              <w:t xml:space="preserve">Check that the IUT sends an UPDATE Request with the value of the attribute</w:t>
            </w:r>
            <w:r>
              <w:t xml:space="preserve"> </w:t>
            </w:r>
            <w:r>
              <w:rPr>
                <w:i/>
                <w:iCs/>
              </w:rPr>
              <w:t xml:space="preserve">ATTRIBUTE_NAME</w:t>
            </w:r>
            <w:r>
              <w:t xml:space="preserve"> </w:t>
            </w:r>
            <w:r>
              <w:t xml:space="preserve">of the &lt;container&gt;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containing</w:t>
            </w:r>
            <w:r>
              <w:br/>
            </w:r>
            <w:r>
              <w:t xml:space="preserve">the IUT</w:t>
            </w:r>
            <w:r>
              <w:t xml:space="preserve"> </w:t>
            </w:r>
            <w:r>
              <w:rPr>
                <w:b/>
                <w:bCs/>
              </w:rPr>
              <w:t xml:space="preserve">having</w:t>
            </w:r>
            <w:r>
              <w:t xml:space="preserve"> </w:t>
            </w:r>
            <w:r>
              <w:t xml:space="preserve">created a container resource CONTAINER_RESOURCE_ADDRESS</w:t>
            </w:r>
            <w:r>
              <w:t xml:space="preserve"> </w:t>
            </w:r>
            <w:r>
              <w:rPr>
                <w:b/>
                <w:bCs/>
              </w:rPr>
              <w:t xml:space="preserve">and</w:t>
            </w:r>
            <w:r>
              <w:br/>
            </w:r>
            <w:r>
              <w:t xml:space="preserve">the IUT</w:t>
            </w:r>
            <w:r>
              <w:rPr>
                <w:b/>
                <w:bCs/>
              </w:rPr>
              <w:t xml:space="preserve">having</w:t>
            </w:r>
            <w:r>
              <w:t xml:space="preserve"> </w:t>
            </w:r>
            <w:r>
              <w:t xml:space="preserve">privileges to perform UPDATE operation on resource CONTAINER_RESOURCE_ADDRESS</w:t>
            </w:r>
            <w:r>
              <w:br/>
            </w:r>
            <w:r>
              <w:rPr>
                <w:b/>
                <w:bCs/>
              </w:rPr>
              <w:t xml:space="preserve">}</w:t>
            </w:r>
          </w:p>
        </w:tc>
      </w:tr>
    </w:tbl>
    <w:p>
      <w:pPr>
        <w:spacing w:before="0" w:after="180"/>
      </w:pPr>
    </w:p>
    <w:p>
      <w:pPr>
        <w:pStyle w:val="PL"/>
        <w:numPr>
          <w:ilvl w:val="0"/>
          <w:numId w:val="10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 the IUT</w:t>
      </w:r>
      <w:r>
        <w:t xml:space="preserve"> </w:t>
      </w:r>
      <w:r>
        <w:rPr>
          <w:b/>
          <w:bCs/>
        </w:rPr>
        <w:t xml:space="preserve">is triggered to send</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rPr>
          <w:b/>
          <w:bCs/>
        </w:rPr>
        <w:t xml:space="preserve">containing</w:t>
      </w:r>
      <w:r>
        <w:t xml:space="preserve">  | |</w:t>
      </w:r>
      <w:r>
        <w:br/>
      </w:r>
      <w:r>
        <w:t xml:space="preserve">                     | valid_ATTRIBUTE_NAME_ attribute  | |</w:t>
      </w:r>
      <w:r>
        <w:br/>
      </w:r>
      <w:r>
        <w:t xml:space="preserve">                     |</w:t>
      </w:r>
      <w:r>
        <w:rPr>
          <w:b/>
          <w:bCs/>
        </w:rPr>
        <w:t xml:space="preserve">}</w:t>
      </w:r>
      <w:r>
        <w:t xml:space="preserve"> </w:t>
      </w:r>
      <w:r>
        <w:t xml:space="preserve">| |</w:t>
      </w:r>
    </w:p>
    <w:p>
      <w:pPr>
        <w:pStyle w:val="PL"/>
        <w:numPr>
          <w:ilvl w:val="0"/>
          <w:numId w:val="10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IUT =&gt; CSE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rPr>
          <w:b/>
          <w:bCs/>
        </w:rPr>
        <w:t xml:space="preserve">containing</w:t>
      </w:r>
      <w:r>
        <w:t xml:space="preserve">  | |</w:t>
      </w:r>
      <w:r>
        <w:br/>
      </w:r>
      <w:r>
        <w:t xml:space="preserve">                     | valid_ATTRIBUTE_NAME_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ATTRIBUTE_NAME</w:t>
            </w:r>
          </w:p>
        </w:tc>
      </w:tr>
      <w:tr>
        <w:tc>
          <w:tcPr/>
          <w:p>
            <w:pPr>
              <w:pStyle w:val="TAC"/>
            </w:pPr>
            <w:r>
              <w:t xml:space="preserve">TP/oneM2M/AE/DMR/UPD/002_ET</w:t>
            </w:r>
          </w:p>
        </w:tc>
        <w:tc>
          <w:tcPr/>
          <w:p>
            <w:pPr>
              <w:pStyle w:val="TAC"/>
            </w:pPr>
            <w:r>
              <w:t xml:space="preserve">TS-0004</w:t>
            </w:r>
            <w:r>
              <w:t xml:space="preserve"> </w:t>
            </w:r>
            <w:r>
              <w:t xml:space="preserve">[2]</w:t>
            </w:r>
            <w:r>
              <w:t xml:space="preserve">, clause 7.4.7.2.3</w:t>
            </w:r>
          </w:p>
        </w:tc>
        <w:tc>
          <w:tcPr/>
          <w:p>
            <w:pPr>
              <w:pStyle w:val="TAC"/>
            </w:pPr>
            <w:r>
              <w:t xml:space="preserve">expirationTime</w:t>
            </w:r>
          </w:p>
        </w:tc>
      </w:tr>
      <w:tr>
        <w:tc>
          <w:tcPr/>
          <w:p>
            <w:pPr>
              <w:pStyle w:val="TAC"/>
            </w:pPr>
            <w:r>
              <w:t xml:space="preserve">TP/oneM2M/AE/DMR/UPD/002_LBL</w:t>
            </w:r>
          </w:p>
        </w:tc>
        <w:tc>
          <w:tcPr/>
          <w:p>
            <w:pPr>
              <w:pStyle w:val="TAC"/>
            </w:pPr>
            <w:r>
              <w:t xml:space="preserve">TS-0004</w:t>
            </w:r>
            <w:r>
              <w:t xml:space="preserve"> </w:t>
            </w:r>
            <w:r>
              <w:t xml:space="preserve">[2]</w:t>
            </w:r>
            <w:r>
              <w:t xml:space="preserve">, clause 7.4.7.2.3</w:t>
            </w:r>
          </w:p>
        </w:tc>
        <w:tc>
          <w:tcPr/>
          <w:p>
            <w:pPr>
              <w:pStyle w:val="TAC"/>
            </w:pPr>
            <w:r>
              <w:t xml:space="preserve">labels</w:t>
            </w:r>
          </w:p>
        </w:tc>
      </w:tr>
      <w:tr>
        <w:tc>
          <w:tcPr/>
          <w:p>
            <w:pPr>
              <w:pStyle w:val="TAC"/>
            </w:pPr>
            <w:r>
              <w:t xml:space="preserve">TP/oneM2M/AE/DMR/UPD/002_MNI</w:t>
            </w:r>
          </w:p>
        </w:tc>
        <w:tc>
          <w:tcPr/>
          <w:p>
            <w:pPr>
              <w:pStyle w:val="TAC"/>
            </w:pPr>
            <w:r>
              <w:t xml:space="preserve">TS-0004</w:t>
            </w:r>
            <w:r>
              <w:t xml:space="preserve"> </w:t>
            </w:r>
            <w:r>
              <w:t xml:space="preserve">[2]</w:t>
            </w:r>
            <w:r>
              <w:t xml:space="preserve">, clause 7.4.7.2.3</w:t>
            </w:r>
          </w:p>
        </w:tc>
        <w:tc>
          <w:tcPr/>
          <w:p>
            <w:pPr>
              <w:pStyle w:val="TAC"/>
            </w:pPr>
            <w:r>
              <w:t xml:space="preserve">maxNrOfInstances</w:t>
            </w:r>
          </w:p>
        </w:tc>
      </w:tr>
      <w:tr>
        <w:tc>
          <w:tcPr/>
          <w:p>
            <w:pPr>
              <w:pStyle w:val="TAC"/>
            </w:pPr>
            <w:r>
              <w:t xml:space="preserve">TP/oneM2M/AE/DMR/UPD/002_MBS</w:t>
            </w:r>
          </w:p>
        </w:tc>
        <w:tc>
          <w:tcPr/>
          <w:p>
            <w:pPr>
              <w:pStyle w:val="TAC"/>
            </w:pPr>
            <w:r>
              <w:t xml:space="preserve">TS-0004</w:t>
            </w:r>
            <w:r>
              <w:t xml:space="preserve"> </w:t>
            </w:r>
            <w:r>
              <w:t xml:space="preserve">[2]</w:t>
            </w:r>
            <w:r>
              <w:t xml:space="preserve">, clause 7.4.7.2.3</w:t>
            </w:r>
          </w:p>
        </w:tc>
        <w:tc>
          <w:tcPr/>
          <w:p>
            <w:pPr>
              <w:pStyle w:val="TAC"/>
            </w:pPr>
            <w:r>
              <w:t xml:space="preserve">maxByteSize</w:t>
            </w:r>
          </w:p>
        </w:tc>
      </w:tr>
      <w:tr>
        <w:tc>
          <w:tcPr/>
          <w:p>
            <w:pPr>
              <w:pStyle w:val="TAC"/>
            </w:pPr>
            <w:r>
              <w:t xml:space="preserve">TP/oneM2M/AE/DMR/UPD/002_MIA</w:t>
            </w:r>
          </w:p>
        </w:tc>
        <w:tc>
          <w:tcPr/>
          <w:p>
            <w:pPr>
              <w:pStyle w:val="TAC"/>
            </w:pPr>
            <w:r>
              <w:t xml:space="preserve">TS-0004</w:t>
            </w:r>
            <w:r>
              <w:t xml:space="preserve"> </w:t>
            </w:r>
            <w:r>
              <w:t xml:space="preserve">[2]</w:t>
            </w:r>
            <w:r>
              <w:t xml:space="preserve">, clause 7.4.7.2.3</w:t>
            </w:r>
          </w:p>
        </w:tc>
        <w:tc>
          <w:tcPr/>
          <w:p>
            <w:pPr>
              <w:pStyle w:val="TAC"/>
            </w:pPr>
            <w:r>
              <w:t xml:space="preserve">maxInstanceAge</w:t>
            </w:r>
          </w:p>
        </w:tc>
      </w:tr>
    </w:tbl>
    <w:p>
      <w:pPr>
        <w:spacing w:before="0" w:after="180"/>
      </w:pPr>
    </w:p>
    <w:bookmarkEnd w:id="93"/>
    <w:bookmarkEnd w:id="94"/>
    <w:bookmarkStart w:id="100" w:name="retrieve-operation-1"/>
    <w:p>
      <w:pPr>
        <w:pStyle w:val="Heading5"/>
      </w:pPr>
      <w:r>
        <w:t>7.2.1.3.3</w:t>
        <w:tab/>
        <w:t xml:space="preserve">RETRIEVE Operation</w:t>
      </w:r>
    </w:p>
    <w:bookmarkStart w:id="95" w:name="tponem2maedmrret001"/>
    <w:p>
      <w:pPr>
        <w:pStyle w:val="Heading6"/>
      </w:pPr>
      <w:r>
        <w:t xml:space="preserve">TP/oneM2M/AE/DMR/RET/001</w:t>
      </w:r>
    </w:p>
    <w:tbl>
      <w:tblPr>
        <w:tblStyle w:val="Table"/>
        <w:tblW w:type="pct" w:w="4962"/>
        <w:tblLayout w:type="fixed"/>
        <w:tblLook w:firstRow="0" w:lastRow="0" w:firstColumn="0" w:lastColumn="0" w:noHBand="0" w:noVBand="0" w:val="0000"/>
      </w:tblPr>
      <w:tblGrid>
        <w:gridCol w:w="1380"/>
        <w:gridCol w:w="5640"/>
        <w:gridCol w:w="840"/>
      </w:tblGrid>
      <w:tr>
        <w:tc>
          <w:tcPr/>
          <w:p>
            <w:pPr>
              <w:pStyle w:val="TAC"/>
            </w:pPr>
            <w:r>
              <w:rPr>
                <w:b/>
                <w:bCs/>
              </w:rPr>
              <w:t xml:space="preserve">TP Id</w:t>
            </w:r>
          </w:p>
        </w:tc>
        <w:tc>
          <w:tcPr>
            <w:gridSpan w:val="2"/>
          </w:tcPr>
          <w:p>
            <w:pPr>
              <w:pStyle w:val="TAC"/>
            </w:pPr>
            <w:r>
              <w:t xml:space="preserve">TP/oneM2M/AE/DMR/RET/001</w:t>
            </w:r>
          </w:p>
        </w:tc>
      </w:tr>
      <w:tr>
        <w:tc>
          <w:tcPr/>
          <w:p>
            <w:pPr>
              <w:pStyle w:val="TAC"/>
            </w:pPr>
            <w:r>
              <w:rPr>
                <w:b/>
                <w:bCs/>
              </w:rPr>
              <w:t xml:space="preserve">Test objective</w:t>
            </w:r>
          </w:p>
        </w:tc>
        <w:tc>
          <w:tcPr>
            <w:gridSpan w:val="2"/>
          </w:tcPr>
          <w:p>
            <w:pPr>
              <w:pStyle w:val="TAC"/>
            </w:pPr>
            <w:r>
              <w:t xml:space="preserve">Check that the IUT sends a RETRIEVE Request on the TARGET_RESOURCE_ADDRESS to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w:t>
            </w:r>
            <w:r>
              <w:br/>
            </w:r>
            <w:r>
              <w:t xml:space="preserve">e 10.1.2, TS-0004</w:t>
            </w:r>
            <w:r>
              <w:t xml:space="preserve"> </w:t>
            </w:r>
            <w:r>
              <w:t xml:space="preserve">[2]</w:t>
            </w:r>
            <w:r>
              <w:t xml:space="preserve">, clause 7.2.2.1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resource TARGET_RESOURCE_ADDRESS</w:t>
            </w:r>
            <w:r>
              <w:br/>
            </w:r>
            <w:r>
              <w:rPr>
                <w:b/>
                <w:bCs/>
              </w:rPr>
              <w:t xml:space="preserve">}</w:t>
            </w:r>
          </w:p>
        </w:tc>
      </w:tr>
    </w:tbl>
    <w:p>
      <w:pPr>
        <w:spacing w:before="0" w:after="180"/>
      </w:pPr>
    </w:p>
    <w:p>
      <w:pPr>
        <w:pStyle w:val="PL"/>
        <w:numPr>
          <w:ilvl w:val="0"/>
          <w:numId w:val="10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0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|IUT =&gt; CSE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TP/oneM2M/AE/DMR/RET/001_CB</w:t>
            </w:r>
          </w:p>
        </w:tc>
        <w:tc>
          <w:tcPr/>
          <w:p>
            <w:pPr>
              <w:pStyle w:val="TAC"/>
            </w:pPr>
            <w:r>
              <w:t xml:space="preserve">TS-0001</w:t>
            </w:r>
            <w:r>
              <w:t xml:space="preserve"> </w:t>
            </w:r>
            <w:r>
              <w:t xml:space="preserve">[1]</w:t>
            </w:r>
            <w:r>
              <w:t xml:space="preserve">, clause 10.2.3.2</w:t>
            </w:r>
          </w:p>
        </w:tc>
        <w:tc>
          <w:tcPr/>
          <w:p>
            <w:pPr>
              <w:pStyle w:val="TAC"/>
            </w:pPr>
            <w:r>
              <w:t xml:space="preserve">5 (CSEBase)</w:t>
            </w:r>
          </w:p>
        </w:tc>
      </w:tr>
      <w:tr>
        <w:tc>
          <w:tcPr/>
          <w:p>
            <w:pPr>
              <w:pStyle w:val="TAC"/>
            </w:pPr>
            <w:r>
              <w:t xml:space="preserve">TP/oneM2M/AE/DMR/RET/001_AE</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TP/oneM2M/AE/DMR/RET/001_CNT</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bl>
    <w:p>
      <w:pPr>
        <w:spacing w:before="0" w:after="180"/>
      </w:pPr>
    </w:p>
    <w:bookmarkEnd w:id="95"/>
    <w:bookmarkStart w:id="96" w:name="tponem2maedmrret002"/>
    <w:p>
      <w:pPr>
        <w:pStyle w:val="Heading6"/>
      </w:pPr>
      <w:r>
        <w:t xml:space="preserve">TP/oneM2M/AE/DMR/RET/002</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TP/oneM2M/AE/DMR/RET/002</w:t>
            </w:r>
          </w:p>
        </w:tc>
      </w:tr>
      <w:tr>
        <w:tc>
          <w:tcPr/>
          <w:p>
            <w:pPr>
              <w:pStyle w:val="TAC"/>
            </w:pPr>
            <w:r>
              <w:rPr>
                <w:b/>
                <w:bCs/>
              </w:rPr>
              <w:t xml:space="preserve">Test objective</w:t>
            </w:r>
          </w:p>
        </w:tc>
        <w:tc>
          <w:tcPr>
            <w:gridSpan w:val="2"/>
          </w:tcPr>
          <w:p>
            <w:pPr>
              <w:pStyle w:val="TAC"/>
            </w:pPr>
            <w:r>
              <w:t xml:space="preserve">Check that the IUT sends a RETRIEVE Request of oldest virtual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10.2.23.1, TS-0004</w:t>
            </w:r>
            <w:r>
              <w:t xml:space="preserve"> </w:t>
            </w:r>
            <w:r>
              <w:t xml:space="preserve">[2]</w:t>
            </w:r>
            <w:r>
              <w:t xml:space="preserve">, clause 7.4.29.2.3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contentInstance resource</w:t>
            </w:r>
            <w:r>
              <w:br/>
            </w:r>
            <w:r>
              <w:rPr>
                <w:b/>
                <w:bCs/>
              </w:rPr>
              <w:t xml:space="preserve">}</w:t>
            </w:r>
          </w:p>
        </w:tc>
      </w:tr>
    </w:tbl>
    <w:p>
      <w:pPr>
        <w:spacing w:before="0" w:after="180"/>
      </w:pPr>
    </w:p>
    <w:p>
      <w:pPr>
        <w:pStyle w:val="PL"/>
        <w:numPr>
          <w:ilvl w:val="0"/>
          <w:numId w:val="10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CONTAINER_RESOURCE_ADDRESS/oldest  | |</w:t>
      </w:r>
      <w:r>
        <w:br/>
      </w:r>
      <w:r>
        <w:t xml:space="preserve">                     |</w:t>
      </w:r>
      <w:r>
        <w:rPr>
          <w:b/>
          <w:bCs/>
        </w:rPr>
        <w:t xml:space="preserve">}</w:t>
      </w:r>
      <w:r>
        <w:t xml:space="preserve"> </w:t>
      </w:r>
      <w:r>
        <w:t xml:space="preserve">| |</w:t>
      </w:r>
    </w:p>
    <w:p>
      <w:pPr>
        <w:pStyle w:val="PL"/>
        <w:numPr>
          <w:ilvl w:val="0"/>
          <w:numId w:val="10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CONTAINER_RESOURCE_ADDRESS/oldest</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96"/>
    <w:bookmarkStart w:id="97" w:name="tponem2maedmrret003"/>
    <w:p>
      <w:pPr>
        <w:pStyle w:val="Heading6"/>
      </w:pPr>
      <w:r>
        <w:t xml:space="preserve">TP/oneM2M/AE/DMR/RET/003</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TP/oneM2M/AE/DMR/RET/003</w:t>
            </w:r>
          </w:p>
        </w:tc>
      </w:tr>
      <w:tr>
        <w:tc>
          <w:tcPr/>
          <w:p>
            <w:pPr>
              <w:pStyle w:val="TAC"/>
            </w:pPr>
            <w:r>
              <w:rPr>
                <w:b/>
                <w:bCs/>
              </w:rPr>
              <w:t xml:space="preserve">Test objective</w:t>
            </w:r>
          </w:p>
        </w:tc>
        <w:tc>
          <w:tcPr>
            <w:gridSpan w:val="2"/>
          </w:tcPr>
          <w:p>
            <w:pPr>
              <w:pStyle w:val="TAC"/>
            </w:pPr>
            <w:r>
              <w:t xml:space="preserve">Check that the IUT sends a RETRIEVE Request of latest virtual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10.2.22.1, TS-0004</w:t>
            </w:r>
            <w:r>
              <w:t xml:space="preserve"> </w:t>
            </w:r>
            <w:r>
              <w:t xml:space="preserve">[2]</w:t>
            </w:r>
            <w:r>
              <w:t xml:space="preserve">, clause 7.4.28.2.3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contentInstance resource</w:t>
            </w:r>
            <w:r>
              <w:br/>
            </w:r>
            <w:r>
              <w:rPr>
                <w:b/>
                <w:bCs/>
              </w:rPr>
              <w:t xml:space="preserve">}</w:t>
            </w:r>
          </w:p>
        </w:tc>
      </w:tr>
    </w:tbl>
    <w:p>
      <w:pPr>
        <w:spacing w:before="0" w:after="180"/>
      </w:pPr>
    </w:p>
    <w:p>
      <w:pPr>
        <w:pStyle w:val="PL"/>
        <w:numPr>
          <w:ilvl w:val="0"/>
          <w:numId w:val="10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CONTAINER_RESOURCE_ADDRESS/latest  | |</w:t>
      </w:r>
      <w:r>
        <w:br/>
      </w:r>
      <w:r>
        <w:t xml:space="preserve">                     |</w:t>
      </w:r>
      <w:r>
        <w:rPr>
          <w:b/>
          <w:bCs/>
        </w:rPr>
        <w:t xml:space="preserve">}</w:t>
      </w:r>
      <w:r>
        <w:t xml:space="preserve"> </w:t>
      </w:r>
      <w:r>
        <w:t xml:space="preserve">| |</w:t>
      </w:r>
    </w:p>
    <w:p>
      <w:pPr>
        <w:pStyle w:val="PL"/>
        <w:numPr>
          <w:ilvl w:val="0"/>
          <w:numId w:val="10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CONTAINER_RESOURCE_ADDRESS/latest</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97"/>
    <w:bookmarkStart w:id="98" w:name="tponem2maedmrret004"/>
    <w:p>
      <w:pPr>
        <w:pStyle w:val="Heading6"/>
      </w:pPr>
      <w:r>
        <w:t xml:space="preserve">TP/oneM2M/AE/DMR/RET/004</w:t>
      </w:r>
    </w:p>
    <w:tbl>
      <w:tblPr>
        <w:tblStyle w:val="Table"/>
        <w:tblW w:type="pct" w:w="4957"/>
        <w:tblLayout w:type="fixed"/>
        <w:tblLook w:firstRow="0" w:lastRow="0" w:firstColumn="0" w:lastColumn="0" w:noHBand="0" w:noVBand="0" w:val="0000"/>
      </w:tblPr>
      <w:tblGrid>
        <w:gridCol w:w="1584"/>
        <w:gridCol w:w="5302"/>
        <w:gridCol w:w="964"/>
      </w:tblGrid>
      <w:tr>
        <w:tc>
          <w:tcPr/>
          <w:p>
            <w:pPr>
              <w:pStyle w:val="TAC"/>
            </w:pPr>
            <w:r>
              <w:rPr>
                <w:b/>
                <w:bCs/>
              </w:rPr>
              <w:t xml:space="preserve">TP Id</w:t>
            </w:r>
          </w:p>
        </w:tc>
        <w:tc>
          <w:tcPr>
            <w:gridSpan w:val="2"/>
          </w:tcPr>
          <w:p>
            <w:pPr>
              <w:pStyle w:val="TAC"/>
            </w:pPr>
            <w:r>
              <w:t xml:space="preserve">TP/oneM2M/AE/DMR/RET/004</w:t>
            </w:r>
          </w:p>
        </w:tc>
      </w:tr>
      <w:tr>
        <w:tc>
          <w:tcPr/>
          <w:p>
            <w:pPr>
              <w:pStyle w:val="TAC"/>
            </w:pPr>
            <w:r>
              <w:rPr>
                <w:b/>
                <w:bCs/>
              </w:rPr>
              <w:t xml:space="preserve">Test objective</w:t>
            </w:r>
          </w:p>
        </w:tc>
        <w:tc>
          <w:tcPr>
            <w:gridSpan w:val="2"/>
          </w:tcPr>
          <w:p>
            <w:pPr>
              <w:pStyle w:val="TAC"/>
            </w:pPr>
            <w:r>
              <w:t xml:space="preserve">Check that the IUT sends a &lt;container&gt; resource RETRIEVE Request to CSE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7.4.7.2.2</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created a container resource CONTAINER_RESOURCE_ADDRESS</w:t>
            </w:r>
            <w:r>
              <w:br/>
            </w:r>
            <w:r>
              <w:rPr>
                <w:b/>
                <w:bCs/>
              </w:rPr>
              <w:t xml:space="preserve">and</w:t>
            </w:r>
            <w:r>
              <w:t xml:space="preserve"> </w:t>
            </w:r>
            <w:r>
              <w:t xml:space="preserve">the IUT</w:t>
            </w:r>
            <w:r>
              <w:rPr>
                <w:b/>
                <w:bCs/>
              </w:rPr>
              <w:t xml:space="preserve">having</w:t>
            </w:r>
            <w:r>
              <w:t xml:space="preserve"> </w:t>
            </w:r>
            <w:r>
              <w:t xml:space="preserve">privileges to perform RETRIEVE operation on container resource</w:t>
            </w:r>
            <w:r>
              <w:br/>
            </w:r>
            <w:r>
              <w:rPr>
                <w:b/>
                <w:bCs/>
              </w:rPr>
              <w:t xml:space="preserve">}</w:t>
            </w:r>
          </w:p>
        </w:tc>
      </w:tr>
    </w:tbl>
    <w:p>
      <w:pPr>
        <w:spacing w:before="0" w:after="180"/>
      </w:pPr>
    </w:p>
    <w:p>
      <w:pPr>
        <w:pStyle w:val="PL"/>
        <w:numPr>
          <w:ilvl w:val="0"/>
          <w:numId w:val="10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|IUT =&gt; CSE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98"/>
    <w:bookmarkStart w:id="99" w:name="tponem2maedmrret005"/>
    <w:p>
      <w:pPr>
        <w:pStyle w:val="Heading6"/>
      </w:pPr>
      <w:r>
        <w:t xml:space="preserve">TP/oneM2M/AE/DMR/RET/005</w:t>
      </w:r>
    </w:p>
    <w:tbl>
      <w:tblPr>
        <w:tblStyle w:val="Table"/>
        <w:tblW w:type="pct" w:w="4959"/>
        <w:tblLayout w:type="fixed"/>
        <w:tblLook w:firstRow="0" w:lastRow="0" w:firstColumn="0" w:lastColumn="0" w:noHBand="0" w:noVBand="0" w:val="0000"/>
      </w:tblPr>
      <w:tblGrid>
        <w:gridCol w:w="1493"/>
        <w:gridCol w:w="5453"/>
        <w:gridCol w:w="908"/>
      </w:tblGrid>
      <w:tr>
        <w:tc>
          <w:tcPr/>
          <w:p>
            <w:pPr>
              <w:pStyle w:val="TAC"/>
            </w:pPr>
            <w:r>
              <w:rPr>
                <w:b/>
                <w:bCs/>
              </w:rPr>
              <w:t xml:space="preserve">TP Id</w:t>
            </w:r>
          </w:p>
        </w:tc>
        <w:tc>
          <w:tcPr>
            <w:gridSpan w:val="2"/>
          </w:tcPr>
          <w:p>
            <w:pPr>
              <w:pStyle w:val="TAC"/>
            </w:pPr>
            <w:r>
              <w:t xml:space="preserve">TP/oneM2M/AE/DMR/RET/005</w:t>
            </w:r>
          </w:p>
        </w:tc>
      </w:tr>
      <w:tr>
        <w:tc>
          <w:tcPr/>
          <w:p>
            <w:pPr>
              <w:pStyle w:val="TAC"/>
            </w:pPr>
            <w:r>
              <w:rPr>
                <w:b/>
                <w:bCs/>
              </w:rPr>
              <w:t xml:space="preserve">Test objective</w:t>
            </w:r>
          </w:p>
        </w:tc>
        <w:tc>
          <w:tcPr>
            <w:gridSpan w:val="2"/>
          </w:tcPr>
          <w:p>
            <w:pPr>
              <w:pStyle w:val="TAC"/>
            </w:pPr>
            <w:r>
              <w:t xml:space="preserve">Check that the IUT sends a &lt;contentInstance&gt; resource RETRIEVE Request to CSE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7.4.8.2.2</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contentInstance resource</w:t>
            </w:r>
            <w:r>
              <w:br/>
            </w:r>
            <w:r>
              <w:t xml:space="preserve">}</w:t>
            </w:r>
          </w:p>
        </w:tc>
      </w:tr>
    </w:tbl>
    <w:p>
      <w:pPr>
        <w:spacing w:before="0" w:after="180"/>
      </w:pPr>
    </w:p>
    <w:p>
      <w:pPr>
        <w:pStyle w:val="PL"/>
        <w:numPr>
          <w:ilvl w:val="0"/>
          <w:numId w:val="10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CONTENTINSTANCE_RESOURCE_ADDRESS  | |</w:t>
      </w:r>
      <w:r>
        <w:br/>
      </w:r>
      <w:r>
        <w:t xml:space="preserve">                     |</w:t>
      </w:r>
      <w:r>
        <w:rPr>
          <w:b/>
          <w:bCs/>
        </w:rPr>
        <w:t xml:space="preserve">}</w:t>
      </w:r>
      <w:r>
        <w:t xml:space="preserve"> </w:t>
      </w:r>
      <w:r>
        <w:t xml:space="preserve">| |</w:t>
      </w:r>
    </w:p>
    <w:p>
      <w:pPr>
        <w:pStyle w:val="PL"/>
        <w:numPr>
          <w:ilvl w:val="0"/>
          <w:numId w:val="10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|IUT =&gt; CSE |</w:t>
      </w:r>
      <w:r>
        <w:br/>
      </w:r>
      <w:r>
        <w:t xml:space="preserve">                     | To</w:t>
      </w:r>
      <w:r>
        <w:t xml:space="preserve"> </w:t>
      </w:r>
      <w:r>
        <w:rPr>
          <w:b/>
          <w:bCs/>
        </w:rPr>
        <w:t xml:space="preserve">set to</w:t>
      </w:r>
      <w:r>
        <w:t xml:space="preserve"> </w:t>
      </w:r>
      <w:r>
        <w:t xml:space="preserve">CONTENTINSTANCE_RESOURCE_ADDRESS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99"/>
    <w:bookmarkEnd w:id="100"/>
    <w:bookmarkStart w:id="105" w:name="delete-operation-2"/>
    <w:p>
      <w:pPr>
        <w:pStyle w:val="Heading5"/>
      </w:pPr>
      <w:r>
        <w:t>7.2.1.3.4</w:t>
        <w:tab/>
        <w:t xml:space="preserve">DELETE Operation</w:t>
      </w:r>
    </w:p>
    <w:bookmarkStart w:id="101" w:name="tponem2maedmrdel001"/>
    <w:p>
      <w:pPr>
        <w:pStyle w:val="Heading6"/>
      </w:pPr>
      <w:r>
        <w:t xml:space="preserve">TP/oneM2M/AE/DMR/DEL/001</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TP/oneM2M/AE/DMR/DEL/001</w:t>
            </w:r>
          </w:p>
        </w:tc>
      </w:tr>
      <w:tr>
        <w:tc>
          <w:tcPr/>
          <w:p>
            <w:pPr>
              <w:pStyle w:val="TAC"/>
            </w:pPr>
            <w:r>
              <w:rPr>
                <w:b/>
                <w:bCs/>
              </w:rPr>
              <w:t xml:space="preserve">Test objective</w:t>
            </w:r>
          </w:p>
        </w:tc>
        <w:tc>
          <w:tcPr>
            <w:gridSpan w:val="2"/>
          </w:tcPr>
          <w:p>
            <w:pPr>
              <w:pStyle w:val="TAC"/>
            </w:pPr>
            <w:r>
              <w:t xml:space="preserve">Check that the IUT sends a DELETE Request of oldest virtual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10.2.23.2, TS-0004</w:t>
            </w:r>
            <w:r>
              <w:t xml:space="preserve"> </w:t>
            </w:r>
            <w:r>
              <w:t xml:space="preserve">[2]</w:t>
            </w:r>
            <w:r>
              <w:t xml:space="preserve">, clause 7.4.29.2.5</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DELETE operation on contentInstance resource</w:t>
            </w:r>
            <w:r>
              <w:br/>
            </w:r>
            <w:r>
              <w:rPr>
                <w:b/>
                <w:bCs/>
              </w:rPr>
              <w:t xml:space="preserve">}</w:t>
            </w:r>
          </w:p>
        </w:tc>
      </w:tr>
    </w:tbl>
    <w:p>
      <w:pPr>
        <w:spacing w:before="0" w:after="180"/>
      </w:pPr>
    </w:p>
    <w:p>
      <w:pPr>
        <w:pStyle w:val="PL"/>
        <w:numPr>
          <w:ilvl w:val="0"/>
          <w:numId w:val="10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CONTAINER_RESOURCE_ADDRESS/oldest  | |</w:t>
      </w:r>
      <w:r>
        <w:br/>
      </w:r>
      <w:r>
        <w:t xml:space="preserve">                     |</w:t>
      </w:r>
      <w:r>
        <w:rPr>
          <w:b/>
          <w:bCs/>
        </w:rPr>
        <w:t xml:space="preserve">}</w:t>
      </w:r>
      <w:r>
        <w:t xml:space="preserve"> </w:t>
      </w:r>
      <w:r>
        <w:t xml:space="preserve">| |</w:t>
      </w:r>
    </w:p>
    <w:p>
      <w:pPr>
        <w:pStyle w:val="PL"/>
        <w:numPr>
          <w:ilvl w:val="0"/>
          <w:numId w:val="10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CONTAINER_RESOURCE_ADDRESS/oldest</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101"/>
    <w:bookmarkStart w:id="102" w:name="tponem2maedmrdel002"/>
    <w:p>
      <w:pPr>
        <w:pStyle w:val="Heading6"/>
      </w:pPr>
      <w:r>
        <w:t xml:space="preserve">TP/oneM2M/AE/DMR/DEL/002</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TP/oneM2M/AE/DMR/DEL/002</w:t>
            </w:r>
          </w:p>
        </w:tc>
      </w:tr>
      <w:tr>
        <w:tc>
          <w:tcPr/>
          <w:p>
            <w:pPr>
              <w:pStyle w:val="TAC"/>
            </w:pPr>
            <w:r>
              <w:rPr>
                <w:b/>
                <w:bCs/>
              </w:rPr>
              <w:t xml:space="preserve">Test objective</w:t>
            </w:r>
          </w:p>
        </w:tc>
        <w:tc>
          <w:tcPr>
            <w:gridSpan w:val="2"/>
          </w:tcPr>
          <w:p>
            <w:pPr>
              <w:pStyle w:val="TAC"/>
            </w:pPr>
            <w:r>
              <w:t xml:space="preserve">Check that the IUT sends a DELETE Request of latest virtual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10.2.22.2, TS-0004</w:t>
            </w:r>
            <w:r>
              <w:t xml:space="preserve"> </w:t>
            </w:r>
            <w:r>
              <w:t xml:space="preserve">[2]</w:t>
            </w:r>
            <w:r>
              <w:t xml:space="preserve">, clause 7.4.28.2.5</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DELETE operation on contentInstance resource</w:t>
            </w:r>
            <w:r>
              <w:br/>
            </w:r>
            <w:r>
              <w:rPr>
                <w:b/>
                <w:bCs/>
              </w:rPr>
              <w:t xml:space="preserve">}</w:t>
            </w:r>
          </w:p>
        </w:tc>
      </w:tr>
    </w:tbl>
    <w:p>
      <w:pPr>
        <w:spacing w:before="0" w:after="180"/>
      </w:pPr>
    </w:p>
    <w:p>
      <w:pPr>
        <w:pStyle w:val="PL"/>
        <w:numPr>
          <w:ilvl w:val="0"/>
          <w:numId w:val="10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CONTAINER_RESOURCE_ADDRESS/oldest  | |</w:t>
      </w:r>
      <w:r>
        <w:br/>
      </w:r>
      <w:r>
        <w:t xml:space="preserve">                     |</w:t>
      </w:r>
      <w:r>
        <w:rPr>
          <w:b/>
          <w:bCs/>
        </w:rPr>
        <w:t xml:space="preserve">}</w:t>
      </w:r>
      <w:r>
        <w:t xml:space="preserve"> </w:t>
      </w:r>
      <w:r>
        <w:t xml:space="preserve">| |</w:t>
      </w:r>
    </w:p>
    <w:p>
      <w:pPr>
        <w:pStyle w:val="PL"/>
        <w:numPr>
          <w:ilvl w:val="0"/>
          <w:numId w:val="10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CONTAINER_RESOURCE_ADDRESS/latest</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102"/>
    <w:bookmarkStart w:id="103" w:name="tponem2maedmrdel003"/>
    <w:p>
      <w:pPr>
        <w:pStyle w:val="Heading6"/>
      </w:pPr>
      <w:r>
        <w:t xml:space="preserve">TP/oneM2M/AE/DMR/DEL/003</w:t>
      </w:r>
    </w:p>
    <w:tbl>
      <w:tblPr>
        <w:tblStyle w:val="Table"/>
        <w:tblW w:type="pct" w:w="4957"/>
        <w:tblLayout w:type="fixed"/>
        <w:tblLook w:firstRow="0" w:lastRow="0" w:firstColumn="0" w:lastColumn="0" w:noHBand="0" w:noVBand="0" w:val="0000"/>
      </w:tblPr>
      <w:tblGrid>
        <w:gridCol w:w="1584"/>
        <w:gridCol w:w="5302"/>
        <w:gridCol w:w="964"/>
      </w:tblGrid>
      <w:tr>
        <w:tc>
          <w:tcPr/>
          <w:p>
            <w:pPr>
              <w:pStyle w:val="TAC"/>
            </w:pPr>
            <w:r>
              <w:rPr>
                <w:b/>
                <w:bCs/>
              </w:rPr>
              <w:t xml:space="preserve">TP Id</w:t>
            </w:r>
          </w:p>
        </w:tc>
        <w:tc>
          <w:tcPr>
            <w:gridSpan w:val="2"/>
          </w:tcPr>
          <w:p>
            <w:pPr>
              <w:pStyle w:val="TAC"/>
            </w:pPr>
            <w:r>
              <w:t xml:space="preserve">TP/oneM2M/AE/DMR/DEL/003</w:t>
            </w:r>
          </w:p>
        </w:tc>
      </w:tr>
      <w:tr>
        <w:tc>
          <w:tcPr/>
          <w:p>
            <w:pPr>
              <w:pStyle w:val="TAC"/>
            </w:pPr>
            <w:r>
              <w:rPr>
                <w:b/>
                <w:bCs/>
              </w:rPr>
              <w:t xml:space="preserve">Test objective</w:t>
            </w:r>
          </w:p>
        </w:tc>
        <w:tc>
          <w:tcPr>
            <w:gridSpan w:val="2"/>
          </w:tcPr>
          <w:p>
            <w:pPr>
              <w:pStyle w:val="TAC"/>
            </w:pPr>
            <w:r>
              <w:t xml:space="preserve">Check that the IUT sends a &lt;container&gt; resource DELETE request to CSE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7.4.7.2.4</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created a container resource CONTAINER_RESOURCE_ADDRESS</w:t>
            </w:r>
            <w:r>
              <w:br/>
            </w:r>
            <w:r>
              <w:rPr>
                <w:b/>
                <w:bCs/>
              </w:rPr>
              <w:t xml:space="preserve">and</w:t>
            </w:r>
            <w:r>
              <w:t xml:space="preserve"> </w:t>
            </w:r>
            <w:r>
              <w:t xml:space="preserve">the IUT</w:t>
            </w:r>
            <w:r>
              <w:rPr>
                <w:b/>
                <w:bCs/>
              </w:rPr>
              <w:t xml:space="preserve">having</w:t>
            </w:r>
            <w:r>
              <w:t xml:space="preserve"> </w:t>
            </w:r>
            <w:r>
              <w:t xml:space="preserve">privileges to perform DELETE operation on container resource</w:t>
            </w:r>
            <w:r>
              <w:br/>
            </w:r>
            <w:r>
              <w:rPr>
                <w:b/>
                <w:bCs/>
              </w:rPr>
              <w:t xml:space="preserve">}</w:t>
            </w:r>
          </w:p>
        </w:tc>
      </w:tr>
    </w:tbl>
    <w:p>
      <w:pPr>
        <w:spacing w:before="0" w:after="180"/>
      </w:pPr>
    </w:p>
    <w:p>
      <w:pPr>
        <w:pStyle w:val="PL"/>
        <w:numPr>
          <w:ilvl w:val="0"/>
          <w:numId w:val="10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  | |</w:t>
      </w:r>
      <w:r>
        <w:br/>
      </w:r>
      <w:r>
        <w:t xml:space="preserve">                     |</w:t>
      </w:r>
      <w:r>
        <w:rPr>
          <w:b/>
          <w:bCs/>
        </w:rPr>
        <w:t xml:space="preserve">}</w:t>
      </w:r>
      <w:r>
        <w:t xml:space="preserve"> </w:t>
      </w:r>
      <w:r>
        <w:t xml:space="preserve">| |</w:t>
      </w:r>
    </w:p>
    <w:p>
      <w:pPr>
        <w:pStyle w:val="PL"/>
        <w:numPr>
          <w:ilvl w:val="0"/>
          <w:numId w:val="10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103"/>
    <w:bookmarkStart w:id="104" w:name="tponem2maedmrdel004"/>
    <w:p>
      <w:pPr>
        <w:pStyle w:val="Heading6"/>
      </w:pPr>
      <w:r>
        <w:t xml:space="preserve">TP/oneM2M/AE/DMR/DEL/004</w:t>
      </w:r>
    </w:p>
    <w:tbl>
      <w:tblPr>
        <w:tblStyle w:val="Table"/>
        <w:tblW w:type="pct" w:w="4958"/>
        <w:tblLayout w:type="fixed"/>
        <w:tblLook w:firstRow="0" w:lastRow="0" w:firstColumn="0" w:lastColumn="0" w:noHBand="0" w:noVBand="0" w:val="0000"/>
      </w:tblPr>
      <w:tblGrid>
        <w:gridCol w:w="1518"/>
        <w:gridCol w:w="5412"/>
        <w:gridCol w:w="924"/>
      </w:tblGrid>
      <w:tr>
        <w:tc>
          <w:tcPr/>
          <w:p>
            <w:pPr>
              <w:pStyle w:val="TAC"/>
            </w:pPr>
            <w:r>
              <w:rPr>
                <w:b/>
                <w:bCs/>
              </w:rPr>
              <w:t xml:space="preserve">TP Id</w:t>
            </w:r>
          </w:p>
        </w:tc>
        <w:tc>
          <w:tcPr>
            <w:gridSpan w:val="2"/>
          </w:tcPr>
          <w:p>
            <w:pPr>
              <w:pStyle w:val="TAC"/>
            </w:pPr>
            <w:r>
              <w:t xml:space="preserve">TP/oneM2M/AE/DMR/DEL/004</w:t>
            </w:r>
          </w:p>
        </w:tc>
      </w:tr>
      <w:tr>
        <w:tc>
          <w:tcPr/>
          <w:p>
            <w:pPr>
              <w:pStyle w:val="TAC"/>
            </w:pPr>
            <w:r>
              <w:rPr>
                <w:b/>
                <w:bCs/>
              </w:rPr>
              <w:t xml:space="preserve">Test objective</w:t>
            </w:r>
          </w:p>
        </w:tc>
        <w:tc>
          <w:tcPr>
            <w:gridSpan w:val="2"/>
          </w:tcPr>
          <w:p>
            <w:pPr>
              <w:pStyle w:val="TAC"/>
            </w:pPr>
            <w:r>
              <w:t xml:space="preserve">Check that the IUT sends a &lt;contentInstance&gt; resource DELETE request to CSE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7.4.8.2.4</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CSE</w:t>
            </w:r>
            <w:r>
              <w:t xml:space="preserve"> </w:t>
            </w:r>
            <w:r>
              <w:rPr>
                <w:b/>
                <w:bCs/>
              </w:rPr>
              <w:t xml:space="preserve">having created</w:t>
            </w:r>
            <w:r>
              <w:t xml:space="preserve"> </w:t>
            </w:r>
            <w:r>
              <w:t xml:space="preserve">a container resource</w:t>
            </w:r>
            <w:r>
              <w:br/>
            </w:r>
            <w:r>
              <w:rPr>
                <w:b/>
                <w:bCs/>
              </w:rPr>
              <w:t xml:space="preserve">and</w:t>
            </w:r>
            <w:r>
              <w:t xml:space="preserve"> </w:t>
            </w:r>
            <w:r>
              <w:t xml:space="preserve">the CSE</w:t>
            </w:r>
            <w:r>
              <w:t xml:space="preserve"> </w:t>
            </w:r>
            <w:r>
              <w:rPr>
                <w:b/>
                <w:bCs/>
              </w:rPr>
              <w:t xml:space="preserve">having created</w:t>
            </w:r>
            <w:r>
              <w:t xml:space="preserve"> </w:t>
            </w:r>
            <w:r>
              <w:t xml:space="preserve">a contentInstance resource under container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DELETE operation on contentInstance resource</w:t>
            </w:r>
            <w:r>
              <w:br/>
            </w:r>
            <w:r>
              <w:rPr>
                <w:b/>
                <w:bCs/>
              </w:rPr>
              <w:t xml:space="preserve">}</w:t>
            </w:r>
          </w:p>
        </w:tc>
      </w:tr>
    </w:tbl>
    <w:p>
      <w:pPr>
        <w:spacing w:before="0" w:after="180"/>
      </w:pPr>
    </w:p>
    <w:p>
      <w:pPr>
        <w:pStyle w:val="PL"/>
        <w:numPr>
          <w:ilvl w:val="0"/>
          <w:numId w:val="10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CONTENTINSTANCE_RESOURCE_ADDRESS  | |</w:t>
      </w:r>
      <w:r>
        <w:br/>
      </w:r>
      <w:r>
        <w:t xml:space="preserve">                     |</w:t>
      </w:r>
      <w:r>
        <w:rPr>
          <w:b/>
          <w:bCs/>
        </w:rPr>
        <w:t xml:space="preserve">}</w:t>
      </w:r>
      <w:r>
        <w:t xml:space="preserve"> </w:t>
      </w:r>
      <w:r>
        <w:t xml:space="preserve">| |</w:t>
      </w:r>
    </w:p>
    <w:p>
      <w:pPr>
        <w:pStyle w:val="PL"/>
        <w:numPr>
          <w:ilvl w:val="0"/>
          <w:numId w:val="10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CONTENTINSTANCE_RESOURCE_ADDRESS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r>
        <w:br/>
      </w:r>
      <w:r>
        <w:t xml:space="preserve">+———————-+———————————————————————————+————-+</w:t>
      </w:r>
    </w:p>
    <w:bookmarkEnd w:id="104"/>
    <w:bookmarkEnd w:id="105"/>
    <w:bookmarkEnd w:id="106"/>
    <w:bookmarkStart w:id="114" w:name="subscription-and-notification-sub"/>
    <w:p>
      <w:pPr>
        <w:pStyle w:val="Heading4"/>
      </w:pPr>
      <w:r>
        <w:t>7.2.1.4</w:t>
        <w:tab/>
        <w:t xml:space="preserve">Subscription and Notification (SUB)</w:t>
      </w:r>
    </w:p>
    <w:bookmarkStart w:id="110" w:name="create-operation-3"/>
    <w:p>
      <w:pPr>
        <w:pStyle w:val="Heading5"/>
      </w:pPr>
      <w:r>
        <w:t>7.2.1.4.1</w:t>
        <w:tab/>
        <w:t xml:space="preserve">CREATE Operation</w:t>
      </w:r>
    </w:p>
    <w:bookmarkStart w:id="107" w:name="tponem2maesubcre001"/>
    <w:p>
      <w:pPr>
        <w:pStyle w:val="Heading6"/>
      </w:pPr>
      <w:r>
        <w:t xml:space="preserve">TP/oneM2M/AE/SUB/CRE/001</w:t>
      </w:r>
    </w:p>
    <w:tbl>
      <w:tblPr>
        <w:tblStyle w:val="Table"/>
        <w:tblW w:type="pct" w:w="4968"/>
        <w:tblLayout w:type="fixed"/>
        <w:tblLook w:firstRow="0" w:lastRow="0" w:firstColumn="0" w:lastColumn="0" w:noHBand="0" w:noVBand="0" w:val="0000"/>
      </w:tblPr>
      <w:tblGrid>
        <w:gridCol w:w="1182"/>
        <w:gridCol w:w="5965"/>
        <w:gridCol w:w="720"/>
      </w:tblGrid>
      <w:tr>
        <w:tc>
          <w:tcPr/>
          <w:p>
            <w:pPr>
              <w:pStyle w:val="TAC"/>
            </w:pPr>
            <w:r>
              <w:rPr>
                <w:b/>
                <w:bCs/>
              </w:rPr>
              <w:t xml:space="preserve">TP Id</w:t>
            </w:r>
          </w:p>
        </w:tc>
        <w:tc>
          <w:tcPr>
            <w:gridSpan w:val="2"/>
          </w:tcPr>
          <w:p>
            <w:pPr>
              <w:pStyle w:val="TAC"/>
            </w:pPr>
            <w:r>
              <w:t xml:space="preserve">TP/oneM2M/AE/SUB/CRE/001</w:t>
            </w:r>
          </w:p>
        </w:tc>
      </w:tr>
      <w:tr>
        <w:tc>
          <w:tcPr/>
          <w:p>
            <w:pPr>
              <w:pStyle w:val="TAC"/>
            </w:pPr>
            <w:r>
              <w:rPr>
                <w:b/>
                <w:bCs/>
              </w:rPr>
              <w:t xml:space="preserve">Test objective</w:t>
            </w:r>
          </w:p>
        </w:tc>
        <w:tc>
          <w:tcPr>
            <w:gridSpan w:val="2"/>
          </w:tcPr>
          <w:p>
            <w:pPr>
              <w:pStyle w:val="TAC"/>
            </w:pPr>
            <w:r>
              <w:t xml:space="preserve">Check that the IUT sends a subscription creation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 TS-0004</w:t>
            </w:r>
            <w:r>
              <w:t xml:space="preserve"> </w:t>
            </w:r>
            <w:r>
              <w:t xml:space="preserve">[2]</w:t>
            </w:r>
            <w:r>
              <w:t xml:space="preserve">, clause 7.2.2.1 and 7.4.9.2.1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off</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 AE_RESOURCE_ADDRESS</w:t>
            </w:r>
            <w:r>
              <w:br/>
            </w:r>
            <w:r>
              <w:rPr>
                <w:b/>
                <w:bCs/>
              </w:rPr>
              <w:t xml:space="preserve">}</w:t>
            </w:r>
          </w:p>
        </w:tc>
      </w:tr>
    </w:tbl>
    <w:p>
      <w:pPr>
        <w:spacing w:before="0" w:after="180"/>
      </w:pPr>
    </w:p>
    <w:p>
      <w:pPr>
        <w:pStyle w:val="PL"/>
        <w:numPr>
          <w:ilvl w:val="0"/>
          <w:numId w:val="10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To</w:t>
      </w:r>
      <w:r>
        <w:rPr>
          <w:b/>
          <w:bCs/>
        </w:rPr>
        <w:t xml:space="preserve">set to</w:t>
      </w:r>
      <w:r>
        <w:t xml:space="preserve"> </w:t>
      </w:r>
      <w:r>
        <w:t xml:space="preserve">AE_RESOURCE_ADDRESS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|subscription resource representation  | |</w:t>
      </w:r>
      <w:r>
        <w:br/>
      </w:r>
      <w:r>
        <w:t xml:space="preserve">                     |</w:t>
      </w:r>
      <w:r>
        <w:rPr>
          <w:b/>
          <w:bCs/>
        </w:rPr>
        <w:t xml:space="preserve">}</w:t>
      </w:r>
      <w:r>
        <w:t xml:space="preserve"> </w:t>
      </w:r>
      <w:r>
        <w:t xml:space="preserve">| |</w:t>
      </w:r>
    </w:p>
    <w:p>
      <w:pPr>
        <w:pStyle w:val="PL"/>
        <w:numPr>
          <w:ilvl w:val="0"/>
          <w:numId w:val="10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To</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|subscription resource representation  | |</w:t>
      </w:r>
      <w:r>
        <w:br/>
      </w:r>
      <w:r>
        <w:t xml:space="preserve">                     |</w:t>
      </w:r>
      <w:r>
        <w:rPr>
          <w:b/>
          <w:bCs/>
        </w:rPr>
        <w:t xml:space="preserve">}</w:t>
      </w:r>
      <w:r>
        <w:t xml:space="preserve"> </w:t>
      </w:r>
      <w:r>
        <w:t xml:space="preserve">| |</w:t>
      </w:r>
      <w:r>
        <w:br/>
      </w:r>
      <w:r>
        <w:t xml:space="preserve">+———————-+——————————————————————————————————————-+————-+</w:t>
      </w:r>
    </w:p>
    <w:bookmarkEnd w:id="107"/>
    <w:bookmarkStart w:id="108" w:name="tponem2maesubcre002"/>
    <w:p>
      <w:pPr>
        <w:pStyle w:val="Heading6"/>
      </w:pPr>
      <w:r>
        <w:t xml:space="preserve">TP/oneM2M/AE/SUB/CRE/002</w:t>
      </w:r>
    </w:p>
    <w:tbl>
      <w:tblPr>
        <w:tblStyle w:val="Table"/>
        <w:tblW w:type="pct" w:w="4968"/>
        <w:tblLayout w:type="fixed"/>
        <w:tblLook w:firstRow="0" w:lastRow="0" w:firstColumn="0" w:lastColumn="0" w:noHBand="0" w:noVBand="0" w:val="0000"/>
      </w:tblPr>
      <w:tblGrid>
        <w:gridCol w:w="1175"/>
        <w:gridCol w:w="5978"/>
        <w:gridCol w:w="715"/>
      </w:tblGrid>
      <w:tr>
        <w:tc>
          <w:tcPr/>
          <w:p>
            <w:pPr>
              <w:pStyle w:val="TAC"/>
            </w:pPr>
            <w:r>
              <w:rPr>
                <w:b/>
                <w:bCs/>
              </w:rPr>
              <w:t xml:space="preserve">TP Id</w:t>
            </w:r>
          </w:p>
        </w:tc>
        <w:tc>
          <w:tcPr>
            <w:gridSpan w:val="2"/>
          </w:tcPr>
          <w:p>
            <w:pPr>
              <w:pStyle w:val="TAC"/>
            </w:pPr>
            <w:r>
              <w:t xml:space="preserve">TP/oneM2M/AE/SUB/CRE/002</w:t>
            </w:r>
          </w:p>
        </w:tc>
      </w:tr>
      <w:tr>
        <w:tc>
          <w:tcPr/>
          <w:p>
            <w:pPr>
              <w:pStyle w:val="TAC"/>
            </w:pPr>
            <w:r>
              <w:rPr>
                <w:b/>
                <w:bCs/>
              </w:rPr>
              <w:t xml:space="preserve">Test objective</w:t>
            </w:r>
          </w:p>
        </w:tc>
        <w:tc>
          <w:tcPr>
            <w:gridSpan w:val="2"/>
          </w:tcPr>
          <w:p>
            <w:pPr>
              <w:pStyle w:val="TAC"/>
            </w:pPr>
            <w:r>
              <w:t xml:space="preserve">Check that the IUT sends a subscription creation request with optional attribute ATTRIBUTE_NAME when it is triggered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10.2.11.2, TS-0004</w:t>
            </w:r>
            <w:r>
              <w:t xml:space="preserve"> </w:t>
            </w:r>
            <w:r>
              <w:t xml:space="preserve">[2]</w:t>
            </w:r>
            <w:r>
              <w:t xml:space="preserve">, clause 7.2.2.1 and 7.4.9.2.1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rPr>
                <w:b/>
                <w:bCs/>
              </w:rPr>
              <w:t xml:space="preserve">having</w:t>
            </w:r>
            <w:r>
              <w:t xml:space="preserve"> </w:t>
            </w:r>
            <w:r>
              <w:t xml:space="preserve">privileges to perform CREATE operation on resource AE_RESOURCE_ADDRESS</w:t>
            </w:r>
            <w:r>
              <w:br/>
            </w:r>
            <w:r>
              <w:rPr>
                <w:b/>
                <w:bCs/>
              </w:rPr>
              <w:t xml:space="preserve">}</w:t>
            </w:r>
          </w:p>
        </w:tc>
      </w:tr>
    </w:tbl>
    <w:p>
      <w:pPr>
        <w:spacing w:before="0" w:after="180"/>
      </w:pPr>
    </w:p>
    <w:p>
      <w:pPr>
        <w:pStyle w:val="PL"/>
        <w:numPr>
          <w:ilvl w:val="0"/>
          <w:numId w:val="10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notificationURI attribute</w:t>
      </w:r>
      <w:r>
        <w:t xml:space="preserve"> </w:t>
      </w:r>
      <w:r>
        <w:rPr>
          <w:b/>
          <w:bCs/>
        </w:rPr>
        <w:t xml:space="preserve">and</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0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notificationURI attribute</w:t>
      </w:r>
      <w:r>
        <w:t xml:space="preserve"> </w:t>
      </w:r>
      <w:r>
        <w:rPr>
          <w:b/>
          <w:bCs/>
        </w:rPr>
        <w:t xml:space="preserve">and</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ATTRIBUTE_NAME</w:t>
            </w:r>
          </w:p>
        </w:tc>
      </w:tr>
      <w:tr>
        <w:tc>
          <w:tcPr/>
          <w:p>
            <w:pPr>
              <w:pStyle w:val="TAC"/>
            </w:pPr>
            <w:r>
              <w:t xml:space="preserve">TP/oneM2M/AE/SUB/CRE/002_ACPI</w:t>
            </w:r>
          </w:p>
        </w:tc>
        <w:tc>
          <w:tcPr/>
          <w:p>
            <w:pPr>
              <w:pStyle w:val="TAC"/>
            </w:pPr>
            <w:r>
              <w:t xml:space="preserve">PICS_SUB_ACPI</w:t>
            </w:r>
          </w:p>
        </w:tc>
        <w:tc>
          <w:tcPr/>
          <w:p>
            <w:pPr>
              <w:pStyle w:val="TAC"/>
            </w:pPr>
            <w:r>
              <w:t xml:space="preserve">TS-0001</w:t>
            </w:r>
            <w:r>
              <w:t xml:space="preserve"> </w:t>
            </w:r>
            <w:r>
              <w:t xml:space="preserve">[1]</w:t>
            </w:r>
            <w:r>
              <w:t xml:space="preserve">, clause 9.6.8, TS-0004</w:t>
            </w:r>
            <w:r>
              <w:t xml:space="preserve"> </w:t>
            </w:r>
            <w:r>
              <w:t xml:space="preserve">[2]</w:t>
            </w:r>
            <w:r>
              <w:t xml:space="preserve">, clause 7.4.9.1</w:t>
            </w:r>
          </w:p>
        </w:tc>
        <w:tc>
          <w:tcPr/>
          <w:p>
            <w:pPr>
              <w:pStyle w:val="TAC"/>
            </w:pPr>
            <w:r>
              <w:t xml:space="preserve">accessControlPolicyIDs</w:t>
            </w:r>
          </w:p>
        </w:tc>
      </w:tr>
      <w:tr>
        <w:tc>
          <w:tcPr/>
          <w:p>
            <w:pPr>
              <w:pStyle w:val="TAC"/>
            </w:pPr>
            <w:r>
              <w:t xml:space="preserve">TP/oneM2M/AE/SUB/CRE/002_ENC</w:t>
            </w:r>
          </w:p>
        </w:tc>
        <w:tc>
          <w:tcPr/>
          <w:p>
            <w:pPr>
              <w:pStyle w:val="TAC"/>
            </w:pPr>
            <w:r>
              <w:t xml:space="preserve">PICS_SUB_ENC</w:t>
            </w:r>
          </w:p>
        </w:tc>
        <w:tc>
          <w:tcPr/>
          <w:p>
            <w:pPr>
              <w:pStyle w:val="TAC"/>
            </w:pPr>
            <w:r>
              <w:t xml:space="preserve">TS-0001</w:t>
            </w:r>
            <w:r>
              <w:t xml:space="preserve"> </w:t>
            </w:r>
            <w:r>
              <w:t xml:space="preserve">[1]</w:t>
            </w:r>
            <w:r>
              <w:t xml:space="preserve">, clause 9.6.8, TS-0004</w:t>
            </w:r>
            <w:r>
              <w:t xml:space="preserve"> </w:t>
            </w:r>
            <w:r>
              <w:t xml:space="preserve">[2]</w:t>
            </w:r>
            <w:r>
              <w:t xml:space="preserve">, clause 7.4.9.1</w:t>
            </w:r>
          </w:p>
        </w:tc>
        <w:tc>
          <w:tcPr/>
          <w:p>
            <w:pPr>
              <w:pStyle w:val="TAC"/>
            </w:pPr>
            <w:r>
              <w:t xml:space="preserve">eventNotificationCriteria</w:t>
            </w:r>
          </w:p>
        </w:tc>
      </w:tr>
      <w:tr>
        <w:tc>
          <w:tcPr/>
          <w:p>
            <w:pPr>
              <w:pStyle w:val="TAC"/>
            </w:pPr>
            <w:r>
              <w:t xml:space="preserve">TP/oneM2M/AE/SUB/CRE/002_NCT</w:t>
            </w:r>
          </w:p>
        </w:tc>
        <w:tc>
          <w:tcPr/>
          <w:p>
            <w:pPr>
              <w:pStyle w:val="TAC"/>
            </w:pPr>
            <w:r>
              <w:t xml:space="preserve">PICS_SUB_NCT</w:t>
            </w:r>
          </w:p>
        </w:tc>
        <w:tc>
          <w:tcPr/>
          <w:p>
            <w:pPr>
              <w:pStyle w:val="TAC"/>
            </w:pPr>
            <w:r>
              <w:t xml:space="preserve">TS-0001</w:t>
            </w:r>
            <w:r>
              <w:t xml:space="preserve"> </w:t>
            </w:r>
            <w:r>
              <w:t xml:space="preserve">[1]</w:t>
            </w:r>
            <w:r>
              <w:t xml:space="preserve">, clause 9.6.8, TS-0004</w:t>
            </w:r>
            <w:r>
              <w:t xml:space="preserve"> </w:t>
            </w:r>
            <w:r>
              <w:t xml:space="preserve">[2]</w:t>
            </w:r>
            <w:r>
              <w:t xml:space="preserve">, clause 7.4.9.1</w:t>
            </w:r>
          </w:p>
        </w:tc>
        <w:tc>
          <w:tcPr/>
          <w:p>
            <w:pPr>
              <w:pStyle w:val="TAC"/>
            </w:pPr>
            <w:r>
              <w:t xml:space="preserve">notificationContentType</w:t>
            </w:r>
          </w:p>
        </w:tc>
      </w:tr>
      <w:tr>
        <w:tc>
          <w:tcPr/>
          <w:p>
            <w:pPr>
              <w:pStyle w:val="TAC"/>
            </w:pPr>
            <w:r>
              <w:t xml:space="preserve">TP/oneM2M/AE/SUB/CRE/002_NEC</w:t>
            </w:r>
          </w:p>
        </w:tc>
        <w:tc>
          <w:tcPr/>
          <w:p>
            <w:pPr>
              <w:pStyle w:val="TAC"/>
            </w:pPr>
            <w:r>
              <w:t xml:space="preserve">PICS_SUB_NEC</w:t>
            </w:r>
          </w:p>
        </w:tc>
        <w:tc>
          <w:tcPr/>
          <w:p>
            <w:pPr>
              <w:pStyle w:val="TAC"/>
            </w:pPr>
            <w:r>
              <w:t xml:space="preserve">TS-0001</w:t>
            </w:r>
            <w:r>
              <w:t xml:space="preserve"> </w:t>
            </w:r>
            <w:r>
              <w:t xml:space="preserve">[1]</w:t>
            </w:r>
            <w:r>
              <w:t xml:space="preserve">, clause 9.6.8, TS-0004</w:t>
            </w:r>
            <w:r>
              <w:t xml:space="preserve"> </w:t>
            </w:r>
            <w:r>
              <w:t xml:space="preserve">[2]</w:t>
            </w:r>
            <w:r>
              <w:t xml:space="preserve">, clause 7.4.9.1</w:t>
            </w:r>
          </w:p>
        </w:tc>
        <w:tc>
          <w:tcPr/>
          <w:p>
            <w:pPr>
              <w:pStyle w:val="TAC"/>
            </w:pPr>
            <w:r>
              <w:t xml:space="preserve">notificationEventCat</w:t>
            </w:r>
          </w:p>
        </w:tc>
      </w:tr>
      <w:tr>
        <w:tc>
          <w:tcPr/>
          <w:p>
            <w:pPr>
              <w:pStyle w:val="TAC"/>
            </w:pPr>
            <w:r>
              <w:t xml:space="preserve">TP/oneM2M/AE/SUB/CRE/002_SU</w:t>
            </w:r>
          </w:p>
        </w:tc>
        <w:tc>
          <w:tcPr/>
          <w:p>
            <w:pPr>
              <w:pStyle w:val="TAC"/>
            </w:pPr>
            <w:r>
              <w:t xml:space="preserve">PICS_SUB_SU</w:t>
            </w:r>
          </w:p>
        </w:tc>
        <w:tc>
          <w:tcPr/>
          <w:p>
            <w:pPr>
              <w:pStyle w:val="TAC"/>
            </w:pPr>
            <w:r>
              <w:t xml:space="preserve">TS-0001</w:t>
            </w:r>
            <w:r>
              <w:t xml:space="preserve"> </w:t>
            </w:r>
            <w:r>
              <w:t xml:space="preserve">[1]</w:t>
            </w:r>
            <w:r>
              <w:t xml:space="preserve">, clause 9.6.8, TS-0004</w:t>
            </w:r>
            <w:r>
              <w:t xml:space="preserve"> </w:t>
            </w:r>
            <w:r>
              <w:t xml:space="preserve">[2]</w:t>
            </w:r>
            <w:r>
              <w:t xml:space="preserve">, clause 7.4.9.1</w:t>
            </w:r>
          </w:p>
        </w:tc>
        <w:tc>
          <w:tcPr/>
          <w:p>
            <w:pPr>
              <w:pStyle w:val="TAC"/>
            </w:pPr>
            <w:r>
              <w:t xml:space="preserve">subscriberURI</w:t>
            </w:r>
          </w:p>
        </w:tc>
      </w:tr>
    </w:tbl>
    <w:p>
      <w:pPr>
        <w:spacing w:before="0" w:after="180"/>
      </w:pPr>
    </w:p>
    <w:bookmarkEnd w:id="108"/>
    <w:bookmarkStart w:id="109" w:name="tponem2maesubcre003"/>
    <w:p>
      <w:pPr>
        <w:pStyle w:val="Heading6"/>
      </w:pPr>
      <w:r>
        <w:t xml:space="preserve">TP/oneM2M/AE/SUB/CRE/003</w:t>
      </w:r>
    </w:p>
    <w:tbl>
      <w:tblPr>
        <w:tblStyle w:val="Table"/>
        <w:tblW w:type="pct" w:w="4973"/>
        <w:tblLayout w:type="fixed"/>
        <w:tblLook w:firstRow="0" w:lastRow="0" w:firstColumn="0" w:lastColumn="0" w:noHBand="0" w:noVBand="0" w:val="0000"/>
      </w:tblPr>
      <w:tblGrid>
        <w:gridCol w:w="1000"/>
        <w:gridCol w:w="6266"/>
        <w:gridCol w:w="609"/>
      </w:tblGrid>
      <w:tr>
        <w:tc>
          <w:tcPr/>
          <w:p>
            <w:pPr>
              <w:pStyle w:val="TAC"/>
            </w:pPr>
            <w:r>
              <w:rPr>
                <w:b/>
                <w:bCs/>
              </w:rPr>
              <w:t xml:space="preserve">TP Id</w:t>
            </w:r>
          </w:p>
        </w:tc>
        <w:tc>
          <w:tcPr>
            <w:gridSpan w:val="2"/>
          </w:tcPr>
          <w:p>
            <w:pPr>
              <w:pStyle w:val="TAC"/>
            </w:pPr>
            <w:r>
              <w:t xml:space="preserve">TP/oneM2M/AE/SUB/CRE/003</w:t>
            </w:r>
          </w:p>
        </w:tc>
      </w:tr>
      <w:tr>
        <w:tc>
          <w:tcPr/>
          <w:p>
            <w:pPr>
              <w:pStyle w:val="TAC"/>
            </w:pPr>
            <w:r>
              <w:rPr>
                <w:b/>
                <w:bCs/>
              </w:rPr>
              <w:t xml:space="preserve">Test objective</w:t>
            </w:r>
          </w:p>
        </w:tc>
        <w:tc>
          <w:tcPr>
            <w:gridSpan w:val="2"/>
          </w:tcPr>
          <w:p>
            <w:pPr>
              <w:pStyle w:val="TAC"/>
            </w:pPr>
            <w:r>
              <w:t xml:space="preserve">Check that the IUT sends a &lt;group&gt;/fopt subscription creation request with optional attributes notificationForwardingURI and groupID when it is triggered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10.2.7.10, TS-0004</w:t>
            </w:r>
            <w:r>
              <w:t xml:space="preserve"> </w:t>
            </w:r>
            <w:r>
              <w:t xml:space="preserve">[2]</w:t>
            </w:r>
            <w:r>
              <w:t xml:space="preserve">, clause 7.4.14.2.3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as TARGET_RESOURCE_ADDRESS</w:t>
            </w:r>
            <w:r>
              <w:t xml:space="preserve"> </w:t>
            </w:r>
            <w:r>
              <w:rPr>
                <w:b/>
                <w:bCs/>
              </w:rPr>
              <w:t xml:space="preserve">containing members which are subscribable</w:t>
            </w:r>
            <w:r>
              <w:br/>
            </w:r>
            <w:r>
              <w:t xml:space="preserve">the IUT</w:t>
            </w:r>
            <w:r>
              <w:rPr>
                <w:b/>
                <w:bCs/>
              </w:rPr>
              <w:t xml:space="preserve">having</w:t>
            </w:r>
            <w:r>
              <w:t xml:space="preserve"> </w:t>
            </w:r>
            <w:r>
              <w:t xml:space="preserve">privileges to perform CREATE operation on &lt;group&gt; members</w:t>
            </w:r>
            <w:r>
              <w:br/>
            </w:r>
            <w:r>
              <w:rPr>
                <w:b/>
                <w:bCs/>
              </w:rPr>
              <w:t xml:space="preserve">}</w:t>
            </w:r>
          </w:p>
        </w:tc>
      </w:tr>
    </w:tbl>
    <w:p>
      <w:pPr>
        <w:spacing w:before="0" w:after="180"/>
      </w:pPr>
    </w:p>
    <w:p>
      <w:pPr>
        <w:pStyle w:val="PL"/>
        <w:numPr>
          <w:ilvl w:val="0"/>
          <w:numId w:val="10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groupID</w:t>
      </w:r>
      <w:r>
        <w:rPr>
          <w:b/>
          <w:bCs/>
        </w:rPr>
        <w:t xml:space="preserve">,</w:t>
      </w:r>
      <w:r>
        <w:t xml:space="preserve"> </w:t>
      </w:r>
      <w:r>
        <w:t xml:space="preserve">notificationURI attribute</w:t>
      </w:r>
      <w:r>
        <w:t xml:space="preserve"> </w:t>
      </w:r>
      <w:r>
        <w:rPr>
          <w:b/>
          <w:bCs/>
        </w:rPr>
        <w:t xml:space="preserve">and</w:t>
      </w:r>
      <w:r>
        <w:t xml:space="preserve">  | |</w:t>
      </w:r>
      <w:r>
        <w:br/>
      </w:r>
      <w:r>
        <w:t xml:space="preserve">                     | notificationForwardingURI attribute set  | |</w:t>
      </w:r>
      <w:r>
        <w:br/>
      </w:r>
      <w:r>
        <w:t xml:space="preserve">                     |</w:t>
      </w:r>
      <w:r>
        <w:rPr>
          <w:b/>
          <w:bCs/>
        </w:rPr>
        <w:t xml:space="preserve">}</w:t>
      </w:r>
      <w:r>
        <w:t xml:space="preserve"> </w:t>
      </w:r>
      <w:r>
        <w:t xml:space="preserve">| |</w:t>
      </w:r>
    </w:p>
    <w:p>
      <w:pPr>
        <w:pStyle w:val="PL"/>
        <w:numPr>
          <w:ilvl w:val="0"/>
          <w:numId w:val="10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groupID</w:t>
      </w:r>
      <w:r>
        <w:rPr>
          <w:b/>
          <w:bCs/>
        </w:rPr>
        <w:t xml:space="preserve">,</w:t>
      </w:r>
      <w:r>
        <w:t xml:space="preserve"> </w:t>
      </w:r>
      <w:r>
        <w:t xml:space="preserve">notificationURI attribute</w:t>
      </w:r>
      <w:r>
        <w:t xml:space="preserve"> </w:t>
      </w:r>
      <w:r>
        <w:rPr>
          <w:b/>
          <w:bCs/>
        </w:rPr>
        <w:t xml:space="preserve">and</w:t>
      </w:r>
      <w:r>
        <w:t xml:space="preserve">  | |</w:t>
      </w:r>
      <w:r>
        <w:br/>
      </w:r>
      <w:r>
        <w:t xml:space="preserve">                     | notificationForwardingURI attribute set  | |</w:t>
      </w:r>
      <w:r>
        <w:br/>
      </w:r>
      <w:r>
        <w:t xml:space="preserve">                     |</w:t>
      </w:r>
      <w:r>
        <w:rPr>
          <w:b/>
          <w:bCs/>
        </w:rPr>
        <w:t xml:space="preserve">}</w:t>
      </w:r>
      <w:r>
        <w:t xml:space="preserve"> </w:t>
      </w:r>
      <w:r>
        <w:t xml:space="preserve">| |</w:t>
      </w:r>
      <w:r>
        <w:br/>
      </w:r>
      <w:r>
        <w:t xml:space="preserve">+———————-+———————————————————————————————————————————————–+————-+</w:t>
      </w:r>
    </w:p>
    <w:bookmarkEnd w:id="109"/>
    <w:bookmarkEnd w:id="110"/>
    <w:bookmarkStart w:id="113" w:name="notify-operation"/>
    <w:p>
      <w:pPr>
        <w:pStyle w:val="Heading5"/>
      </w:pPr>
      <w:r>
        <w:t>7.2.1.4.2</w:t>
        <w:tab/>
        <w:t xml:space="preserve">NOTIFY Operation</w:t>
      </w:r>
    </w:p>
    <w:bookmarkStart w:id="111" w:name="tponem2maesubntf001"/>
    <w:p>
      <w:pPr>
        <w:pStyle w:val="Heading6"/>
      </w:pPr>
      <w:r>
        <w:t xml:space="preserve">TP/oneM2M/AE/SUB/NTF/001</w:t>
      </w:r>
    </w:p>
    <w:tbl>
      <w:tblPr>
        <w:tblStyle w:val="Table"/>
        <w:tblW w:type="pct" w:w="4967"/>
        <w:tblLayout w:type="fixed"/>
        <w:tblLook w:firstRow="0" w:lastRow="0" w:firstColumn="0" w:lastColumn="0" w:noHBand="0" w:noVBand="0" w:val="0000"/>
      </w:tblPr>
      <w:tblGrid>
        <w:gridCol w:w="1198"/>
        <w:gridCol w:w="5940"/>
        <w:gridCol w:w="729"/>
      </w:tblGrid>
      <w:tr>
        <w:tc>
          <w:tcPr/>
          <w:p>
            <w:pPr>
              <w:pStyle w:val="TAC"/>
            </w:pPr>
            <w:r>
              <w:rPr>
                <w:b/>
                <w:bCs/>
              </w:rPr>
              <w:t xml:space="preserve">TP Id</w:t>
            </w:r>
          </w:p>
        </w:tc>
        <w:tc>
          <w:tcPr>
            <w:gridSpan w:val="2"/>
          </w:tcPr>
          <w:p>
            <w:pPr>
              <w:pStyle w:val="TAC"/>
            </w:pPr>
            <w:r>
              <w:t xml:space="preserve">TP/oneM2M/AE/SUB/NTF/001</w:t>
            </w:r>
          </w:p>
        </w:tc>
      </w:tr>
      <w:tr>
        <w:tc>
          <w:tcPr/>
          <w:p>
            <w:pPr>
              <w:pStyle w:val="TAC"/>
            </w:pPr>
            <w:r>
              <w:rPr>
                <w:b/>
                <w:bCs/>
              </w:rPr>
              <w:t xml:space="preserve">Test objective</w:t>
            </w:r>
          </w:p>
        </w:tc>
        <w:tc>
          <w:tcPr>
            <w:gridSpan w:val="2"/>
          </w:tcPr>
          <w:p>
            <w:pPr>
              <w:pStyle w:val="TAC"/>
            </w:pPr>
            <w:r>
              <w:t xml:space="preserve">Check that the IUT sends a Notify Response to the hosting CSE when receiving a Notify request containing a single notification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6.1.12, TS-0004</w:t>
            </w:r>
            <w:r>
              <w:t xml:space="preserve"> </w:t>
            </w:r>
            <w:r>
              <w:t xml:space="preserve">[2]</w:t>
            </w:r>
            <w:r>
              <w:t xml:space="preserve">, clause 7.5.1.2</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having been</w:t>
            </w:r>
            <w:r>
              <w:t xml:space="preserve"> </w:t>
            </w:r>
            <w:r>
              <w:t xml:space="preserve">registered</w:t>
            </w:r>
            <w:r>
              <w:t xml:space="preserve"> </w:t>
            </w:r>
            <w:r>
              <w:rPr>
                <w:b/>
                <w:bCs/>
              </w:rPr>
              <w:t xml:space="preserve">and</w:t>
            </w:r>
            <w:r>
              <w:br/>
            </w:r>
            <w:r>
              <w:t xml:space="preserve">the IUT</w:t>
            </w:r>
            <w:r>
              <w:t xml:space="preserve"> </w:t>
            </w:r>
            <w:r>
              <w:rPr>
                <w:b/>
                <w:bCs/>
              </w:rPr>
              <w:t xml:space="preserve">having created</w:t>
            </w:r>
            <w:r>
              <w:t xml:space="preserve"> </w:t>
            </w:r>
            <w:r>
              <w:t xml:space="preserve">subscription resource under the CSE</w:t>
            </w:r>
            <w:r>
              <w:t xml:space="preserve"> </w:t>
            </w:r>
            <w:r>
              <w:rPr>
                <w:b/>
                <w:bCs/>
              </w:rPr>
              <w:t xml:space="preserve">and</w:t>
            </w:r>
            <w:r>
              <w:br/>
            </w:r>
            <w:r>
              <w:t xml:space="preserve">the IUT</w:t>
            </w:r>
            <w:r>
              <w:t xml:space="preserve"> </w:t>
            </w:r>
            <w:r>
              <w:rPr>
                <w:b/>
                <w:bCs/>
              </w:rPr>
              <w:t xml:space="preserve">being</w:t>
            </w:r>
            <w:r>
              <w:t xml:space="preserve"> </w:t>
            </w:r>
            <w:r>
              <w:t xml:space="preserve">reachable through a URL ACCESSIBLE_URL</w:t>
            </w:r>
            <w:r>
              <w:br/>
            </w:r>
            <w:r>
              <w:rPr>
                <w:b/>
                <w:bCs/>
              </w:rPr>
              <w:t xml:space="preserve">}</w:t>
            </w:r>
          </w:p>
        </w:tc>
      </w:tr>
    </w:tbl>
    <w:p>
      <w:pPr>
        <w:spacing w:before="0" w:after="180"/>
      </w:pPr>
    </w:p>
    <w:p>
      <w:pPr>
        <w:pStyle w:val="PL"/>
        <w:numPr>
          <w:ilvl w:val="0"/>
          <w:numId w:val="10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NOTIFY Request from hosting CSE</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 message representation  | |</w:t>
      </w:r>
      <w:r>
        <w:br/>
      </w:r>
      <w:r>
        <w:t xml:space="preserve">                     |</w:t>
      </w:r>
      <w:r>
        <w:rPr>
          <w:b/>
          <w:bCs/>
        </w:rPr>
        <w:t xml:space="preserve">}</w:t>
      </w:r>
      <w:r>
        <w:t xml:space="preserve"> </w:t>
      </w:r>
      <w:r>
        <w:t xml:space="preserve">| |</w:t>
      </w:r>
    </w:p>
    <w:p>
      <w:pPr>
        <w:pStyle w:val="PL"/>
        <w:numPr>
          <w:ilvl w:val="0"/>
          <w:numId w:val="10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NOTIFY Response to the hosting 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r>
        <w:br/>
      </w:r>
      <w:r>
        <w:t xml:space="preserve">+———————-+—————————————————————————————————————–+————-+</w:t>
      </w:r>
    </w:p>
    <w:bookmarkEnd w:id="111"/>
    <w:bookmarkStart w:id="112" w:name="tponem2maesubntf002"/>
    <w:p>
      <w:pPr>
        <w:pStyle w:val="Heading6"/>
      </w:pPr>
      <w:r>
        <w:t xml:space="preserve">TP/oneM2M/AE/SUB/NTF/002</w:t>
      </w:r>
    </w:p>
    <w:tbl>
      <w:tblPr>
        <w:tblStyle w:val="Table"/>
        <w:tblW w:type="pct" w:w="4968"/>
        <w:tblLayout w:type="fixed"/>
        <w:tblLook w:firstRow="0" w:lastRow="0" w:firstColumn="0" w:lastColumn="0" w:noHBand="0" w:noVBand="0" w:val="0000"/>
      </w:tblPr>
      <w:tblGrid>
        <w:gridCol w:w="1175"/>
        <w:gridCol w:w="5978"/>
        <w:gridCol w:w="715"/>
      </w:tblGrid>
      <w:tr>
        <w:tc>
          <w:tcPr/>
          <w:p>
            <w:pPr>
              <w:pStyle w:val="TAC"/>
            </w:pPr>
            <w:r>
              <w:rPr>
                <w:b/>
                <w:bCs/>
              </w:rPr>
              <w:t xml:space="preserve">TP Id</w:t>
            </w:r>
          </w:p>
        </w:tc>
        <w:tc>
          <w:tcPr>
            <w:gridSpan w:val="2"/>
          </w:tcPr>
          <w:p>
            <w:pPr>
              <w:pStyle w:val="TAC"/>
            </w:pPr>
            <w:r>
              <w:t xml:space="preserve">TP/oneM2M/AE/SUB/NTF/002</w:t>
            </w:r>
          </w:p>
        </w:tc>
      </w:tr>
      <w:tr>
        <w:tc>
          <w:tcPr/>
          <w:p>
            <w:pPr>
              <w:pStyle w:val="TAC"/>
            </w:pPr>
            <w:r>
              <w:rPr>
                <w:b/>
                <w:bCs/>
              </w:rPr>
              <w:t xml:space="preserve">Test objective</w:t>
            </w:r>
          </w:p>
        </w:tc>
        <w:tc>
          <w:tcPr>
            <w:gridSpan w:val="2"/>
          </w:tcPr>
          <w:p>
            <w:pPr>
              <w:pStyle w:val="TAC"/>
            </w:pPr>
            <w:r>
              <w:t xml:space="preserve">Check that the IUT sends a Notify Response to the hosting CSE when receiving a Notify request containing aggregated notifications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6.2.12, TS-0004</w:t>
            </w:r>
            <w:r>
              <w:t xml:space="preserve"> </w:t>
            </w:r>
            <w:r>
              <w:t xml:space="preserve">[2]</w:t>
            </w:r>
            <w:r>
              <w:t xml:space="preserve">, clause 7.5.1.2</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having been</w:t>
            </w:r>
            <w:r>
              <w:t xml:space="preserve"> </w:t>
            </w:r>
            <w:r>
              <w:t xml:space="preserve">registered</w:t>
            </w:r>
            <w:r>
              <w:t xml:space="preserve"> </w:t>
            </w:r>
            <w:r>
              <w:rPr>
                <w:b/>
                <w:bCs/>
              </w:rPr>
              <w:t xml:space="preserve">and</w:t>
            </w:r>
            <w:r>
              <w:br/>
            </w:r>
            <w:r>
              <w:t xml:space="preserve">the IUT</w:t>
            </w:r>
            <w:r>
              <w:t xml:space="preserve"> </w:t>
            </w:r>
            <w:r>
              <w:rPr>
                <w:b/>
                <w:bCs/>
              </w:rPr>
              <w:t xml:space="preserve">having created</w:t>
            </w:r>
            <w:r>
              <w:t xml:space="preserve"> </w:t>
            </w:r>
            <w:r>
              <w:t xml:space="preserve">subscription resource at &lt;group&gt;/fopt with notificationForwardingURI set</w:t>
            </w:r>
            <w:r>
              <w:t xml:space="preserve"> </w:t>
            </w:r>
            <w:r>
              <w:rPr>
                <w:b/>
                <w:bCs/>
              </w:rPr>
              <w:t xml:space="preserve">and</w:t>
            </w:r>
            <w:r>
              <w:br/>
            </w:r>
            <w:r>
              <w:t xml:space="preserve">the IUT</w:t>
            </w:r>
            <w:r>
              <w:t xml:space="preserve"> </w:t>
            </w:r>
            <w:r>
              <w:rPr>
                <w:b/>
                <w:bCs/>
              </w:rPr>
              <w:t xml:space="preserve">being</w:t>
            </w:r>
            <w:r>
              <w:t xml:space="preserve"> </w:t>
            </w:r>
            <w:r>
              <w:t xml:space="preserve">reachable through a URL ACCESSIBLE_URL</w:t>
            </w:r>
            <w:r>
              <w:br/>
            </w:r>
            <w:r>
              <w:rPr>
                <w:b/>
                <w:bCs/>
              </w:rPr>
              <w:t xml:space="preserve">}</w:t>
            </w:r>
          </w:p>
        </w:tc>
      </w:tr>
    </w:tbl>
    <w:p>
      <w:pPr>
        <w:spacing w:before="0" w:after="180"/>
      </w:pPr>
    </w:p>
    <w:p>
      <w:pPr>
        <w:pStyle w:val="PL"/>
        <w:numPr>
          <w:ilvl w:val="0"/>
          <w:numId w:val="10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NOTIFY Request from hosting CSE</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|aggregatedNotification message representation  | |</w:t>
      </w:r>
      <w:r>
        <w:br/>
      </w:r>
      <w:r>
        <w:t xml:space="preserve">                     |</w:t>
      </w:r>
      <w:r>
        <w:rPr>
          <w:b/>
          <w:bCs/>
        </w:rPr>
        <w:t xml:space="preserve">}</w:t>
      </w:r>
      <w:r>
        <w:t xml:space="preserve"> </w:t>
      </w:r>
      <w:r>
        <w:t xml:space="preserve">| |</w:t>
      </w:r>
    </w:p>
    <w:p>
      <w:pPr>
        <w:pStyle w:val="PL"/>
        <w:numPr>
          <w:ilvl w:val="0"/>
          <w:numId w:val="10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Response to the hosting 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r>
        <w:br/>
      </w:r>
      <w:r>
        <w:t xml:space="preserve">+———————-+——————————————————————————————————————–+————-+</w:t>
      </w:r>
    </w:p>
    <w:bookmarkEnd w:id="112"/>
    <w:bookmarkEnd w:id="113"/>
    <w:bookmarkEnd w:id="114"/>
    <w:bookmarkStart w:id="118" w:name="X66633dbd13d3622af1a0d3b92f529264e8af684"/>
    <w:p>
      <w:pPr>
        <w:pStyle w:val="Heading4"/>
      </w:pPr>
      <w:r>
        <w:t>7.2.1.5</w:t>
        <w:tab/>
        <w:t xml:space="preserve">Communication Management and Delivery Handling (CMDH)</w:t>
      </w:r>
    </w:p>
    <w:bookmarkStart w:id="117" w:name="resource-pollingchannel-pch"/>
    <w:p>
      <w:pPr>
        <w:pStyle w:val="Heading5"/>
      </w:pPr>
      <w:r>
        <w:t>7.2.1.5.1</w:t>
        <w:tab/>
        <w:t xml:space="preserve">Resource pollingChannel (PCH)</w:t>
      </w:r>
    </w:p>
    <w:bookmarkStart w:id="115" w:name="tponem2maepch001"/>
    <w:p>
      <w:pPr>
        <w:pStyle w:val="Heading6"/>
      </w:pPr>
      <w:r>
        <w:t xml:space="preserve">TP/oneM2M/AE/PCH/001</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TP/oneM2M/AE/PCH/001</w:t>
            </w:r>
          </w:p>
        </w:tc>
      </w:tr>
      <w:tr>
        <w:tc>
          <w:tcPr/>
          <w:p>
            <w:pPr>
              <w:pStyle w:val="TAC"/>
            </w:pPr>
            <w:r>
              <w:rPr>
                <w:b/>
                <w:bCs/>
              </w:rPr>
              <w:t xml:space="preserve">Test objective</w:t>
            </w:r>
          </w:p>
        </w:tc>
        <w:tc>
          <w:tcPr>
            <w:gridSpan w:val="2"/>
          </w:tcPr>
          <w:p>
            <w:pPr>
              <w:pStyle w:val="TAC"/>
            </w:pPr>
            <w:r>
              <w:t xml:space="preserve">Check that the IUT which performs polling sends the Notify request to &lt;pollingChannelURI&gt; Hosting CSE after receiving response using polling channel</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10.2.13.8 &amp; TS-0004</w:t>
            </w:r>
            <w:r>
              <w:t xml:space="preserve"> </w:t>
            </w:r>
            <w:r>
              <w:t xml:space="preserve">[2]</w:t>
            </w:r>
            <w:r>
              <w:t xml:space="preserve">, clause 7.4.22.2.5</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 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a CSE1</w:t>
            </w:r>
            <w:r>
              <w:br/>
            </w:r>
            <w:r>
              <w:rPr>
                <w:b/>
                <w:bCs/>
              </w:rPr>
              <w:t xml:space="preserve">and</w:t>
            </w:r>
            <w:r>
              <w:t xml:space="preserve"> </w:t>
            </w:r>
            <w:r>
              <w:t xml:space="preserve">the IUT</w:t>
            </w:r>
            <w:r>
              <w:t xml:space="preserve"> </w:t>
            </w:r>
            <w:r>
              <w:rPr>
                <w:b/>
                <w:bCs/>
              </w:rPr>
              <w:t xml:space="preserve">having</w:t>
            </w:r>
            <w:r>
              <w:t xml:space="preserve"> </w:t>
            </w:r>
            <w:r>
              <w:t xml:space="preserve">a &lt;pollingChannel&gt; resource</w:t>
            </w:r>
            <w:r>
              <w:br/>
            </w:r>
            <w:r>
              <w:rPr>
                <w:b/>
                <w:bCs/>
              </w:rPr>
              <w:t xml:space="preserve">and</w:t>
            </w:r>
            <w:r>
              <w:t xml:space="preserve"> </w:t>
            </w:r>
            <w:r>
              <w:t xml:space="preserve">the IUT</w:t>
            </w:r>
            <w:r>
              <w:t xml:space="preserve"> </w:t>
            </w:r>
            <w:r>
              <w:rPr>
                <w:b/>
                <w:bCs/>
              </w:rPr>
              <w:t xml:space="preserve">having sent</w:t>
            </w:r>
            <w:r>
              <w:t xml:space="preserve"> </w:t>
            </w:r>
            <w:r>
              <w:t xml:space="preserve">a retrieve Request to the CSE</w:t>
            </w:r>
            <w:r>
              <w:br/>
            </w:r>
            <w:r>
              <w:t xml:space="preserve">To</w:t>
            </w:r>
            <w:r>
              <w:t xml:space="preserve"> </w:t>
            </w:r>
            <w:r>
              <w:rPr>
                <w:b/>
                <w:bCs/>
              </w:rPr>
              <w:t xml:space="preserve">set to</w:t>
            </w:r>
            <w:r>
              <w:t xml:space="preserve"> </w:t>
            </w:r>
            <w:r>
              <w:t xml:space="preserve">POLLINGCHANNELURI_RESOURCE_ADDRESS</w:t>
            </w:r>
            <w:r>
              <w:br/>
            </w:r>
            <w:r>
              <w:rPr>
                <w:b/>
                <w:bCs/>
              </w:rPr>
              <w:t xml:space="preserve">and</w:t>
            </w:r>
            <w:r>
              <w:t xml:space="preserve"> </w:t>
            </w:r>
            <w:r>
              <w:t xml:space="preserve">the CSE</w:t>
            </w:r>
            <w:r>
              <w:t xml:space="preserve"> </w:t>
            </w:r>
            <w:r>
              <w:rPr>
                <w:b/>
                <w:bCs/>
              </w:rPr>
              <w:t xml:space="preserve">having re ceived</w:t>
            </w:r>
            <w:r>
              <w:t xml:space="preserve"> </w:t>
            </w:r>
            <w:r>
              <w:t xml:space="preserve">the Request</w:t>
            </w:r>
            <w:r>
              <w:t xml:space="preserve"> </w:t>
            </w:r>
            <w:r>
              <w:rPr>
                <w:b/>
                <w:bCs/>
              </w:rPr>
              <w:t xml:space="preserve">from</w:t>
            </w:r>
            <w:r>
              <w:t xml:space="preserve"> </w:t>
            </w:r>
            <w:r>
              <w:t xml:space="preserve">Originator</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ORIGINATOR_ID</w:t>
            </w:r>
            <w:r>
              <w:br/>
            </w:r>
            <w:r>
              <w:rPr>
                <w:b/>
                <w:bCs/>
              </w:rPr>
              <w:t xml:space="preserve">}</w:t>
            </w:r>
          </w:p>
        </w:tc>
      </w:tr>
    </w:tbl>
    <w:p>
      <w:pPr>
        <w:spacing w:before="0" w:after="180"/>
      </w:pPr>
    </w:p>
    <w:p>
      <w:pPr>
        <w:pStyle w:val="PL"/>
        <w:numPr>
          <w:ilvl w:val="0"/>
          <w:numId w:val="10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polling Response</w:t>
      </w:r>
      <w:r>
        <w:t xml:space="preserve"> </w:t>
      </w:r>
      <w:r>
        <w:rPr>
          <w:b/>
          <w:bCs/>
        </w:rPr>
        <w:t xml:space="preserve">from</w:t>
      </w:r>
      <w:r>
        <w:t xml:space="preserve"> </w:t>
      </w:r>
      <w:r>
        <w:t xml:space="preserve">the CSE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  | |</w:t>
      </w:r>
      <w:r>
        <w:br/>
      </w:r>
      <w:r>
        <w:t xml:space="preserve">                     |</w:t>
      </w:r>
      <w:r>
        <w:rPr>
          <w:b/>
          <w:bCs/>
        </w:rPr>
        <w:t xml:space="preserve">}</w:t>
      </w:r>
      <w:r>
        <w:t xml:space="preserve"> </w:t>
      </w:r>
      <w:r>
        <w:t xml:space="preserve">| |</w:t>
      </w:r>
    </w:p>
    <w:p>
      <w:pPr>
        <w:pStyle w:val="PL"/>
        <w:numPr>
          <w:ilvl w:val="0"/>
          <w:numId w:val="10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NOTIFY Request</w:t>
      </w:r>
      <w:r>
        <w:t xml:space="preserve"> </w:t>
      </w:r>
      <w:r>
        <w:rPr>
          <w:b/>
          <w:bCs/>
        </w:rPr>
        <w:t xml:space="preserve">to</w:t>
      </w:r>
      <w:r>
        <w:t xml:space="preserve"> </w:t>
      </w:r>
      <w:r>
        <w:t xml:space="preserve">the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POLLINGCHANNELURI_RESOURCE_ADDRESS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p>
    <w:tbl>
      <w:tblPr>
        <w:tblStyle w:val="Table"/>
        <w:tblW w:type="pct" w:w="4972"/>
        <w:jc w:val="left"/>
        <w:tblInd w:w="720" w:type="dxa"/>
        <w:tblLayout w:type="fixed"/>
        <w:tblLook w:firstRow="0" w:lastRow="0" w:firstColumn="0" w:lastColumn="0" w:noHBand="0" w:noVBand="0" w:val="0000"/>
      </w:tblPr>
      <w:tblGrid>
        <w:gridCol w:w="1029"/>
        <w:gridCol w:w="6219"/>
        <w:gridCol w:w="626"/>
      </w:tblGrid>
      <w:tr>
        <w:tc>
          <w:tcPr>
            <w:gridSpan w:val="3"/>
          </w:tcPr>
          <w:p>
            <w:pPr>
              <w:pStyle w:val="TAC"/>
            </w:pPr>
            <w:r>
              <w:t xml:space="preserve">Note: Based on figure 10.2.13.1-1 in TS-0001</w:t>
            </w:r>
            <w:r>
              <w:t xml:space="preserve">[1]</w:t>
            </w:r>
            <w:r>
              <w:t xml:space="preserve"> </w:t>
            </w:r>
            <w:r>
              <w:t xml:space="preserve">step 004 and 005</w:t>
            </w:r>
          </w:p>
        </w:tc>
      </w:tr>
    </w:tbl>
    <w:p>
      <w:pPr>
        <w:spacing w:before="0" w:after="180"/>
      </w:pPr>
    </w:p>
    <w:bookmarkEnd w:id="115"/>
    <w:bookmarkStart w:id="116" w:name="tponem2maepch002"/>
    <w:p>
      <w:pPr>
        <w:pStyle w:val="Heading6"/>
      </w:pPr>
      <w:r>
        <w:t xml:space="preserve">TP/oneM2M/AE/PCH/002</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TP/oneM2M/AE/PCH/002</w:t>
            </w:r>
          </w:p>
        </w:tc>
      </w:tr>
      <w:tr>
        <w:tc>
          <w:tcPr/>
          <w:p>
            <w:pPr>
              <w:pStyle w:val="TAC"/>
            </w:pPr>
            <w:r>
              <w:rPr>
                <w:b/>
                <w:bCs/>
              </w:rPr>
              <w:t xml:space="preserve">Test objective</w:t>
            </w:r>
          </w:p>
        </w:tc>
        <w:tc>
          <w:tcPr>
            <w:gridSpan w:val="2"/>
          </w:tcPr>
          <w:p>
            <w:pPr>
              <w:pStyle w:val="TAC"/>
            </w:pPr>
            <w:r>
              <w:t xml:space="preserve">Check that the IUT sends an RETRIEVE Request to &lt;pollingChannelURI&gt; resource</w:t>
            </w:r>
            <w:r>
              <w:br/>
            </w:r>
            <w:r>
              <w:t xml:space="preserve">See the Note below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10.2.13.6, TS-0004</w:t>
            </w:r>
            <w:r>
              <w:t xml:space="preserve"> </w:t>
            </w:r>
            <w:r>
              <w:t xml:space="preserve">[2]</w:t>
            </w:r>
            <w:r>
              <w:t xml:space="preserve">, clause 7.4.22.2.2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AE</w:t>
            </w:r>
            <w:r>
              <w:rPr>
                <w:b/>
                <w:bCs/>
              </w:rPr>
              <w:t xml:space="preserve">having a child</w:t>
            </w:r>
            <w:r>
              <w:t xml:space="preserve"> </w:t>
            </w:r>
            <w:r>
              <w:t xml:space="preserve">&lt;pollingChannel&gt; resource</w:t>
            </w:r>
            <w:r>
              <w:br/>
            </w:r>
            <w:r>
              <w:rPr>
                <w:b/>
                <w:bCs/>
              </w:rPr>
              <w:t xml:space="preserve">}</w:t>
            </w:r>
          </w:p>
        </w:tc>
      </w:tr>
    </w:tbl>
    <w:p>
      <w:pPr>
        <w:spacing w:before="0" w:after="180"/>
      </w:pPr>
    </w:p>
    <w:p>
      <w:pPr>
        <w:pStyle w:val="PL"/>
        <w:numPr>
          <w:ilvl w:val="0"/>
          <w:numId w:val="10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POLLINGCHANNELURI _RESOURCE_ADDRESS  | |</w:t>
      </w:r>
      <w:r>
        <w:br/>
      </w:r>
      <w:r>
        <w:t xml:space="preserve">                     |</w:t>
      </w:r>
      <w:r>
        <w:rPr>
          <w:b/>
          <w:bCs/>
        </w:rPr>
        <w:t xml:space="preserve">}</w:t>
      </w:r>
      <w:r>
        <w:t xml:space="preserve"> </w:t>
      </w:r>
      <w:r>
        <w:t xml:space="preserve">| |</w:t>
      </w:r>
    </w:p>
    <w:p>
      <w:pPr>
        <w:pStyle w:val="PL"/>
        <w:numPr>
          <w:ilvl w:val="0"/>
          <w:numId w:val="10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 ontaining</w:t>
      </w:r>
      <w:r>
        <w:t xml:space="preserve">  | |</w:t>
      </w:r>
      <w:r>
        <w:br/>
      </w:r>
      <w:r>
        <w:t xml:space="preserve">                     | To</w:t>
      </w:r>
      <w:r>
        <w:t xml:space="preserve"> </w:t>
      </w:r>
      <w:r>
        <w:rPr>
          <w:b/>
          <w:bCs/>
        </w:rPr>
        <w:t xml:space="preserve">set to</w:t>
      </w:r>
      <w:r>
        <w:t xml:space="preserve"> </w:t>
      </w:r>
      <w:r>
        <w:t xml:space="preserve">POLLINGCHANNELURI _RESOURCE_ADDRESS  | |</w:t>
      </w:r>
      <w:r>
        <w:br/>
      </w:r>
      <w:r>
        <w:t xml:space="preserve">                     |From set to AE_ID  | |</w:t>
      </w:r>
      <w:r>
        <w:br/>
      </w:r>
      <w:r>
        <w:t xml:space="preserve">                     |</w:t>
      </w:r>
      <w:r>
        <w:rPr>
          <w:b/>
          <w:bCs/>
        </w:rPr>
        <w:t xml:space="preserve">}</w:t>
      </w:r>
      <w:r>
        <w:t xml:space="preserve"> </w:t>
      </w:r>
      <w:r>
        <w:t xml:space="preserve">| |</w:t>
      </w:r>
    </w:p>
    <w:tbl>
      <w:tblPr>
        <w:tblStyle w:val="Table"/>
        <w:tblW w:type="pct" w:w="4962"/>
        <w:jc w:val="left"/>
        <w:tblInd w:w="720" w:type="dxa"/>
        <w:tblLayout w:type="fixed"/>
        <w:tblLook w:firstRow="0" w:lastRow="0" w:firstColumn="0" w:lastColumn="0" w:noHBand="0" w:noVBand="0" w:val="0000"/>
      </w:tblPr>
      <w:tblGrid>
        <w:gridCol w:w="1390"/>
        <w:gridCol w:w="5622"/>
        <w:gridCol w:w="846"/>
      </w:tblGrid>
      <w:tr>
        <w:tc>
          <w:tcPr>
            <w:gridSpan w:val="3"/>
          </w:tcPr>
          <w:p>
            <w:pPr>
              <w:pStyle w:val="TAC"/>
            </w:pPr>
            <w:r>
              <w:t xml:space="preserve">Note: Based on figure 10.2.5.12-1 in TS-0001</w:t>
            </w:r>
            <w:r>
              <w:t xml:space="preserve">[1]</w:t>
            </w:r>
            <w:r>
              <w:t xml:space="preserve"> </w:t>
            </w:r>
            <w:r>
              <w:t xml:space="preserve">step 001.</w:t>
            </w:r>
          </w:p>
        </w:tc>
      </w:tr>
    </w:tbl>
    <w:p>
      <w:pPr>
        <w:spacing w:before="0" w:after="180"/>
      </w:pPr>
    </w:p>
    <w:bookmarkEnd w:id="116"/>
    <w:bookmarkEnd w:id="117"/>
    <w:bookmarkEnd w:id="118"/>
    <w:bookmarkStart w:id="122" w:name="ontology-based-interworking-ipe-obi"/>
    <w:p>
      <w:pPr>
        <w:pStyle w:val="Heading4"/>
      </w:pPr>
      <w:r>
        <w:t>7.2.1.6</w:t>
        <w:tab/>
        <w:t xml:space="preserve">Ontology based Interworking IPE (OBI)</w:t>
      </w:r>
    </w:p>
    <w:bookmarkStart w:id="119" w:name="initialization-sequence"/>
    <w:p>
      <w:pPr>
        <w:pStyle w:val="Heading5"/>
      </w:pPr>
      <w:r>
        <w:t>7.2.1.6.1</w:t>
        <w:tab/>
        <w:t xml:space="preserve">Initialization sequence</w:t>
      </w:r>
    </w:p>
    <w:p>
      <w:pPr>
        <w:pStyle w:val="Normal"/>
      </w:pPr>
      <w:r>
        <w:t xml:space="preserve">TP/oneM2M/AE/OBI/INI/001</w:t>
      </w:r>
    </w:p>
    <w:tbl>
      <w:tblPr>
        <w:tblStyle w:val="Table"/>
        <w:tblW w:type="pct" w:w="4976"/>
        <w:tblLayout w:type="fixed"/>
        <w:tblLook w:firstRow="0" w:lastRow="0" w:firstColumn="0" w:lastColumn="0" w:noHBand="0" w:noVBand="0" w:val="0000"/>
      </w:tblPr>
      <w:tblGrid>
        <w:gridCol w:w="863"/>
        <w:gridCol w:w="6155"/>
        <w:gridCol w:w="863"/>
      </w:tblGrid>
      <w:tr>
        <w:tc>
          <w:tcPr/>
          <w:p>
            <w:pPr>
              <w:pStyle w:val="TAC"/>
            </w:pPr>
            <w:r>
              <w:rPr>
                <w:b/>
                <w:bCs/>
              </w:rPr>
              <w:t xml:space="preserve">TP Id</w:t>
            </w:r>
          </w:p>
        </w:tc>
        <w:tc>
          <w:tcPr>
            <w:gridSpan w:val="2"/>
          </w:tcPr>
          <w:p>
            <w:pPr>
              <w:pStyle w:val="TAC"/>
            </w:pPr>
            <w:r>
              <w:t xml:space="preserve">TP/oneM2M/AE/OBI/INI/001</w:t>
            </w:r>
          </w:p>
        </w:tc>
      </w:tr>
      <w:tr>
        <w:tc>
          <w:tcPr/>
          <w:p>
            <w:pPr>
              <w:pStyle w:val="TAC"/>
            </w:pPr>
            <w:r>
              <w:rPr>
                <w:b/>
                <w:bCs/>
              </w:rPr>
              <w:t xml:space="preserve">Test objective</w:t>
            </w:r>
          </w:p>
        </w:tc>
        <w:tc>
          <w:tcPr>
            <w:gridSpan w:val="2"/>
          </w:tcPr>
          <w:p>
            <w:pPr>
              <w:pStyle w:val="TAC"/>
            </w:pPr>
            <w:r>
              <w:t xml:space="preserve">Check that the IUT starts the Initialization sequence of an Ontology based Interworking IPE and retrieves the formal description of the ontology</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10.2.4.16, TS-0004</w:t>
            </w:r>
            <w:r>
              <w:t xml:space="preserve"> </w:t>
            </w:r>
            <w:r>
              <w:t xml:space="preserve">[2]</w:t>
            </w:r>
            <w:r>
              <w:t xml:space="preserve">, clause 7.2.2.1 and 7.4.37, TS-0030</w:t>
            </w:r>
            <w:r>
              <w:t xml:space="preserve"> </w:t>
            </w:r>
            <w:r>
              <w:t xml:space="preserve">[8]</w:t>
            </w:r>
            <w:r>
              <w:t xml:space="preserve">, clause 6.2.1.2 item 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w:t>
            </w:r>
            <w:r>
              <w:t xml:space="preserve"> </w:t>
            </w:r>
            <w:r>
              <w:t xml:space="preserve">privileges to perform RETRIEVE operation on formal description of the ontology at AE_RESOURCE_ADDRESS</w:t>
            </w:r>
            <w:r>
              <w:br/>
            </w:r>
            <w:r>
              <w:rPr>
                <w:b/>
                <w:bCs/>
              </w:rPr>
              <w:t xml:space="preserve">}</w:t>
            </w:r>
          </w:p>
        </w:tc>
      </w:tr>
    </w:tbl>
    <w:p>
      <w:pPr>
        <w:spacing w:before="0" w:after="180"/>
      </w:pPr>
    </w:p>
    <w:p>
      <w:pPr>
        <w:pStyle w:val="PL"/>
        <w:numPr>
          <w:ilvl w:val="0"/>
          <w:numId w:val="10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request to get the formal description of the Ontology  | |</w:t>
      </w:r>
      <w:r>
        <w:br/>
      </w:r>
      <w:r>
        <w:t xml:space="preserve">                     |</w:t>
      </w:r>
      <w:r>
        <w:rPr>
          <w:b/>
          <w:bCs/>
        </w:rPr>
        <w:t xml:space="preserve">}</w:t>
      </w:r>
      <w:r>
        <w:t xml:space="preserve"> </w:t>
      </w:r>
      <w:r>
        <w:t xml:space="preserve">| |</w:t>
      </w:r>
    </w:p>
    <w:p>
      <w:pPr>
        <w:pStyle w:val="PL"/>
        <w:numPr>
          <w:ilvl w:val="0"/>
          <w:numId w:val="10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|Ontology server &lt;= IUT|</w:t>
      </w:r>
      <w:r>
        <w:br/>
      </w:r>
      <w:r>
        <w:t xml:space="preserve">                     | the IUT</w:t>
      </w:r>
      <w:r>
        <w:t xml:space="preserve"> </w:t>
      </w:r>
      <w:r>
        <w:rPr>
          <w:b/>
          <w:bCs/>
        </w:rPr>
        <w:t xml:space="preserve">sends</w:t>
      </w:r>
      <w:r>
        <w:t xml:space="preserve"> </w:t>
      </w:r>
      <w:r>
        <w:t xml:space="preserve">a valid HTTP GET Request</w:t>
      </w:r>
      <w:r>
        <w:t xml:space="preserve"> </w:t>
      </w:r>
      <w:r>
        <w:rPr>
          <w:b/>
          <w:bCs/>
        </w:rPr>
        <w:t xml:space="preserve">to</w:t>
      </w:r>
      <w:r>
        <w:t xml:space="preserve"> </w:t>
      </w:r>
      <w:r>
        <w:t xml:space="preserve">Ontology server</w:t>
      </w:r>
      <w:r>
        <w:t xml:space="preserve"> </w:t>
      </w:r>
      <w:r>
        <w:rPr>
          <w:b/>
          <w:bCs/>
        </w:rPr>
        <w:t xml:space="preserve">containing</w:t>
      </w:r>
      <w:r>
        <w:t xml:space="preserve">  | |</w:t>
      </w:r>
      <w:r>
        <w:br/>
      </w:r>
      <w:r>
        <w:t xml:space="preserve">                     | anURI  | |</w:t>
      </w:r>
      <w:r>
        <w:br/>
      </w:r>
      <w:r>
        <w:t xml:space="preserve">                     | indicating the address where to get the Ontology  | |</w:t>
      </w:r>
      <w:r>
        <w:br/>
      </w:r>
      <w:r>
        <w:t xml:space="preserve">                     |</w:t>
      </w:r>
      <w:r>
        <w:rPr>
          <w:b/>
          <w:bCs/>
        </w:rPr>
        <w:t xml:space="preserve">}</w:t>
      </w:r>
      <w:r>
        <w:t xml:space="preserve"> </w:t>
      </w:r>
      <w:r>
        <w:t xml:space="preserve">| |</w:t>
      </w:r>
      <w:r>
        <w:br/>
      </w:r>
      <w:r>
        <w:t xml:space="preserve">+———————-+——————————————————————————————————————————————————————-+———————-+</w:t>
      </w:r>
    </w:p>
    <w:bookmarkEnd w:id="119"/>
    <w:bookmarkStart w:id="120" w:name="create-operation-4"/>
    <w:p>
      <w:pPr>
        <w:pStyle w:val="Heading5"/>
      </w:pPr>
      <w:r>
        <w:t>7.2.1.6.2</w:t>
        <w:tab/>
        <w:t xml:space="preserve">CREATE Operation</w:t>
      </w:r>
    </w:p>
    <w:p>
      <w:pPr>
        <w:pStyle w:val="Normal"/>
      </w:pPr>
      <w:r>
        <w:t xml:space="preserve">TP/oneM2M/AE/OBI/CRE/001</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TP/oneM2M/AE/OBI/CRE/001</w:t>
            </w:r>
          </w:p>
        </w:tc>
      </w:tr>
      <w:tr>
        <w:tc>
          <w:tcPr/>
          <w:p>
            <w:pPr>
              <w:pStyle w:val="TAC"/>
            </w:pPr>
            <w:r>
              <w:rPr>
                <w:b/>
                <w:bCs/>
              </w:rPr>
              <w:t xml:space="preserve">Test objective</w:t>
            </w:r>
          </w:p>
        </w:tc>
        <w:tc>
          <w:tcPr>
            <w:gridSpan w:val="2"/>
          </w:tcPr>
          <w:p>
            <w:pPr>
              <w:pStyle w:val="TAC"/>
            </w:pPr>
            <w:r>
              <w:t xml:space="preserve">Check that the IUT sends an AE initial registration request when it is started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C, and clause 9.6.19, TS-0030</w:t>
            </w:r>
            <w:r>
              <w:t xml:space="preserve"> </w:t>
            </w:r>
            <w:r>
              <w:t xml:space="preserve">[8]</w:t>
            </w:r>
            <w:r>
              <w:t xml:space="preserve">, clause 6.2.1.2</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never being</w:t>
            </w:r>
            <w:r>
              <w:t xml:space="preserve"> </w:t>
            </w:r>
            <w:r>
              <w:t xml:space="preserve">registered</w:t>
            </w:r>
            <w:r>
              <w:t xml:space="preserve"> </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got</w:t>
            </w:r>
            <w:r>
              <w:t xml:space="preserve"> </w:t>
            </w:r>
            <w:r>
              <w:t xml:space="preserve">a valid APP-ID</w:t>
            </w:r>
            <w:r>
              <w:br/>
            </w:r>
            <w:r>
              <w:rPr>
                <w:b/>
                <w:bCs/>
              </w:rPr>
              <w:t xml:space="preserve">}</w:t>
            </w:r>
          </w:p>
        </w:tc>
      </w:tr>
    </w:tbl>
    <w:p>
      <w:pPr>
        <w:spacing w:before="0" w:after="180"/>
      </w:pPr>
    </w:p>
    <w:p>
      <w:pPr>
        <w:pStyle w:val="PL"/>
        <w:numPr>
          <w:ilvl w:val="0"/>
          <w:numId w:val="10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w:t>
      </w:r>
      <w:r>
        <w:rPr>
          <w:b/>
          <w:bCs/>
        </w:rPr>
        <w:t xml:space="preserve">NA</w:t>
      </w:r>
      <w:r>
        <w:t xml:space="preserve"> </w:t>
      </w:r>
      <w:r>
        <w:t xml:space="preserve">|</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rPr>
          <w:b/>
          <w:bCs/>
        </w:rPr>
        <w:t xml:space="preserve">set to</w:t>
      </w:r>
      <w:r>
        <w:t xml:space="preserve"> </w:t>
      </w:r>
      <w:r>
        <w:t xml:space="preserve">CSE_RESOURCE_ADDRESS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 representation  | |</w:t>
      </w:r>
      <w:r>
        <w:br/>
      </w:r>
      <w:r>
        <w:t xml:space="preserve">                     |</w:t>
      </w:r>
      <w:r>
        <w:rPr>
          <w:b/>
          <w:bCs/>
        </w:rPr>
        <w:t xml:space="preserve">}</w:t>
      </w:r>
      <w:r>
        <w:t xml:space="preserve"> </w:t>
      </w:r>
      <w:r>
        <w:t xml:space="preserve">| |</w:t>
      </w:r>
    </w:p>
    <w:p>
      <w:pPr>
        <w:pStyle w:val="PL"/>
        <w:numPr>
          <w:ilvl w:val="0"/>
          <w:numId w:val="10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empty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|AE</w:t>
      </w:r>
      <w:r>
        <w:noBreakHyphen/>
      </w:r>
      <w:r>
        <w:t>IPE resource representation  | |</w:t>
      </w:r>
      <w:r>
        <w:br/>
      </w:r>
      <w:r>
        <w:t xml:space="preserve">                     |</w:t>
      </w:r>
      <w:r>
        <w:rPr>
          <w:b/>
          <w:bCs/>
        </w:rPr>
        <w:t xml:space="preserve">}</w:t>
      </w:r>
      <w:r>
        <w:t xml:space="preserve"> </w:t>
      </w:r>
      <w:r>
        <w:t xml:space="preserve">| |</w:t>
      </w:r>
      <w:r>
        <w:br/>
      </w:r>
      <w:r>
        <w:t xml:space="preserve">+———————-+———————————————————————————————————————-+————-+</w:t>
      </w:r>
    </w:p>
    <w:bookmarkEnd w:id="120"/>
    <w:bookmarkStart w:id="121" w:name="retrieve-operation-2"/>
    <w:p>
      <w:pPr>
        <w:pStyle w:val="Heading5"/>
      </w:pPr>
      <w:r>
        <w:t>7.2.1.6.3</w:t>
        <w:tab/>
        <w:t xml:space="preserve">RETRIEVE Operation</w:t>
      </w:r>
    </w:p>
    <w:p>
      <w:pPr>
        <w:pStyle w:val="Normal"/>
      </w:pPr>
      <w:r>
        <w:t xml:space="preserve">TP/oneM2M/AE/OBI/RET/001</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TP/oneM2M/AE/OBI/RET/001</w:t>
            </w:r>
          </w:p>
        </w:tc>
      </w:tr>
      <w:tr>
        <w:tc>
          <w:tcPr/>
          <w:p>
            <w:pPr>
              <w:pStyle w:val="TAC"/>
            </w:pPr>
            <w:r>
              <w:rPr>
                <w:b/>
                <w:bCs/>
              </w:rPr>
              <w:t xml:space="preserve">Test objective</w:t>
            </w:r>
          </w:p>
        </w:tc>
        <w:tc>
          <w:tcPr>
            <w:gridSpan w:val="2"/>
          </w:tcPr>
          <w:p>
            <w:pPr>
              <w:pStyle w:val="TAC"/>
            </w:pPr>
            <w:r>
              <w:t xml:space="preserve">Check that the IUT accepts a retrieval request resource and responds 2000 (OK) status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 and clause 9.6.3, TS-0004</w:t>
            </w:r>
            <w:r>
              <w:t xml:space="preserve"> </w:t>
            </w:r>
            <w:r>
              <w:t xml:space="preserve">[2]</w:t>
            </w:r>
            <w:r>
              <w:t xml:space="preserve">, clause 7.4.3.2.2, TS-0030</w:t>
            </w:r>
            <w:r>
              <w:t xml:space="preserve"> </w:t>
            </w:r>
            <w:r>
              <w:t xml:space="preserve">[8]</w:t>
            </w:r>
            <w:r>
              <w:t xml:space="preserve">, clause 6.2.2.2.1.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 and</w:t>
            </w:r>
            <w:r>
              <w:br/>
            </w:r>
            <w:r>
              <w:t xml:space="preserve">the IUT</w:t>
            </w:r>
            <w:r>
              <w:rPr>
                <w:b/>
                <w:bCs/>
              </w:rPr>
              <w:t xml:space="preserve">having</w:t>
            </w:r>
            <w:r>
              <w:t xml:space="preserve"> </w:t>
            </w:r>
            <w:r>
              <w:t xml:space="preserve">performed DISCOVERY of non-oneM2M devices</w:t>
            </w:r>
            <w:r>
              <w:br/>
            </w:r>
            <w:r>
              <w:rPr>
                <w:b/>
                <w:bCs/>
              </w:rPr>
              <w:t xml:space="preserve">}</w:t>
            </w:r>
          </w:p>
        </w:tc>
      </w:tr>
    </w:tbl>
    <w:p>
      <w:pPr>
        <w:spacing w:before="0" w:after="180"/>
      </w:pPr>
    </w:p>
    <w:p>
      <w:pPr>
        <w:pStyle w:val="PL"/>
        <w:numPr>
          <w:ilvl w:val="0"/>
          <w:numId w:val="10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AE_IPE_ID</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CSE_RESOURCE_ADDRESS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28 (flexContainer)</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 Non</w:t>
      </w:r>
      <w:r>
        <w:noBreakHyphen/>
      </w:r>
      <w:r>
        <w:t>oneM2M AE resource representation as a specialization of &lt;flexContainer&gt;  | |</w:t>
      </w:r>
      <w:r>
        <w:br/>
      </w:r>
      <w:r>
        <w:t xml:space="preserve">                     |</w:t>
      </w:r>
      <w:r>
        <w:rPr>
          <w:b/>
          <w:bCs/>
        </w:rPr>
        <w:t xml:space="preserve">}</w:t>
      </w:r>
      <w:r>
        <w:t xml:space="preserve"> </w:t>
      </w:r>
      <w:r>
        <w:t xml:space="preserve">| |</w:t>
      </w:r>
      <w:r>
        <w:br/>
      </w:r>
      <w:r>
        <w:t xml:space="preserve">+———————-+—————————————————————————————————————————————————————–+————-+</w:t>
      </w:r>
    </w:p>
    <w:p>
      <w:pPr>
        <w:pStyle w:val="Normal"/>
      </w:pPr>
      <w:r>
        <w:t xml:space="preserve">TP/oneM2M/AE/OBI/RET/002</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TP/oneM2M/AE/OBI/RET/002</w:t>
            </w:r>
          </w:p>
        </w:tc>
      </w:tr>
      <w:tr>
        <w:tc>
          <w:tcPr/>
          <w:p>
            <w:pPr>
              <w:pStyle w:val="TAC"/>
            </w:pPr>
            <w:r>
              <w:rPr>
                <w:b/>
                <w:bCs/>
              </w:rPr>
              <w:t xml:space="preserve">Test objective</w:t>
            </w:r>
          </w:p>
        </w:tc>
        <w:tc>
          <w:tcPr>
            <w:gridSpan w:val="2"/>
          </w:tcPr>
          <w:p>
            <w:pPr>
              <w:pStyle w:val="TAC"/>
            </w:pPr>
            <w:r>
              <w:t xml:space="preserve">Check that the IUT accepts a retrieval request resource with the optional</w:t>
            </w:r>
            <w:r>
              <w:t xml:space="preserve"> </w:t>
            </w:r>
            <w:r>
              <w:rPr>
                <w:i/>
                <w:iCs/>
              </w:rPr>
              <w:t xml:space="preserve">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10.2.3.2and clause 9.6.3, TS-0004</w:t>
            </w:r>
            <w:r>
              <w:t xml:space="preserve"> </w:t>
            </w:r>
            <w:r>
              <w:t xml:space="preserve">[2]</w:t>
            </w:r>
            <w:r>
              <w:t xml:space="preserve">, clause 7.4.3.2.2, TS-0030</w:t>
            </w:r>
            <w:r>
              <w:t xml:space="preserve"> </w:t>
            </w:r>
            <w:r>
              <w:t xml:space="preserve">[8]</w:t>
            </w:r>
            <w:r>
              <w:t xml:space="preserve">, clause 6.2.2.2.1.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 and</w:t>
            </w:r>
            <w:r>
              <w:br/>
            </w:r>
            <w:r>
              <w:t xml:space="preserve">the IUT</w:t>
            </w:r>
            <w:r>
              <w:rPr>
                <w:b/>
                <w:bCs/>
              </w:rPr>
              <w:t xml:space="preserve">having</w:t>
            </w:r>
            <w:r>
              <w:t xml:space="preserve"> </w:t>
            </w:r>
            <w:r>
              <w:t xml:space="preserve">performed DISCOVERY of non-oneM2M devices</w:t>
            </w:r>
            <w:r>
              <w:br/>
            </w:r>
            <w:r>
              <w:rPr>
                <w:b/>
                <w:bCs/>
              </w:rPr>
              <w:t xml:space="preserve">}</w:t>
            </w:r>
          </w:p>
        </w:tc>
      </w:tr>
    </w:tbl>
    <w:p>
      <w:pPr>
        <w:spacing w:before="0" w:after="180"/>
      </w:pPr>
    </w:p>
    <w:p>
      <w:pPr>
        <w:pStyle w:val="PL"/>
        <w:numPr>
          <w:ilvl w:val="0"/>
          <w:numId w:val="10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28 (flexContainer)</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 Non</w:t>
      </w:r>
      <w:r>
        <w:noBreakHyphen/>
      </w:r>
      <w:r>
        <w:t>oneM2M resource as a specialization of &lt;flexContainer&gt;</w:t>
      </w:r>
      <w:r>
        <w:t xml:space="preserve"> </w:t>
      </w:r>
      <w:r>
        <w:rPr>
          <w:b/>
          <w:bCs/>
        </w:rPr>
        <w:t xml:space="preserve">containing</w:t>
      </w:r>
      <w:r>
        <w:t xml:space="preserve">  | |</w:t>
      </w:r>
      <w:r>
        <w:br/>
      </w:r>
      <w:r>
        <w:t xml:space="preserve">                     | valid</w:t>
      </w:r>
      <w:r>
        <w:t xml:space="preserve"> </w:t>
      </w:r>
      <w:r>
        <w:rPr>
          <w:i/>
          <w:iCs/>
        </w:rPr>
        <w:t xml:space="preserve">ATTRIBUTE</w:t>
      </w:r>
      <w:r>
        <w:t xml:space="preserve"> </w:t>
      </w:r>
      <w:r>
        <w:t xml:space="preserve">attribute  | |</w:t>
      </w:r>
      <w:r>
        <w:br/>
      </w:r>
      <w:r>
        <w:t xml:space="preserve">                     |</w:t>
      </w:r>
      <w:r>
        <w:rPr>
          <w:b/>
          <w:bCs/>
        </w:rPr>
        <w:t xml:space="preserve">}</w:t>
      </w:r>
      <w:r>
        <w:t xml:space="preserve"> </w:t>
      </w:r>
      <w:r>
        <w:t xml:space="preserve">| |</w:t>
      </w:r>
      <w:r>
        <w:br/>
      </w:r>
      <w:r>
        <w:t xml:space="preserve">+———————-+—————————————————————————————————————————————————————-+————-+</w:t>
      </w:r>
    </w:p>
    <w:p>
      <w:pPr>
        <w:pStyle w:val="Normal"/>
      </w:pPr>
      <w:r>
        <w:t xml:space="preserve">TP/oneM2M/AE/OBI/RET/003</w:t>
      </w:r>
    </w:p>
    <w:tbl>
      <w:tblPr>
        <w:tblStyle w:val="Table"/>
        <w:tblW w:type="pct" w:w="4976"/>
        <w:tblLayout w:type="fixed"/>
        <w:tblLook w:firstRow="0" w:lastRow="0" w:firstColumn="0" w:lastColumn="0" w:noHBand="0" w:noVBand="0" w:val="0000"/>
      </w:tblPr>
      <w:tblGrid>
        <w:gridCol w:w="863"/>
        <w:gridCol w:w="6493"/>
        <w:gridCol w:w="525"/>
      </w:tblGrid>
      <w:tr>
        <w:tc>
          <w:tcPr/>
          <w:p>
            <w:pPr>
              <w:pStyle w:val="TAC"/>
            </w:pPr>
            <w:r>
              <w:rPr>
                <w:b/>
                <w:bCs/>
              </w:rPr>
              <w:t xml:space="preserve">TP Id</w:t>
            </w:r>
          </w:p>
        </w:tc>
        <w:tc>
          <w:tcPr>
            <w:gridSpan w:val="2"/>
          </w:tcPr>
          <w:p>
            <w:pPr>
              <w:pStyle w:val="TAC"/>
            </w:pPr>
            <w:r>
              <w:t xml:space="preserve">TP/oneM2M/AE/OBI/RET/003</w:t>
            </w:r>
          </w:p>
        </w:tc>
      </w:tr>
      <w:tr>
        <w:tc>
          <w:tcPr/>
          <w:p>
            <w:pPr>
              <w:pStyle w:val="TAC"/>
            </w:pPr>
            <w:r>
              <w:rPr>
                <w:b/>
                <w:bCs/>
              </w:rPr>
              <w:t xml:space="preserve">Test objective</w:t>
            </w:r>
          </w:p>
        </w:tc>
        <w:tc>
          <w:tcPr>
            <w:gridSpan w:val="2"/>
          </w:tcPr>
          <w:p>
            <w:pPr>
              <w:pStyle w:val="TAC"/>
            </w:pPr>
            <w:r>
              <w:t xml:space="preserve">Check that the IUT has performed DISCOVERY of non-oneM2M devices during initialization sequence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10.2.4.16, TS-0004</w:t>
            </w:r>
            <w:r>
              <w:t xml:space="preserve"> </w:t>
            </w:r>
            <w:r>
              <w:t xml:space="preserve">[2]</w:t>
            </w:r>
            <w:r>
              <w:t xml:space="preserve">, clause 7.2.2.1 and 7.4.37, TS-0030</w:t>
            </w:r>
            <w:r>
              <w:t xml:space="preserve"> </w:t>
            </w:r>
            <w:r>
              <w:t xml:space="preserve">[8]</w:t>
            </w:r>
            <w:r>
              <w:t xml:space="preserve">, clause 6.2.1.2 item 5.</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 PICS_AE_IPE_DISCOVERY</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w:t>
            </w:r>
            <w:r>
              <w:t xml:space="preserve"> </w:t>
            </w:r>
            <w:r>
              <w:rPr>
                <w:b/>
                <w:bCs/>
              </w:rPr>
              <w:t xml:space="preserve">and</w:t>
            </w:r>
            <w:r>
              <w:br/>
            </w:r>
            <w:r>
              <w:t xml:space="preserve">the IUT</w:t>
            </w:r>
            <w:r>
              <w:rPr>
                <w:b/>
                <w:bCs/>
              </w:rPr>
              <w:t xml:space="preserve">having</w:t>
            </w:r>
            <w:r>
              <w:t xml:space="preserve"> </w:t>
            </w:r>
            <w:r>
              <w:t xml:space="preserve">performed DISCOVERY of non-oneM2M devices</w:t>
            </w:r>
            <w:r>
              <w:t xml:space="preserve"> </w:t>
            </w:r>
            <w:r>
              <w:rPr>
                <w:b/>
                <w:bCs/>
              </w:rPr>
              <w:t xml:space="preserve">and</w:t>
            </w:r>
            <w:r>
              <w:br/>
            </w:r>
            <w:r>
              <w:t xml:space="preserve">the IUT</w:t>
            </w:r>
            <w:r>
              <w:t xml:space="preserve"> </w:t>
            </w:r>
            <w:r>
              <w:rPr>
                <w:b/>
                <w:bCs/>
              </w:rPr>
              <w:t xml:space="preserve">having</w:t>
            </w:r>
            <w:r>
              <w:t xml:space="preserve"> </w:t>
            </w:r>
            <w:r>
              <w:t xml:space="preserve">discovered a non-oneM2M device</w:t>
            </w:r>
            <w:r>
              <w:t xml:space="preserve"> </w:t>
            </w:r>
            <w:r>
              <w:rPr>
                <w:b/>
                <w:bCs/>
              </w:rPr>
              <w:t xml:space="preserve">with</w:t>
            </w:r>
            <w:r>
              <w:br/>
            </w:r>
            <w:r>
              <w:t xml:space="preserve">a valid address value</w:t>
            </w:r>
            <w:r>
              <w:br/>
            </w:r>
            <w:r>
              <w:rPr>
                <w:b/>
                <w:bCs/>
              </w:rPr>
              <w:t xml:space="preserve">indicating</w:t>
            </w:r>
            <w:r>
              <w:t xml:space="preserve"> </w:t>
            </w:r>
            <w:r>
              <w:t xml:space="preserve">NON_ONEM2M_AE_RESOURCE_ADDRESS</w:t>
            </w:r>
            <w:r>
              <w:br/>
            </w:r>
            <w:r>
              <w:rPr>
                <w:b/>
                <w:bCs/>
              </w:rPr>
              <w:t xml:space="preserve">}</w:t>
            </w:r>
          </w:p>
        </w:tc>
      </w:tr>
    </w:tbl>
    <w:p>
      <w:pPr>
        <w:spacing w:before="0" w:after="180"/>
      </w:pPr>
    </w:p>
    <w:p>
      <w:pPr>
        <w:pStyle w:val="PL"/>
        <w:numPr>
          <w:ilvl w:val="0"/>
          <w:numId w:val="10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NON_ONEM2M_AE_RESOURCE_ADDRESS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  | |</w:t>
      </w:r>
      <w:r>
        <w:br/>
      </w:r>
      <w:r>
        <w:t xml:space="preserve">                     |</w:t>
      </w:r>
      <w:r>
        <w:rPr>
          <w:b/>
          <w:bCs/>
        </w:rPr>
        <w:t xml:space="preserve">}</w:t>
      </w:r>
      <w:r>
        <w:t xml:space="preserve"> </w:t>
      </w:r>
      <w:r>
        <w:t xml:space="preserve">| |</w:t>
      </w:r>
    </w:p>
    <w:p>
      <w:pPr>
        <w:pStyle w:val="PL"/>
        <w:numPr>
          <w:ilvl w:val="0"/>
          <w:numId w:val="10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non</w:t>
      </w:r>
      <w:r>
        <w:noBreakHyphen/>
      </w:r>
      <w:r>
        <w:t>oneM2M devices resource representation  | |</w:t>
      </w:r>
      <w:r>
        <w:br/>
      </w:r>
      <w:r>
        <w:t xml:space="preserve">                     |</w:t>
      </w:r>
      <w:r>
        <w:rPr>
          <w:b/>
          <w:bCs/>
        </w:rPr>
        <w:t xml:space="preserve">}</w:t>
      </w:r>
      <w:r>
        <w:t xml:space="preserve"> </w:t>
      </w:r>
      <w:r>
        <w:t xml:space="preserve">| |</w:t>
      </w:r>
      <w:r>
        <w:br/>
      </w:r>
      <w:r>
        <w:t xml:space="preserve">+———————-+—————————————————————————————————————————————————————————-+————-+</w:t>
      </w:r>
    </w:p>
    <w:p>
      <w:pPr>
        <w:pStyle w:val="Normal"/>
      </w:pPr>
      <w:r>
        <w:t xml:space="preserve">TP/oneM2M/AE/OBI/RET/004</w:t>
      </w:r>
    </w:p>
    <w:tbl>
      <w:tblPr>
        <w:tblStyle w:val="Table"/>
        <w:tblW w:type="pct" w:w="4976"/>
        <w:tblLayout w:type="fixed"/>
        <w:tblLook w:firstRow="0" w:lastRow="0" w:firstColumn="0" w:lastColumn="0" w:noHBand="0" w:noVBand="0" w:val="0000"/>
      </w:tblPr>
      <w:tblGrid>
        <w:gridCol w:w="884"/>
        <w:gridCol w:w="6459"/>
        <w:gridCol w:w="538"/>
      </w:tblGrid>
      <w:tr>
        <w:tc>
          <w:tcPr/>
          <w:p>
            <w:pPr>
              <w:pStyle w:val="TAC"/>
            </w:pPr>
            <w:r>
              <w:rPr>
                <w:b/>
                <w:bCs/>
              </w:rPr>
              <w:t xml:space="preserve">TP Id</w:t>
            </w:r>
          </w:p>
        </w:tc>
        <w:tc>
          <w:tcPr>
            <w:gridSpan w:val="2"/>
          </w:tcPr>
          <w:p>
            <w:pPr>
              <w:pStyle w:val="TAC"/>
            </w:pPr>
            <w:r>
              <w:t xml:space="preserve">TP/oneM2M/AE/OBI/RET/004</w:t>
            </w:r>
          </w:p>
        </w:tc>
      </w:tr>
      <w:tr>
        <w:tc>
          <w:tcPr/>
          <w:p>
            <w:pPr>
              <w:pStyle w:val="TAC"/>
            </w:pPr>
            <w:r>
              <w:rPr>
                <w:b/>
                <w:bCs/>
              </w:rPr>
              <w:t xml:space="preserve">Test objective</w:t>
            </w:r>
          </w:p>
        </w:tc>
        <w:tc>
          <w:tcPr>
            <w:gridSpan w:val="2"/>
          </w:tcPr>
          <w:p>
            <w:pPr>
              <w:pStyle w:val="TAC"/>
            </w:pPr>
            <w:r>
              <w:t xml:space="preserve">Check that the IUT continues to discover the devices in the non-oneM2M area</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10.2.4.16, TS-0004</w:t>
            </w:r>
            <w:r>
              <w:t xml:space="preserve"> </w:t>
            </w:r>
            <w:r>
              <w:t xml:space="preserve">[2]</w:t>
            </w:r>
            <w:r>
              <w:t xml:space="preserve">, clause 7.2.2.1 and 7.3.3.14, TS-0030</w:t>
            </w:r>
            <w:r>
              <w:t xml:space="preserve"> </w:t>
            </w:r>
            <w:r>
              <w:t xml:space="preserve">[8]</w:t>
            </w:r>
            <w:r>
              <w:t xml:space="preserve">, clause 6.2.2.1.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 PICS_AE_IPE_DISCOVERY</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 and</w:t>
            </w:r>
            <w:r>
              <w:br/>
            </w:r>
            <w:r>
              <w:t xml:space="preserve">the IUT</w:t>
            </w:r>
            <w:r>
              <w:rPr>
                <w:b/>
                <w:bCs/>
              </w:rPr>
              <w:t xml:space="preserve">having</w:t>
            </w:r>
            <w:r>
              <w:t xml:space="preserve"> </w:t>
            </w:r>
            <w:r>
              <w:t xml:space="preserve">performed DISCOVERY of non-oneM2M devices</w:t>
            </w:r>
            <w:r>
              <w:t xml:space="preserve"> </w:t>
            </w:r>
            <w:r>
              <w:rPr>
                <w:b/>
                <w:bCs/>
              </w:rPr>
              <w:t xml:space="preserve">and</w:t>
            </w:r>
            <w:r>
              <w:br/>
            </w:r>
            <w:r>
              <w:t xml:space="preserve">the IUT</w:t>
            </w:r>
            <w:r>
              <w:t xml:space="preserve"> </w:t>
            </w:r>
            <w:r>
              <w:rPr>
                <w:b/>
                <w:bCs/>
              </w:rPr>
              <w:t xml:space="preserve">having</w:t>
            </w:r>
            <w:r>
              <w:t xml:space="preserve"> </w:t>
            </w:r>
            <w:r>
              <w:t xml:space="preserve">discovered a new non-oneM2M device</w:t>
            </w:r>
            <w:r>
              <w:t xml:space="preserve"> </w:t>
            </w:r>
            <w:r>
              <w:rPr>
                <w:b/>
                <w:bCs/>
              </w:rPr>
              <w:t xml:space="preserve">with</w:t>
            </w:r>
            <w:r>
              <w:br/>
            </w:r>
            <w:r>
              <w:t xml:space="preserve">a valid address value</w:t>
            </w:r>
            <w:r>
              <w:br/>
            </w:r>
            <w:r>
              <w:rPr>
                <w:b/>
                <w:bCs/>
              </w:rPr>
              <w:t xml:space="preserve">indicating</w:t>
            </w:r>
            <w:r>
              <w:t xml:space="preserve"> </w:t>
            </w:r>
            <w:r>
              <w:t xml:space="preserve">NON_ONEM2M_NEW_AE_RESOURCE_ADDRESS</w:t>
            </w:r>
            <w:r>
              <w:br/>
            </w:r>
            <w:r>
              <w:rPr>
                <w:b/>
                <w:bCs/>
              </w:rPr>
              <w:t xml:space="preserve">}</w:t>
            </w:r>
          </w:p>
        </w:tc>
      </w:tr>
    </w:tbl>
    <w:p>
      <w:pPr>
        <w:spacing w:before="0" w:after="180"/>
      </w:pPr>
    </w:p>
    <w:p>
      <w:pPr>
        <w:pStyle w:val="PL"/>
        <w:numPr>
          <w:ilvl w:val="0"/>
          <w:numId w:val="10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NON_ONEM2M_NEW_AE_RESOURCE_ADDRESS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  | |</w:t>
      </w:r>
      <w:r>
        <w:br/>
      </w:r>
      <w:r>
        <w:t xml:space="preserve">                     |</w:t>
      </w:r>
      <w:r>
        <w:rPr>
          <w:b/>
          <w:bCs/>
        </w:rPr>
        <w:t xml:space="preserve">}</w:t>
      </w:r>
      <w:r>
        <w:t xml:space="preserve"> </w:t>
      </w:r>
      <w:r>
        <w:t xml:space="preserve">| |</w:t>
      </w:r>
    </w:p>
    <w:p>
      <w:pPr>
        <w:pStyle w:val="PL"/>
        <w:numPr>
          <w:ilvl w:val="0"/>
          <w:numId w:val="10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non</w:t>
      </w:r>
      <w:r>
        <w:noBreakHyphen/>
      </w:r>
      <w:r>
        <w:t>oneM2M devices resource representation  | |</w:t>
      </w:r>
      <w:r>
        <w:br/>
      </w:r>
      <w:r>
        <w:t xml:space="preserve">                     |</w:t>
      </w:r>
      <w:r>
        <w:rPr>
          <w:b/>
          <w:bCs/>
        </w:rPr>
        <w:t xml:space="preserve">}</w:t>
      </w:r>
      <w:r>
        <w:t xml:space="preserve"> </w:t>
      </w:r>
      <w:r>
        <w:t xml:space="preserve">| |</w:t>
      </w:r>
      <w:r>
        <w:br/>
      </w:r>
      <w:r>
        <w:t xml:space="preserve">+———————-+———————————————————————————————————————————————————————–+————-+</w:t>
      </w:r>
    </w:p>
    <w:p>
      <w:pPr>
        <w:pStyle w:val="Normal"/>
      </w:pPr>
      <w:r>
        <w:t xml:space="preserve">TP/oneM2M/AE/OBI/RET/005</w:t>
      </w:r>
    </w:p>
    <w:tbl>
      <w:tblPr>
        <w:tblStyle w:val="Table"/>
        <w:tblW w:type="pct" w:w="4976"/>
        <w:tblLayout w:type="fixed"/>
        <w:tblLook w:firstRow="0" w:lastRow="0" w:firstColumn="0" w:lastColumn="0" w:noHBand="0" w:noVBand="0" w:val="0000"/>
      </w:tblPr>
      <w:tblGrid>
        <w:gridCol w:w="884"/>
        <w:gridCol w:w="6459"/>
        <w:gridCol w:w="538"/>
      </w:tblGrid>
      <w:tr>
        <w:tc>
          <w:tcPr/>
          <w:p>
            <w:pPr>
              <w:pStyle w:val="TAC"/>
            </w:pPr>
            <w:r>
              <w:rPr>
                <w:b/>
                <w:bCs/>
              </w:rPr>
              <w:t xml:space="preserve">TP Id</w:t>
            </w:r>
          </w:p>
        </w:tc>
        <w:tc>
          <w:tcPr>
            <w:gridSpan w:val="2"/>
          </w:tcPr>
          <w:p>
            <w:pPr>
              <w:pStyle w:val="TAC"/>
            </w:pPr>
            <w:r>
              <w:t xml:space="preserve">TP/oneM2M/AE/OBI/RET/005</w:t>
            </w:r>
          </w:p>
        </w:tc>
      </w:tr>
      <w:tr>
        <w:tc>
          <w:tcPr/>
          <w:p>
            <w:pPr>
              <w:pStyle w:val="TAC"/>
            </w:pPr>
            <w:r>
              <w:rPr>
                <w:b/>
                <w:bCs/>
              </w:rPr>
              <w:t xml:space="preserve">Test objective</w:t>
            </w:r>
          </w:p>
        </w:tc>
        <w:tc>
          <w:tcPr>
            <w:gridSpan w:val="2"/>
          </w:tcPr>
          <w:p>
            <w:pPr>
              <w:pStyle w:val="TAC"/>
            </w:pPr>
            <w:r>
              <w:t xml:space="preserve">Check that the IUT continues to discover the devices in the non-oneM2M area</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10.2.4.16, TS-0004</w:t>
            </w:r>
            <w:r>
              <w:t xml:space="preserve"> </w:t>
            </w:r>
            <w:r>
              <w:t xml:space="preserve">[2]</w:t>
            </w:r>
            <w:r>
              <w:t xml:space="preserve">, clause 7.2.2.1 and 7.3.3.14, TS-0030</w:t>
            </w:r>
            <w:r>
              <w:t xml:space="preserve"> </w:t>
            </w:r>
            <w:r>
              <w:t xml:space="preserve">[8]</w:t>
            </w:r>
            <w:r>
              <w:t xml:space="preserve">, clause 6.2.2.1.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 PICS_AE_IPE_DISCOVERY</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 and</w:t>
            </w:r>
            <w:r>
              <w:br/>
            </w:r>
            <w:r>
              <w:t xml:space="preserve">the IUT</w:t>
            </w:r>
            <w:r>
              <w:rPr>
                <w:b/>
                <w:bCs/>
              </w:rPr>
              <w:t xml:space="preserve">having</w:t>
            </w:r>
            <w:r>
              <w:t xml:space="preserve"> </w:t>
            </w:r>
            <w:r>
              <w:t xml:space="preserve">performed DISCOVERY of non-oneM2M devices</w:t>
            </w:r>
            <w:r>
              <w:t xml:space="preserve"> </w:t>
            </w:r>
            <w:r>
              <w:rPr>
                <w:b/>
                <w:bCs/>
              </w:rPr>
              <w:t xml:space="preserve">and</w:t>
            </w:r>
            <w:r>
              <w:br/>
            </w:r>
            <w:r>
              <w:t xml:space="preserve">An existing non-oneM2M (NON_ONEM2M_NEW_AE_RESOURCE_ADDRESS) device was switched off</w:t>
            </w:r>
            <w:r>
              <w:br/>
            </w:r>
            <w:r>
              <w:rPr>
                <w:b/>
                <w:bCs/>
              </w:rPr>
              <w:t xml:space="preserve">}</w:t>
            </w:r>
          </w:p>
        </w:tc>
      </w:tr>
    </w:tbl>
    <w:p>
      <w:pPr>
        <w:spacing w:before="0" w:after="180"/>
      </w:pPr>
    </w:p>
    <w:p>
      <w:pPr>
        <w:pStyle w:val="PL"/>
        <w:numPr>
          <w:ilvl w:val="0"/>
          <w:numId w:val="10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NON_ONEM2M_NEW_AE_RESOURCE_ADDRESS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  | |</w:t>
      </w:r>
      <w:r>
        <w:br/>
      </w:r>
      <w:r>
        <w:t xml:space="preserve">                     |</w:t>
      </w:r>
      <w:r>
        <w:rPr>
          <w:b/>
          <w:bCs/>
        </w:rPr>
        <w:t xml:space="preserve">}</w:t>
      </w:r>
      <w:r>
        <w:t xml:space="preserve"> </w:t>
      </w:r>
      <w:r>
        <w:t xml:space="preserve">| |</w:t>
      </w:r>
    </w:p>
    <w:p>
      <w:pPr>
        <w:pStyle w:val="PL"/>
        <w:numPr>
          <w:ilvl w:val="0"/>
          <w:numId w:val="10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p>
      <w:pPr>
        <w:pStyle w:val="Normal"/>
      </w:pPr>
      <w:r>
        <w:t xml:space="preserve">TP/oneM2M/AE/OBI/RET/006</w:t>
      </w:r>
    </w:p>
    <w:tbl>
      <w:tblPr>
        <w:tblStyle w:val="Table"/>
        <w:tblW w:type="pct" w:w="4976"/>
        <w:tblLayout w:type="fixed"/>
        <w:tblLook w:firstRow="0" w:lastRow="0" w:firstColumn="0" w:lastColumn="0" w:noHBand="0" w:noVBand="0" w:val="0000"/>
      </w:tblPr>
      <w:tblGrid>
        <w:gridCol w:w="884"/>
        <w:gridCol w:w="6459"/>
        <w:gridCol w:w="538"/>
      </w:tblGrid>
      <w:tr>
        <w:tc>
          <w:tcPr/>
          <w:p>
            <w:pPr>
              <w:pStyle w:val="TAC"/>
            </w:pPr>
            <w:r>
              <w:rPr>
                <w:b/>
                <w:bCs/>
              </w:rPr>
              <w:t xml:space="preserve">TP Id</w:t>
            </w:r>
          </w:p>
        </w:tc>
        <w:tc>
          <w:tcPr>
            <w:gridSpan w:val="2"/>
          </w:tcPr>
          <w:p>
            <w:pPr>
              <w:pStyle w:val="TAC"/>
            </w:pPr>
            <w:r>
              <w:t xml:space="preserve">TP/oneM2M/AE/OBI/RET/006</w:t>
            </w:r>
          </w:p>
        </w:tc>
      </w:tr>
      <w:tr>
        <w:tc>
          <w:tcPr/>
          <w:p>
            <w:pPr>
              <w:pStyle w:val="TAC"/>
            </w:pPr>
            <w:r>
              <w:rPr>
                <w:b/>
                <w:bCs/>
              </w:rPr>
              <w:t xml:space="preserve">Test objective</w:t>
            </w:r>
          </w:p>
        </w:tc>
        <w:tc>
          <w:tcPr>
            <w:gridSpan w:val="2"/>
          </w:tcPr>
          <w:p>
            <w:pPr>
              <w:pStyle w:val="TAC"/>
            </w:pPr>
            <w:r>
              <w:t xml:space="preserve">Check that the IUT accepts</w:t>
            </w:r>
            <w:r>
              <w:t xml:space="preserve"> </w:t>
            </w:r>
            <w:r>
              <w:t xml:space="preserve">"on demand"</w:t>
            </w:r>
            <w:r>
              <w:t xml:space="preserve"> </w:t>
            </w:r>
            <w:r>
              <w:t xml:space="preserve">discovery</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 and 10.2.4.16, TS-0004</w:t>
            </w:r>
            <w:r>
              <w:t xml:space="preserve"> </w:t>
            </w:r>
            <w:r>
              <w:t xml:space="preserve">[2]</w:t>
            </w:r>
            <w:r>
              <w:t xml:space="preserve">, clause 7.2.2.1 and 7.3.3.14, TS-0030</w:t>
            </w:r>
            <w:r>
              <w:t xml:space="preserve"> </w:t>
            </w:r>
            <w:r>
              <w:t xml:space="preserve">[8]</w:t>
            </w:r>
            <w:r>
              <w:t xml:space="preserve">, clause 6.2.2.1.</w:t>
            </w:r>
          </w:p>
        </w:tc>
      </w:tr>
      <w:tr>
        <w:tc>
          <w:tcPr/>
          <w:p>
            <w:pPr>
              <w:pStyle w:val="TAC"/>
            </w:pPr>
            <w:r>
              <w:rPr>
                <w:b/>
                <w:bCs/>
              </w:rPr>
              <w:t xml:space="preserve">Config Id</w:t>
            </w:r>
          </w:p>
        </w:tc>
        <w:tc>
          <w:tcPr>
            <w:gridSpan w:val="2"/>
          </w:tcPr>
          <w:p>
            <w:pPr>
              <w:pStyle w:val="TAC"/>
            </w:pPr>
            <w:r>
              <w:t xml:space="preserve">CF07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PICS_AE_IPE, PICS_AE_IPE_DISCOVERY</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 retrieved and parsed</w:t>
            </w:r>
            <w:r>
              <w:t xml:space="preserve"> </w:t>
            </w:r>
            <w:r>
              <w:t xml:space="preserve">the formal description of the ontology and</w:t>
            </w:r>
            <w:r>
              <w:br/>
            </w:r>
            <w:r>
              <w:t xml:space="preserve">the IUT</w:t>
            </w:r>
            <w:r>
              <w:rPr>
                <w:b/>
                <w:bCs/>
              </w:rPr>
              <w:t xml:space="preserve">having</w:t>
            </w:r>
            <w:r>
              <w:t xml:space="preserve"> </w:t>
            </w:r>
            <w:r>
              <w:t xml:space="preserve">performed DISCOVERY of non-oneM2M devices</w:t>
            </w:r>
            <w:r>
              <w:br/>
            </w:r>
            <w:r>
              <w:rPr>
                <w:b/>
                <w:bCs/>
              </w:rPr>
              <w:t xml:space="preserve">}</w:t>
            </w:r>
          </w:p>
        </w:tc>
      </w:tr>
    </w:tbl>
    <w:p>
      <w:pPr>
        <w:spacing w:before="0" w:after="180"/>
      </w:pPr>
    </w:p>
    <w:p>
      <w:pPr>
        <w:pStyle w:val="PL"/>
        <w:numPr>
          <w:ilvl w:val="0"/>
          <w:numId w:val="10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IPE_RESOURCE_ADDRESS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28 (flexContainer)</w:t>
      </w:r>
      <w:r>
        <w:t xml:space="preserve"> </w:t>
      </w:r>
      <w:r>
        <w:rPr>
          <w:b/>
          <w:bCs/>
        </w:rPr>
        <w:t xml:space="preserve">and</w:t>
      </w:r>
      <w:r>
        <w:t xml:space="preserve"> </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rPr>
          <w:b/>
          <w:bCs/>
        </w:rPr>
        <w:t xml:space="preserve">set to</w:t>
      </w:r>
      <w:r>
        <w:t xml:space="preserve"> </w:t>
      </w:r>
      <w:r>
        <w:t>1 (IPE On</w:t>
      </w:r>
      <w:r>
        <w:noBreakHyphen/>
      </w:r>
      <w:r>
        <w:t>demand Discovery)  | |</w:t>
      </w:r>
      <w:r>
        <w:br/>
      </w:r>
      <w:r>
        <w:t xml:space="preserve">                     |</w:t>
      </w:r>
      <w:r>
        <w:rPr>
          <w:b/>
          <w:bCs/>
        </w:rPr>
        <w:t xml:space="preserve">}</w:t>
      </w:r>
      <w:r>
        <w:t xml:space="preserve"> </w:t>
      </w:r>
      <w:r>
        <w:t xml:space="preserve">| |</w:t>
      </w:r>
    </w:p>
    <w:p>
      <w:pPr>
        <w:pStyle w:val="PL"/>
        <w:numPr>
          <w:ilvl w:val="0"/>
          <w:numId w:val="10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representation  | |</w:t>
      </w:r>
      <w:r>
        <w:br/>
      </w:r>
      <w:r>
        <w:t xml:space="preserve">                     |</w:t>
      </w:r>
      <w:r>
        <w:rPr>
          <w:b/>
          <w:bCs/>
        </w:rPr>
        <w:t xml:space="preserve">}</w:t>
      </w:r>
      <w:r>
        <w:t xml:space="preserve"> </w:t>
      </w:r>
      <w:r>
        <w:t xml:space="preserve">| |</w:t>
      </w:r>
      <w:r>
        <w:br/>
      </w:r>
      <w:r>
        <w:t xml:space="preserve">+———————-+———————————————————————————————————————————————————————–+————-+</w:t>
      </w:r>
    </w:p>
    <w:bookmarkEnd w:id="121"/>
    <w:bookmarkEnd w:id="122"/>
    <w:bookmarkStart w:id="124" w:name="Xefb7ebe100c2d1a45355a46c5576a5163684561"/>
    <w:p>
      <w:pPr>
        <w:pStyle w:val="Heading4"/>
      </w:pPr>
      <w:r>
        <w:t>7.2.1.7</w:t>
        <w:tab/>
        <w:t xml:space="preserve">Home Appliance Information Model and Mapping (HAIM)</w:t>
      </w:r>
    </w:p>
    <w:bookmarkStart w:id="123" w:name="create-operation-5"/>
    <w:p>
      <w:pPr>
        <w:pStyle w:val="Heading5"/>
      </w:pPr>
      <w:r>
        <w:t>7.2.1.7.1</w:t>
        <w:tab/>
        <w:t xml:space="preserve">CREATE Operation</w:t>
      </w:r>
    </w:p>
    <w:p>
      <w:pPr>
        <w:pStyle w:val="Normal"/>
      </w:pPr>
      <w:r>
        <w:t xml:space="preserve">TP/oneM2M/AE/HAIM/CRE/001</w:t>
      </w:r>
    </w:p>
    <w:tbl>
      <w:tblPr>
        <w:tblStyle w:val="Table"/>
        <w:tblW w:type="pct" w:w="4974"/>
        <w:tblLayout w:type="fixed"/>
        <w:tblLook w:firstRow="0" w:lastRow="0" w:firstColumn="0" w:lastColumn="0" w:noHBand="0" w:noVBand="0" w:val="0000"/>
      </w:tblPr>
      <w:tblGrid>
        <w:gridCol w:w="929"/>
        <w:gridCol w:w="6384"/>
        <w:gridCol w:w="565"/>
      </w:tblGrid>
      <w:tr>
        <w:tc>
          <w:tcPr/>
          <w:p>
            <w:pPr>
              <w:pStyle w:val="TAC"/>
            </w:pPr>
            <w:r>
              <w:rPr>
                <w:b/>
                <w:bCs/>
              </w:rPr>
              <w:t xml:space="preserve">TP Id</w:t>
            </w:r>
          </w:p>
        </w:tc>
        <w:tc>
          <w:tcPr>
            <w:gridSpan w:val="2"/>
          </w:tcPr>
          <w:p>
            <w:pPr>
              <w:pStyle w:val="TAC"/>
            </w:pPr>
            <w:r>
              <w:t xml:space="preserve">TP/oneM2M/AE/HAIM/CRE/001</w:t>
            </w:r>
          </w:p>
        </w:tc>
      </w:tr>
      <w:tr>
        <w:tc>
          <w:tcPr/>
          <w:p>
            <w:pPr>
              <w:pStyle w:val="TAC"/>
            </w:pPr>
            <w:r>
              <w:rPr>
                <w:b/>
                <w:bCs/>
              </w:rPr>
              <w:t xml:space="preserve">Test objective</w:t>
            </w:r>
          </w:p>
        </w:tc>
        <w:tc>
          <w:tcPr>
            <w:gridSpan w:val="2"/>
          </w:tcPr>
          <w:p>
            <w:pPr>
              <w:pStyle w:val="TAC"/>
            </w:pPr>
            <w:r>
              <w:t xml:space="preserve">Check that the IUT creates a</w:t>
            </w:r>
            <w:r>
              <w:t xml:space="preserve"> </w:t>
            </w:r>
            <w:r>
              <w:rPr>
                <w:i/>
                <w:iCs/>
              </w:rPr>
              <w:t xml:space="preserve">[_ _HAIM_DEVICE]</w:t>
            </w:r>
            <w:r>
              <w:t xml:space="preserve"> </w:t>
            </w:r>
            <w:r>
              <w:t xml:space="preserve">resource as a specialization of the &lt;flexContainer&gt; resource on the hosting CSE using the appropriate</w:t>
            </w:r>
            <w:r>
              <w:t xml:space="preserve"> </w:t>
            </w:r>
            <w:r>
              <w:t xml:space="preserve">'DeviceClass 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5.4, 6.2.2 and 6.4.2</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w:t>
            </w:r>
            <w:r>
              <w:t xml:space="preserve"> </w:t>
            </w:r>
            <w:r>
              <w:rPr>
                <w:i/>
                <w:iCs/>
              </w:rPr>
              <w:t xml:space="preserve">HAIM_DEVICE</w:t>
            </w:r>
            <w:r>
              <w:br/>
            </w:r>
            <w:r>
              <w:rPr>
                <w:b/>
                <w:bCs/>
              </w:rPr>
              <w:t xml:space="preserve">}</w:t>
            </w:r>
          </w:p>
        </w:tc>
      </w:tr>
    </w:tbl>
    <w:p>
      <w:pPr>
        <w:spacing w:before="0" w:after="180"/>
      </w:pPr>
    </w:p>
    <w:p>
      <w:pPr>
        <w:pStyle w:val="PL"/>
        <w:numPr>
          <w:ilvl w:val="0"/>
          <w:numId w:val="10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 Content</w:t>
      </w:r>
      <w:r>
        <w:t xml:space="preserve"> </w:t>
      </w:r>
      <w:r>
        <w:rPr>
          <w:b/>
          <w:bCs/>
        </w:rPr>
        <w:t xml:space="preserve">set to</w:t>
      </w:r>
      <w:r>
        <w:t xml:space="preserve"> </w:t>
      </w:r>
      <w:r>
        <w:rPr>
          <w:i/>
          <w:iCs/>
        </w:rPr>
        <w:t xml:space="preserve">[HAIM_DEVICE] resource</w:t>
      </w:r>
      <w:r>
        <w:t xml:space="preserve">  | |</w:t>
      </w:r>
      <w:r>
        <w:br/>
      </w:r>
      <w:r>
        <w:t xml:space="preserve">                     |</w:t>
      </w:r>
      <w:r>
        <w:rPr>
          <w:b/>
          <w:bCs/>
        </w:rPr>
        <w:t xml:space="preserve">}</w:t>
      </w:r>
      <w:r>
        <w:t xml:space="preserve"> </w:t>
      </w:r>
      <w:r>
        <w:t xml:space="preserve">| |</w:t>
      </w:r>
    </w:p>
    <w:p>
      <w:pPr>
        <w:pStyle w:val="PL"/>
        <w:numPr>
          <w:ilvl w:val="0"/>
          <w:numId w:val="10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[HAIM_DEVICE]</w:t>
      </w:r>
      <w:r>
        <w:t xml:space="preserve"> </w:t>
      </w:r>
      <w:r>
        <w:t xml:space="preserve">resource as a specialization of &lt;flexContainer&gt;</w:t>
      </w:r>
      <w:r>
        <w:t xml:space="preserve"> </w:t>
      </w:r>
      <w:r>
        <w:rPr>
          <w:b/>
          <w:bCs/>
        </w:rPr>
        <w:t xml:space="preserve">containing</w:t>
      </w:r>
      <w:r>
        <w:t xml:space="preserve">  | |</w:t>
      </w:r>
      <w:r>
        <w:br/>
      </w:r>
      <w:r>
        <w:t xml:space="preserve">                     | containerDefinition attribute</w:t>
      </w:r>
      <w:r>
        <w:rPr>
          <w:b/>
          <w:bCs/>
        </w:rPr>
        <w:t xml:space="preserve">set to</w:t>
      </w:r>
      <w:r>
        <w:t xml:space="preserve">  | |</w:t>
      </w:r>
      <w:r>
        <w:br/>
      </w:r>
      <w:r>
        <w:t xml:space="preserve">                     |</w:t>
      </w:r>
      <w:r>
        <w:t xml:space="preserve"> </w:t>
      </w:r>
      <w:r>
        <w:t xml:space="preserve">"org.onem2m.home.device._HAIM_DEVICE"</w:t>
      </w:r>
      <w:r>
        <w:t xml:space="preserve">_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HAIM_DEVICE</w:t>
            </w:r>
          </w:p>
        </w:tc>
      </w:tr>
      <w:tr>
        <w:tc>
          <w:tcPr/>
          <w:p>
            <w:pPr>
              <w:pStyle w:val="TAC"/>
            </w:pPr>
            <w:r>
              <w:t xml:space="preserve">TP/oneM2M/AE/HAIM/CRE/001_AIR</w:t>
            </w:r>
          </w:p>
        </w:tc>
        <w:tc>
          <w:tcPr/>
          <w:p>
            <w:pPr>
              <w:pStyle w:val="TAC"/>
            </w:pPr>
            <w:r>
              <w:t xml:space="preserve">deviceAirConditioner</w:t>
            </w:r>
          </w:p>
        </w:tc>
      </w:tr>
      <w:tr>
        <w:tc>
          <w:tcPr/>
          <w:p>
            <w:pPr>
              <w:pStyle w:val="TAC"/>
            </w:pPr>
            <w:r>
              <w:t xml:space="preserve">TP/oneM2M/AE/HAIM/CRE/001_CLO</w:t>
            </w:r>
          </w:p>
        </w:tc>
        <w:tc>
          <w:tcPr/>
          <w:p>
            <w:pPr>
              <w:pStyle w:val="TAC"/>
            </w:pPr>
            <w:r>
              <w:t xml:space="preserve">deviceClothesWasher</w:t>
            </w:r>
          </w:p>
        </w:tc>
      </w:tr>
      <w:tr>
        <w:tc>
          <w:tcPr/>
          <w:p>
            <w:pPr>
              <w:pStyle w:val="TAC"/>
            </w:pPr>
            <w:r>
              <w:t xml:space="preserve">TP/oneM2M/AE/HAIM/CRE/001_ELE</w:t>
            </w:r>
          </w:p>
        </w:tc>
        <w:tc>
          <w:tcPr/>
          <w:p>
            <w:pPr>
              <w:pStyle w:val="TAC"/>
            </w:pPr>
            <w:r>
              <w:t xml:space="preserve">deviceElectricVehicleCharger</w:t>
            </w:r>
          </w:p>
        </w:tc>
      </w:tr>
      <w:tr>
        <w:tc>
          <w:tcPr/>
          <w:p>
            <w:pPr>
              <w:pStyle w:val="TAC"/>
            </w:pPr>
            <w:r>
              <w:t xml:space="preserve">TP/oneM2M/AE/HAIM/CRE/001_LIG</w:t>
            </w:r>
          </w:p>
        </w:tc>
        <w:tc>
          <w:tcPr/>
          <w:p>
            <w:pPr>
              <w:pStyle w:val="TAC"/>
            </w:pPr>
            <w:r>
              <w:t xml:space="preserve">deviceLight</w:t>
            </w:r>
          </w:p>
        </w:tc>
      </w:tr>
      <w:tr>
        <w:tc>
          <w:tcPr/>
          <w:p>
            <w:pPr>
              <w:pStyle w:val="TAC"/>
            </w:pPr>
            <w:r>
              <w:t xml:space="preserve">TP/oneM2M/AE/HAIM/CRE/001_MIC</w:t>
            </w:r>
          </w:p>
        </w:tc>
        <w:tc>
          <w:tcPr/>
          <w:p>
            <w:pPr>
              <w:pStyle w:val="TAC"/>
            </w:pPr>
            <w:r>
              <w:t xml:space="preserve">deviceMicrogeneration</w:t>
            </w:r>
          </w:p>
        </w:tc>
      </w:tr>
      <w:tr>
        <w:tc>
          <w:tcPr/>
          <w:p>
            <w:pPr>
              <w:pStyle w:val="TAC"/>
            </w:pPr>
            <w:r>
              <w:t xml:space="preserve">TP/oneM2M/AE/HAIM/CRE/001_OVE</w:t>
            </w:r>
          </w:p>
        </w:tc>
        <w:tc>
          <w:tcPr/>
          <w:p>
            <w:pPr>
              <w:pStyle w:val="TAC"/>
            </w:pPr>
            <w:r>
              <w:t xml:space="preserve">deviceOven</w:t>
            </w:r>
          </w:p>
        </w:tc>
      </w:tr>
      <w:tr>
        <w:tc>
          <w:tcPr/>
          <w:p>
            <w:pPr>
              <w:pStyle w:val="TAC"/>
            </w:pPr>
            <w:r>
              <w:t xml:space="preserve">TP/oneM2M/AE/HAIM/CRE/001_REF</w:t>
            </w:r>
          </w:p>
        </w:tc>
        <w:tc>
          <w:tcPr/>
          <w:p>
            <w:pPr>
              <w:pStyle w:val="TAC"/>
            </w:pPr>
            <w:r>
              <w:t xml:space="preserve">deviceRefrigerator</w:t>
            </w:r>
          </w:p>
        </w:tc>
      </w:tr>
      <w:tr>
        <w:tc>
          <w:tcPr/>
          <w:p>
            <w:pPr>
              <w:pStyle w:val="TAC"/>
            </w:pPr>
            <w:r>
              <w:t xml:space="preserve">TP/oneM2M/AE/HAIM/CRE/001_ROB</w:t>
            </w:r>
          </w:p>
        </w:tc>
        <w:tc>
          <w:tcPr/>
          <w:p>
            <w:pPr>
              <w:pStyle w:val="TAC"/>
            </w:pPr>
            <w:r>
              <w:t xml:space="preserve">deviceRobotCleaner</w:t>
            </w:r>
          </w:p>
        </w:tc>
      </w:tr>
      <w:tr>
        <w:tc>
          <w:tcPr/>
          <w:p>
            <w:pPr>
              <w:pStyle w:val="TAC"/>
            </w:pPr>
            <w:r>
              <w:t xml:space="preserve">TP/oneM2M/AE/HAIM/CRE/001_SMA</w:t>
            </w:r>
          </w:p>
        </w:tc>
        <w:tc>
          <w:tcPr/>
          <w:p>
            <w:pPr>
              <w:pStyle w:val="TAC"/>
            </w:pPr>
            <w:r>
              <w:t xml:space="preserve">deviceSmartElectricMeter</w:t>
            </w:r>
          </w:p>
        </w:tc>
      </w:tr>
      <w:tr>
        <w:tc>
          <w:tcPr/>
          <w:p>
            <w:pPr>
              <w:pStyle w:val="TAC"/>
            </w:pPr>
            <w:r>
              <w:t xml:space="preserve">TP/oneM2M/AE/HAIM/CRE/001_STO</w:t>
            </w:r>
          </w:p>
        </w:tc>
        <w:tc>
          <w:tcPr/>
          <w:p>
            <w:pPr>
              <w:pStyle w:val="TAC"/>
            </w:pPr>
            <w:r>
              <w:t xml:space="preserve">deviceStorageBattery</w:t>
            </w:r>
          </w:p>
        </w:tc>
      </w:tr>
      <w:tr>
        <w:tc>
          <w:tcPr/>
          <w:p>
            <w:pPr>
              <w:pStyle w:val="TAC"/>
            </w:pPr>
            <w:r>
              <w:t xml:space="preserve">TP/oneM2M/AE/HAIM/CRE/001_TEL</w:t>
            </w:r>
          </w:p>
        </w:tc>
        <w:tc>
          <w:tcPr/>
          <w:p>
            <w:pPr>
              <w:pStyle w:val="TAC"/>
            </w:pPr>
            <w:r>
              <w:t xml:space="preserve">deviceTelevision</w:t>
            </w:r>
          </w:p>
        </w:tc>
      </w:tr>
      <w:tr>
        <w:tc>
          <w:tcPr/>
          <w:p>
            <w:pPr>
              <w:pStyle w:val="TAC"/>
            </w:pPr>
            <w:r>
              <w:t xml:space="preserve">TP/oneM2M/AE/HAIM/CRE/001_THE</w:t>
            </w:r>
          </w:p>
        </w:tc>
        <w:tc>
          <w:tcPr/>
          <w:p>
            <w:pPr>
              <w:pStyle w:val="TAC"/>
            </w:pPr>
            <w:r>
              <w:t xml:space="preserve">deviceThermostat</w:t>
            </w:r>
          </w:p>
        </w:tc>
      </w:tr>
      <w:tr>
        <w:tc>
          <w:tcPr/>
          <w:p>
            <w:pPr>
              <w:pStyle w:val="TAC"/>
            </w:pPr>
            <w:r>
              <w:t xml:space="preserve">TP/oneM2M/AE/HAIM/CRE/001_WAT</w:t>
            </w:r>
          </w:p>
        </w:tc>
        <w:tc>
          <w:tcPr/>
          <w:p>
            <w:pPr>
              <w:pStyle w:val="TAC"/>
            </w:pPr>
            <w:r>
              <w:t xml:space="preserve">deviceWaterHeater</w:t>
            </w:r>
          </w:p>
        </w:tc>
      </w:tr>
    </w:tbl>
    <w:p>
      <w:pPr>
        <w:spacing w:before="0" w:after="180"/>
      </w:pPr>
    </w:p>
    <w:p>
      <w:pPr>
        <w:pStyle w:val="Normal"/>
      </w:pPr>
      <w:r>
        <w:t xml:space="preserve">TP/oneM2M/AE/HAIM/CRE/002</w:t>
      </w:r>
    </w:p>
    <w:tbl>
      <w:tblPr>
        <w:tblStyle w:val="Table"/>
        <w:tblW w:type="pct" w:w="4979"/>
        <w:tblLayout w:type="fixed"/>
        <w:tblLook w:firstRow="0" w:lastRow="0" w:firstColumn="0" w:lastColumn="0" w:noHBand="0" w:noVBand="0" w:val="0000"/>
      </w:tblPr>
      <w:tblGrid>
        <w:gridCol w:w="768"/>
        <w:gridCol w:w="6650"/>
        <w:gridCol w:w="467"/>
      </w:tblGrid>
      <w:tr>
        <w:tc>
          <w:tcPr/>
          <w:p>
            <w:pPr>
              <w:pStyle w:val="TAC"/>
            </w:pPr>
            <w:r>
              <w:rPr>
                <w:b/>
                <w:bCs/>
              </w:rPr>
              <w:t xml:space="preserve">TP Id</w:t>
            </w:r>
          </w:p>
        </w:tc>
        <w:tc>
          <w:tcPr>
            <w:gridSpan w:val="2"/>
          </w:tcPr>
          <w:p>
            <w:pPr>
              <w:pStyle w:val="TAC"/>
            </w:pPr>
            <w:r>
              <w:t xml:space="preserve">TP/oneM2M/AE/HAIM/CRE/002</w:t>
            </w:r>
          </w:p>
        </w:tc>
      </w:tr>
      <w:tr>
        <w:tc>
          <w:tcPr/>
          <w:p>
            <w:pPr>
              <w:pStyle w:val="TAC"/>
            </w:pPr>
            <w:r>
              <w:rPr>
                <w:b/>
                <w:bCs/>
              </w:rPr>
              <w:t xml:space="preserve">Test objective</w:t>
            </w:r>
          </w:p>
        </w:tc>
        <w:tc>
          <w:tcPr>
            <w:gridSpan w:val="2"/>
          </w:tcPr>
          <w:p>
            <w:pPr>
              <w:pStyle w:val="TAC"/>
            </w:pPr>
            <w:r>
              <w:t xml:space="preserve">Check that the IUT creates a</w:t>
            </w:r>
            <w:r>
              <w:t xml:space="preserve"> </w:t>
            </w:r>
            <w:r>
              <w:rPr>
                <w:i/>
                <w:iCs/>
              </w:rPr>
              <w:t xml:space="preserve">[_ _HAIM_MODULE]</w:t>
            </w:r>
            <w:r>
              <w:t xml:space="preserve"> </w:t>
            </w:r>
            <w:r>
              <w:t xml:space="preserve">resource as a specialization of the &lt;flexContainer&gt; resource and as a child of</w:t>
            </w:r>
            <w:r>
              <w:t xml:space="preserve"> </w:t>
            </w:r>
            <w:r>
              <w:rPr>
                <w:i/>
                <w:iCs/>
              </w:rPr>
              <w:t xml:space="preserve">[HAIM_DEVICE]</w:t>
            </w:r>
            <w:r>
              <w:t xml:space="preserve"> </w:t>
            </w:r>
            <w:r>
              <w:t xml:space="preserve">resouce on the hosting CSE using the appropriate ModuleClass 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5.3, 5.4, 6.2.2 and 6.4.3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w:t>
            </w:r>
            <w:r>
              <w:t xml:space="preserve"> </w:t>
            </w:r>
            <w:r>
              <w:rPr>
                <w:i/>
                <w:iCs/>
              </w:rPr>
              <w:t xml:space="preserve">HAIM_DEVIC E</w:t>
            </w:r>
            <w:r>
              <w:br/>
            </w:r>
            <w:r>
              <w:rPr>
                <w:b/>
                <w:bCs/>
              </w:rPr>
              <w:t xml:space="preserve">}</w:t>
            </w:r>
          </w:p>
        </w:tc>
      </w:tr>
    </w:tbl>
    <w:p>
      <w:pPr>
        <w:spacing w:before="0" w:after="180"/>
      </w:pPr>
    </w:p>
    <w:p>
      <w:pPr>
        <w:pStyle w:val="PL"/>
        <w:numPr>
          <w:ilvl w:val="0"/>
          <w:numId w:val="10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 Content</w:t>
      </w:r>
      <w:r>
        <w:t xml:space="preserve"> </w:t>
      </w:r>
      <w:r>
        <w:rPr>
          <w:b/>
          <w:bCs/>
        </w:rPr>
        <w:t xml:space="preserve">set to</w:t>
      </w:r>
      <w:r>
        <w:t xml:space="preserve"> </w:t>
      </w:r>
      <w:r>
        <w:rPr>
          <w:i/>
          <w:iCs/>
        </w:rPr>
        <w:t xml:space="preserve">[HAIM_DEVICE] resource</w:t>
      </w:r>
      <w:r>
        <w:t xml:space="preserve">  | |</w:t>
      </w:r>
      <w:r>
        <w:br/>
      </w:r>
      <w:r>
        <w:t xml:space="preserve">                     |</w:t>
      </w:r>
      <w:r>
        <w:rPr>
          <w:b/>
          <w:bCs/>
        </w:rPr>
        <w:t xml:space="preserve">}</w:t>
      </w:r>
      <w:r>
        <w:t xml:space="preserve"> </w:t>
      </w:r>
      <w:r>
        <w:t xml:space="preserve">| |</w:t>
      </w:r>
    </w:p>
    <w:p>
      <w:pPr>
        <w:pStyle w:val="PL"/>
        <w:numPr>
          <w:ilvl w:val="0"/>
          <w:numId w:val="10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[HAIM_DEVICE]</w:t>
      </w:r>
      <w:r>
        <w:t xml:space="preserve"> </w:t>
      </w:r>
      <w:r>
        <w:t xml:space="preserve">resource</w:t>
      </w:r>
      <w:r>
        <w:t xml:space="preserve"> </w:t>
      </w:r>
      <w:r>
        <w:rPr>
          <w:b/>
          <w:bCs/>
        </w:rPr>
        <w:t xml:space="preserve">containing</w:t>
      </w:r>
      <w:r>
        <w:t xml:space="preserve">  | |</w:t>
      </w:r>
      <w:r>
        <w:br/>
      </w:r>
      <w:r>
        <w:t xml:space="preserve">                     |</w:t>
      </w:r>
      <w:r>
        <w:t xml:space="preserve"> </w:t>
      </w:r>
      <w:r>
        <w:rPr>
          <w:i/>
          <w:iCs/>
        </w:rPr>
        <w:t xml:space="preserve">[HAIM_MODULE]</w:t>
      </w:r>
      <w:r>
        <w:t xml:space="preserve"> </w:t>
      </w:r>
      <w:r>
        <w:t xml:space="preserve">resource as a specialization of  | |</w:t>
      </w:r>
      <w:r>
        <w:br/>
      </w:r>
      <w:r>
        <w:t xml:space="preserve">                     | &lt;flexContainer&gt; as an instance of the</w:t>
      </w:r>
      <w:r>
        <w:t xml:space="preserve"> </w:t>
      </w:r>
      <w:r>
        <w:rPr>
          <w:i/>
          <w:iCs/>
        </w:rPr>
        <w:t xml:space="preserve">HAIM_MODULE</w:t>
      </w:r>
      <w:r>
        <w:t xml:space="preserve">  | |</w:t>
      </w:r>
      <w:r>
        <w:br/>
      </w:r>
      <w:r>
        <w:t xml:space="preserve">                     | ModuleClass</w:t>
      </w:r>
      <w:r>
        <w:t xml:space="preserve"> </w:t>
      </w:r>
      <w:r>
        <w:rPr>
          <w:b/>
          <w:bCs/>
        </w:rPr>
        <w:t xml:space="preserve">containing</w:t>
      </w:r>
      <w:r>
        <w:t xml:space="preserve">  | |</w:t>
      </w:r>
      <w:r>
        <w:br/>
      </w:r>
      <w:r>
        <w:t xml:space="preserve">                     | containerDefinition attribute</w:t>
      </w:r>
      <w:r>
        <w:rPr>
          <w:b/>
          <w:bCs/>
        </w:rPr>
        <w:t xml:space="preserve">set to</w:t>
      </w:r>
      <w:r>
        <w:t xml:space="preserve">  | |</w:t>
      </w:r>
      <w:r>
        <w:br/>
      </w:r>
      <w:r>
        <w:t xml:space="preserve">                     |</w:t>
      </w:r>
      <w:r>
        <w:t xml:space="preserve"> </w:t>
      </w:r>
      <w:r>
        <w:t xml:space="preserve">"org.onem2m.home. moduleclass._HAIM_MODULE"</w:t>
      </w:r>
      <w:r>
        <w:t xml:space="preserve">_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HAIM_MODULE</w:t>
            </w:r>
          </w:p>
        </w:tc>
        <w:tc>
          <w:tcPr/>
          <w:p>
            <w:pPr>
              <w:pStyle w:val="TAH"/>
            </w:pPr>
            <w:r>
              <w:rPr>
                <w:b w:val="true"/>
                <w:bCs/>
              </w:rPr>
              <w:t xml:space="preserve">HAIM_DEVICE</w:t>
            </w:r>
          </w:p>
        </w:tc>
      </w:tr>
      <w:tr>
        <w:tc>
          <w:tcPr/>
          <w:p>
            <w:pPr>
              <w:pStyle w:val="TAC"/>
            </w:pPr>
            <w:r>
              <w:t xml:space="preserve">TP/oneM2M/AE/HAIM/CRE/002_SEL</w:t>
            </w:r>
          </w:p>
        </w:tc>
        <w:tc>
          <w:tcPr/>
          <w:p>
            <w:pPr>
              <w:pStyle w:val="TAC"/>
            </w:pPr>
            <w:r>
              <w:t xml:space="preserve">binarySwitch</w:t>
            </w:r>
          </w:p>
        </w:tc>
        <w:tc>
          <w:tcPr/>
          <w:p>
            <w:pPr>
              <w:pStyle w:val="TAC"/>
            </w:pPr>
            <w:r>
              <w:t xml:space="preserve">deviceElectricVehicleCharger</w:t>
            </w:r>
          </w:p>
        </w:tc>
      </w:tr>
      <w:tr>
        <w:tc>
          <w:tcPr/>
          <w:p>
            <w:pPr>
              <w:pStyle w:val="TAC"/>
            </w:pPr>
            <w:r>
              <w:t xml:space="preserve">TP/oneM2M/AE/HAIM/CRE/002_SLI</w:t>
            </w:r>
          </w:p>
        </w:tc>
        <w:tc>
          <w:tcPr/>
          <w:p>
            <w:pPr>
              <w:pStyle w:val="TAC"/>
            </w:pPr>
            <w:r>
              <w:t xml:space="preserve">binarySwitch</w:t>
            </w:r>
          </w:p>
        </w:tc>
        <w:tc>
          <w:tcPr/>
          <w:p>
            <w:pPr>
              <w:pStyle w:val="TAC"/>
            </w:pPr>
            <w:r>
              <w:t xml:space="preserve">deviceLight</w:t>
            </w:r>
          </w:p>
        </w:tc>
      </w:tr>
      <w:tr>
        <w:tc>
          <w:tcPr/>
          <w:p>
            <w:pPr>
              <w:pStyle w:val="TAC"/>
            </w:pPr>
            <w:r>
              <w:t xml:space="preserve">TP/oneM2M/AE/HAIM/CRE/002_SWA</w:t>
            </w:r>
          </w:p>
        </w:tc>
        <w:tc>
          <w:tcPr/>
          <w:p>
            <w:pPr>
              <w:pStyle w:val="TAC"/>
            </w:pPr>
            <w:r>
              <w:t xml:space="preserve">binarySwitch</w:t>
            </w:r>
          </w:p>
        </w:tc>
        <w:tc>
          <w:tcPr/>
          <w:p>
            <w:pPr>
              <w:pStyle w:val="TAC"/>
            </w:pPr>
            <w:r>
              <w:t xml:space="preserve">deviceWaterHeater</w:t>
            </w:r>
          </w:p>
        </w:tc>
      </w:tr>
      <w:tr>
        <w:tc>
          <w:tcPr/>
          <w:p>
            <w:pPr>
              <w:pStyle w:val="TAC"/>
            </w:pPr>
            <w:r>
              <w:t xml:space="preserve">TP/oneM2M/AE/HAIM/CRE/002_FEL</w:t>
            </w:r>
          </w:p>
        </w:tc>
        <w:tc>
          <w:tcPr/>
          <w:p>
            <w:pPr>
              <w:pStyle w:val="TAC"/>
            </w:pPr>
            <w:r>
              <w:t xml:space="preserve">faultDetection</w:t>
            </w:r>
          </w:p>
        </w:tc>
        <w:tc>
          <w:tcPr/>
          <w:p>
            <w:pPr>
              <w:pStyle w:val="TAC"/>
            </w:pPr>
            <w:r>
              <w:t xml:space="preserve">deviceElectricVehicleCharger</w:t>
            </w:r>
          </w:p>
        </w:tc>
      </w:tr>
      <w:tr>
        <w:tc>
          <w:tcPr/>
          <w:p>
            <w:pPr>
              <w:pStyle w:val="TAC"/>
            </w:pPr>
            <w:r>
              <w:t xml:space="preserve">TP/oneM2M/AE/HAIM/CRE/002_REL</w:t>
            </w:r>
          </w:p>
        </w:tc>
        <w:tc>
          <w:tcPr/>
          <w:p>
            <w:pPr>
              <w:pStyle w:val="TAC"/>
            </w:pPr>
            <w:r>
              <w:t xml:space="preserve">runState</w:t>
            </w:r>
          </w:p>
        </w:tc>
        <w:tc>
          <w:tcPr/>
          <w:p>
            <w:pPr>
              <w:pStyle w:val="TAC"/>
            </w:pPr>
            <w:r>
              <w:t xml:space="preserve">deviceElectricVehicleCharger</w:t>
            </w:r>
          </w:p>
        </w:tc>
      </w:tr>
      <w:tr>
        <w:tc>
          <w:tcPr/>
          <w:p>
            <w:pPr>
              <w:pStyle w:val="TAC"/>
            </w:pPr>
            <w:r>
              <w:t xml:space="preserve">TP/oneM2M/AE/HAIM/CRE/002_BEL</w:t>
            </w:r>
          </w:p>
        </w:tc>
        <w:tc>
          <w:tcPr/>
          <w:p>
            <w:pPr>
              <w:pStyle w:val="TAC"/>
            </w:pPr>
            <w:r>
              <w:t xml:space="preserve">battery</w:t>
            </w:r>
          </w:p>
        </w:tc>
        <w:tc>
          <w:tcPr/>
          <w:p>
            <w:pPr>
              <w:pStyle w:val="TAC"/>
            </w:pPr>
            <w:r>
              <w:t xml:space="preserve">deviceElectricVehicleCharger</w:t>
            </w:r>
          </w:p>
        </w:tc>
      </w:tr>
      <w:tr>
        <w:tc>
          <w:tcPr/>
          <w:p>
            <w:pPr>
              <w:pStyle w:val="TAC"/>
            </w:pPr>
            <w:r>
              <w:t xml:space="preserve">TP/oneM2M/AE/HAIM/CRE/002_BST</w:t>
            </w:r>
          </w:p>
        </w:tc>
        <w:tc>
          <w:tcPr/>
          <w:p>
            <w:pPr>
              <w:pStyle w:val="TAC"/>
            </w:pPr>
            <w:r>
              <w:t xml:space="preserve">battery</w:t>
            </w:r>
          </w:p>
        </w:tc>
        <w:tc>
          <w:tcPr/>
          <w:p>
            <w:pPr>
              <w:pStyle w:val="TAC"/>
            </w:pPr>
            <w:r>
              <w:t xml:space="preserve">deviceStorageBattery</w:t>
            </w:r>
          </w:p>
        </w:tc>
      </w:tr>
      <w:tr>
        <w:tc>
          <w:tcPr/>
          <w:p>
            <w:pPr>
              <w:pStyle w:val="TAC"/>
            </w:pPr>
            <w:r>
              <w:t xml:space="preserve">TP/oneM2M/AE/HAIM/CRE/002_VEL</w:t>
            </w:r>
          </w:p>
        </w:tc>
        <w:tc>
          <w:tcPr/>
          <w:p>
            <w:pPr>
              <w:pStyle w:val="TAC"/>
            </w:pPr>
            <w:r>
              <w:t xml:space="preserve">electricVehicleConnector</w:t>
            </w:r>
          </w:p>
        </w:tc>
        <w:tc>
          <w:tcPr/>
          <w:p>
            <w:pPr>
              <w:pStyle w:val="TAC"/>
            </w:pPr>
            <w:r>
              <w:t xml:space="preserve">deviceElectricVehicleCharger</w:t>
            </w:r>
          </w:p>
        </w:tc>
      </w:tr>
      <w:tr>
        <w:tc>
          <w:tcPr/>
          <w:p>
            <w:pPr>
              <w:pStyle w:val="TAC"/>
            </w:pPr>
            <w:r>
              <w:t xml:space="preserve">TP/oneM2M/AE/HAIM/CRE/002_GMI</w:t>
            </w:r>
          </w:p>
        </w:tc>
        <w:tc>
          <w:tcPr/>
          <w:p>
            <w:pPr>
              <w:pStyle w:val="TAC"/>
            </w:pPr>
            <w:r>
              <w:t xml:space="preserve">energyGeneration</w:t>
            </w:r>
          </w:p>
        </w:tc>
        <w:tc>
          <w:tcPr/>
          <w:p>
            <w:pPr>
              <w:pStyle w:val="TAC"/>
            </w:pPr>
            <w:r>
              <w:t xml:space="preserve">deviceMicrogeneration</w:t>
            </w:r>
          </w:p>
        </w:tc>
      </w:tr>
      <w:tr>
        <w:tc>
          <w:tcPr/>
          <w:p>
            <w:pPr>
              <w:pStyle w:val="TAC"/>
            </w:pPr>
            <w:r>
              <w:t xml:space="preserve">TP/oneM2M/AE/HAIM/CRE/002_CSM</w:t>
            </w:r>
          </w:p>
        </w:tc>
        <w:tc>
          <w:tcPr/>
          <w:p>
            <w:pPr>
              <w:pStyle w:val="TAC"/>
            </w:pPr>
            <w:r>
              <w:t xml:space="preserve">energyConsumption</w:t>
            </w:r>
          </w:p>
        </w:tc>
        <w:tc>
          <w:tcPr/>
          <w:p>
            <w:pPr>
              <w:pStyle w:val="TAC"/>
            </w:pPr>
            <w:r>
              <w:t xml:space="preserve">deviceSmartElectricMeter</w:t>
            </w:r>
          </w:p>
        </w:tc>
      </w:tr>
      <w:tr>
        <w:tc>
          <w:tcPr/>
          <w:p>
            <w:pPr>
              <w:pStyle w:val="TAC"/>
            </w:pPr>
            <w:r>
              <w:t xml:space="preserve">TP/oneM2M/AE/HAIM/CRE/002_TTH</w:t>
            </w:r>
          </w:p>
        </w:tc>
        <w:tc>
          <w:tcPr/>
          <w:p>
            <w:pPr>
              <w:pStyle w:val="TAC"/>
            </w:pPr>
            <w:r>
              <w:t xml:space="preserve">temperature</w:t>
            </w:r>
          </w:p>
        </w:tc>
        <w:tc>
          <w:tcPr/>
          <w:p>
            <w:pPr>
              <w:pStyle w:val="TAC"/>
            </w:pPr>
            <w:r>
              <w:t xml:space="preserve">deviceThermostat</w:t>
            </w:r>
          </w:p>
        </w:tc>
      </w:tr>
    </w:tbl>
    <w:p>
      <w:pPr>
        <w:spacing w:before="0" w:after="180"/>
      </w:pPr>
    </w:p>
    <w:p>
      <w:pPr>
        <w:pStyle w:val="Normal"/>
      </w:pPr>
      <w:r>
        <w:t xml:space="preserve">TP/oneM2M/AE/HAIM/CRE/003</w:t>
      </w:r>
    </w:p>
    <w:tbl>
      <w:tblPr>
        <w:tblStyle w:val="Table"/>
        <w:tblW w:type="pct" w:w="4983"/>
        <w:tblLayout w:type="fixed"/>
        <w:tblLook w:firstRow="0" w:lastRow="0" w:firstColumn="0" w:lastColumn="0" w:noHBand="0" w:noVBand="0" w:val="0000"/>
      </w:tblPr>
      <w:tblGrid>
        <w:gridCol w:w="625"/>
        <w:gridCol w:w="6885"/>
        <w:gridCol w:w="381"/>
      </w:tblGrid>
      <w:tr>
        <w:tc>
          <w:tcPr/>
          <w:p>
            <w:pPr>
              <w:pStyle w:val="TAC"/>
            </w:pPr>
            <w:r>
              <w:rPr>
                <w:b/>
                <w:bCs/>
              </w:rPr>
              <w:t xml:space="preserve">TP Id</w:t>
            </w:r>
          </w:p>
        </w:tc>
        <w:tc>
          <w:tcPr>
            <w:gridSpan w:val="2"/>
          </w:tcPr>
          <w:p>
            <w:pPr>
              <w:pStyle w:val="TAC"/>
            </w:pPr>
            <w:r>
              <w:t xml:space="preserve">TP/oneM2M/AE/HAIM/CRE/003</w:t>
            </w:r>
          </w:p>
        </w:tc>
      </w:tr>
      <w:tr>
        <w:tc>
          <w:tcPr/>
          <w:p>
            <w:pPr>
              <w:pStyle w:val="TAC"/>
            </w:pPr>
            <w:r>
              <w:rPr>
                <w:b/>
                <w:bCs/>
              </w:rPr>
              <w:t xml:space="preserve">Test objective</w:t>
            </w:r>
          </w:p>
        </w:tc>
        <w:tc>
          <w:tcPr>
            <w:gridSpan w:val="2"/>
          </w:tcPr>
          <w:p>
            <w:pPr>
              <w:pStyle w:val="TAC"/>
            </w:pPr>
            <w:r>
              <w:t xml:space="preserve">Check that the IUT creates the appropriate Properties, according to the</w:t>
            </w:r>
            <w:r>
              <w:t xml:space="preserve"> </w:t>
            </w:r>
            <w:r>
              <w:rPr>
                <w:i/>
                <w:iCs/>
              </w:rPr>
              <w:t xml:space="preserve">HAIM_DEVICE</w:t>
            </w:r>
            <w:r>
              <w:t xml:space="preserve"> </w:t>
            </w:r>
            <w:r>
              <w:t xml:space="preserve">model, as [customAttribute] attributes of a [deviceInfo] resource which is a child-resource of the &lt;node&gt; resource linked by the nodelink attribute of the</w:t>
            </w:r>
            <w:r>
              <w:t xml:space="preserve"> </w:t>
            </w:r>
            <w:r>
              <w:rPr>
                <w:i/>
                <w:iCs/>
              </w:rPr>
              <w:t xml:space="preserve">HAIM_DEVICE</w:t>
            </w:r>
            <w:r>
              <w:t xml:space="preserve"> </w:t>
            </w:r>
            <w:r>
              <w:t xml:space="preserve">model</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5.4, 5.6 and 6.2.5</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w:t>
            </w:r>
            <w:r>
              <w:t xml:space="preserve"> </w:t>
            </w:r>
            <w:r>
              <w:rPr>
                <w:i/>
                <w:iCs/>
              </w:rPr>
              <w:t xml:space="preserve">HAIM_DEVICE</w:t>
            </w:r>
            <w:r>
              <w:br/>
            </w:r>
            <w:r>
              <w:rPr>
                <w:b/>
                <w:bCs/>
              </w:rPr>
              <w:t xml:space="preserve">}</w:t>
            </w:r>
          </w:p>
        </w:tc>
      </w:tr>
    </w:tbl>
    <w:p>
      <w:pPr>
        <w:spacing w:before="0" w:after="180"/>
      </w:pPr>
    </w:p>
    <w:p>
      <w:pPr>
        <w:pStyle w:val="PL"/>
        <w:numPr>
          <w:ilvl w:val="0"/>
          <w:numId w:val="10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 Content</w:t>
      </w:r>
      <w:r>
        <w:t xml:space="preserve"> </w:t>
      </w:r>
      <w:r>
        <w:rPr>
          <w:b/>
          <w:bCs/>
        </w:rPr>
        <w:t xml:space="preserve">set to</w:t>
      </w:r>
      <w:r>
        <w:t xml:space="preserve"> </w:t>
      </w:r>
      <w:r>
        <w:rPr>
          <w:i/>
          <w:iCs/>
        </w:rPr>
        <w:t xml:space="preserve">[HAIM_DEVICE] resource</w:t>
      </w:r>
      <w:r>
        <w:t xml:space="preserve">  | |</w:t>
      </w:r>
      <w:r>
        <w:br/>
      </w:r>
      <w:r>
        <w:t xml:space="preserve">                     |</w:t>
      </w:r>
      <w:r>
        <w:rPr>
          <w:b/>
          <w:bCs/>
        </w:rPr>
        <w:t xml:space="preserve">}</w:t>
      </w:r>
      <w:r>
        <w:t xml:space="preserve"> </w:t>
      </w:r>
      <w:r>
        <w:t xml:space="preserve">| |</w:t>
      </w:r>
    </w:p>
    <w:p>
      <w:pPr>
        <w:pStyle w:val="PL"/>
        <w:numPr>
          <w:ilvl w:val="0"/>
          <w:numId w:val="10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[HAIM_DEVICE]</w:t>
      </w:r>
      <w:r>
        <w:t xml:space="preserve"> </w:t>
      </w:r>
      <w:r>
        <w:t xml:space="preserve">resource</w:t>
      </w:r>
      <w:r>
        <w:t xml:space="preserve"> </w:t>
      </w:r>
      <w:r>
        <w:rPr>
          <w:b/>
          <w:bCs/>
        </w:rPr>
        <w:t xml:space="preserve">containing</w:t>
      </w:r>
      <w:r>
        <w:t xml:space="preserve">  | |</w:t>
      </w:r>
      <w:r>
        <w:br/>
      </w:r>
      <w:r>
        <w:t xml:space="preserve">                     | nodelink attribute</w:t>
      </w:r>
      <w:r>
        <w:t xml:space="preserve"> </w:t>
      </w:r>
      <w:r>
        <w:rPr>
          <w:b/>
          <w:bCs/>
        </w:rPr>
        <w:t xml:space="preserve">containing</w:t>
      </w:r>
      <w:r>
        <w:t xml:space="preserve">  | |</w:t>
      </w:r>
      <w:r>
        <w:br/>
      </w:r>
      <w:r>
        <w:t xml:space="preserve">                     | link to a &lt;node&gt; resource on the same hosting CSE</w:t>
      </w:r>
      <w:r>
        <w:t xml:space="preserve"> </w:t>
      </w:r>
      <w:r>
        <w:rPr>
          <w:b/>
          <w:bCs/>
        </w:rPr>
        <w:t xml:space="preserve">containing</w:t>
      </w:r>
      <w:r>
        <w:t xml:space="preserve">  | |</w:t>
      </w:r>
      <w:r>
        <w:br/>
      </w:r>
      <w:r>
        <w:t xml:space="preserve">                     | [deviceInfo] resource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HAIM_DEVICE</w:t>
            </w:r>
          </w:p>
        </w:tc>
      </w:tr>
      <w:tr>
        <w:tc>
          <w:tcPr/>
          <w:p>
            <w:pPr>
              <w:pStyle w:val="TAC"/>
            </w:pPr>
            <w:r>
              <w:t xml:space="preserve">TP/oneM2M/AE/HAIM/CRE/003_AIR</w:t>
            </w:r>
          </w:p>
        </w:tc>
        <w:tc>
          <w:tcPr/>
          <w:p>
            <w:pPr>
              <w:pStyle w:val="TAC"/>
            </w:pPr>
            <w:r>
              <w:t xml:space="preserve">deviceAirConditioner</w:t>
            </w:r>
          </w:p>
        </w:tc>
      </w:tr>
      <w:tr>
        <w:tc>
          <w:tcPr/>
          <w:p>
            <w:pPr>
              <w:pStyle w:val="TAC"/>
            </w:pPr>
            <w:r>
              <w:t xml:space="preserve">TP/oneM2M/AE/HAIM/CRE/003_CLO</w:t>
            </w:r>
          </w:p>
        </w:tc>
        <w:tc>
          <w:tcPr/>
          <w:p>
            <w:pPr>
              <w:pStyle w:val="TAC"/>
            </w:pPr>
            <w:r>
              <w:t xml:space="preserve">deviceClothesWasher</w:t>
            </w:r>
          </w:p>
        </w:tc>
      </w:tr>
      <w:tr>
        <w:tc>
          <w:tcPr/>
          <w:p>
            <w:pPr>
              <w:pStyle w:val="TAC"/>
            </w:pPr>
            <w:r>
              <w:t xml:space="preserve">TP/oneM2M/AE/HAIM/CRE/003_ELE</w:t>
            </w:r>
          </w:p>
        </w:tc>
        <w:tc>
          <w:tcPr/>
          <w:p>
            <w:pPr>
              <w:pStyle w:val="TAC"/>
            </w:pPr>
            <w:r>
              <w:t xml:space="preserve">deviceElectricVehicleCharger</w:t>
            </w:r>
          </w:p>
        </w:tc>
      </w:tr>
      <w:tr>
        <w:tc>
          <w:tcPr/>
          <w:p>
            <w:pPr>
              <w:pStyle w:val="TAC"/>
            </w:pPr>
            <w:r>
              <w:t xml:space="preserve">TP/oneM2M/AE/HAIM/CRE/003_LIG</w:t>
            </w:r>
          </w:p>
        </w:tc>
        <w:tc>
          <w:tcPr/>
          <w:p>
            <w:pPr>
              <w:pStyle w:val="TAC"/>
            </w:pPr>
            <w:r>
              <w:t xml:space="preserve">deviceLight</w:t>
            </w:r>
          </w:p>
        </w:tc>
      </w:tr>
      <w:tr>
        <w:tc>
          <w:tcPr/>
          <w:p>
            <w:pPr>
              <w:pStyle w:val="TAC"/>
            </w:pPr>
            <w:r>
              <w:t xml:space="preserve">TP/oneM2M/AE/HAIM/CRE/003_MIC</w:t>
            </w:r>
          </w:p>
        </w:tc>
        <w:tc>
          <w:tcPr/>
          <w:p>
            <w:pPr>
              <w:pStyle w:val="TAC"/>
            </w:pPr>
            <w:r>
              <w:t xml:space="preserve">deviceMicrogeneration</w:t>
            </w:r>
          </w:p>
        </w:tc>
      </w:tr>
      <w:tr>
        <w:tc>
          <w:tcPr/>
          <w:p>
            <w:pPr>
              <w:pStyle w:val="TAC"/>
            </w:pPr>
            <w:r>
              <w:t xml:space="preserve">TP/oneM2M/AE/HAIM/CRE/003_OVE</w:t>
            </w:r>
          </w:p>
        </w:tc>
        <w:tc>
          <w:tcPr/>
          <w:p>
            <w:pPr>
              <w:pStyle w:val="TAC"/>
            </w:pPr>
            <w:r>
              <w:t xml:space="preserve">deviceOven</w:t>
            </w:r>
          </w:p>
        </w:tc>
      </w:tr>
      <w:tr>
        <w:tc>
          <w:tcPr/>
          <w:p>
            <w:pPr>
              <w:pStyle w:val="TAC"/>
            </w:pPr>
            <w:r>
              <w:t xml:space="preserve">TP/oneM2M/AE/HAIM/CRE/003_REF</w:t>
            </w:r>
          </w:p>
        </w:tc>
        <w:tc>
          <w:tcPr/>
          <w:p>
            <w:pPr>
              <w:pStyle w:val="TAC"/>
            </w:pPr>
            <w:r>
              <w:t xml:space="preserve">deviceRefrigerator</w:t>
            </w:r>
          </w:p>
        </w:tc>
      </w:tr>
      <w:tr>
        <w:tc>
          <w:tcPr/>
          <w:p>
            <w:pPr>
              <w:pStyle w:val="TAC"/>
            </w:pPr>
            <w:r>
              <w:t xml:space="preserve">TP/oneM2M/AE/HAIM/CRE/003_ROB</w:t>
            </w:r>
          </w:p>
        </w:tc>
        <w:tc>
          <w:tcPr/>
          <w:p>
            <w:pPr>
              <w:pStyle w:val="TAC"/>
            </w:pPr>
            <w:r>
              <w:t xml:space="preserve">deviceRobotCleaner</w:t>
            </w:r>
          </w:p>
        </w:tc>
      </w:tr>
      <w:tr>
        <w:tc>
          <w:tcPr/>
          <w:p>
            <w:pPr>
              <w:pStyle w:val="TAC"/>
            </w:pPr>
            <w:r>
              <w:t xml:space="preserve">TP/oneM2M/AE/HAIM/CRE/003_SMA</w:t>
            </w:r>
          </w:p>
        </w:tc>
        <w:tc>
          <w:tcPr/>
          <w:p>
            <w:pPr>
              <w:pStyle w:val="TAC"/>
            </w:pPr>
            <w:r>
              <w:t xml:space="preserve">deviceSmartElectricMeter</w:t>
            </w:r>
          </w:p>
        </w:tc>
      </w:tr>
      <w:tr>
        <w:tc>
          <w:tcPr/>
          <w:p>
            <w:pPr>
              <w:pStyle w:val="TAC"/>
            </w:pPr>
            <w:r>
              <w:t xml:space="preserve">TP/oneM2M/AE/HAIM/CRE/003_STO</w:t>
            </w:r>
          </w:p>
        </w:tc>
        <w:tc>
          <w:tcPr/>
          <w:p>
            <w:pPr>
              <w:pStyle w:val="TAC"/>
            </w:pPr>
            <w:r>
              <w:t xml:space="preserve">deviceStorageBattery</w:t>
            </w:r>
          </w:p>
        </w:tc>
      </w:tr>
      <w:tr>
        <w:tc>
          <w:tcPr/>
          <w:p>
            <w:pPr>
              <w:pStyle w:val="TAC"/>
            </w:pPr>
            <w:r>
              <w:t xml:space="preserve">TP/oneM2M/AE/HAIM/CRE/003_TEL</w:t>
            </w:r>
          </w:p>
        </w:tc>
        <w:tc>
          <w:tcPr/>
          <w:p>
            <w:pPr>
              <w:pStyle w:val="TAC"/>
            </w:pPr>
            <w:r>
              <w:t xml:space="preserve">deviceTelevision</w:t>
            </w:r>
          </w:p>
        </w:tc>
      </w:tr>
      <w:tr>
        <w:tc>
          <w:tcPr/>
          <w:p>
            <w:pPr>
              <w:pStyle w:val="TAC"/>
            </w:pPr>
            <w:r>
              <w:t xml:space="preserve">TP/oneM2M/AE/HAIM/CRE/003_THE</w:t>
            </w:r>
          </w:p>
        </w:tc>
        <w:tc>
          <w:tcPr/>
          <w:p>
            <w:pPr>
              <w:pStyle w:val="TAC"/>
            </w:pPr>
            <w:r>
              <w:t xml:space="preserve">deviceThermostat</w:t>
            </w:r>
          </w:p>
        </w:tc>
      </w:tr>
      <w:tr>
        <w:tc>
          <w:tcPr/>
          <w:p>
            <w:pPr>
              <w:pStyle w:val="TAC"/>
            </w:pPr>
            <w:r>
              <w:t xml:space="preserve">TP/oneM2M/AE/HAIM/CRE/003_WAT</w:t>
            </w:r>
          </w:p>
        </w:tc>
        <w:tc>
          <w:tcPr/>
          <w:p>
            <w:pPr>
              <w:pStyle w:val="TAC"/>
            </w:pPr>
            <w:r>
              <w:t xml:space="preserve">deviceWaterHeater</w:t>
            </w:r>
          </w:p>
        </w:tc>
      </w:tr>
    </w:tbl>
    <w:p>
      <w:pPr>
        <w:spacing w:before="0" w:after="180"/>
      </w:pPr>
    </w:p>
    <w:p>
      <w:pPr>
        <w:pStyle w:val="Normal"/>
      </w:pPr>
      <w:r>
        <w:t xml:space="preserve">TP/oneM2M/AE/HAIM/CRE/004</w:t>
      </w:r>
    </w:p>
    <w:tbl>
      <w:tblPr>
        <w:tblStyle w:val="Table"/>
        <w:tblW w:type="pct" w:w="4982"/>
        <w:tblLayout w:type="fixed"/>
        <w:tblLook w:firstRow="0" w:lastRow="0" w:firstColumn="0" w:lastColumn="0" w:noHBand="0" w:noVBand="0" w:val="0000"/>
      </w:tblPr>
      <w:tblGrid>
        <w:gridCol w:w="650"/>
        <w:gridCol w:w="6845"/>
        <w:gridCol w:w="396"/>
      </w:tblGrid>
      <w:tr>
        <w:tc>
          <w:tcPr/>
          <w:p>
            <w:pPr>
              <w:pStyle w:val="TAC"/>
            </w:pPr>
            <w:r>
              <w:rPr>
                <w:b/>
                <w:bCs/>
              </w:rPr>
              <w:t xml:space="preserve">TP Id</w:t>
            </w:r>
          </w:p>
        </w:tc>
        <w:tc>
          <w:tcPr>
            <w:gridSpan w:val="2"/>
          </w:tcPr>
          <w:p>
            <w:pPr>
              <w:pStyle w:val="TAC"/>
            </w:pPr>
            <w:r>
              <w:t xml:space="preserve">TP/oneM2M/AE/HAIM/CRE/004</w:t>
            </w:r>
          </w:p>
        </w:tc>
      </w:tr>
      <w:tr>
        <w:tc>
          <w:tcPr/>
          <w:p>
            <w:pPr>
              <w:pStyle w:val="TAC"/>
            </w:pPr>
            <w:r>
              <w:rPr>
                <w:b/>
                <w:bCs/>
              </w:rPr>
              <w:t xml:space="preserve">Test objective</w:t>
            </w:r>
          </w:p>
        </w:tc>
        <w:tc>
          <w:tcPr>
            <w:gridSpan w:val="2"/>
          </w:tcPr>
          <w:p>
            <w:pPr>
              <w:pStyle w:val="TAC"/>
            </w:pPr>
            <w:r>
              <w:t xml:space="preserve">Check that the IUT creates the appropriate Properties, according to the</w:t>
            </w:r>
            <w:r>
              <w:t xml:space="preserve"> </w:t>
            </w:r>
            <w:r>
              <w:rPr>
                <w:i/>
                <w:iCs/>
              </w:rPr>
              <w:t xml:space="preserve">HAIM_MODULE</w:t>
            </w:r>
            <w:r>
              <w:t xml:space="preserve"> </w:t>
            </w:r>
            <w:r>
              <w:t xml:space="preserve">model, as [customAttribute] attributes of the</w:t>
            </w:r>
            <w:r>
              <w:t xml:space="preserve"> </w:t>
            </w:r>
            <w:r>
              <w:rPr>
                <w:i/>
                <w:iCs/>
              </w:rPr>
              <w:t xml:space="preserve">[HAIM_MODULE]</w:t>
            </w:r>
            <w:r>
              <w:t xml:space="preserve"> </w:t>
            </w:r>
            <w:r>
              <w:t xml:space="preserve">resource on the hosting CSE, with [customAttribute] name set to the prefix</w:t>
            </w:r>
            <w:r>
              <w:t xml:space="preserve"> </w:t>
            </w:r>
            <w:r>
              <w:t xml:space="preserve">'prop'</w:t>
            </w:r>
            <w:r>
              <w:t xml:space="preserve"> </w:t>
            </w:r>
            <w:r>
              <w:t xml:space="preserve">plus the Property name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5.3 and 6.2.5</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w:t>
            </w:r>
            <w:r>
              <w:t xml:space="preserve"> </w:t>
            </w:r>
            <w:r>
              <w:rPr>
                <w:i/>
                <w:iCs/>
              </w:rPr>
              <w:t xml:space="preserve">HAIM_DEVICE</w:t>
            </w:r>
            <w:r>
              <w:br/>
            </w:r>
            <w:r>
              <w:rPr>
                <w:b/>
                <w:bCs/>
              </w:rPr>
              <w:t xml:space="preserve">}</w:t>
            </w:r>
          </w:p>
        </w:tc>
      </w:tr>
    </w:tbl>
    <w:p>
      <w:pPr>
        <w:spacing w:before="0" w:after="180"/>
      </w:pPr>
    </w:p>
    <w:p>
      <w:pPr>
        <w:pStyle w:val="PL"/>
        <w:numPr>
          <w:ilvl w:val="0"/>
          <w:numId w:val="10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 Content</w:t>
      </w:r>
      <w:r>
        <w:t xml:space="preserve"> </w:t>
      </w:r>
      <w:r>
        <w:rPr>
          <w:b/>
          <w:bCs/>
        </w:rPr>
        <w:t xml:space="preserve">set to</w:t>
      </w:r>
      <w:r>
        <w:t xml:space="preserve"> </w:t>
      </w:r>
      <w:r>
        <w:rPr>
          <w:i/>
          <w:iCs/>
        </w:rPr>
        <w:t xml:space="preserve">[HAIM_DEVICE] resource</w:t>
      </w:r>
      <w:r>
        <w:t xml:space="preserve">  | |</w:t>
      </w:r>
      <w:r>
        <w:br/>
      </w:r>
      <w:r>
        <w:t xml:space="preserve">                     |</w:t>
      </w:r>
      <w:r>
        <w:rPr>
          <w:b/>
          <w:bCs/>
        </w:rPr>
        <w:t xml:space="preserve">}</w:t>
      </w:r>
      <w:r>
        <w:t xml:space="preserve"> </w:t>
      </w:r>
      <w:r>
        <w:t xml:space="preserve">| |</w:t>
      </w:r>
    </w:p>
    <w:p>
      <w:pPr>
        <w:pStyle w:val="PL"/>
        <w:numPr>
          <w:ilvl w:val="0"/>
          <w:numId w:val="10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|then {  |CSE &lt;= IUT |</w:t>
      </w:r>
      <w:r>
        <w:br/>
      </w:r>
      <w:r>
        <w:t xml:space="preserve">                     | the IUT sends a valid CREATE Request</w:t>
      </w:r>
      <w:r>
        <w:t xml:space="preserve"> </w:t>
      </w:r>
      <w:r>
        <w:rPr>
          <w:b/>
          <w:bCs/>
        </w:rPr>
        <w:t xml:space="preserve">containing</w:t>
      </w:r>
      <w:r>
        <w:t xml:space="preserve">  | |</w:t>
      </w:r>
      <w:r>
        <w:br/>
      </w:r>
      <w:r>
        <w:t xml:space="preserve">                     | To set to TARGET_RESOURCE_ADDRESS and  | |</w:t>
      </w:r>
      <w:r>
        <w:br/>
      </w:r>
      <w:r>
        <w:t xml:space="preserve">                     | Content</w:t>
      </w:r>
      <w:r>
        <w:t xml:space="preserve"> </w:t>
      </w:r>
      <w:r>
        <w:rPr>
          <w:b/>
          <w:bCs/>
        </w:rPr>
        <w:t xml:space="preserve">containing</w:t>
      </w:r>
      <w:r>
        <w:t xml:space="preserve">  | |</w:t>
      </w:r>
      <w:r>
        <w:br/>
      </w:r>
      <w:r>
        <w:t xml:space="preserve">                     | [</w:t>
      </w:r>
      <w:r>
        <w:rPr>
          <w:i/>
          <w:iCs/>
        </w:rPr>
        <w:t xml:space="preserve">HAIM_DEVICE</w:t>
      </w:r>
      <w:r>
        <w:t xml:space="preserve"> </w:t>
      </w:r>
      <w:r>
        <w:t xml:space="preserve">] resource</w:t>
      </w:r>
      <w:r>
        <w:t xml:space="preserve"> </w:t>
      </w:r>
      <w:r>
        <w:rPr>
          <w:b/>
          <w:bCs/>
        </w:rPr>
        <w:t xml:space="preserve">containing</w:t>
      </w:r>
      <w:r>
        <w:t xml:space="preserve">  | |</w:t>
      </w:r>
      <w:r>
        <w:br/>
      </w:r>
      <w:r>
        <w:t xml:space="preserve">                     | [</w:t>
      </w:r>
      <w:r>
        <w:rPr>
          <w:i/>
          <w:iCs/>
        </w:rPr>
        <w:t xml:space="preserve">HAIM_MODULE</w:t>
      </w:r>
      <w:r>
        <w:t xml:space="preserve"> </w:t>
      </w:r>
      <w:r>
        <w:t xml:space="preserve">] resource as a specialization of  | |</w:t>
      </w:r>
      <w:r>
        <w:br/>
      </w:r>
      <w:r>
        <w:t xml:space="preserve">                     | &lt;flexContainer&gt;</w:t>
      </w:r>
      <w:r>
        <w:t xml:space="preserve"> </w:t>
      </w:r>
      <w:r>
        <w:rPr>
          <w:b/>
          <w:bCs/>
        </w:rPr>
        <w:t xml:space="preserve">containing</w:t>
      </w:r>
      <w:r>
        <w:t xml:space="preserve">  | |</w:t>
      </w:r>
      <w:r>
        <w:br/>
      </w:r>
      <w:r>
        <w:t xml:space="preserve">                     | appropriate [customAttribute] attributes with name set to  | |</w:t>
      </w:r>
      <w:r>
        <w:br/>
      </w:r>
      <w:r>
        <w:t xml:space="preserve">                     |</w:t>
      </w:r>
      <w:r>
        <w:t xml:space="preserve"> </w:t>
      </w:r>
      <w:r>
        <w:t xml:space="preserve">"prop_"</w:t>
      </w:r>
      <w:r>
        <w:t xml:space="preserve">_ prefix plus the Property name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HAIM_DEVICE</w:t>
            </w:r>
          </w:p>
        </w:tc>
        <w:tc>
          <w:tcPr/>
          <w:p>
            <w:pPr>
              <w:pStyle w:val="TAH"/>
            </w:pPr>
            <w:r>
              <w:rPr>
                <w:b w:val="true"/>
                <w:bCs/>
              </w:rPr>
              <w:t xml:space="preserve">HAIM_MODULE</w:t>
            </w:r>
          </w:p>
        </w:tc>
      </w:tr>
      <w:tr>
        <w:tc>
          <w:tcPr/>
          <w:p>
            <w:pPr>
              <w:pStyle w:val="TAC"/>
            </w:pPr>
            <w:r>
              <w:t xml:space="preserve">TP/oneM2M/AE/HAIM/CRE/004_VBT</w:t>
            </w:r>
          </w:p>
        </w:tc>
        <w:tc>
          <w:tcPr/>
          <w:p>
            <w:pPr>
              <w:pStyle w:val="TAC"/>
            </w:pPr>
            <w:r>
              <w:t xml:space="preserve">deviceElectricVehicleCharger</w:t>
            </w:r>
          </w:p>
        </w:tc>
        <w:tc>
          <w:tcPr/>
          <w:p>
            <w:pPr>
              <w:pStyle w:val="TAC"/>
            </w:pPr>
            <w:r>
              <w:t xml:space="preserve">battery</w:t>
            </w:r>
          </w:p>
        </w:tc>
      </w:tr>
      <w:tr>
        <w:tc>
          <w:tcPr/>
          <w:p>
            <w:pPr>
              <w:pStyle w:val="TAC"/>
            </w:pPr>
            <w:r>
              <w:t xml:space="preserve">TP/oneM2M/AE/HAIM/CRE/004_SBT</w:t>
            </w:r>
          </w:p>
        </w:tc>
        <w:tc>
          <w:tcPr/>
          <w:p>
            <w:pPr>
              <w:pStyle w:val="TAC"/>
            </w:pPr>
            <w:r>
              <w:t xml:space="preserve">deviceStorageBattery</w:t>
            </w:r>
          </w:p>
        </w:tc>
        <w:tc>
          <w:tcPr/>
          <w:p>
            <w:pPr>
              <w:pStyle w:val="TAC"/>
            </w:pPr>
            <w:r>
              <w:t xml:space="preserve">battery</w:t>
            </w:r>
          </w:p>
        </w:tc>
      </w:tr>
      <w:tr>
        <w:tc>
          <w:tcPr/>
          <w:p>
            <w:pPr>
              <w:pStyle w:val="TAC"/>
            </w:pPr>
            <w:r>
              <w:t xml:space="preserve">TP/oneM2M/AE/HAIM/CRE/004_VCN</w:t>
            </w:r>
          </w:p>
        </w:tc>
        <w:tc>
          <w:tcPr/>
          <w:p>
            <w:pPr>
              <w:pStyle w:val="TAC"/>
            </w:pPr>
            <w:r>
              <w:t xml:space="preserve">deviceElectricVehicleCharger</w:t>
            </w:r>
          </w:p>
        </w:tc>
        <w:tc>
          <w:tcPr/>
          <w:p>
            <w:pPr>
              <w:pStyle w:val="TAC"/>
            </w:pPr>
            <w:r>
              <w:t xml:space="preserve">electricVehicleConnector</w:t>
            </w:r>
          </w:p>
        </w:tc>
      </w:tr>
    </w:tbl>
    <w:p>
      <w:pPr>
        <w:spacing w:before="0" w:after="180"/>
      </w:pPr>
    </w:p>
    <w:p>
      <w:pPr>
        <w:pStyle w:val="Normal"/>
      </w:pPr>
      <w:r>
        <w:t xml:space="preserve">TP/oneM2M/AE/HAIM/CRE/005</w:t>
      </w:r>
    </w:p>
    <w:tbl>
      <w:tblPr>
        <w:tblStyle w:val="Table"/>
        <w:tblW w:type="pct" w:w="4981"/>
        <w:tblLayout w:type="fixed"/>
        <w:tblLook w:firstRow="0" w:lastRow="0" w:firstColumn="0" w:lastColumn="0" w:noHBand="0" w:noVBand="0" w:val="0000"/>
      </w:tblPr>
      <w:tblGrid>
        <w:gridCol w:w="706"/>
        <w:gridCol w:w="6753"/>
        <w:gridCol w:w="429"/>
      </w:tblGrid>
      <w:tr>
        <w:tc>
          <w:tcPr/>
          <w:p>
            <w:pPr>
              <w:pStyle w:val="TAC"/>
            </w:pPr>
            <w:r>
              <w:rPr>
                <w:b/>
                <w:bCs/>
              </w:rPr>
              <w:t xml:space="preserve">TP Id</w:t>
            </w:r>
          </w:p>
        </w:tc>
        <w:tc>
          <w:tcPr>
            <w:gridSpan w:val="2"/>
          </w:tcPr>
          <w:p>
            <w:pPr>
              <w:pStyle w:val="TAC"/>
            </w:pPr>
            <w:r>
              <w:t xml:space="preserve">TP/oneM2M/AE/HAIM/CRE/005</w:t>
            </w:r>
          </w:p>
        </w:tc>
      </w:tr>
      <w:tr>
        <w:tc>
          <w:tcPr/>
          <w:p>
            <w:pPr>
              <w:pStyle w:val="TAC"/>
            </w:pPr>
            <w:r>
              <w:rPr>
                <w:b/>
                <w:bCs/>
              </w:rPr>
              <w:t xml:space="preserve">Test objective</w:t>
            </w:r>
          </w:p>
        </w:tc>
        <w:tc>
          <w:tcPr>
            <w:gridSpan w:val="2"/>
          </w:tcPr>
          <w:p>
            <w:pPr>
              <w:pStyle w:val="TAC"/>
            </w:pPr>
            <w:r>
              <w:t xml:space="preserve">Check that the IUT creates the appropriate DataPoints, according to the</w:t>
            </w:r>
            <w:r>
              <w:t xml:space="preserve"> </w:t>
            </w:r>
            <w:r>
              <w:rPr>
                <w:i/>
                <w:iCs/>
              </w:rPr>
              <w:t xml:space="preserve">HAIM_MODULE</w:t>
            </w:r>
            <w:r>
              <w:t xml:space="preserve"> </w:t>
            </w:r>
            <w:r>
              <w:t xml:space="preserve">model, as [customAttribute] attributes of the</w:t>
            </w:r>
            <w:r>
              <w:t xml:space="preserve"> </w:t>
            </w:r>
            <w:r>
              <w:rPr>
                <w:i/>
                <w:iCs/>
              </w:rPr>
              <w:t xml:space="preserve">[HAIM_MODULE]</w:t>
            </w:r>
            <w:r>
              <w:t xml:space="preserve"> </w:t>
            </w:r>
            <w:r>
              <w:t xml:space="preserve">resource on the hosting CSE, with [customAttribute] name set to the Datapoint name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5.3 and 6.2.6</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w:t>
            </w:r>
            <w:r>
              <w:t xml:space="preserve"> </w:t>
            </w:r>
            <w:r>
              <w:rPr>
                <w:i/>
                <w:iCs/>
              </w:rPr>
              <w:t xml:space="preserve">HAIM_DEVICE</w:t>
            </w:r>
            <w:r>
              <w:br/>
            </w:r>
            <w:r>
              <w:rPr>
                <w:b/>
                <w:bCs/>
              </w:rPr>
              <w:t xml:space="preserve">}</w:t>
            </w:r>
          </w:p>
        </w:tc>
      </w:tr>
    </w:tbl>
    <w:p>
      <w:pPr>
        <w:spacing w:before="0" w:after="180"/>
      </w:pPr>
    </w:p>
    <w:p>
      <w:pPr>
        <w:pStyle w:val="PL"/>
        <w:numPr>
          <w:ilvl w:val="0"/>
          <w:numId w:val="10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 Content</w:t>
      </w:r>
      <w:r>
        <w:t xml:space="preserve"> </w:t>
      </w:r>
      <w:r>
        <w:rPr>
          <w:b/>
          <w:bCs/>
        </w:rPr>
        <w:t xml:space="preserve">set to</w:t>
      </w:r>
      <w:r>
        <w:t xml:space="preserve"> </w:t>
      </w:r>
      <w:r>
        <w:rPr>
          <w:i/>
          <w:iCs/>
        </w:rPr>
        <w:t xml:space="preserve">[HAIM_DEVICE] resource</w:t>
      </w:r>
      <w:r>
        <w:t xml:space="preserve">  | |</w:t>
      </w:r>
      <w:r>
        <w:br/>
      </w:r>
      <w:r>
        <w:t xml:space="preserve">                     |</w:t>
      </w:r>
      <w:r>
        <w:rPr>
          <w:b/>
          <w:bCs/>
        </w:rPr>
        <w:t xml:space="preserve">}</w:t>
      </w:r>
      <w:r>
        <w:t xml:space="preserve"> </w:t>
      </w:r>
      <w:r>
        <w:t xml:space="preserve">| |</w:t>
      </w:r>
    </w:p>
    <w:p>
      <w:pPr>
        <w:pStyle w:val="PL"/>
        <w:numPr>
          <w:ilvl w:val="0"/>
          <w:numId w:val="10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|then {  |CSE &lt;= IUT |</w:t>
      </w:r>
      <w:r>
        <w:br/>
      </w:r>
      <w:r>
        <w:t xml:space="preserve">                     | the IUT sends a valid CREATE Request</w:t>
      </w:r>
      <w:r>
        <w:t xml:space="preserve"> </w:t>
      </w:r>
      <w:r>
        <w:rPr>
          <w:b/>
          <w:bCs/>
        </w:rPr>
        <w:t xml:space="preserve">containing</w:t>
      </w:r>
      <w:r>
        <w:t xml:space="preserve">  | |</w:t>
      </w:r>
      <w:r>
        <w:br/>
      </w:r>
      <w:r>
        <w:t xml:space="preserve">                     | To set to TARGET_RESOURCE_ADDRESS and  | |</w:t>
      </w:r>
      <w:r>
        <w:br/>
      </w:r>
      <w:r>
        <w:t xml:space="preserve">                     | Content</w:t>
      </w:r>
      <w:r>
        <w:t xml:space="preserve"> </w:t>
      </w:r>
      <w:r>
        <w:rPr>
          <w:b/>
          <w:bCs/>
        </w:rPr>
        <w:t xml:space="preserve">containing</w:t>
      </w:r>
      <w:r>
        <w:t xml:space="preserve">  | |</w:t>
      </w:r>
      <w:r>
        <w:br/>
      </w:r>
      <w:r>
        <w:t xml:space="preserve">                     | [</w:t>
      </w:r>
      <w:r>
        <w:rPr>
          <w:i/>
          <w:iCs/>
        </w:rPr>
        <w:t xml:space="preserve">HAIM_DEVICE</w:t>
      </w:r>
      <w:r>
        <w:t xml:space="preserve"> </w:t>
      </w:r>
      <w:r>
        <w:t xml:space="preserve">] resource</w:t>
      </w:r>
      <w:r>
        <w:t xml:space="preserve"> </w:t>
      </w:r>
      <w:r>
        <w:rPr>
          <w:b/>
          <w:bCs/>
        </w:rPr>
        <w:t xml:space="preserve">containing</w:t>
      </w:r>
      <w:r>
        <w:t xml:space="preserve">  | |</w:t>
      </w:r>
      <w:r>
        <w:br/>
      </w:r>
      <w:r>
        <w:t xml:space="preserve">                     | [</w:t>
      </w:r>
      <w:r>
        <w:rPr>
          <w:i/>
          <w:iCs/>
        </w:rPr>
        <w:t xml:space="preserve">HAIM_MODULE</w:t>
      </w:r>
      <w:r>
        <w:t xml:space="preserve"> </w:t>
      </w:r>
      <w:r>
        <w:t xml:space="preserve">] resource as a specialization of  | |</w:t>
      </w:r>
      <w:r>
        <w:br/>
      </w:r>
      <w:r>
        <w:t xml:space="preserve">                     | &lt;flexContainer&gt;</w:t>
      </w:r>
      <w:r>
        <w:t xml:space="preserve"> </w:t>
      </w:r>
      <w:r>
        <w:rPr>
          <w:b/>
          <w:bCs/>
        </w:rPr>
        <w:t xml:space="preserve">containing</w:t>
      </w:r>
      <w:r>
        <w:t xml:space="preserve">  | |</w:t>
      </w:r>
      <w:r>
        <w:br/>
      </w:r>
      <w:r>
        <w:t xml:space="preserve">                     | appropriate [customAttribute] attributes with name set to  | |</w:t>
      </w:r>
      <w:r>
        <w:br/>
      </w:r>
      <w:r>
        <w:t xml:space="preserve">                     | the DataPoint name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HAIM_DEVICE</w:t>
            </w:r>
          </w:p>
        </w:tc>
        <w:tc>
          <w:tcPr/>
          <w:p>
            <w:pPr>
              <w:pStyle w:val="TAH"/>
            </w:pPr>
            <w:r>
              <w:rPr>
                <w:b w:val="true"/>
                <w:bCs/>
              </w:rPr>
              <w:t xml:space="preserve">HAIM_MODULE</w:t>
            </w:r>
          </w:p>
        </w:tc>
      </w:tr>
      <w:tr>
        <w:tc>
          <w:tcPr/>
          <w:p>
            <w:pPr>
              <w:pStyle w:val="TAC"/>
            </w:pPr>
            <w:r>
              <w:t xml:space="preserve">TP/oneM2M/AE/HAIM/CRE/005_ACT</w:t>
            </w:r>
          </w:p>
        </w:tc>
        <w:tc>
          <w:tcPr/>
          <w:p>
            <w:pPr>
              <w:pStyle w:val="TAC"/>
            </w:pPr>
            <w:r>
              <w:t xml:space="preserve">deviceAirConditioner</w:t>
            </w:r>
          </w:p>
        </w:tc>
        <w:tc>
          <w:tcPr/>
          <w:p>
            <w:pPr>
              <w:pStyle w:val="TAC"/>
            </w:pPr>
            <w:r>
              <w:t xml:space="preserve">temperature</w:t>
            </w:r>
          </w:p>
        </w:tc>
      </w:tr>
      <w:tr>
        <w:tc>
          <w:tcPr/>
          <w:p>
            <w:pPr>
              <w:pStyle w:val="TAC"/>
            </w:pPr>
            <w:r>
              <w:t xml:space="preserve">TP/oneM2M/AE/HAIM/CRE/005_ACU</w:t>
            </w:r>
          </w:p>
        </w:tc>
        <w:tc>
          <w:tcPr/>
          <w:p>
            <w:pPr>
              <w:pStyle w:val="TAC"/>
            </w:pPr>
            <w:r>
              <w:t xml:space="preserve">deviceAirConditioner</w:t>
            </w:r>
          </w:p>
        </w:tc>
        <w:tc>
          <w:tcPr/>
          <w:p>
            <w:pPr>
              <w:pStyle w:val="TAC"/>
            </w:pPr>
            <w:r>
              <w:t xml:space="preserve">turbo</w:t>
            </w:r>
          </w:p>
        </w:tc>
      </w:tr>
      <w:tr>
        <w:tc>
          <w:tcPr/>
          <w:p>
            <w:pPr>
              <w:pStyle w:val="TAC"/>
            </w:pPr>
            <w:r>
              <w:t xml:space="preserve">TP/oneM2M/AE/HAIM/CRE/005_ACW</w:t>
            </w:r>
          </w:p>
        </w:tc>
        <w:tc>
          <w:tcPr/>
          <w:p>
            <w:pPr>
              <w:pStyle w:val="TAC"/>
            </w:pPr>
            <w:r>
              <w:t xml:space="preserve">deviceAirConditioner</w:t>
            </w:r>
          </w:p>
        </w:tc>
        <w:tc>
          <w:tcPr/>
          <w:p>
            <w:pPr>
              <w:pStyle w:val="TAC"/>
            </w:pPr>
            <w:r>
              <w:t xml:space="preserve">airflow</w:t>
            </w:r>
          </w:p>
        </w:tc>
      </w:tr>
      <w:tr>
        <w:tc>
          <w:tcPr/>
          <w:p>
            <w:pPr>
              <w:pStyle w:val="TAC"/>
            </w:pPr>
            <w:r>
              <w:t xml:space="preserve">TP/oneM2M/AE/HAIM/CRE/005_CWS</w:t>
            </w:r>
          </w:p>
        </w:tc>
        <w:tc>
          <w:tcPr/>
          <w:p>
            <w:pPr>
              <w:pStyle w:val="TAC"/>
            </w:pPr>
            <w:r>
              <w:t xml:space="preserve">deviceClothesWasher</w:t>
            </w:r>
          </w:p>
        </w:tc>
        <w:tc>
          <w:tcPr/>
          <w:p>
            <w:pPr>
              <w:pStyle w:val="TAC"/>
            </w:pPr>
            <w:r>
              <w:t xml:space="preserve">spinLevel</w:t>
            </w:r>
          </w:p>
        </w:tc>
      </w:tr>
      <w:tr>
        <w:tc>
          <w:tcPr/>
          <w:p>
            <w:pPr>
              <w:pStyle w:val="TAC"/>
            </w:pPr>
            <w:r>
              <w:t xml:space="preserve">TP/oneM2M/AE/HAIM/CRE/005_CWW</w:t>
            </w:r>
          </w:p>
        </w:tc>
        <w:tc>
          <w:tcPr/>
          <w:p>
            <w:pPr>
              <w:pStyle w:val="TAC"/>
            </w:pPr>
            <w:r>
              <w:t xml:space="preserve">deviceClothesWasher</w:t>
            </w:r>
          </w:p>
        </w:tc>
        <w:tc>
          <w:tcPr/>
          <w:p>
            <w:pPr>
              <w:pStyle w:val="TAC"/>
            </w:pPr>
            <w:r>
              <w:t xml:space="preserve">waterFlow</w:t>
            </w:r>
          </w:p>
        </w:tc>
      </w:tr>
      <w:tr>
        <w:tc>
          <w:tcPr/>
          <w:p>
            <w:pPr>
              <w:pStyle w:val="TAC"/>
            </w:pPr>
            <w:r>
              <w:t xml:space="preserve">TP/oneM2M/AE/HAIM/CRE/005_VCB</w:t>
            </w:r>
          </w:p>
        </w:tc>
        <w:tc>
          <w:tcPr/>
          <w:p>
            <w:pPr>
              <w:pStyle w:val="TAC"/>
            </w:pPr>
            <w:r>
              <w:t xml:space="preserve">deviceElectricVehicleCharger</w:t>
            </w:r>
          </w:p>
        </w:tc>
        <w:tc>
          <w:tcPr/>
          <w:p>
            <w:pPr>
              <w:pStyle w:val="TAC"/>
            </w:pPr>
            <w:r>
              <w:t xml:space="preserve">battery</w:t>
            </w:r>
          </w:p>
        </w:tc>
      </w:tr>
      <w:tr>
        <w:tc>
          <w:tcPr/>
          <w:p>
            <w:pPr>
              <w:pStyle w:val="TAC"/>
            </w:pPr>
            <w:r>
              <w:t xml:space="preserve">TP/oneM2M/AE/HAIM/CRE/005_VCE</w:t>
            </w:r>
          </w:p>
        </w:tc>
        <w:tc>
          <w:tcPr/>
          <w:p>
            <w:pPr>
              <w:pStyle w:val="TAC"/>
            </w:pPr>
            <w:r>
              <w:t xml:space="preserve">deviceElectricVehicleCharger</w:t>
            </w:r>
          </w:p>
        </w:tc>
        <w:tc>
          <w:tcPr/>
          <w:p>
            <w:pPr>
              <w:pStyle w:val="TAC"/>
            </w:pPr>
            <w:r>
              <w:t xml:space="preserve">electricVehicleConnector</w:t>
            </w:r>
          </w:p>
        </w:tc>
      </w:tr>
      <w:tr>
        <w:tc>
          <w:tcPr/>
          <w:p>
            <w:pPr>
              <w:pStyle w:val="TAC"/>
            </w:pPr>
            <w:r>
              <w:t xml:space="preserve">TP/oneM2M/AE/HAIM/CRE/005_LBR</w:t>
            </w:r>
          </w:p>
        </w:tc>
        <w:tc>
          <w:tcPr/>
          <w:p>
            <w:pPr>
              <w:pStyle w:val="TAC"/>
            </w:pPr>
            <w:r>
              <w:t xml:space="preserve">deviceLight</w:t>
            </w:r>
          </w:p>
        </w:tc>
        <w:tc>
          <w:tcPr/>
          <w:p>
            <w:pPr>
              <w:pStyle w:val="TAC"/>
            </w:pPr>
            <w:r>
              <w:t xml:space="preserve">brightness</w:t>
            </w:r>
          </w:p>
        </w:tc>
      </w:tr>
      <w:tr>
        <w:tc>
          <w:tcPr/>
          <w:p>
            <w:pPr>
              <w:pStyle w:val="TAC"/>
            </w:pPr>
            <w:r>
              <w:t xml:space="preserve">TP/oneM2M/AE/HAIM/CRE/005_LCL</w:t>
            </w:r>
          </w:p>
        </w:tc>
        <w:tc>
          <w:tcPr/>
          <w:p>
            <w:pPr>
              <w:pStyle w:val="TAC"/>
            </w:pPr>
            <w:r>
              <w:t xml:space="preserve">deviceLight</w:t>
            </w:r>
          </w:p>
        </w:tc>
        <w:tc>
          <w:tcPr/>
          <w:p>
            <w:pPr>
              <w:pStyle w:val="TAC"/>
            </w:pPr>
            <w:r>
              <w:t xml:space="preserve">colour</w:t>
            </w:r>
          </w:p>
        </w:tc>
      </w:tr>
      <w:tr>
        <w:tc>
          <w:tcPr/>
          <w:p>
            <w:pPr>
              <w:pStyle w:val="TAC"/>
            </w:pPr>
            <w:r>
              <w:t xml:space="preserve">TP/oneM2M/AE/HAIM/CRE/005_LCS</w:t>
            </w:r>
          </w:p>
        </w:tc>
        <w:tc>
          <w:tcPr/>
          <w:p>
            <w:pPr>
              <w:pStyle w:val="TAC"/>
            </w:pPr>
            <w:r>
              <w:t xml:space="preserve">deviceLight</w:t>
            </w:r>
          </w:p>
        </w:tc>
        <w:tc>
          <w:tcPr/>
          <w:p>
            <w:pPr>
              <w:pStyle w:val="TAC"/>
            </w:pPr>
            <w:r>
              <w:t xml:space="preserve">colourSaturation</w:t>
            </w:r>
          </w:p>
        </w:tc>
      </w:tr>
      <w:tr>
        <w:tc>
          <w:tcPr/>
          <w:p>
            <w:pPr>
              <w:pStyle w:val="TAC"/>
            </w:pPr>
            <w:r>
              <w:t xml:space="preserve">TP/oneM2M/AE/HAIM/CRE/005_LFD</w:t>
            </w:r>
          </w:p>
        </w:tc>
        <w:tc>
          <w:tcPr/>
          <w:p>
            <w:pPr>
              <w:pStyle w:val="TAC"/>
            </w:pPr>
            <w:r>
              <w:t xml:space="preserve">deviceLight</w:t>
            </w:r>
          </w:p>
        </w:tc>
        <w:tc>
          <w:tcPr/>
          <w:p>
            <w:pPr>
              <w:pStyle w:val="TAC"/>
            </w:pPr>
            <w:r>
              <w:t xml:space="preserve">faultDetection</w:t>
            </w:r>
          </w:p>
        </w:tc>
      </w:tr>
      <w:tr>
        <w:tc>
          <w:tcPr/>
          <w:p>
            <w:pPr>
              <w:pStyle w:val="TAC"/>
            </w:pPr>
            <w:r>
              <w:t xml:space="preserve">TP/oneM2M/AE/HAIM/CRE/005_RDS</w:t>
            </w:r>
          </w:p>
        </w:tc>
        <w:tc>
          <w:tcPr/>
          <w:p>
            <w:pPr>
              <w:pStyle w:val="TAC"/>
            </w:pPr>
            <w:r>
              <w:t xml:space="preserve">deviceRefrigerator</w:t>
            </w:r>
          </w:p>
        </w:tc>
        <w:tc>
          <w:tcPr/>
          <w:p>
            <w:pPr>
              <w:pStyle w:val="TAC"/>
            </w:pPr>
            <w:r>
              <w:t xml:space="preserve">doorStatus</w:t>
            </w:r>
          </w:p>
        </w:tc>
      </w:tr>
      <w:tr>
        <w:tc>
          <w:tcPr/>
          <w:p>
            <w:pPr>
              <w:pStyle w:val="TAC"/>
            </w:pPr>
            <w:r>
              <w:t xml:space="preserve">TP/oneM2M/AE/HAIM/CRE/005_RPS</w:t>
            </w:r>
          </w:p>
        </w:tc>
        <w:tc>
          <w:tcPr/>
          <w:p>
            <w:pPr>
              <w:pStyle w:val="TAC"/>
            </w:pPr>
            <w:r>
              <w:t xml:space="preserve">deviceRefrigerator</w:t>
            </w:r>
          </w:p>
        </w:tc>
        <w:tc>
          <w:tcPr/>
          <w:p>
            <w:pPr>
              <w:pStyle w:val="TAC"/>
            </w:pPr>
            <w:r>
              <w:t xml:space="preserve">powerSave</w:t>
            </w:r>
          </w:p>
        </w:tc>
      </w:tr>
      <w:tr>
        <w:tc>
          <w:tcPr/>
          <w:p>
            <w:pPr>
              <w:pStyle w:val="TAC"/>
            </w:pPr>
            <w:r>
              <w:t xml:space="preserve">TP/oneM2M/AE/HAIM/CRE/005_EEC</w:t>
            </w:r>
          </w:p>
        </w:tc>
        <w:tc>
          <w:tcPr/>
          <w:p>
            <w:pPr>
              <w:pStyle w:val="TAC"/>
            </w:pPr>
            <w:r>
              <w:t xml:space="preserve">deviceSmartElectricMeter</w:t>
            </w:r>
          </w:p>
        </w:tc>
        <w:tc>
          <w:tcPr/>
          <w:p>
            <w:pPr>
              <w:pStyle w:val="TAC"/>
            </w:pPr>
            <w:r>
              <w:t xml:space="preserve">energyConsumption</w:t>
            </w:r>
          </w:p>
        </w:tc>
      </w:tr>
      <w:tr>
        <w:tc>
          <w:tcPr/>
          <w:p>
            <w:pPr>
              <w:pStyle w:val="TAC"/>
            </w:pPr>
            <w:r>
              <w:t xml:space="preserve">TP/oneM2M/AE/HAIM/CRE/005_TVA</w:t>
            </w:r>
          </w:p>
        </w:tc>
        <w:tc>
          <w:tcPr/>
          <w:p>
            <w:pPr>
              <w:pStyle w:val="TAC"/>
            </w:pPr>
            <w:r>
              <w:t xml:space="preserve">deviceTelevision</w:t>
            </w:r>
          </w:p>
        </w:tc>
        <w:tc>
          <w:tcPr/>
          <w:p>
            <w:pPr>
              <w:pStyle w:val="TAC"/>
            </w:pPr>
            <w:r>
              <w:t xml:space="preserve">mediaInput</w:t>
            </w:r>
          </w:p>
        </w:tc>
      </w:tr>
      <w:tr>
        <w:tc>
          <w:tcPr/>
          <w:p>
            <w:pPr>
              <w:pStyle w:val="TAC"/>
            </w:pPr>
            <w:r>
              <w:t xml:space="preserve">TP/oneM2M/AE/HAIM/CRE/005_TVV</w:t>
            </w:r>
          </w:p>
        </w:tc>
        <w:tc>
          <w:tcPr/>
          <w:p>
            <w:pPr>
              <w:pStyle w:val="TAC"/>
            </w:pPr>
            <w:r>
              <w:t xml:space="preserve">deviceTelevision</w:t>
            </w:r>
          </w:p>
        </w:tc>
        <w:tc>
          <w:tcPr/>
          <w:p>
            <w:pPr>
              <w:pStyle w:val="TAC"/>
            </w:pPr>
            <w:r>
              <w:t xml:space="preserve">audioVolume</w:t>
            </w:r>
          </w:p>
        </w:tc>
      </w:tr>
      <w:tr>
        <w:tc>
          <w:tcPr/>
          <w:p>
            <w:pPr>
              <w:pStyle w:val="TAC"/>
            </w:pPr>
            <w:r>
              <w:t xml:space="preserve">TP/oneM2M/AE/HAIM/CRE/005_TVB</w:t>
            </w:r>
          </w:p>
        </w:tc>
        <w:tc>
          <w:tcPr/>
          <w:p>
            <w:pPr>
              <w:pStyle w:val="TAC"/>
            </w:pPr>
            <w:r>
              <w:t xml:space="preserve">deviceTelevision</w:t>
            </w:r>
          </w:p>
        </w:tc>
        <w:tc>
          <w:tcPr/>
          <w:p>
            <w:pPr>
              <w:pStyle w:val="TAC"/>
            </w:pPr>
            <w:r>
              <w:t xml:space="preserve">binarySwitch</w:t>
            </w:r>
          </w:p>
        </w:tc>
      </w:tr>
      <w:tr>
        <w:tc>
          <w:tcPr/>
          <w:p>
            <w:pPr>
              <w:pStyle w:val="TAC"/>
            </w:pPr>
            <w:r>
              <w:t xml:space="preserve">TP/oneM2M/AE/HAIM/CRE/005_TVC</w:t>
            </w:r>
          </w:p>
        </w:tc>
        <w:tc>
          <w:tcPr/>
          <w:p>
            <w:pPr>
              <w:pStyle w:val="TAC"/>
            </w:pPr>
            <w:r>
              <w:t xml:space="preserve">deviceTelevision</w:t>
            </w:r>
          </w:p>
        </w:tc>
        <w:tc>
          <w:tcPr/>
          <w:p>
            <w:pPr>
              <w:pStyle w:val="TAC"/>
            </w:pPr>
            <w:r>
              <w:t xml:space="preserve">televisionChannel</w:t>
            </w:r>
          </w:p>
        </w:tc>
      </w:tr>
      <w:tr>
        <w:tc>
          <w:tcPr/>
          <w:p>
            <w:pPr>
              <w:pStyle w:val="TAC"/>
            </w:pPr>
            <w:r>
              <w:t xml:space="preserve">TP/oneM2M/AE/HAIM/CRE/005_WHB</w:t>
            </w:r>
          </w:p>
        </w:tc>
        <w:tc>
          <w:tcPr/>
          <w:p>
            <w:pPr>
              <w:pStyle w:val="TAC"/>
            </w:pPr>
            <w:r>
              <w:t xml:space="preserve">deviceWaterHeater</w:t>
            </w:r>
          </w:p>
        </w:tc>
        <w:tc>
          <w:tcPr/>
          <w:p>
            <w:pPr>
              <w:pStyle w:val="TAC"/>
            </w:pPr>
            <w:r>
              <w:t xml:space="preserve">boiler</w:t>
            </w:r>
          </w:p>
        </w:tc>
      </w:tr>
      <w:tr>
        <w:tc>
          <w:tcPr/>
          <w:p>
            <w:pPr>
              <w:pStyle w:val="TAC"/>
            </w:pPr>
            <w:r>
              <w:t xml:space="preserve">TP/oneM2M/AE/HAIM/CRE/005_WHC</w:t>
            </w:r>
          </w:p>
        </w:tc>
        <w:tc>
          <w:tcPr/>
          <w:p>
            <w:pPr>
              <w:pStyle w:val="TAC"/>
            </w:pPr>
            <w:r>
              <w:t xml:space="preserve">deviceWaterHeater</w:t>
            </w:r>
          </w:p>
        </w:tc>
        <w:tc>
          <w:tcPr/>
          <w:p>
            <w:pPr>
              <w:pStyle w:val="TAC"/>
            </w:pPr>
            <w:r>
              <w:t xml:space="preserve">clock</w:t>
            </w:r>
          </w:p>
        </w:tc>
      </w:tr>
      <w:tr>
        <w:tc>
          <w:tcPr/>
          <w:p>
            <w:pPr>
              <w:pStyle w:val="TAC"/>
            </w:pPr>
            <w:r>
              <w:t xml:space="preserve">TP/oneM2M/AE/HAIM/CRE/005_WHH</w:t>
            </w:r>
          </w:p>
        </w:tc>
        <w:tc>
          <w:tcPr/>
          <w:p>
            <w:pPr>
              <w:pStyle w:val="TAC"/>
            </w:pPr>
            <w:r>
              <w:t xml:space="preserve">deviceWaterHeater</w:t>
            </w:r>
          </w:p>
        </w:tc>
        <w:tc>
          <w:tcPr/>
          <w:p>
            <w:pPr>
              <w:pStyle w:val="TAC"/>
            </w:pPr>
            <w:r>
              <w:t xml:space="preserve">hotWaterSupply</w:t>
            </w:r>
          </w:p>
        </w:tc>
      </w:tr>
      <w:tr>
        <w:tc>
          <w:tcPr/>
          <w:p>
            <w:pPr>
              <w:pStyle w:val="TAC"/>
            </w:pPr>
            <w:r>
              <w:t xml:space="preserve">TP/oneM2M/AE/HAIM/CRE/005_WHR</w:t>
            </w:r>
          </w:p>
        </w:tc>
        <w:tc>
          <w:tcPr/>
          <w:p>
            <w:pPr>
              <w:pStyle w:val="TAC"/>
            </w:pPr>
            <w:r>
              <w:t xml:space="preserve">deviceWaterHeater</w:t>
            </w:r>
          </w:p>
        </w:tc>
        <w:tc>
          <w:tcPr/>
          <w:p>
            <w:pPr>
              <w:pStyle w:val="TAC"/>
            </w:pPr>
            <w:r>
              <w:t xml:space="preserve">runState</w:t>
            </w:r>
          </w:p>
        </w:tc>
      </w:tr>
    </w:tbl>
    <w:p>
      <w:pPr>
        <w:spacing w:before="0" w:after="180"/>
      </w:pPr>
    </w:p>
    <w:p>
      <w:pPr>
        <w:pStyle w:val="Normal"/>
      </w:pPr>
      <w:r>
        <w:t xml:space="preserve">TP/oneM2M/AE/HAIM/CRE/006</w:t>
      </w:r>
    </w:p>
    <w:tbl>
      <w:tblPr>
        <w:tblStyle w:val="Table"/>
        <w:tblW w:type="pct" w:w="4967"/>
        <w:tblLayout w:type="fixed"/>
        <w:tblLook w:firstRow="0" w:lastRow="0" w:firstColumn="0" w:lastColumn="0" w:noHBand="0" w:noVBand="0" w:val="0000"/>
      </w:tblPr>
      <w:tblGrid>
        <w:gridCol w:w="1250"/>
        <w:gridCol w:w="5887"/>
        <w:gridCol w:w="729"/>
      </w:tblGrid>
      <w:tr>
        <w:tc>
          <w:tcPr/>
          <w:p>
            <w:pPr>
              <w:pStyle w:val="TAC"/>
            </w:pPr>
            <w:r>
              <w:rPr>
                <w:b/>
                <w:bCs/>
              </w:rPr>
              <w:t xml:space="preserve">TP Id</w:t>
            </w:r>
          </w:p>
        </w:tc>
        <w:tc>
          <w:tcPr>
            <w:gridSpan w:val="2"/>
          </w:tcPr>
          <w:p>
            <w:pPr>
              <w:pStyle w:val="TAC"/>
            </w:pPr>
            <w:r>
              <w:t xml:space="preserve">TP/oneM2M/AE/HAIM/CRE/006</w:t>
            </w:r>
          </w:p>
        </w:tc>
      </w:tr>
      <w:tr>
        <w:tc>
          <w:tcPr/>
          <w:p>
            <w:pPr>
              <w:pStyle w:val="TAC"/>
            </w:pPr>
            <w:r>
              <w:rPr>
                <w:b/>
                <w:bCs/>
              </w:rPr>
              <w:t xml:space="preserve">Test objective</w:t>
            </w:r>
          </w:p>
        </w:tc>
        <w:tc>
          <w:tcPr>
            <w:gridSpan w:val="2"/>
          </w:tcPr>
          <w:p>
            <w:pPr>
              <w:pStyle w:val="TAC"/>
            </w:pPr>
            <w:r>
              <w:t xml:space="preserve">Check that the IUT creates the child Action module resources according to the</w:t>
            </w:r>
            <w:r>
              <w:t xml:space="preserve"> </w:t>
            </w:r>
            <w:r>
              <w:rPr>
                <w:i/>
                <w:iCs/>
              </w:rPr>
              <w:t xml:space="preserve">SDT_MODULE</w:t>
            </w:r>
            <w:r>
              <w:t xml:space="preserve"> </w:t>
            </w:r>
            <w:r>
              <w:t xml:space="preserve">model</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5.3, 5.4, 5.5, 6.2, 6.4</w:t>
            </w:r>
          </w:p>
        </w:tc>
      </w:tr>
      <w:tr>
        <w:tc>
          <w:tcPr/>
          <w:p>
            <w:pPr>
              <w:pStyle w:val="TAC"/>
            </w:pPr>
            <w:r>
              <w:rPr>
                <w:b/>
                <w:bCs/>
              </w:rPr>
              <w:t xml:space="preserve">Config Id</w:t>
            </w:r>
          </w:p>
        </w:tc>
        <w:tc>
          <w:tcPr>
            <w:gridSpan w:val="2"/>
          </w:tcPr>
          <w:p>
            <w:pPr>
              <w:pStyle w:val="TAC"/>
            </w:pPr>
            <w:r>
              <w:t xml:space="preserve">CFG03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rPr>
                <w:b/>
                <w:bCs/>
              </w:rPr>
              <w:t xml:space="preserve">and</w:t>
            </w:r>
            <w:r>
              <w:br/>
            </w:r>
            <w:r>
              <w:t xml:space="preserve">the IUT</w:t>
            </w:r>
            <w:r>
              <w:t xml:space="preserve"> </w:t>
            </w:r>
            <w:r>
              <w:rPr>
                <w:b/>
                <w:bCs/>
              </w:rPr>
              <w:t xml:space="preserve">being</w:t>
            </w:r>
            <w:r>
              <w:t xml:space="preserve"> </w:t>
            </w:r>
            <w:r>
              <w:t xml:space="preserve">switched on</w:t>
            </w:r>
            <w:r>
              <w:t xml:space="preserve"> </w:t>
            </w:r>
            <w:r>
              <w:rPr>
                <w:b/>
                <w:bCs/>
              </w:rPr>
              <w:t xml:space="preserve">and</w:t>
            </w:r>
            <w:r>
              <w:br/>
            </w:r>
            <w:r>
              <w:t xml:space="preserve">the IUT</w:t>
            </w:r>
            <w:r>
              <w:rPr>
                <w:b/>
                <w:bCs/>
              </w:rPr>
              <w:t xml:space="preserve">having</w:t>
            </w:r>
            <w:r>
              <w:t xml:space="preserve"> </w:t>
            </w:r>
            <w:r>
              <w:t xml:space="preserve">privileges to perform CREATE operation on resource</w:t>
            </w:r>
            <w:r>
              <w:br/>
            </w:r>
            <w:r>
              <w:t xml:space="preserve">TARGET_RESOURCE_ADDRESS</w:t>
            </w:r>
            <w:r>
              <w:t xml:space="preserve"> </w:t>
            </w:r>
            <w:r>
              <w:rPr>
                <w:b/>
                <w:bCs/>
              </w:rPr>
              <w:t xml:space="preserve">and</w:t>
            </w:r>
            <w:r>
              <w:br/>
            </w:r>
            <w:r>
              <w:t xml:space="preserve">the IUT</w:t>
            </w:r>
            <w:r>
              <w:t xml:space="preserve"> </w:t>
            </w:r>
            <w:r>
              <w:rPr>
                <w:b/>
                <w:bCs/>
              </w:rPr>
              <w:t xml:space="preserve">having</w:t>
            </w:r>
            <w:r>
              <w:t xml:space="preserve"> </w:t>
            </w:r>
            <w:r>
              <w:t xml:space="preserve">created a resource at SDT_DEVICE_ADDRESS of type</w:t>
            </w:r>
            <w:r>
              <w:t xml:space="preserve"> </w:t>
            </w:r>
            <w:r>
              <w:rPr>
                <w:i/>
                <w:iCs/>
              </w:rPr>
              <w:t xml:space="preserve">SDT_DEVICE</w:t>
            </w:r>
            <w:r>
              <w:br/>
            </w:r>
            <w:r>
              <w:rPr>
                <w:b/>
                <w:bCs/>
              </w:rPr>
              <w:t xml:space="preserve">containing</w:t>
            </w:r>
            <w:r>
              <w:t xml:space="preserve"> </w:t>
            </w:r>
            <w:r>
              <w:t xml:space="preserve">child</w:t>
            </w:r>
            <w:r>
              <w:t xml:space="preserve"> </w:t>
            </w:r>
            <w:r>
              <w:rPr>
                <w:i/>
                <w:iCs/>
              </w:rPr>
              <w:t xml:space="preserve">SDT_MODULE</w:t>
            </w:r>
            <w:r>
              <w:t xml:space="preserve"> </w:t>
            </w:r>
            <w:r>
              <w:t xml:space="preserve">resource at SDT_MODULE_RESOURCE_ADDRESS</w:t>
            </w:r>
            <w:r>
              <w:br/>
            </w:r>
            <w:r>
              <w:rPr>
                <w:b/>
                <w:bCs/>
              </w:rPr>
              <w:t xml:space="preserve">}</w:t>
            </w:r>
          </w:p>
        </w:tc>
      </w:tr>
    </w:tbl>
    <w:p>
      <w:pPr>
        <w:spacing w:before="0" w:after="180"/>
      </w:pPr>
    </w:p>
    <w:p>
      <w:pPr>
        <w:pStyle w:val="PL"/>
        <w:numPr>
          <w:ilvl w:val="0"/>
          <w:numId w:val="10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w:t>
      </w:r>
      <w:r>
        <w:t xml:space="preserve"> </w:t>
      </w:r>
      <w:r>
        <w:rPr>
          <w:b/>
          <w:bCs/>
        </w:rPr>
        <w:t xml:space="preserve">}</w:t>
      </w:r>
      <w:r>
        <w:t xml:space="preserve"> </w:t>
      </w:r>
      <w:r>
        <w:t xml:space="preserve">| |</w:t>
      </w:r>
    </w:p>
    <w:p>
      <w:pPr>
        <w:pStyle w:val="PL"/>
        <w:numPr>
          <w:ilvl w:val="0"/>
          <w:numId w:val="10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|then {  |IUT =&gt; CSE |</w:t>
      </w:r>
      <w:r>
        <w:br/>
      </w:r>
      <w:r>
        <w:t xml:space="preserve">                      | the IUT sends 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SDT_MODULE _RESOURCE_ADDRESS and  | |</w:t>
      </w:r>
      <w:r>
        <w:br/>
      </w:r>
      <w:r>
        <w:t xml:space="preserve">                      | Content</w:t>
      </w:r>
      <w:r>
        <w:t xml:space="preserve"> </w:t>
      </w:r>
      <w:r>
        <w:rPr>
          <w:b/>
          <w:bCs/>
        </w:rPr>
        <w:t xml:space="preserve">containing</w:t>
      </w:r>
      <w:r>
        <w:t xml:space="preserve">  | |</w:t>
      </w:r>
      <w:r>
        <w:br/>
      </w:r>
      <w:r>
        <w:t xml:space="preserve">                      |</w:t>
      </w:r>
      <w:r>
        <w:t xml:space="preserve"> </w:t>
      </w:r>
      <w:r>
        <w:rPr>
          <w:i/>
          <w:iCs/>
        </w:rPr>
        <w:t xml:space="preserve">ACTION_NAME</w:t>
      </w:r>
      <w:r>
        <w:t xml:space="preserve"> </w:t>
      </w:r>
      <w:r>
        <w:t xml:space="preserve">resource as a specialization of  | |</w:t>
      </w:r>
      <w:r>
        <w:br/>
      </w:r>
      <w:r>
        <w:t xml:space="preserve">                      | &lt;flexContainer&gt;</w:t>
      </w:r>
      <w:r>
        <w:t xml:space="preserve"> </w:t>
      </w:r>
      <w:r>
        <w:rPr>
          <w:b/>
          <w:bCs/>
        </w:rPr>
        <w:t xml:space="preserve">containing</w:t>
      </w:r>
      <w:r>
        <w:t xml:space="preserve">  | |</w:t>
      </w:r>
      <w:r>
        <w:br/>
      </w:r>
      <w:r>
        <w:t xml:space="preserve">                      |</w:t>
      </w:r>
      <w:r>
        <w:t xml:space="preserve"> </w:t>
      </w:r>
      <w:r>
        <w:rPr>
          <w:i/>
          <w:iCs/>
        </w:rPr>
        <w:t xml:space="preserve">CUSTOM_ATTRIBUTES</w:t>
      </w:r>
      <w:r>
        <w:t xml:space="preserve"> </w:t>
      </w:r>
      <w:r>
        <w:t xml:space="preserve">attributes</w:t>
      </w:r>
      <w:r>
        <w:t xml:space="preserve"> </w:t>
      </w:r>
      <w:r>
        <w:rPr>
          <w:b/>
          <w:bCs/>
        </w:rPr>
        <w:t xml:space="preserve">and</w:t>
      </w:r>
      <w:r>
        <w:t xml:space="preserve">  | |</w:t>
      </w:r>
      <w:r>
        <w:br/>
      </w:r>
      <w:r>
        <w:t xml:space="preserve">                      | containerDefinition attribute</w:t>
      </w:r>
      <w:r>
        <w:rPr>
          <w:b/>
          <w:bCs/>
        </w:rPr>
        <w:t xml:space="preserve">set to</w:t>
      </w:r>
      <w:r>
        <w:t xml:space="preserve">  | |</w:t>
      </w:r>
      <w:r>
        <w:br/>
      </w:r>
      <w:r>
        <w:t xml:space="preserve">                      | "org.onem2m._DOMAIN_ .action._ACTION_NAME_</w:t>
      </w:r>
      <w:r>
        <w:t xml:space="preserve"> </w:t>
      </w:r>
      <w:r>
        <w:rPr>
          <w:i/>
          <w:iCs/>
        </w:rPr>
        <w:t xml:space="preserve">"</w:t>
      </w:r>
      <w:r>
        <w:t xml:space="preserve"> </w:t>
      </w:r>
      <w:r>
        <w:rPr>
          <w:b/>
          <w:bCs/>
        </w:rPr>
        <w:t xml:space="preserve">and</w:t>
      </w:r>
      <w:r>
        <w:t xml:space="preserve">  | |</w:t>
      </w:r>
      <w:r>
        <w:br/>
      </w:r>
      <w:r>
        <w:t xml:space="preserve">                      | resourceName attribute</w:t>
      </w:r>
      <w:r>
        <w:rPr>
          <w:b/>
          <w:bCs/>
        </w:rPr>
        <w:t xml:space="preserve">set to</w:t>
      </w:r>
      <w:r>
        <w:t xml:space="preserve"> </w:t>
      </w:r>
      <w:r>
        <w:rPr>
          <w:i/>
          <w:iCs/>
        </w:rPr>
        <w:t xml:space="preserve">ACTION_NAME</w:t>
      </w:r>
      <w:r>
        <w:t xml:space="preserv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DOMAIN</w:t>
            </w:r>
          </w:p>
        </w:tc>
        <w:tc>
          <w:tcPr/>
          <w:p>
            <w:pPr>
              <w:pStyle w:val="TAH"/>
            </w:pPr>
            <w:r>
              <w:rPr>
                <w:b w:val="true"/>
              </w:rPr>
              <w:t xml:space="preserve">HAIM**_DEVICE**</w:t>
            </w:r>
          </w:p>
        </w:tc>
        <w:tc>
          <w:tcPr/>
          <w:p>
            <w:pPr>
              <w:pStyle w:val="TAH"/>
            </w:pPr>
            <w:r>
              <w:rPr>
                <w:b w:val="true"/>
                <w:bCs/>
              </w:rPr>
              <w:t xml:space="preserve">CUSTOM_ ATTRIBUTES (of action)</w:t>
            </w:r>
          </w:p>
        </w:tc>
        <w:tc>
          <w:tcPr/>
          <w:p>
            <w:pPr>
              <w:pStyle w:val="TAH"/>
            </w:pPr>
            <w:r>
              <w:rPr>
                <w:b w:val="true"/>
              </w:rPr>
              <w:t xml:space="preserve">HAIM</w:t>
            </w:r>
            <w:r>
              <w:rPr>
                <w:b w:val="true"/>
                <w:bCs/>
              </w:rPr>
              <w:t xml:space="preserve">MODULE</w:t>
            </w:r>
            <w:r>
              <w:rPr>
                <w:b w:val="true"/>
                <w:bCs/>
              </w:rPr>
              <w:t xml:space="preserve">(parent resource)</w:t>
            </w:r>
          </w:p>
        </w:tc>
        <w:tc>
          <w:tcPr/>
          <w:p>
            <w:pPr>
              <w:pStyle w:val="TAH"/>
            </w:pPr>
            <w:r>
              <w:rPr>
                <w:b w:val="true"/>
                <w:bCs/>
              </w:rPr>
              <w:t xml:space="preserve">ACTION_NAME</w:t>
            </w:r>
          </w:p>
        </w:tc>
      </w:tr>
      <w:tr>
        <w:tc>
          <w:tcPr/>
          <w:p>
            <w:pPr>
              <w:pStyle w:val="TAC"/>
            </w:pPr>
            <w:r>
              <w:t xml:space="preserve">TP/oneM2M/AE/HAIM/CRE/006_STPR</w:t>
            </w:r>
          </w:p>
        </w:tc>
        <w:tc>
          <w:tcPr/>
          <w:p>
            <w:pPr>
              <w:pStyle w:val="TAC"/>
            </w:pPr>
            <w:r>
              <w:t xml:space="preserve">Common</w:t>
            </w:r>
          </w:p>
        </w:tc>
        <w:tc>
          <w:tcPr/>
          <w:p>
            <w:pPr>
              <w:pStyle w:val="TAC"/>
            </w:pPr>
            <w:r>
              <w:t xml:space="preserve">device3DPrinter</w:t>
            </w:r>
          </w:p>
        </w:tc>
        <w:tc>
          <w:tcPr/>
          <w:p>
            <w:pPr>
              <w:pStyle w:val="TAC"/>
            </w:pPr>
            <w:r>
              <w:t xml:space="preserve">none</w:t>
            </w:r>
          </w:p>
        </w:tc>
        <w:tc>
          <w:tcPr/>
          <w:p>
            <w:pPr>
              <w:pStyle w:val="TAC"/>
            </w:pPr>
            <w:r>
              <w:t xml:space="preserve">3Dprinter</w:t>
            </w:r>
          </w:p>
        </w:tc>
        <w:tc>
          <w:tcPr/>
          <w:p>
            <w:pPr>
              <w:pStyle w:val="TAC"/>
            </w:pPr>
            <w:r>
              <w:t xml:space="preserve">start3Dprint</w:t>
            </w:r>
          </w:p>
        </w:tc>
      </w:tr>
      <w:tr>
        <w:tc>
          <w:tcPr/>
          <w:p>
            <w:pPr>
              <w:pStyle w:val="TAC"/>
            </w:pPr>
            <w:r>
              <w:t xml:space="preserve">TP/oneM2M/AE/HAIM/CRE/006_SPPR</w:t>
            </w:r>
          </w:p>
        </w:tc>
        <w:tc>
          <w:tcPr/>
          <w:p>
            <w:pPr>
              <w:pStyle w:val="TAC"/>
            </w:pPr>
            <w:r>
              <w:t xml:space="preserve">Common</w:t>
            </w:r>
          </w:p>
        </w:tc>
        <w:tc>
          <w:tcPr/>
          <w:p>
            <w:pPr>
              <w:pStyle w:val="TAC"/>
            </w:pPr>
            <w:r>
              <w:t xml:space="preserve">device3DPrinter</w:t>
            </w:r>
          </w:p>
        </w:tc>
        <w:tc>
          <w:tcPr/>
          <w:p>
            <w:pPr>
              <w:pStyle w:val="TAC"/>
            </w:pPr>
            <w:r>
              <w:t xml:space="preserve">none</w:t>
            </w:r>
          </w:p>
        </w:tc>
        <w:tc>
          <w:tcPr/>
          <w:p>
            <w:pPr>
              <w:pStyle w:val="TAC"/>
            </w:pPr>
            <w:r>
              <w:t xml:space="preserve">3Dprinter</w:t>
            </w:r>
          </w:p>
        </w:tc>
        <w:tc>
          <w:tcPr/>
          <w:p>
            <w:pPr>
              <w:pStyle w:val="TAC"/>
            </w:pPr>
            <w:r>
              <w:t xml:space="preserve">stop3Dprint</w:t>
            </w:r>
          </w:p>
        </w:tc>
      </w:tr>
      <w:tr>
        <w:tc>
          <w:tcPr/>
          <w:p>
            <w:pPr>
              <w:pStyle w:val="TAC"/>
            </w:pPr>
            <w:r>
              <w:t xml:space="preserve">TP/oneM2M/AE/HAIM/CRE/006_UPV</w:t>
            </w:r>
          </w:p>
        </w:tc>
        <w:tc>
          <w:tcPr/>
          <w:p>
            <w:pPr>
              <w:pStyle w:val="TAC"/>
            </w:pPr>
            <w:r>
              <w:t xml:space="preserve">Common</w:t>
            </w:r>
          </w:p>
        </w:tc>
        <w:tc>
          <w:tcPr/>
          <w:p>
            <w:pPr>
              <w:pStyle w:val="TAC"/>
            </w:pPr>
            <w:r>
              <w:t xml:space="preserve">deviceAudioReceiver,</w:t>
            </w:r>
            <w:r>
              <w:t xml:space="preserve">device3DDisplay,</w:t>
            </w:r>
            <w:r>
              <w:t xml:space="preserve">deviceSetTopBox,</w:t>
            </w:r>
            <w:r>
              <w:t xml:space="preserve">deviceTelevision,</w:t>
            </w:r>
            <w:r>
              <w:t xml:space="preserve">deviceHandheldPTTTerminal,</w:t>
            </w:r>
            <w:r>
              <w:t xml:space="preserve">deviceTrainborneTerminal,</w:t>
            </w:r>
            <w:r>
              <w:t xml:space="preserve">deviceCardRecharingMachine,</w:t>
            </w:r>
            <w:r>
              <w:t xml:space="preserve">deviceSmartGate,</w:t>
            </w:r>
            <w:r>
              <w:t xml:space="preserve">deviceSmartScreenDoor</w:t>
            </w:r>
          </w:p>
        </w:tc>
        <w:tc>
          <w:tcPr/>
          <w:p>
            <w:pPr>
              <w:pStyle w:val="TAC"/>
            </w:pPr>
            <w:r>
              <w:t xml:space="preserve">none</w:t>
            </w:r>
          </w:p>
        </w:tc>
        <w:tc>
          <w:tcPr/>
          <w:p>
            <w:pPr>
              <w:pStyle w:val="TAC"/>
            </w:pPr>
            <w:r>
              <w:t xml:space="preserve">audioVolume</w:t>
            </w:r>
          </w:p>
        </w:tc>
        <w:tc>
          <w:tcPr/>
          <w:p>
            <w:pPr>
              <w:pStyle w:val="TAC"/>
            </w:pPr>
            <w:r>
              <w:t xml:space="preserve">upVolume</w:t>
            </w:r>
          </w:p>
        </w:tc>
      </w:tr>
      <w:tr>
        <w:tc>
          <w:tcPr/>
          <w:p>
            <w:pPr>
              <w:pStyle w:val="TAC"/>
            </w:pPr>
            <w:r>
              <w:t xml:space="preserve">TP/oneM2M/AE/HAIM/CRE/006_DWV</w:t>
            </w:r>
          </w:p>
        </w:tc>
        <w:tc>
          <w:tcPr/>
          <w:p>
            <w:pPr>
              <w:pStyle w:val="TAC"/>
            </w:pPr>
            <w:r>
              <w:t xml:space="preserve">Common</w:t>
            </w:r>
          </w:p>
        </w:tc>
        <w:tc>
          <w:tcPr/>
          <w:p>
            <w:pPr>
              <w:pStyle w:val="TAC"/>
            </w:pPr>
            <w:r>
              <w:t xml:space="preserve">deviceAudioReceiver,</w:t>
            </w:r>
            <w:r>
              <w:t xml:space="preserve">device3DDisplay,</w:t>
            </w:r>
            <w:r>
              <w:t xml:space="preserve">deviceSetTopBox,</w:t>
            </w:r>
            <w:r>
              <w:t xml:space="preserve">deviceTelevision,</w:t>
            </w:r>
            <w:r>
              <w:t xml:space="preserve">deviceHandheldPTTTerminal,</w:t>
            </w:r>
            <w:r>
              <w:t xml:space="preserve">deviceTrainborneTerminal,</w:t>
            </w:r>
            <w:r>
              <w:t xml:space="preserve">deviceCardRecharingMachine,</w:t>
            </w:r>
            <w:r>
              <w:t xml:space="preserve">deviceSmartGate,</w:t>
            </w:r>
            <w:r>
              <w:t xml:space="preserve">deviceSmartScreenDoor</w:t>
            </w:r>
          </w:p>
        </w:tc>
        <w:tc>
          <w:tcPr/>
          <w:p>
            <w:pPr>
              <w:pStyle w:val="TAC"/>
            </w:pPr>
            <w:r>
              <w:t xml:space="preserve">none</w:t>
            </w:r>
          </w:p>
        </w:tc>
        <w:tc>
          <w:tcPr/>
          <w:p>
            <w:pPr>
              <w:pStyle w:val="TAC"/>
            </w:pPr>
            <w:r>
              <w:t xml:space="preserve">audioVolume</w:t>
            </w:r>
          </w:p>
        </w:tc>
        <w:tc>
          <w:tcPr/>
          <w:p>
            <w:pPr>
              <w:pStyle w:val="TAC"/>
            </w:pPr>
            <w:r>
              <w:t xml:space="preserve">downVolume</w:t>
            </w:r>
          </w:p>
        </w:tc>
      </w:tr>
      <w:tr>
        <w:tc>
          <w:tcPr/>
          <w:p>
            <w:pPr>
              <w:pStyle w:val="TAC"/>
            </w:pPr>
            <w:r>
              <w:t xml:space="preserve">TP/oneM2M/AE/HAIM/CRE/006_TBS</w:t>
            </w:r>
          </w:p>
        </w:tc>
        <w:tc>
          <w:tcPr/>
          <w:p>
            <w:pPr>
              <w:pStyle w:val="TAC"/>
            </w:pPr>
            <w:r>
              <w:t xml:space="preserve">Common</w:t>
            </w:r>
          </w:p>
        </w:tc>
        <w:tc>
          <w:tcPr/>
          <w:p>
            <w:pPr>
              <w:pStyle w:val="TAC"/>
            </w:pPr>
            <w:r>
              <w:t xml:space="preserve">device3DPrinter, deviceAudioReceiver,</w:t>
            </w:r>
            <w:r>
              <w:t xml:space="preserve">deviceLight,</w:t>
            </w:r>
            <w:r>
              <w:t xml:space="preserve">deviceMultiFunctionPrinter,</w:t>
            </w:r>
            <w:r>
              <w:t xml:space="preserve">devicePrinter,</w:t>
            </w:r>
            <w:r>
              <w:t xml:space="preserve">deviceScanner,</w:t>
            </w:r>
            <w:r>
              <w:t xml:space="preserve">deviceSmartPlug,</w:t>
            </w:r>
            <w:r>
              <w:t xml:space="preserve">deviceSwitch,</w:t>
            </w:r>
            <w:r>
              <w:t xml:space="preserve">device3DDisplay,</w:t>
            </w:r>
            <w:r>
              <w:t xml:space="preserve">device3DScanner,</w:t>
            </w:r>
            <w:r>
              <w:t xml:space="preserve">subDeviceCuff,</w:t>
            </w:r>
            <w:r>
              <w:t xml:space="preserve">subDevicePowerOutlet</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TP/oneM2M/AE/HAIM/CRE/006_TBS</w:t>
            </w:r>
          </w:p>
        </w:tc>
        <w:tc>
          <w:tcPr/>
          <w:p>
            <w:pPr>
              <w:pStyle w:val="TAC"/>
            </w:pPr>
            <w:r>
              <w:t xml:space="preserve">City</w:t>
            </w:r>
          </w:p>
        </w:tc>
        <w:tc>
          <w:tcPr/>
          <w:p>
            <w:pPr>
              <w:pStyle w:val="TAC"/>
            </w:pPr>
            <w:r>
              <w:t xml:space="preserve">deviceOutdoorLamp,</w:t>
            </w:r>
            <w:r>
              <w:t xml:space="preserve">deviceSmartElectricMeter,</w:t>
            </w:r>
            <w:r>
              <w:t xml:space="preserve">deviceSmartGasMeter,</w:t>
            </w:r>
            <w:r>
              <w:t xml:space="preserve">deviceSmartWaterMeter</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TP/oneM2M/AE/HAIM/CRE/006_TBS</w:t>
            </w:r>
          </w:p>
        </w:tc>
        <w:tc>
          <w:tcPr/>
          <w:p>
            <w:pPr>
              <w:pStyle w:val="TAC"/>
            </w:pPr>
            <w:r>
              <w:t xml:space="preserve">Health</w:t>
            </w:r>
          </w:p>
        </w:tc>
        <w:tc>
          <w:tcPr/>
          <w:p>
            <w:pPr>
              <w:pStyle w:val="TAC"/>
            </w:pPr>
            <w:r>
              <w:t xml:space="preserve">deviceBloodPressureMonitor</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TP/oneM2M/AE/HAIM/CRE/006_TBS</w:t>
            </w:r>
          </w:p>
        </w:tc>
        <w:tc>
          <w:tcPr/>
          <w:p>
            <w:pPr>
              <w:pStyle w:val="TAC"/>
            </w:pPr>
            <w:r>
              <w:t xml:space="preserve">Home</w:t>
            </w:r>
          </w:p>
        </w:tc>
        <w:tc>
          <w:tcPr/>
          <w:p>
            <w:pPr>
              <w:pStyle w:val="TAC"/>
            </w:pPr>
            <w:r>
              <w:t xml:space="preserve">deviceAirConditioner,</w:t>
            </w:r>
            <w:r>
              <w:t xml:space="preserve">deviceAirPurifier,</w:t>
            </w:r>
            <w:r>
              <w:t xml:space="preserve">deviceClothesDryer,</w:t>
            </w:r>
            <w:r>
              <w:t xml:space="preserve">deviceClothesWasher,</w:t>
            </w:r>
            <w:r>
              <w:rPr>
                <w:b/>
                <w:bCs/>
              </w:rPr>
              <w:t xml:space="preserve">deviceClothesWasherDryer,</w:t>
            </w:r>
            <w:r>
              <w:t xml:space="preserve">deviceCoffeeMachine,</w:t>
            </w:r>
            <w:r>
              <w:rPr>
                <w:b/>
                <w:bCs/>
              </w:rPr>
              <w:t xml:space="preserve">deviceCookerHood,</w:t>
            </w:r>
            <w:r>
              <w:t xml:space="preserve">deviceDehumidifier,</w:t>
            </w:r>
            <w:r>
              <w:t xml:space="preserve">deviceDishWasher,</w:t>
            </w:r>
            <w:r>
              <w:t xml:space="preserve">deviceFan,</w:t>
            </w:r>
            <w:r>
              <w:t xml:space="preserve">deviceHomeCCTV,</w:t>
            </w:r>
            <w:r>
              <w:t xml:space="preserve">deviceHumidifier,</w:t>
            </w:r>
            <w:r>
              <w:t xml:space="preserve">deviceKettle,</w:t>
            </w:r>
            <w:r>
              <w:t xml:space="preserve">deviceMicrogeneration,</w:t>
            </w:r>
            <w:r>
              <w:t xml:space="preserve">deviceOven,</w:t>
            </w:r>
            <w:r>
              <w:t xml:space="preserve">deviceRefrigerator,</w:t>
            </w:r>
            <w:r>
              <w:t xml:space="preserve">deviceRiceCooker,</w:t>
            </w:r>
            <w:r>
              <w:t xml:space="preserve">deviceRobotCleaner,</w:t>
            </w:r>
            <w:r>
              <w:t xml:space="preserve">deviceSetTopBox,</w:t>
            </w:r>
            <w:r>
              <w:t xml:space="preserve">deviceSteamCloset,</w:t>
            </w:r>
            <w:r>
              <w:t xml:space="preserve">deviceStorageBattery,</w:t>
            </w:r>
            <w:r>
              <w:t xml:space="preserve">deviceTelevision,</w:t>
            </w:r>
            <w:r>
              <w:t xml:space="preserve">deviceWaterHeater,</w:t>
            </w:r>
            <w:r>
              <w:t xml:space="preserve">deviceBottleWarmer,</w:t>
            </w:r>
            <w:r>
              <w:t xml:space="preserve">deviceGarbageDisposal,</w:t>
            </w:r>
            <w:r>
              <w:t xml:space="preserve">deviceWaterPurifier</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TP/oneM2M/AE/HAIM/CRE/006_TBS</w:t>
            </w:r>
          </w:p>
        </w:tc>
        <w:tc>
          <w:tcPr/>
          <w:p>
            <w:pPr>
              <w:pStyle w:val="TAC"/>
            </w:pPr>
            <w:r>
              <w:t xml:space="preserve">Vehicular</w:t>
            </w:r>
          </w:p>
        </w:tc>
        <w:tc>
          <w:tcPr/>
          <w:p>
            <w:pPr>
              <w:pStyle w:val="TAC"/>
            </w:pPr>
            <w:r>
              <w:t xml:space="preserve">deviceElectricVehicleCharger</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TP/oneM2M/AE/HAIM/CRE/006_TBS</w:t>
            </w:r>
          </w:p>
        </w:tc>
        <w:tc>
          <w:tcPr/>
          <w:p>
            <w:pPr>
              <w:pStyle w:val="TAC"/>
            </w:pPr>
            <w:r>
              <w:t xml:space="preserve">Railway</w:t>
            </w:r>
          </w:p>
        </w:tc>
        <w:tc>
          <w:tcPr/>
          <w:p>
            <w:pPr>
              <w:pStyle w:val="TAC"/>
            </w:pPr>
            <w:r>
              <w:t xml:space="preserve">deviceHandheldPTTTerminal,</w:t>
            </w:r>
            <w:r>
              <w:t xml:space="preserve">deviceCardRecharingMachine,</w:t>
            </w:r>
            <w:r>
              <w:t xml:space="preserve">deviceSmartGate,</w:t>
            </w:r>
            <w:r>
              <w:t xml:space="preserve">deviceSmartScreenDoor</w:t>
            </w:r>
          </w:p>
        </w:tc>
        <w:tc>
          <w:tcPr/>
          <w:p>
            <w:pPr>
              <w:pStyle w:val="TAC"/>
            </w:pPr>
            <w:r>
              <w:t xml:space="preserve">none</w:t>
            </w:r>
          </w:p>
        </w:tc>
        <w:tc>
          <w:tcPr/>
          <w:p>
            <w:pPr>
              <w:pStyle w:val="TAC"/>
            </w:pPr>
            <w:r>
              <w:t xml:space="preserve">binarySwitch</w:t>
            </w:r>
          </w:p>
        </w:tc>
        <w:tc>
          <w:tcPr/>
          <w:p>
            <w:pPr>
              <w:pStyle w:val="TAC"/>
            </w:pPr>
            <w:r>
              <w:t xml:space="preserve">toggle</w:t>
            </w:r>
          </w:p>
        </w:tc>
      </w:tr>
      <w:tr>
        <w:tc>
          <w:tcPr/>
          <w:p>
            <w:pPr>
              <w:pStyle w:val="TAC"/>
            </w:pPr>
            <w:r>
              <w:t xml:space="preserve">TP/oneM2M/AE/HAIM/CRE/006_DNV</w:t>
            </w:r>
          </w:p>
        </w:tc>
        <w:tc>
          <w:tcPr/>
          <w:p>
            <w:pPr>
              <w:pStyle w:val="TAC"/>
            </w:pPr>
            <w:r>
              <w:t xml:space="preserve">Common</w:t>
            </w:r>
          </w:p>
        </w:tc>
        <w:tc>
          <w:tcPr/>
          <w:p>
            <w:pPr>
              <w:pStyle w:val="TAC"/>
            </w:pPr>
            <w:r>
              <w:t xml:space="preserve">subDevicePowerOutlet</w:t>
            </w:r>
          </w:p>
        </w:tc>
        <w:tc>
          <w:tcPr/>
          <w:p>
            <w:pPr>
              <w:pStyle w:val="TAC"/>
            </w:pPr>
            <w:r>
              <w:t xml:space="preserve">none</w:t>
            </w:r>
          </w:p>
        </w:tc>
        <w:tc>
          <w:tcPr/>
          <w:p>
            <w:pPr>
              <w:pStyle w:val="TAC"/>
            </w:pPr>
            <w:r>
              <w:t xml:space="preserve">numberValue</w:t>
            </w:r>
          </w:p>
        </w:tc>
        <w:tc>
          <w:tcPr/>
          <w:p>
            <w:pPr>
              <w:pStyle w:val="TAC"/>
            </w:pPr>
            <w:r>
              <w:t xml:space="preserve">decrementNumberValue</w:t>
            </w:r>
          </w:p>
        </w:tc>
      </w:tr>
      <w:tr>
        <w:tc>
          <w:tcPr/>
          <w:p>
            <w:pPr>
              <w:pStyle w:val="TAC"/>
            </w:pPr>
            <w:r>
              <w:t xml:space="preserve">TP/oneM2M/AE/HAIM/CRE/006_INV</w:t>
            </w:r>
          </w:p>
        </w:tc>
        <w:tc>
          <w:tcPr/>
          <w:p>
            <w:pPr>
              <w:pStyle w:val="TAC"/>
            </w:pPr>
            <w:r>
              <w:t xml:space="preserve">Common</w:t>
            </w:r>
          </w:p>
        </w:tc>
        <w:tc>
          <w:tcPr/>
          <w:p>
            <w:pPr>
              <w:pStyle w:val="TAC"/>
            </w:pPr>
            <w:r>
              <w:t xml:space="preserve">subDevicePowerOutlet</w:t>
            </w:r>
          </w:p>
        </w:tc>
        <w:tc>
          <w:tcPr/>
          <w:p>
            <w:pPr>
              <w:pStyle w:val="TAC"/>
            </w:pPr>
            <w:r>
              <w:t xml:space="preserve">none</w:t>
            </w:r>
          </w:p>
        </w:tc>
        <w:tc>
          <w:tcPr/>
          <w:p>
            <w:pPr>
              <w:pStyle w:val="TAC"/>
            </w:pPr>
            <w:r>
              <w:t xml:space="preserve">numberValue</w:t>
            </w:r>
          </w:p>
        </w:tc>
        <w:tc>
          <w:tcPr/>
          <w:p>
            <w:pPr>
              <w:pStyle w:val="TAC"/>
            </w:pPr>
            <w:r>
              <w:t xml:space="preserve">incrementNumberValue</w:t>
            </w:r>
          </w:p>
        </w:tc>
      </w:tr>
      <w:tr>
        <w:tc>
          <w:tcPr/>
          <w:p>
            <w:pPr>
              <w:pStyle w:val="TAC"/>
            </w:pPr>
            <w:r>
              <w:t xml:space="preserve">TP/oneM2M/AE/HAIM/CRE/006_RNV</w:t>
            </w:r>
          </w:p>
        </w:tc>
        <w:tc>
          <w:tcPr/>
          <w:p>
            <w:pPr>
              <w:pStyle w:val="TAC"/>
            </w:pPr>
            <w:r>
              <w:t xml:space="preserve">Common</w:t>
            </w:r>
          </w:p>
        </w:tc>
        <w:tc>
          <w:tcPr/>
          <w:p>
            <w:pPr>
              <w:pStyle w:val="TAC"/>
            </w:pPr>
            <w:r>
              <w:t xml:space="preserve">subDevicePowerOutlet</w:t>
            </w:r>
          </w:p>
        </w:tc>
        <w:tc>
          <w:tcPr/>
          <w:p>
            <w:pPr>
              <w:pStyle w:val="TAC"/>
            </w:pPr>
            <w:r>
              <w:t xml:space="preserve">none</w:t>
            </w:r>
          </w:p>
        </w:tc>
        <w:tc>
          <w:tcPr/>
          <w:p>
            <w:pPr>
              <w:pStyle w:val="TAC"/>
            </w:pPr>
            <w:r>
              <w:t xml:space="preserve">numberValue</w:t>
            </w:r>
          </w:p>
        </w:tc>
        <w:tc>
          <w:tcPr/>
          <w:p>
            <w:pPr>
              <w:pStyle w:val="TAC"/>
            </w:pPr>
            <w:r>
              <w:t xml:space="preserve">resetNumberValue</w:t>
            </w:r>
          </w:p>
        </w:tc>
      </w:tr>
      <w:tr>
        <w:tc>
          <w:tcPr/>
          <w:p>
            <w:pPr>
              <w:pStyle w:val="TAC"/>
            </w:pPr>
            <w:r>
              <w:t xml:space="preserve">TP/oneM2M/AE/HAIM/CRE/006_OOL</w:t>
            </w:r>
          </w:p>
        </w:tc>
        <w:tc>
          <w:tcPr/>
          <w:p>
            <w:pPr>
              <w:pStyle w:val="TAC"/>
            </w:pPr>
            <w:r>
              <w:t xml:space="preserve">Common</w:t>
            </w:r>
          </w:p>
        </w:tc>
        <w:tc>
          <w:tcPr/>
          <w:p>
            <w:pPr>
              <w:pStyle w:val="TAC"/>
            </w:pPr>
            <w:r>
              <w:t xml:space="preserve">deviceDoor,</w:t>
            </w:r>
            <w:r>
              <w:t xml:space="preserve">waterValve</w:t>
            </w:r>
          </w:p>
        </w:tc>
        <w:tc>
          <w:tcPr/>
          <w:p>
            <w:pPr>
              <w:pStyle w:val="TAC"/>
            </w:pPr>
            <w:r>
              <w:t xml:space="preserve">none</w:t>
            </w:r>
          </w:p>
        </w:tc>
        <w:tc>
          <w:tcPr/>
          <w:p>
            <w:pPr>
              <w:pStyle w:val="TAC"/>
            </w:pPr>
            <w:r>
              <w:t xml:space="preserve">openLevel</w:t>
            </w:r>
          </w:p>
        </w:tc>
        <w:tc>
          <w:tcPr/>
          <w:p>
            <w:pPr>
              <w:pStyle w:val="TAC"/>
            </w:pPr>
            <w:r>
              <w:t xml:space="preserve">open</w:t>
            </w:r>
          </w:p>
        </w:tc>
      </w:tr>
      <w:tr>
        <w:tc>
          <w:tcPr/>
          <w:p>
            <w:pPr>
              <w:pStyle w:val="TAC"/>
            </w:pPr>
            <w:r>
              <w:t xml:space="preserve">TP/oneM2M/AE/HAIM/CRE/006_OOL</w:t>
            </w:r>
          </w:p>
        </w:tc>
        <w:tc>
          <w:tcPr/>
          <w:p>
            <w:pPr>
              <w:pStyle w:val="TAC"/>
            </w:pPr>
            <w:r>
              <w:t xml:space="preserve">Home</w:t>
            </w:r>
          </w:p>
        </w:tc>
        <w:tc>
          <w:tcPr/>
          <w:p>
            <w:pPr>
              <w:pStyle w:val="TAC"/>
            </w:pPr>
            <w:r>
              <w:t xml:space="preserve">deviceWindowShade</w:t>
            </w:r>
          </w:p>
        </w:tc>
        <w:tc>
          <w:tcPr/>
          <w:p>
            <w:pPr>
              <w:pStyle w:val="TAC"/>
            </w:pPr>
            <w:r>
              <w:t xml:space="preserve">none</w:t>
            </w:r>
          </w:p>
        </w:tc>
        <w:tc>
          <w:tcPr/>
          <w:p>
            <w:pPr>
              <w:pStyle w:val="TAC"/>
            </w:pPr>
            <w:r>
              <w:t xml:space="preserve">openLevel</w:t>
            </w:r>
          </w:p>
        </w:tc>
        <w:tc>
          <w:tcPr/>
          <w:p>
            <w:pPr>
              <w:pStyle w:val="TAC"/>
            </w:pPr>
            <w:r>
              <w:t xml:space="preserve">open</w:t>
            </w:r>
          </w:p>
        </w:tc>
      </w:tr>
      <w:tr>
        <w:tc>
          <w:tcPr/>
          <w:p>
            <w:pPr>
              <w:pStyle w:val="TAC"/>
            </w:pPr>
            <w:r>
              <w:t xml:space="preserve">TP/oneM2M/AE/HAIM/CRE/006_COL</w:t>
            </w:r>
          </w:p>
        </w:tc>
        <w:tc>
          <w:tcPr/>
          <w:p>
            <w:pPr>
              <w:pStyle w:val="TAC"/>
            </w:pPr>
            <w:r>
              <w:t xml:space="preserve">Common</w:t>
            </w:r>
          </w:p>
        </w:tc>
        <w:tc>
          <w:tcPr/>
          <w:p>
            <w:pPr>
              <w:pStyle w:val="TAC"/>
            </w:pPr>
            <w:r>
              <w:t xml:space="preserve">deviceDoor,</w:t>
            </w:r>
            <w:r>
              <w:t xml:space="preserve">waterValve</w:t>
            </w:r>
          </w:p>
        </w:tc>
        <w:tc>
          <w:tcPr/>
          <w:p>
            <w:pPr>
              <w:pStyle w:val="TAC"/>
            </w:pPr>
            <w:r>
              <w:t xml:space="preserve">none</w:t>
            </w:r>
          </w:p>
        </w:tc>
        <w:tc>
          <w:tcPr/>
          <w:p>
            <w:pPr>
              <w:pStyle w:val="TAC"/>
            </w:pPr>
            <w:r>
              <w:t xml:space="preserve">openLevel</w:t>
            </w:r>
          </w:p>
        </w:tc>
        <w:tc>
          <w:tcPr/>
          <w:p>
            <w:pPr>
              <w:pStyle w:val="TAC"/>
            </w:pPr>
            <w:r>
              <w:t xml:space="preserve">close</w:t>
            </w:r>
          </w:p>
        </w:tc>
      </w:tr>
      <w:tr>
        <w:tc>
          <w:tcPr/>
          <w:p>
            <w:pPr>
              <w:pStyle w:val="TAC"/>
            </w:pPr>
            <w:r>
              <w:t xml:space="preserve">TP/oneM2M/AE/HAIM/CRE/006_COL</w:t>
            </w:r>
          </w:p>
        </w:tc>
        <w:tc>
          <w:tcPr/>
          <w:p>
            <w:pPr>
              <w:pStyle w:val="TAC"/>
            </w:pPr>
            <w:r>
              <w:t xml:space="preserve">Home</w:t>
            </w:r>
          </w:p>
        </w:tc>
        <w:tc>
          <w:tcPr/>
          <w:p>
            <w:pPr>
              <w:pStyle w:val="TAC"/>
            </w:pPr>
            <w:r>
              <w:t xml:space="preserve">deviceWindowShade</w:t>
            </w:r>
          </w:p>
        </w:tc>
        <w:tc>
          <w:tcPr/>
          <w:p>
            <w:pPr>
              <w:pStyle w:val="TAC"/>
            </w:pPr>
            <w:r>
              <w:t xml:space="preserve">none</w:t>
            </w:r>
          </w:p>
        </w:tc>
        <w:tc>
          <w:tcPr/>
          <w:p>
            <w:pPr>
              <w:pStyle w:val="TAC"/>
            </w:pPr>
            <w:r>
              <w:t xml:space="preserve">openLevel</w:t>
            </w:r>
          </w:p>
        </w:tc>
        <w:tc>
          <w:tcPr/>
          <w:p>
            <w:pPr>
              <w:pStyle w:val="TAC"/>
            </w:pPr>
            <w:r>
              <w:t xml:space="preserve">close</w:t>
            </w:r>
          </w:p>
        </w:tc>
      </w:tr>
      <w:tr>
        <w:tc>
          <w:tcPr/>
          <w:p>
            <w:pPr>
              <w:pStyle w:val="TAC"/>
            </w:pPr>
            <w:r>
              <w:t xml:space="preserve">TP/oneM2M/AE/HAIM/CRE/006_CPC</w:t>
            </w:r>
          </w:p>
        </w:tc>
        <w:tc>
          <w:tcPr/>
          <w:p>
            <w:pPr>
              <w:pStyle w:val="TAC"/>
            </w:pPr>
            <w:r>
              <w:t xml:space="preserve">Railway</w:t>
            </w:r>
          </w:p>
        </w:tc>
        <w:tc>
          <w:tcPr/>
          <w:p>
            <w:pPr>
              <w:pStyle w:val="TAC"/>
            </w:pPr>
            <w:r>
              <w:t xml:space="preserve">deviceHandheldPTTTerminal,</w:t>
            </w:r>
            <w:r>
              <w:t xml:space="preserve">deviceTrainborneTerminal</w:t>
            </w:r>
          </w:p>
        </w:tc>
        <w:tc>
          <w:tcPr/>
          <w:p>
            <w:pPr>
              <w:pStyle w:val="TAC"/>
            </w:pPr>
            <w:r>
              <w:t xml:space="preserve">none</w:t>
            </w:r>
          </w:p>
        </w:tc>
        <w:tc>
          <w:tcPr/>
          <w:p>
            <w:pPr>
              <w:pStyle w:val="TAC"/>
            </w:pPr>
            <w:r>
              <w:t xml:space="preserve">phoneCall</w:t>
            </w:r>
          </w:p>
        </w:tc>
        <w:tc>
          <w:tcPr/>
          <w:p>
            <w:pPr>
              <w:pStyle w:val="TAC"/>
            </w:pPr>
            <w:r>
              <w:t xml:space="preserve">call</w:t>
            </w:r>
          </w:p>
        </w:tc>
      </w:tr>
      <w:tr>
        <w:tc>
          <w:tcPr/>
          <w:p>
            <w:pPr>
              <w:pStyle w:val="TAC"/>
            </w:pPr>
            <w:r>
              <w:t xml:space="preserve">TP/oneM2M/AE/HAIM/CRE/006_APC</w:t>
            </w:r>
          </w:p>
        </w:tc>
        <w:tc>
          <w:tcPr/>
          <w:p>
            <w:pPr>
              <w:pStyle w:val="TAC"/>
            </w:pPr>
            <w:r>
              <w:t xml:space="preserve">Railway</w:t>
            </w:r>
          </w:p>
        </w:tc>
        <w:tc>
          <w:tcPr/>
          <w:p>
            <w:pPr>
              <w:pStyle w:val="TAC"/>
            </w:pPr>
            <w:r>
              <w:t xml:space="preserve">deviceHandheldPTTTerminal,</w:t>
            </w:r>
            <w:r>
              <w:t xml:space="preserve">deviceTrainborneTerminal</w:t>
            </w:r>
          </w:p>
        </w:tc>
        <w:tc>
          <w:tcPr/>
          <w:p>
            <w:pPr>
              <w:pStyle w:val="TAC"/>
            </w:pPr>
            <w:r>
              <w:t xml:space="preserve">none</w:t>
            </w:r>
          </w:p>
        </w:tc>
        <w:tc>
          <w:tcPr/>
          <w:p>
            <w:pPr>
              <w:pStyle w:val="TAC"/>
            </w:pPr>
            <w:r>
              <w:t xml:space="preserve">phoneCall</w:t>
            </w:r>
          </w:p>
        </w:tc>
        <w:tc>
          <w:tcPr/>
          <w:p>
            <w:pPr>
              <w:pStyle w:val="TAC"/>
            </w:pPr>
            <w:r>
              <w:t xml:space="preserve">answer</w:t>
            </w:r>
          </w:p>
        </w:tc>
      </w:tr>
      <w:tr>
        <w:tc>
          <w:tcPr/>
          <w:p>
            <w:pPr>
              <w:pStyle w:val="TAC"/>
            </w:pPr>
            <w:r>
              <w:t xml:space="preserve">TP/oneM2M/AE/HAIM/CRE/006_HPC</w:t>
            </w:r>
          </w:p>
        </w:tc>
        <w:tc>
          <w:tcPr/>
          <w:p>
            <w:pPr>
              <w:pStyle w:val="TAC"/>
            </w:pPr>
            <w:r>
              <w:t xml:space="preserve">Railway</w:t>
            </w:r>
          </w:p>
        </w:tc>
        <w:tc>
          <w:tcPr/>
          <w:p>
            <w:pPr>
              <w:pStyle w:val="TAC"/>
            </w:pPr>
            <w:r>
              <w:t xml:space="preserve">deviceHandheldPTTTerminal,</w:t>
            </w:r>
            <w:r>
              <w:t xml:space="preserve">deviceTrainborneTerminal</w:t>
            </w:r>
          </w:p>
        </w:tc>
        <w:tc>
          <w:tcPr/>
          <w:p>
            <w:pPr>
              <w:pStyle w:val="TAC"/>
            </w:pPr>
            <w:r>
              <w:t xml:space="preserve">none</w:t>
            </w:r>
          </w:p>
        </w:tc>
        <w:tc>
          <w:tcPr/>
          <w:p>
            <w:pPr>
              <w:pStyle w:val="TAC"/>
            </w:pPr>
            <w:r>
              <w:t xml:space="preserve">phoneCall</w:t>
            </w:r>
          </w:p>
        </w:tc>
        <w:tc>
          <w:tcPr/>
          <w:p>
            <w:pPr>
              <w:pStyle w:val="TAC"/>
            </w:pPr>
            <w:r>
              <w:t xml:space="preserve">hangup</w:t>
            </w:r>
          </w:p>
        </w:tc>
      </w:tr>
      <w:tr>
        <w:tc>
          <w:tcPr/>
          <w:p>
            <w:pPr>
              <w:pStyle w:val="TAC"/>
            </w:pPr>
            <w:r>
              <w:t xml:space="preserve">TP/oneM2M/AE/HAIM/CRE/006_NTPC</w:t>
            </w:r>
          </w:p>
        </w:tc>
        <w:tc>
          <w:tcPr/>
          <w:p>
            <w:pPr>
              <w:pStyle w:val="TAC"/>
            </w:pPr>
            <w:r>
              <w:t xml:space="preserve">Common</w:t>
            </w:r>
          </w:p>
        </w:tc>
        <w:tc>
          <w:tcPr/>
          <w:p>
            <w:pPr>
              <w:pStyle w:val="TAC"/>
            </w:pPr>
            <w:r>
              <w:t xml:space="preserve">deviceCamera</w:t>
            </w:r>
          </w:p>
        </w:tc>
        <w:tc>
          <w:tcPr/>
          <w:p>
            <w:pPr>
              <w:pStyle w:val="TAC"/>
            </w:pPr>
            <w:r>
              <w:t xml:space="preserve">none</w:t>
            </w:r>
          </w:p>
        </w:tc>
        <w:tc>
          <w:tcPr/>
          <w:p>
            <w:pPr>
              <w:pStyle w:val="TAC"/>
            </w:pPr>
            <w:r>
              <w:t xml:space="preserve">playerControl</w:t>
            </w:r>
          </w:p>
        </w:tc>
        <w:tc>
          <w:tcPr/>
          <w:p>
            <w:pPr>
              <w:pStyle w:val="TAC"/>
            </w:pPr>
            <w:r>
              <w:t xml:space="preserve">nextTrack</w:t>
            </w:r>
          </w:p>
        </w:tc>
      </w:tr>
      <w:tr>
        <w:tc>
          <w:tcPr/>
          <w:p>
            <w:pPr>
              <w:pStyle w:val="TAC"/>
            </w:pPr>
            <w:r>
              <w:t xml:space="preserve">TP/oneM2M/AE/HAIM/CRE/006_NTPC</w:t>
            </w:r>
          </w:p>
        </w:tc>
        <w:tc>
          <w:tcPr/>
          <w:p>
            <w:pPr>
              <w:pStyle w:val="TAC"/>
            </w:pPr>
            <w:r>
              <w:t xml:space="preserve">Home</w:t>
            </w:r>
          </w:p>
        </w:tc>
        <w:tc>
          <w:tcPr/>
          <w:p>
            <w:pPr>
              <w:pStyle w:val="TAC"/>
            </w:pPr>
            <w:r>
              <w:t xml:space="preserve">deviceHomeCCTV,</w:t>
            </w:r>
            <w:r>
              <w:t xml:space="preserve">deviceTelevision</w:t>
            </w:r>
          </w:p>
        </w:tc>
        <w:tc>
          <w:tcPr/>
          <w:p>
            <w:pPr>
              <w:pStyle w:val="TAC"/>
            </w:pPr>
            <w:r>
              <w:t xml:space="preserve">none</w:t>
            </w:r>
          </w:p>
        </w:tc>
        <w:tc>
          <w:tcPr/>
          <w:p>
            <w:pPr>
              <w:pStyle w:val="TAC"/>
            </w:pPr>
            <w:r>
              <w:t xml:space="preserve">playerControl</w:t>
            </w:r>
          </w:p>
        </w:tc>
        <w:tc>
          <w:tcPr/>
          <w:p>
            <w:pPr>
              <w:pStyle w:val="TAC"/>
            </w:pPr>
            <w:r>
              <w:t xml:space="preserve">nextTrack</w:t>
            </w:r>
          </w:p>
        </w:tc>
      </w:tr>
      <w:tr>
        <w:tc>
          <w:tcPr/>
          <w:p>
            <w:pPr>
              <w:pStyle w:val="TAC"/>
            </w:pPr>
            <w:r>
              <w:t xml:space="preserve">TP/oneM2M/AE/HAIM/CRE/006_PTPC</w:t>
            </w:r>
          </w:p>
        </w:tc>
        <w:tc>
          <w:tcPr/>
          <w:p>
            <w:pPr>
              <w:pStyle w:val="TAC"/>
            </w:pPr>
            <w:r>
              <w:t xml:space="preserve">Common</w:t>
            </w:r>
          </w:p>
        </w:tc>
        <w:tc>
          <w:tcPr/>
          <w:p>
            <w:pPr>
              <w:pStyle w:val="TAC"/>
            </w:pPr>
            <w:r>
              <w:t xml:space="preserve">deviceCamera</w:t>
            </w:r>
          </w:p>
        </w:tc>
        <w:tc>
          <w:tcPr/>
          <w:p>
            <w:pPr>
              <w:pStyle w:val="TAC"/>
            </w:pPr>
            <w:r>
              <w:t xml:space="preserve">none</w:t>
            </w:r>
          </w:p>
        </w:tc>
        <w:tc>
          <w:tcPr/>
          <w:p>
            <w:pPr>
              <w:pStyle w:val="TAC"/>
            </w:pPr>
            <w:r>
              <w:t xml:space="preserve">playerControl</w:t>
            </w:r>
          </w:p>
        </w:tc>
        <w:tc>
          <w:tcPr/>
          <w:p>
            <w:pPr>
              <w:pStyle w:val="TAC"/>
            </w:pPr>
            <w:r>
              <w:t xml:space="preserve">previousTrack</w:t>
            </w:r>
          </w:p>
        </w:tc>
      </w:tr>
      <w:tr>
        <w:tc>
          <w:tcPr/>
          <w:p>
            <w:pPr>
              <w:pStyle w:val="TAC"/>
            </w:pPr>
            <w:r>
              <w:t xml:space="preserve">TP/oneM2M/AE/HAIM/CRE/006_PTPC</w:t>
            </w:r>
          </w:p>
        </w:tc>
        <w:tc>
          <w:tcPr/>
          <w:p>
            <w:pPr>
              <w:pStyle w:val="TAC"/>
            </w:pPr>
            <w:r>
              <w:t xml:space="preserve">Home</w:t>
            </w:r>
          </w:p>
        </w:tc>
        <w:tc>
          <w:tcPr/>
          <w:p>
            <w:pPr>
              <w:pStyle w:val="TAC"/>
            </w:pPr>
            <w:r>
              <w:t xml:space="preserve">deviceHomeCCTV,</w:t>
            </w:r>
            <w:r>
              <w:t xml:space="preserve">deviceTelevision</w:t>
            </w:r>
          </w:p>
        </w:tc>
        <w:tc>
          <w:tcPr/>
          <w:p>
            <w:pPr>
              <w:pStyle w:val="TAC"/>
            </w:pPr>
            <w:r>
              <w:t xml:space="preserve">none</w:t>
            </w:r>
          </w:p>
        </w:tc>
        <w:tc>
          <w:tcPr/>
          <w:p>
            <w:pPr>
              <w:pStyle w:val="TAC"/>
            </w:pPr>
            <w:r>
              <w:t xml:space="preserve">playerControl</w:t>
            </w:r>
          </w:p>
        </w:tc>
        <w:tc>
          <w:tcPr/>
          <w:p>
            <w:pPr>
              <w:pStyle w:val="TAC"/>
            </w:pPr>
            <w:r>
              <w:t xml:space="preserve">previousTrack</w:t>
            </w:r>
          </w:p>
        </w:tc>
      </w:tr>
      <w:tr>
        <w:tc>
          <w:tcPr/>
          <w:p>
            <w:pPr>
              <w:pStyle w:val="TAC"/>
            </w:pPr>
            <w:r>
              <w:t xml:space="preserve">TP/oneM2M/AE/HAIM/CRE/006_MSS</w:t>
            </w:r>
          </w:p>
        </w:tc>
        <w:tc>
          <w:tcPr/>
          <w:p>
            <w:pPr>
              <w:pStyle w:val="TAC"/>
            </w:pPr>
            <w:r>
              <w:t xml:space="preserve">Common</w:t>
            </w:r>
          </w:p>
        </w:tc>
        <w:tc>
          <w:tcPr/>
          <w:p>
            <w:pPr>
              <w:pStyle w:val="TAC"/>
            </w:pPr>
            <w:r>
              <w:t xml:space="preserve">deviceGenericSensor</w:t>
            </w:r>
          </w:p>
        </w:tc>
        <w:tc>
          <w:tcPr/>
          <w:p>
            <w:pPr>
              <w:pStyle w:val="TAC"/>
            </w:pPr>
            <w:r>
              <w:t xml:space="preserve">none</w:t>
            </w:r>
          </w:p>
        </w:tc>
        <w:tc>
          <w:tcPr/>
          <w:p>
            <w:pPr>
              <w:pStyle w:val="TAC"/>
            </w:pPr>
            <w:r>
              <w:t xml:space="preserve">smokeSensor</w:t>
            </w:r>
          </w:p>
        </w:tc>
        <w:tc>
          <w:tcPr/>
          <w:p>
            <w:pPr>
              <w:pStyle w:val="TAC"/>
            </w:pPr>
            <w:r>
              <w:t xml:space="preserve">mute</w:t>
            </w:r>
          </w:p>
        </w:tc>
      </w:tr>
      <w:tr>
        <w:tc>
          <w:tcPr/>
          <w:p>
            <w:pPr>
              <w:pStyle w:val="TAC"/>
            </w:pPr>
            <w:r>
              <w:t xml:space="preserve">TP/oneM2M/AE/HAIM/CRE/006_MSS</w:t>
            </w:r>
          </w:p>
        </w:tc>
        <w:tc>
          <w:tcPr/>
          <w:p>
            <w:pPr>
              <w:pStyle w:val="TAC"/>
            </w:pPr>
            <w:r>
              <w:t xml:space="preserve">Home</w:t>
            </w:r>
          </w:p>
        </w:tc>
        <w:tc>
          <w:tcPr/>
          <w:p>
            <w:pPr>
              <w:pStyle w:val="TAC"/>
            </w:pPr>
            <w:r>
              <w:t xml:space="preserve">deviceHomeCCTV</w:t>
            </w:r>
          </w:p>
        </w:tc>
        <w:tc>
          <w:tcPr/>
          <w:p>
            <w:pPr>
              <w:pStyle w:val="TAC"/>
            </w:pPr>
            <w:r>
              <w:t xml:space="preserve">none</w:t>
            </w:r>
          </w:p>
        </w:tc>
        <w:tc>
          <w:tcPr/>
          <w:p>
            <w:pPr>
              <w:pStyle w:val="TAC"/>
            </w:pPr>
            <w:r>
              <w:t xml:space="preserve">smokeSensor</w:t>
            </w:r>
          </w:p>
        </w:tc>
        <w:tc>
          <w:tcPr/>
          <w:p>
            <w:pPr>
              <w:pStyle w:val="TAC"/>
            </w:pPr>
            <w:r>
              <w:t xml:space="preserve">mute</w:t>
            </w:r>
          </w:p>
        </w:tc>
      </w:tr>
      <w:tr>
        <w:tc>
          <w:tcPr/>
          <w:p>
            <w:pPr>
              <w:pStyle w:val="TAC"/>
            </w:pPr>
            <w:r>
              <w:t xml:space="preserve">TP/oneM2M/AE/HAIM/CRE/006_UCTC</w:t>
            </w:r>
          </w:p>
        </w:tc>
        <w:tc>
          <w:tcPr/>
          <w:p>
            <w:pPr>
              <w:pStyle w:val="TAC"/>
            </w:pPr>
            <w:r>
              <w:t xml:space="preserve">Home</w:t>
            </w:r>
          </w:p>
        </w:tc>
        <w:tc>
          <w:tcPr/>
          <w:p>
            <w:pPr>
              <w:pStyle w:val="TAC"/>
            </w:pPr>
            <w:r>
              <w:t xml:space="preserve">deviceSetTopBox,</w:t>
            </w:r>
            <w:r>
              <w:t xml:space="preserve">deviceTelevision</w:t>
            </w:r>
          </w:p>
        </w:tc>
        <w:tc>
          <w:tcPr/>
          <w:p>
            <w:pPr>
              <w:pStyle w:val="TAC"/>
            </w:pPr>
            <w:r>
              <w:t xml:space="preserve">none</w:t>
            </w:r>
          </w:p>
        </w:tc>
        <w:tc>
          <w:tcPr/>
          <w:p>
            <w:pPr>
              <w:pStyle w:val="TAC"/>
            </w:pPr>
            <w:r>
              <w:t xml:space="preserve">televisionChannel</w:t>
            </w:r>
          </w:p>
        </w:tc>
        <w:tc>
          <w:tcPr/>
          <w:p>
            <w:pPr>
              <w:pStyle w:val="TAC"/>
            </w:pPr>
            <w:r>
              <w:t xml:space="preserve">upChannel</w:t>
            </w:r>
          </w:p>
        </w:tc>
      </w:tr>
      <w:tr>
        <w:tc>
          <w:tcPr/>
          <w:p>
            <w:pPr>
              <w:pStyle w:val="TAC"/>
            </w:pPr>
            <w:r>
              <w:t xml:space="preserve">TP/oneM2M/AE/HAIM/CRE/006_DCTC</w:t>
            </w:r>
          </w:p>
        </w:tc>
        <w:tc>
          <w:tcPr/>
          <w:p>
            <w:pPr>
              <w:pStyle w:val="TAC"/>
            </w:pPr>
            <w:r>
              <w:t xml:space="preserve">Home</w:t>
            </w:r>
          </w:p>
        </w:tc>
        <w:tc>
          <w:tcPr/>
          <w:p>
            <w:pPr>
              <w:pStyle w:val="TAC"/>
            </w:pPr>
            <w:r>
              <w:t xml:space="preserve">deviceSetTopBox</w:t>
            </w:r>
            <w:r>
              <w:t xml:space="preserve">deviceTelevision</w:t>
            </w:r>
          </w:p>
        </w:tc>
        <w:tc>
          <w:tcPr/>
          <w:p>
            <w:pPr>
              <w:pStyle w:val="TAC"/>
            </w:pPr>
            <w:r>
              <w:t xml:space="preserve">none</w:t>
            </w:r>
          </w:p>
        </w:tc>
        <w:tc>
          <w:tcPr/>
          <w:p>
            <w:pPr>
              <w:pStyle w:val="TAC"/>
            </w:pPr>
            <w:r>
              <w:t xml:space="preserve">televisionChannel</w:t>
            </w:r>
          </w:p>
        </w:tc>
        <w:tc>
          <w:tcPr/>
          <w:p>
            <w:pPr>
              <w:pStyle w:val="TAC"/>
            </w:pPr>
            <w:r>
              <w:t xml:space="preserve">downChannel</w:t>
            </w:r>
          </w:p>
        </w:tc>
      </w:tr>
      <w:tr>
        <w:tc>
          <w:tcPr/>
          <w:p>
            <w:pPr>
              <w:pStyle w:val="TAC"/>
            </w:pPr>
            <w:r>
              <w:t xml:space="preserve">TP/oneM2M/AE/HAIM/CRE/006_RTM</w:t>
            </w:r>
          </w:p>
        </w:tc>
        <w:tc>
          <w:tcPr/>
          <w:p>
            <w:pPr>
              <w:pStyle w:val="TAC"/>
            </w:pPr>
            <w:r>
              <w:t xml:space="preserve">Common</w:t>
            </w:r>
          </w:p>
        </w:tc>
        <w:tc>
          <w:tcPr/>
          <w:p>
            <w:pPr>
              <w:pStyle w:val="TAC"/>
            </w:pPr>
            <w:r>
              <w:t xml:space="preserve">deviceServiceButton</w:t>
            </w:r>
          </w:p>
        </w:tc>
        <w:tc>
          <w:tcPr/>
          <w:p>
            <w:pPr>
              <w:pStyle w:val="TAC"/>
            </w:pPr>
            <w:r>
              <w:t xml:space="preserve">none</w:t>
            </w:r>
          </w:p>
        </w:tc>
        <w:tc>
          <w:tcPr/>
          <w:p>
            <w:pPr>
              <w:pStyle w:val="TAC"/>
            </w:pPr>
            <w:r>
              <w:t xml:space="preserve">textMessage</w:t>
            </w:r>
          </w:p>
        </w:tc>
        <w:tc>
          <w:tcPr/>
          <w:p>
            <w:pPr>
              <w:pStyle w:val="TAC"/>
            </w:pPr>
            <w:r>
              <w:t xml:space="preserve">resetTextMessage</w:t>
            </w:r>
          </w:p>
        </w:tc>
      </w:tr>
      <w:tr>
        <w:tc>
          <w:tcPr/>
          <w:p>
            <w:pPr>
              <w:pStyle w:val="TAC"/>
            </w:pPr>
            <w:r>
              <w:t xml:space="preserve">TP/oneM2M/AE/HAIM/CRE/006_ACT</w:t>
            </w:r>
          </w:p>
        </w:tc>
        <w:tc>
          <w:tcPr/>
          <w:p>
            <w:pPr>
              <w:pStyle w:val="TAC"/>
            </w:pPr>
            <w:r>
              <w:t xml:space="preserve">Common</w:t>
            </w:r>
          </w:p>
        </w:tc>
        <w:tc>
          <w:tcPr/>
          <w:p>
            <w:pPr>
              <w:pStyle w:val="TAC"/>
            </w:pPr>
            <w:r>
              <w:t xml:space="preserve">deviceLight,</w:t>
            </w:r>
            <w:r>
              <w:t xml:space="preserve">deviceThermostat</w:t>
            </w:r>
          </w:p>
        </w:tc>
        <w:tc>
          <w:tcPr/>
          <w:p>
            <w:pPr>
              <w:pStyle w:val="TAC"/>
            </w:pPr>
            <w:r>
              <w:t xml:space="preserve">none</w:t>
            </w:r>
          </w:p>
        </w:tc>
        <w:tc>
          <w:tcPr/>
          <w:p>
            <w:pPr>
              <w:pStyle w:val="TAC"/>
            </w:pPr>
            <w:r>
              <w:t xml:space="preserve">timer</w:t>
            </w:r>
          </w:p>
        </w:tc>
        <w:tc>
          <w:tcPr/>
          <w:p>
            <w:pPr>
              <w:pStyle w:val="TAC"/>
            </w:pPr>
            <w:r>
              <w:t xml:space="preserve">activateClockTimer</w:t>
            </w:r>
          </w:p>
        </w:tc>
      </w:tr>
      <w:tr>
        <w:tc>
          <w:tcPr/>
          <w:p>
            <w:pPr>
              <w:pStyle w:val="TAC"/>
            </w:pPr>
            <w:r>
              <w:t xml:space="preserve">TP/oneM2M/AE/HAIM/CRE/006_ACT</w:t>
            </w:r>
          </w:p>
        </w:tc>
        <w:tc>
          <w:tcPr/>
          <w:p>
            <w:pPr>
              <w:pStyle w:val="TAC"/>
            </w:pPr>
            <w:r>
              <w:t xml:space="preserve">City</w:t>
            </w:r>
          </w:p>
        </w:tc>
        <w:tc>
          <w:tcPr/>
          <w:p>
            <w:pPr>
              <w:pStyle w:val="TAC"/>
            </w:pPr>
            <w:r>
              <w:t xml:space="preserve">deviceOutdoorLamp</w:t>
            </w:r>
          </w:p>
        </w:tc>
        <w:tc>
          <w:tcPr/>
          <w:p>
            <w:pPr>
              <w:pStyle w:val="TAC"/>
            </w:pPr>
            <w:r>
              <w:t xml:space="preserve">none</w:t>
            </w:r>
          </w:p>
        </w:tc>
        <w:tc>
          <w:tcPr/>
          <w:p>
            <w:pPr>
              <w:pStyle w:val="TAC"/>
            </w:pPr>
            <w:r>
              <w:t xml:space="preserve">timer</w:t>
            </w:r>
          </w:p>
        </w:tc>
        <w:tc>
          <w:tcPr/>
          <w:p>
            <w:pPr>
              <w:pStyle w:val="TAC"/>
            </w:pPr>
            <w:r>
              <w:t xml:space="preserve">activateClockTimer</w:t>
            </w:r>
          </w:p>
        </w:tc>
      </w:tr>
      <w:tr>
        <w:tc>
          <w:tcPr/>
          <w:p>
            <w:pPr>
              <w:pStyle w:val="TAC"/>
            </w:pPr>
            <w:r>
              <w:t xml:space="preserve">TP/oneM2M/AE/HAIM/CRE/006_ACT</w:t>
            </w:r>
          </w:p>
        </w:tc>
        <w:tc>
          <w:tcPr/>
          <w:p>
            <w:pPr>
              <w:pStyle w:val="TAC"/>
            </w:pPr>
            <w:r>
              <w:t xml:space="preserve">Home</w:t>
            </w:r>
          </w:p>
        </w:tc>
        <w:tc>
          <w:tcPr/>
          <w:p>
            <w:pPr>
              <w:pStyle w:val="TAC"/>
            </w:pPr>
            <w:r>
              <w:t xml:space="preserve">deviceAirConditioner,</w:t>
            </w:r>
            <w:r>
              <w:t xml:space="preserve">deviceAirPurifier,</w:t>
            </w:r>
            <w:r>
              <w:t xml:space="preserve">deviceClothesWasher,</w:t>
            </w:r>
            <w:r>
              <w:rPr>
                <w:b/>
                <w:bCs/>
              </w:rPr>
              <w:t xml:space="preserve">deviceClothesWasherDryer,</w:t>
            </w:r>
            <w:r>
              <w:t xml:space="preserve">deviceDehumidifier,</w:t>
            </w:r>
            <w:r>
              <w:t xml:space="preserve">deviceOven,</w:t>
            </w:r>
            <w:r>
              <w:t xml:space="preserve">deviceRiceCooker,</w:t>
            </w:r>
            <w:r>
              <w:t xml:space="preserve">deviceRobotCleaner,</w:t>
            </w:r>
            <w:r>
              <w:t xml:space="preserve">deviceWindowShade,</w:t>
            </w:r>
            <w:r>
              <w:t xml:space="preserve">deviceWaterPurifier</w:t>
            </w:r>
          </w:p>
        </w:tc>
        <w:tc>
          <w:tcPr/>
          <w:p>
            <w:pPr>
              <w:pStyle w:val="TAC"/>
            </w:pPr>
            <w:r>
              <w:t xml:space="preserve">none</w:t>
            </w:r>
          </w:p>
        </w:tc>
        <w:tc>
          <w:tcPr/>
          <w:p>
            <w:pPr>
              <w:pStyle w:val="TAC"/>
            </w:pPr>
            <w:r>
              <w:t xml:space="preserve">timer</w:t>
            </w:r>
          </w:p>
        </w:tc>
        <w:tc>
          <w:tcPr/>
          <w:p>
            <w:pPr>
              <w:pStyle w:val="TAC"/>
            </w:pPr>
            <w:r>
              <w:t xml:space="preserve">activateClockTimer</w:t>
            </w:r>
          </w:p>
        </w:tc>
      </w:tr>
      <w:tr>
        <w:tc>
          <w:tcPr/>
          <w:p>
            <w:pPr>
              <w:pStyle w:val="TAC"/>
            </w:pPr>
            <w:r>
              <w:t xml:space="preserve">TP/oneM2M/AE/HAIM/CRE/006_DCT</w:t>
            </w:r>
          </w:p>
        </w:tc>
        <w:tc>
          <w:tcPr/>
          <w:p>
            <w:pPr>
              <w:pStyle w:val="TAC"/>
            </w:pPr>
            <w:r>
              <w:t xml:space="preserve">Common</w:t>
            </w:r>
          </w:p>
        </w:tc>
        <w:tc>
          <w:tcPr/>
          <w:p>
            <w:pPr>
              <w:pStyle w:val="TAC"/>
            </w:pPr>
            <w:r>
              <w:t xml:space="preserve">deviceLight,</w:t>
            </w:r>
            <w:r>
              <w:t xml:space="preserve">deviceThermostat</w:t>
            </w:r>
          </w:p>
        </w:tc>
        <w:tc>
          <w:tcPr/>
          <w:p>
            <w:pPr>
              <w:pStyle w:val="TAC"/>
            </w:pPr>
            <w:r>
              <w:t xml:space="preserve">none</w:t>
            </w:r>
          </w:p>
        </w:tc>
        <w:tc>
          <w:tcPr/>
          <w:p>
            <w:pPr>
              <w:pStyle w:val="TAC"/>
            </w:pPr>
            <w:r>
              <w:t xml:space="preserve">timer</w:t>
            </w:r>
          </w:p>
        </w:tc>
        <w:tc>
          <w:tcPr/>
          <w:p>
            <w:pPr>
              <w:pStyle w:val="TAC"/>
            </w:pPr>
            <w:r>
              <w:t xml:space="preserve">deactivateClockTimer</w:t>
            </w:r>
          </w:p>
        </w:tc>
      </w:tr>
      <w:tr>
        <w:tc>
          <w:tcPr/>
          <w:p>
            <w:pPr>
              <w:pStyle w:val="TAC"/>
            </w:pPr>
            <w:r>
              <w:t xml:space="preserve">TP/oneM2M/AE/HAIM/CRE/006_DCT</w:t>
            </w:r>
          </w:p>
        </w:tc>
        <w:tc>
          <w:tcPr/>
          <w:p>
            <w:pPr>
              <w:pStyle w:val="TAC"/>
            </w:pPr>
            <w:r>
              <w:t xml:space="preserve">City</w:t>
            </w:r>
          </w:p>
        </w:tc>
        <w:tc>
          <w:tcPr/>
          <w:p>
            <w:pPr>
              <w:pStyle w:val="TAC"/>
            </w:pPr>
            <w:r>
              <w:t xml:space="preserve">deviceOutdoorLamp</w:t>
            </w:r>
          </w:p>
        </w:tc>
        <w:tc>
          <w:tcPr/>
          <w:p>
            <w:pPr>
              <w:pStyle w:val="TAC"/>
            </w:pPr>
            <w:r>
              <w:t xml:space="preserve">none</w:t>
            </w:r>
          </w:p>
        </w:tc>
        <w:tc>
          <w:tcPr/>
          <w:p>
            <w:pPr>
              <w:pStyle w:val="TAC"/>
            </w:pPr>
            <w:r>
              <w:t xml:space="preserve">timer</w:t>
            </w:r>
          </w:p>
        </w:tc>
        <w:tc>
          <w:tcPr/>
          <w:p>
            <w:pPr>
              <w:pStyle w:val="TAC"/>
            </w:pPr>
            <w:r>
              <w:t xml:space="preserve">deactivateClockTimer</w:t>
            </w:r>
          </w:p>
        </w:tc>
      </w:tr>
      <w:tr>
        <w:tc>
          <w:tcPr/>
          <w:p>
            <w:pPr>
              <w:pStyle w:val="TAC"/>
            </w:pPr>
            <w:r>
              <w:t xml:space="preserve">TP/oneM2M/AE/HAIM/CRE/006_DCT</w:t>
            </w:r>
          </w:p>
        </w:tc>
        <w:tc>
          <w:tcPr/>
          <w:p>
            <w:pPr>
              <w:pStyle w:val="TAC"/>
            </w:pPr>
            <w:r>
              <w:t xml:space="preserve">Home</w:t>
            </w:r>
          </w:p>
        </w:tc>
        <w:tc>
          <w:tcPr/>
          <w:p>
            <w:pPr>
              <w:pStyle w:val="TAC"/>
            </w:pPr>
            <w:r>
              <w:t xml:space="preserve">deviceAirConditioner,</w:t>
            </w:r>
            <w:r>
              <w:t xml:space="preserve">deviceAirPurifier,</w:t>
            </w:r>
            <w:r>
              <w:t xml:space="preserve">deviceClothesWasher,</w:t>
            </w:r>
            <w:r>
              <w:rPr>
                <w:b/>
                <w:bCs/>
              </w:rPr>
              <w:t xml:space="preserve">deviceClothesWasherD ryer,</w:t>
            </w:r>
            <w:r>
              <w:t xml:space="preserve">deviceDehumidifier,</w:t>
            </w:r>
            <w:r>
              <w:t xml:space="preserve">deviceOven,</w:t>
            </w:r>
            <w:r>
              <w:t xml:space="preserve">deviceRiceCooker,</w:t>
            </w:r>
            <w:r>
              <w:t xml:space="preserve">deviceRobotCleaner,</w:t>
            </w:r>
            <w:r>
              <w:t xml:space="preserve">deviceWindowShade,</w:t>
            </w:r>
            <w:r>
              <w:t xml:space="preserve">deviceWaterPurifier</w:t>
            </w:r>
          </w:p>
        </w:tc>
        <w:tc>
          <w:tcPr/>
          <w:p>
            <w:pPr>
              <w:pStyle w:val="TAC"/>
            </w:pPr>
            <w:r>
              <w:t xml:space="preserve">none</w:t>
            </w:r>
          </w:p>
        </w:tc>
        <w:tc>
          <w:tcPr/>
          <w:p>
            <w:pPr>
              <w:pStyle w:val="TAC"/>
            </w:pPr>
            <w:r>
              <w:t xml:space="preserve">timer</w:t>
            </w:r>
          </w:p>
        </w:tc>
        <w:tc>
          <w:tcPr/>
          <w:p>
            <w:pPr>
              <w:pStyle w:val="TAC"/>
            </w:pPr>
            <w:r>
              <w:t xml:space="preserve">deactivateClockTimer</w:t>
            </w:r>
          </w:p>
        </w:tc>
      </w:tr>
      <w:tr>
        <w:tc>
          <w:tcPr/>
          <w:p>
            <w:pPr>
              <w:pStyle w:val="TAC"/>
            </w:pPr>
            <w:r>
              <w:t xml:space="preserve">TP/oneM2M/AE/HAIM/CRE/006_RRG</w:t>
            </w:r>
          </w:p>
        </w:tc>
        <w:tc>
          <w:tcPr/>
          <w:p>
            <w:pPr>
              <w:pStyle w:val="TAC"/>
            </w:pPr>
            <w:r>
              <w:t xml:space="preserve">City</w:t>
            </w:r>
          </w:p>
        </w:tc>
        <w:tc>
          <w:tcPr/>
          <w:p>
            <w:pPr>
              <w:pStyle w:val="TAC"/>
            </w:pPr>
            <w:r>
              <w:t xml:space="preserve">deviceWeatherStation</w:t>
            </w:r>
          </w:p>
        </w:tc>
        <w:tc>
          <w:tcPr/>
          <w:p>
            <w:pPr>
              <w:pStyle w:val="TAC"/>
            </w:pPr>
            <w:r>
              <w:t xml:space="preserve">none</w:t>
            </w:r>
          </w:p>
        </w:tc>
        <w:tc>
          <w:tcPr/>
          <w:p>
            <w:pPr>
              <w:pStyle w:val="TAC"/>
            </w:pPr>
            <w:r>
              <w:t xml:space="preserve">rainGauge</w:t>
            </w:r>
          </w:p>
        </w:tc>
        <w:tc>
          <w:tcPr/>
          <w:p>
            <w:pPr>
              <w:pStyle w:val="TAC"/>
            </w:pPr>
            <w:r>
              <w:t xml:space="preserve">reset</w:t>
            </w:r>
          </w:p>
        </w:tc>
      </w:tr>
      <w:tr>
        <w:tc>
          <w:tcPr/>
          <w:p>
            <w:pPr>
              <w:pStyle w:val="TAC"/>
            </w:pPr>
            <w:r>
              <w:t xml:space="preserve">TP/oneM2M/AE/HAIM/CRE/006_RDMA</w:t>
            </w:r>
          </w:p>
        </w:tc>
        <w:tc>
          <w:tcPr/>
          <w:p>
            <w:pPr>
              <w:pStyle w:val="TAC"/>
            </w:pPr>
            <w:r>
              <w:t xml:space="preserve">management</w:t>
            </w:r>
          </w:p>
        </w:tc>
        <w:tc>
          <w:tcPr/>
          <w:p>
            <w:pPr>
              <w:pStyle w:val="TAC"/>
            </w:pPr>
            <w:r>
              <w:t xml:space="preserve">flexNode</w:t>
            </w:r>
          </w:p>
        </w:tc>
        <w:tc>
          <w:tcPr/>
          <w:p>
            <w:pPr>
              <w:pStyle w:val="TAC"/>
            </w:pPr>
            <w:r>
              <w:t xml:space="preserve">rebootType</w:t>
            </w:r>
          </w:p>
        </w:tc>
        <w:tc>
          <w:tcPr/>
          <w:p>
            <w:pPr>
              <w:pStyle w:val="TAC"/>
            </w:pPr>
            <w:r>
              <w:t xml:space="preserve">dmAgent</w:t>
            </w:r>
          </w:p>
        </w:tc>
        <w:tc>
          <w:tcPr/>
          <w:p>
            <w:pPr>
              <w:pStyle w:val="TAC"/>
            </w:pPr>
            <w:r>
              <w:t xml:space="preserve">reboot</w:t>
            </w:r>
          </w:p>
        </w:tc>
      </w:tr>
      <w:tr>
        <w:tc>
          <w:tcPr/>
          <w:p>
            <w:pPr>
              <w:pStyle w:val="TAC"/>
            </w:pPr>
            <w:r>
              <w:t xml:space="preserve">TP/oneM2M/AE/HAIM/CRE/006_DPDMA</w:t>
            </w:r>
          </w:p>
        </w:tc>
        <w:tc>
          <w:tcPr/>
          <w:p>
            <w:pPr>
              <w:pStyle w:val="TAC"/>
            </w:pPr>
            <w:r>
              <w:t xml:space="preserve">management</w:t>
            </w:r>
          </w:p>
        </w:tc>
        <w:tc>
          <w:tcPr/>
          <w:p>
            <w:pPr>
              <w:pStyle w:val="TAC"/>
            </w:pPr>
            <w:r>
              <w:t xml:space="preserve">flexNode</w:t>
            </w:r>
          </w:p>
        </w:tc>
        <w:tc>
          <w:tcPr/>
          <w:p>
            <w:pPr>
              <w:pStyle w:val="TAC"/>
            </w:pPr>
            <w:r>
              <w:t xml:space="preserve">resut, name, version, url</w:t>
            </w:r>
          </w:p>
        </w:tc>
        <w:tc>
          <w:tcPr/>
          <w:p>
            <w:pPr>
              <w:pStyle w:val="TAC"/>
            </w:pPr>
            <w:r>
              <w:t xml:space="preserve">dmAgent</w:t>
            </w:r>
          </w:p>
        </w:tc>
        <w:tc>
          <w:tcPr/>
          <w:p>
            <w:pPr>
              <w:pStyle w:val="TAC"/>
            </w:pPr>
            <w:r>
              <w:t xml:space="preserve">deployPackage</w:t>
            </w:r>
          </w:p>
        </w:tc>
      </w:tr>
      <w:tr>
        <w:tc>
          <w:tcPr/>
          <w:p>
            <w:pPr>
              <w:pStyle w:val="TAC"/>
            </w:pPr>
            <w:r>
              <w:t xml:space="preserve">TP/oneM2M/AE/HAIM/CRE/006_RDMIO</w:t>
            </w:r>
          </w:p>
        </w:tc>
        <w:tc>
          <w:tcPr/>
          <w:p>
            <w:pPr>
              <w:pStyle w:val="TAC"/>
            </w:pPr>
            <w:r>
              <w:t xml:space="preserve">management</w:t>
            </w:r>
          </w:p>
        </w:tc>
        <w:tc>
          <w:tcPr/>
          <w:p>
            <w:pPr>
              <w:pStyle w:val="TAC"/>
            </w:pPr>
            <w:r>
              <w:t xml:space="preserve">flexNode</w:t>
            </w:r>
          </w:p>
        </w:tc>
        <w:tc>
          <w:tcPr/>
          <w:p>
            <w:pPr>
              <w:pStyle w:val="TAC"/>
            </w:pPr>
            <w:r>
              <w:t xml:space="preserve">resut, address</w:t>
            </w:r>
          </w:p>
        </w:tc>
        <w:tc>
          <w:tcPr/>
          <w:p>
            <w:pPr>
              <w:pStyle w:val="TAC"/>
            </w:pPr>
            <w:r>
              <w:t xml:space="preserve">dmDataModelIO</w:t>
            </w:r>
          </w:p>
        </w:tc>
        <w:tc>
          <w:tcPr/>
          <w:p>
            <w:pPr>
              <w:pStyle w:val="TAC"/>
            </w:pPr>
            <w:r>
              <w:t xml:space="preserve">readIO</w:t>
            </w:r>
          </w:p>
        </w:tc>
      </w:tr>
      <w:tr>
        <w:tc>
          <w:tcPr/>
          <w:p>
            <w:pPr>
              <w:pStyle w:val="TAC"/>
            </w:pPr>
            <w:r>
              <w:t xml:space="preserve">TP/oneM2M/AE/HAIM/CRE/006_WDMIO</w:t>
            </w:r>
          </w:p>
        </w:tc>
        <w:tc>
          <w:tcPr/>
          <w:p>
            <w:pPr>
              <w:pStyle w:val="TAC"/>
            </w:pPr>
            <w:r>
              <w:t xml:space="preserve">management</w:t>
            </w:r>
          </w:p>
        </w:tc>
        <w:tc>
          <w:tcPr/>
          <w:p>
            <w:pPr>
              <w:pStyle w:val="TAC"/>
            </w:pPr>
            <w:r>
              <w:t xml:space="preserve">flexNode</w:t>
            </w:r>
          </w:p>
        </w:tc>
        <w:tc>
          <w:tcPr/>
          <w:p>
            <w:pPr>
              <w:pStyle w:val="TAC"/>
            </w:pPr>
            <w:r>
              <w:t xml:space="preserve">resut, address, payload</w:t>
            </w:r>
          </w:p>
        </w:tc>
        <w:tc>
          <w:tcPr/>
          <w:p>
            <w:pPr>
              <w:pStyle w:val="TAC"/>
            </w:pPr>
            <w:r>
              <w:t xml:space="preserve">dmDataModelIO</w:t>
            </w:r>
          </w:p>
        </w:tc>
        <w:tc>
          <w:tcPr/>
          <w:p>
            <w:pPr>
              <w:pStyle w:val="TAC"/>
            </w:pPr>
            <w:r>
              <w:t xml:space="preserve">writeIO</w:t>
            </w:r>
          </w:p>
        </w:tc>
      </w:tr>
      <w:tr>
        <w:tc>
          <w:tcPr/>
          <w:p>
            <w:pPr>
              <w:pStyle w:val="TAC"/>
            </w:pPr>
            <w:r>
              <w:t xml:space="preserve">TP/oneM2M/AE/HAIM/CRE/006_UDMF</w:t>
            </w:r>
          </w:p>
        </w:tc>
        <w:tc>
          <w:tcPr/>
          <w:p>
            <w:pPr>
              <w:pStyle w:val="TAC"/>
            </w:pPr>
            <w:r>
              <w:t xml:space="preserve">management</w:t>
            </w:r>
          </w:p>
        </w:tc>
        <w:tc>
          <w:tcPr/>
          <w:p>
            <w:pPr>
              <w:pStyle w:val="TAC"/>
            </w:pPr>
            <w:r>
              <w:t xml:space="preserve">flexNode</w:t>
            </w:r>
          </w:p>
        </w:tc>
        <w:tc>
          <w:tcPr/>
          <w:p>
            <w:pPr>
              <w:pStyle w:val="TAC"/>
            </w:pPr>
            <w:r>
              <w:t xml:space="preserve">Result, url, version</w:t>
            </w:r>
          </w:p>
        </w:tc>
        <w:tc>
          <w:tcPr/>
          <w:p>
            <w:pPr>
              <w:pStyle w:val="TAC"/>
            </w:pPr>
            <w:r>
              <w:t xml:space="preserve">dmFirmware</w:t>
            </w:r>
          </w:p>
        </w:tc>
        <w:tc>
          <w:tcPr/>
          <w:p>
            <w:pPr>
              <w:pStyle w:val="TAC"/>
            </w:pPr>
            <w:r>
              <w:t xml:space="preserve">updateFirmware</w:t>
            </w:r>
          </w:p>
        </w:tc>
      </w:tr>
      <w:tr>
        <w:tc>
          <w:tcPr/>
          <w:p>
            <w:pPr>
              <w:pStyle w:val="TAC"/>
            </w:pPr>
            <w:r>
              <w:t xml:space="preserve">TP/oneM2M/AE/HAIM/CRE/006_TDMF</w:t>
            </w:r>
          </w:p>
        </w:tc>
        <w:tc>
          <w:tcPr/>
          <w:p>
            <w:pPr>
              <w:pStyle w:val="TAC"/>
            </w:pPr>
            <w:r>
              <w:t xml:space="preserve">management</w:t>
            </w:r>
          </w:p>
        </w:tc>
        <w:tc>
          <w:tcPr/>
          <w:p>
            <w:pPr>
              <w:pStyle w:val="TAC"/>
            </w:pPr>
            <w:r>
              <w:t xml:space="preserve">flexNode</w:t>
            </w:r>
          </w:p>
        </w:tc>
        <w:tc>
          <w:tcPr/>
          <w:p>
            <w:pPr>
              <w:pStyle w:val="TAC"/>
            </w:pPr>
            <w:r>
              <w:t xml:space="preserve">resut</w:t>
            </w:r>
          </w:p>
        </w:tc>
        <w:tc>
          <w:tcPr/>
          <w:p>
            <w:pPr>
              <w:pStyle w:val="TAC"/>
            </w:pPr>
            <w:r>
              <w:t xml:space="preserve">dmFirmware</w:t>
            </w:r>
          </w:p>
        </w:tc>
        <w:tc>
          <w:tcPr/>
          <w:p>
            <w:pPr>
              <w:pStyle w:val="TAC"/>
            </w:pPr>
            <w:r>
              <w:t xml:space="preserve">toggle</w:t>
            </w:r>
          </w:p>
        </w:tc>
      </w:tr>
      <w:tr>
        <w:tc>
          <w:tcPr/>
          <w:p>
            <w:pPr>
              <w:pStyle w:val="TAC"/>
            </w:pPr>
            <w:r>
              <w:t xml:space="preserve">TP/oneM2M/AE/HAIM/CRE/006_ADMS</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dmSoftware</w:t>
            </w:r>
          </w:p>
        </w:tc>
        <w:tc>
          <w:tcPr/>
          <w:p>
            <w:pPr>
              <w:pStyle w:val="TAC"/>
            </w:pPr>
            <w:r>
              <w:t xml:space="preserve">activate</w:t>
            </w:r>
          </w:p>
        </w:tc>
      </w:tr>
      <w:tr>
        <w:tc>
          <w:tcPr/>
          <w:p>
            <w:pPr>
              <w:pStyle w:val="TAC"/>
            </w:pPr>
            <w:r>
              <w:t xml:space="preserve">TP/oneM2M/AE/HAIM/CRE/006_DDMS</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dmSoftware</w:t>
            </w:r>
          </w:p>
        </w:tc>
        <w:tc>
          <w:tcPr/>
          <w:p>
            <w:pPr>
              <w:pStyle w:val="TAC"/>
            </w:pPr>
            <w:r>
              <w:t xml:space="preserve">deactivate</w:t>
            </w:r>
          </w:p>
        </w:tc>
      </w:tr>
      <w:tr>
        <w:tc>
          <w:tcPr/>
          <w:p>
            <w:pPr>
              <w:pStyle w:val="TAC"/>
            </w:pPr>
            <w:r>
              <w:t xml:space="preserve">TP/oneM2M/AE/HAIM/CRE/006_RDMEL</w:t>
            </w:r>
          </w:p>
        </w:tc>
        <w:tc>
          <w:tcPr/>
          <w:p>
            <w:pPr>
              <w:pStyle w:val="TAC"/>
            </w:pPr>
            <w:r>
              <w:t xml:space="preserve">management</w:t>
            </w:r>
          </w:p>
        </w:tc>
        <w:tc>
          <w:tcPr/>
          <w:p>
            <w:pPr>
              <w:pStyle w:val="TAC"/>
            </w:pPr>
            <w:r>
              <w:t xml:space="preserve">flexNode</w:t>
            </w:r>
          </w:p>
        </w:tc>
        <w:tc>
          <w:tcPr/>
          <w:p>
            <w:pPr>
              <w:pStyle w:val="TAC"/>
            </w:pPr>
            <w:r>
              <w:t xml:space="preserve">Start, end</w:t>
            </w:r>
          </w:p>
        </w:tc>
        <w:tc>
          <w:tcPr/>
          <w:p>
            <w:pPr>
              <w:pStyle w:val="TAC"/>
            </w:pPr>
            <w:r>
              <w:t xml:space="preserve">dmEventLog</w:t>
            </w:r>
          </w:p>
        </w:tc>
        <w:tc>
          <w:tcPr/>
          <w:p>
            <w:pPr>
              <w:pStyle w:val="TAC"/>
            </w:pPr>
            <w:r>
              <w:t xml:space="preserve">retrieveLog</w:t>
            </w:r>
          </w:p>
        </w:tc>
      </w:tr>
      <w:tr>
        <w:tc>
          <w:tcPr/>
          <w:p>
            <w:pPr>
              <w:pStyle w:val="TAC"/>
            </w:pPr>
            <w:r>
              <w:t xml:space="preserve">TP/oneM2M/AE/HAIM/CRE/006_IDMP</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dmPackage</w:t>
            </w:r>
          </w:p>
        </w:tc>
        <w:tc>
          <w:tcPr/>
          <w:p>
            <w:pPr>
              <w:pStyle w:val="TAC"/>
            </w:pPr>
            <w:r>
              <w:t xml:space="preserve">install</w:t>
            </w:r>
          </w:p>
        </w:tc>
      </w:tr>
      <w:tr>
        <w:tc>
          <w:tcPr/>
          <w:p>
            <w:pPr>
              <w:pStyle w:val="TAC"/>
            </w:pPr>
            <w:r>
              <w:t xml:space="preserve">TP/oneM2M/AE/HAIM/CRE/006_UDMP</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dmPackage</w:t>
            </w:r>
          </w:p>
        </w:tc>
        <w:tc>
          <w:tcPr/>
          <w:p>
            <w:pPr>
              <w:pStyle w:val="TAC"/>
            </w:pPr>
            <w:r>
              <w:t xml:space="preserve">uninstall</w:t>
            </w:r>
          </w:p>
        </w:tc>
      </w:tr>
      <w:tr>
        <w:tc>
          <w:tcPr/>
          <w:p>
            <w:pPr>
              <w:pStyle w:val="TAC"/>
            </w:pPr>
            <w:r>
              <w:t xml:space="preserve">TP/oneM2M/AE/HAIM/CRE/006_UPDMP</w:t>
            </w:r>
          </w:p>
        </w:tc>
        <w:tc>
          <w:tcPr/>
          <w:p>
            <w:pPr>
              <w:pStyle w:val="TAC"/>
            </w:pPr>
            <w:r>
              <w:t xml:space="preserve">management</w:t>
            </w:r>
          </w:p>
        </w:tc>
        <w:tc>
          <w:tcPr/>
          <w:p>
            <w:pPr>
              <w:pStyle w:val="TAC"/>
            </w:pPr>
            <w:r>
              <w:t xml:space="preserve">flexNode</w:t>
            </w:r>
          </w:p>
        </w:tc>
        <w:tc>
          <w:tcPr/>
          <w:p>
            <w:pPr>
              <w:pStyle w:val="TAC"/>
            </w:pPr>
            <w:r>
              <w:t xml:space="preserve">Version, url</w:t>
            </w:r>
          </w:p>
        </w:tc>
        <w:tc>
          <w:tcPr/>
          <w:p>
            <w:pPr>
              <w:pStyle w:val="TAC"/>
            </w:pPr>
            <w:r>
              <w:t xml:space="preserve">dmPackage</w:t>
            </w:r>
          </w:p>
        </w:tc>
        <w:tc>
          <w:tcPr/>
          <w:p>
            <w:pPr>
              <w:pStyle w:val="TAC"/>
            </w:pPr>
            <w:r>
              <w:t xml:space="preserve">update</w:t>
            </w:r>
          </w:p>
        </w:tc>
      </w:tr>
      <w:tr>
        <w:tc>
          <w:tcPr/>
          <w:p>
            <w:pPr>
              <w:pStyle w:val="TAC"/>
            </w:pPr>
            <w:r>
              <w:t xml:space="preserve">TP/oneM2M/AE/HAIM/CRE/006_EDMC</w:t>
            </w:r>
          </w:p>
        </w:tc>
        <w:tc>
          <w:tcPr/>
          <w:p>
            <w:pPr>
              <w:pStyle w:val="TAC"/>
            </w:pPr>
            <w:r>
              <w:t xml:space="preserve">management</w:t>
            </w:r>
          </w:p>
        </w:tc>
        <w:tc>
          <w:tcPr/>
          <w:p>
            <w:pPr>
              <w:pStyle w:val="TAC"/>
            </w:pPr>
            <w:r>
              <w:t xml:space="preserve">flexNode</w:t>
            </w:r>
          </w:p>
        </w:tc>
        <w:tc>
          <w:tcPr/>
          <w:p>
            <w:pPr>
              <w:pStyle w:val="TAC"/>
            </w:pPr>
            <w:r>
              <w:t xml:space="preserve">resut</w:t>
            </w:r>
          </w:p>
        </w:tc>
        <w:tc>
          <w:tcPr/>
          <w:p>
            <w:pPr>
              <w:pStyle w:val="TAC"/>
            </w:pPr>
            <w:r>
              <w:t xml:space="preserve">dmCapability</w:t>
            </w:r>
          </w:p>
        </w:tc>
        <w:tc>
          <w:tcPr/>
          <w:p>
            <w:pPr>
              <w:pStyle w:val="TAC"/>
            </w:pPr>
            <w:r>
              <w:t xml:space="preserve">enable</w:t>
            </w:r>
          </w:p>
        </w:tc>
      </w:tr>
      <w:tr>
        <w:tc>
          <w:tcPr/>
          <w:p>
            <w:pPr>
              <w:pStyle w:val="TAC"/>
            </w:pPr>
            <w:r>
              <w:t xml:space="preserve">TP/oneM2M/AE/HAIM/CRE/006_DDMC</w:t>
            </w:r>
          </w:p>
        </w:tc>
        <w:tc>
          <w:tcPr/>
          <w:p>
            <w:pPr>
              <w:pStyle w:val="TAC"/>
            </w:pPr>
            <w:r>
              <w:t xml:space="preserve">management</w:t>
            </w:r>
          </w:p>
        </w:tc>
        <w:tc>
          <w:tcPr/>
          <w:p>
            <w:pPr>
              <w:pStyle w:val="TAC"/>
            </w:pPr>
            <w:r>
              <w:t xml:space="preserve">flexNode</w:t>
            </w:r>
          </w:p>
        </w:tc>
        <w:tc>
          <w:tcPr/>
          <w:p>
            <w:pPr>
              <w:pStyle w:val="TAC"/>
            </w:pPr>
            <w:r>
              <w:t xml:space="preserve">resut</w:t>
            </w:r>
          </w:p>
        </w:tc>
        <w:tc>
          <w:tcPr/>
          <w:p>
            <w:pPr>
              <w:pStyle w:val="TAC"/>
            </w:pPr>
            <w:r>
              <w:t xml:space="preserve">dmCapability</w:t>
            </w:r>
          </w:p>
        </w:tc>
        <w:tc>
          <w:tcPr/>
          <w:p>
            <w:pPr>
              <w:pStyle w:val="TAC"/>
            </w:pPr>
            <w:r>
              <w:t xml:space="preserve">disable</w:t>
            </w:r>
          </w:p>
        </w:tc>
      </w:tr>
      <w:tr>
        <w:tc>
          <w:tcPr/>
          <w:p>
            <w:pPr>
              <w:pStyle w:val="TAC"/>
            </w:pPr>
            <w:r>
              <w:t xml:space="preserve">TP/oneM2M/AE/HAIM/CRE/006_FDMS</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dmStorage</w:t>
            </w:r>
          </w:p>
        </w:tc>
        <w:tc>
          <w:tcPr/>
          <w:p>
            <w:pPr>
              <w:pStyle w:val="TAC"/>
            </w:pPr>
            <w:r>
              <w:t xml:space="preserve">format</w:t>
            </w:r>
          </w:p>
        </w:tc>
      </w:tr>
      <w:tr>
        <w:tc>
          <w:tcPr/>
          <w:p>
            <w:pPr>
              <w:pStyle w:val="TAC"/>
            </w:pPr>
            <w:r>
              <w:t xml:space="preserve">TP/oneM2M/AE/HAIM/CRE/006_UDMS</w:t>
            </w:r>
          </w:p>
        </w:tc>
        <w:tc>
          <w:tcPr/>
          <w:p>
            <w:pPr>
              <w:pStyle w:val="TAC"/>
            </w:pPr>
            <w:r>
              <w:t xml:space="preserve">management</w:t>
            </w:r>
          </w:p>
        </w:tc>
        <w:tc>
          <w:tcPr/>
          <w:p>
            <w:pPr>
              <w:pStyle w:val="TAC"/>
            </w:pPr>
            <w:r>
              <w:t xml:space="preserve">flexNode</w:t>
            </w:r>
          </w:p>
        </w:tc>
        <w:tc>
          <w:tcPr/>
          <w:p>
            <w:pPr>
              <w:pStyle w:val="TAC"/>
            </w:pPr>
            <w:r>
              <w:t xml:space="preserve">none</w:t>
            </w:r>
          </w:p>
        </w:tc>
        <w:tc>
          <w:tcPr/>
          <w:p>
            <w:pPr>
              <w:pStyle w:val="TAC"/>
            </w:pPr>
            <w:r>
              <w:t xml:space="preserve">dmStorage</w:t>
            </w:r>
          </w:p>
        </w:tc>
        <w:tc>
          <w:tcPr/>
          <w:p>
            <w:pPr>
              <w:pStyle w:val="TAC"/>
            </w:pPr>
            <w:r>
              <w:t xml:space="preserve">unmount</w:t>
            </w:r>
          </w:p>
        </w:tc>
      </w:tr>
    </w:tbl>
    <w:p>
      <w:pPr>
        <w:spacing w:before="0" w:after="180"/>
      </w:pPr>
    </w:p>
    <w:p>
      <w:pPr>
        <w:pStyle w:val="Normal"/>
      </w:pPr>
      <w:r>
        <w:t xml:space="preserve">TP/oneM2M/AE/HAIM/CRE/007</w:t>
      </w:r>
    </w:p>
    <w:tbl>
      <w:tblPr>
        <w:tblStyle w:val="Table"/>
        <w:tblW w:type="pct" w:w="4966"/>
        <w:tblLayout w:type="fixed"/>
        <w:tblLook w:firstRow="0" w:lastRow="0" w:firstColumn="0" w:lastColumn="0" w:noHBand="0" w:noVBand="0" w:val="0000"/>
      </w:tblPr>
      <w:tblGrid>
        <w:gridCol w:w="1293"/>
        <w:gridCol w:w="5818"/>
        <w:gridCol w:w="754"/>
      </w:tblGrid>
      <w:tr>
        <w:tc>
          <w:tcPr/>
          <w:p>
            <w:pPr>
              <w:pStyle w:val="TAC"/>
            </w:pPr>
            <w:r>
              <w:rPr>
                <w:b/>
                <w:bCs/>
              </w:rPr>
              <w:t xml:space="preserve">TP Id</w:t>
            </w:r>
          </w:p>
        </w:tc>
        <w:tc>
          <w:tcPr>
            <w:gridSpan w:val="2"/>
          </w:tcPr>
          <w:p>
            <w:pPr>
              <w:pStyle w:val="TAC"/>
            </w:pPr>
            <w:r>
              <w:t xml:space="preserve">TP/oneM2M/AE/HAIM/CRE/007</w:t>
            </w:r>
          </w:p>
        </w:tc>
      </w:tr>
      <w:tr>
        <w:tc>
          <w:tcPr/>
          <w:p>
            <w:pPr>
              <w:pStyle w:val="TAC"/>
            </w:pPr>
            <w:r>
              <w:rPr>
                <w:b/>
                <w:bCs/>
              </w:rPr>
              <w:t xml:space="preserve">Test objective</w:t>
            </w:r>
          </w:p>
        </w:tc>
        <w:tc>
          <w:tcPr>
            <w:gridSpan w:val="2"/>
          </w:tcPr>
          <w:p>
            <w:pPr>
              <w:pStyle w:val="TAC"/>
            </w:pPr>
            <w:r>
              <w:t xml:space="preserve">Check that the IUT responds correctly when its ACTION_NAME resource is triggered.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9.6.1.2.2.3, and TS-0023</w:t>
            </w:r>
            <w:r>
              <w:t xml:space="preserve"> </w:t>
            </w:r>
            <w:r>
              <w:t xml:space="preserve">[7]</w:t>
            </w:r>
            <w:r>
              <w:t xml:space="preserve">, clauses 5.3, 5.8 and 6.2.6</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 to CSE</w:t>
            </w:r>
            <w:r>
              <w:t xml:space="preserve"> </w:t>
            </w:r>
            <w:r>
              <w:rPr>
                <w:b/>
                <w:bCs/>
              </w:rPr>
              <w:t xml:space="preserve">and</w:t>
            </w:r>
            <w:r>
              <w:br/>
            </w:r>
            <w:r>
              <w:t xml:space="preserve">the IUT</w:t>
            </w:r>
            <w:r>
              <w:t xml:space="preserve"> </w:t>
            </w:r>
            <w:r>
              <w:rPr>
                <w:b/>
                <w:bCs/>
              </w:rPr>
              <w:t xml:space="preserve">exposing</w:t>
            </w:r>
            <w:r>
              <w:t xml:space="preserve"> </w:t>
            </w:r>
            <w:r>
              <w:t xml:space="preserve">a controlling interface for an</w:t>
            </w:r>
            <w:r>
              <w:t xml:space="preserve"> </w:t>
            </w:r>
            <w:r>
              <w:rPr>
                <w:i/>
                <w:iCs/>
              </w:rPr>
              <w:t xml:space="preserve">ACTION_NAME</w:t>
            </w:r>
            <w:r>
              <w:t xml:space="preserve"> </w:t>
            </w:r>
            <w:r>
              <w:rPr>
                <w:b/>
                <w:bCs/>
              </w:rPr>
              <w:t xml:space="preserve">and</w:t>
            </w:r>
            <w:r>
              <w:br/>
            </w:r>
            <w:r>
              <w:t xml:space="preserve">the IUT</w:t>
            </w:r>
            <w:r>
              <w:t xml:space="preserve"> </w:t>
            </w:r>
            <w:r>
              <w:rPr>
                <w:b/>
                <w:bCs/>
              </w:rPr>
              <w:t xml:space="preserve">having created on</w:t>
            </w:r>
            <w:r>
              <w:t xml:space="preserve"> </w:t>
            </w:r>
            <w:r>
              <w:t xml:space="preserve">the CSE</w:t>
            </w:r>
            <w:r>
              <w:t xml:space="preserve"> </w:t>
            </w:r>
            <w:r>
              <w:rPr>
                <w:b/>
                <w:bCs/>
              </w:rPr>
              <w:t xml:space="preserve">a</w:t>
            </w:r>
            <w:r>
              <w:t xml:space="preserve"> </w:t>
            </w:r>
            <w:r>
              <w:t xml:space="preserve">SDT_MODULE at SDT_MODULE_ADDRESS</w:t>
            </w:r>
            <w:r>
              <w:br/>
            </w:r>
            <w:r>
              <w:t xml:space="preserve">SDT_MODULE</w:t>
            </w:r>
            <w:r>
              <w:t xml:space="preserve"> </w:t>
            </w:r>
            <w:r>
              <w:rPr>
                <w:b/>
                <w:bCs/>
              </w:rPr>
              <w:t xml:space="preserve">containing</w:t>
            </w:r>
            <w:r>
              <w:t xml:space="preserve"> </w:t>
            </w:r>
            <w:r>
              <w:t xml:space="preserve">DATA_POINT set to a valid value</w:t>
            </w:r>
            <w:r>
              <w:t xml:space="preserve"> </w:t>
            </w:r>
            <w:r>
              <w:rPr>
                <w:b/>
                <w:bCs/>
              </w:rPr>
              <w:t xml:space="preserve">and</w:t>
            </w:r>
            <w:r>
              <w:br/>
            </w:r>
            <w:r>
              <w:t xml:space="preserve">the IUT</w:t>
            </w:r>
            <w:r>
              <w:t xml:space="preserve"> </w:t>
            </w:r>
            <w:r>
              <w:rPr>
                <w:b/>
                <w:bCs/>
              </w:rPr>
              <w:t xml:space="preserve">having created on</w:t>
            </w:r>
            <w:r>
              <w:t xml:space="preserve"> </w:t>
            </w:r>
            <w:r>
              <w:t xml:space="preserve">the CSE</w:t>
            </w:r>
            <w:r>
              <w:t xml:space="preserve"> </w:t>
            </w:r>
            <w:r>
              <w:rPr>
                <w:b/>
                <w:bCs/>
              </w:rPr>
              <w:t xml:space="preserve">an</w:t>
            </w:r>
            <w:r>
              <w:t xml:space="preserve"> </w:t>
            </w:r>
            <w:r>
              <w:t xml:space="preserve">ACTION_NAME at ACTION_NAME_ADDRESS</w:t>
            </w:r>
            <w:r>
              <w:br/>
            </w:r>
            <w:r>
              <w:t xml:space="preserve">the IUT</w:t>
            </w:r>
            <w:r>
              <w:t xml:space="preserve"> </w:t>
            </w:r>
            <w:r>
              <w:rPr>
                <w:b/>
                <w:bCs/>
              </w:rPr>
              <w:t xml:space="preserve">having created on</w:t>
            </w:r>
            <w:r>
              <w:t xml:space="preserve"> </w:t>
            </w:r>
            <w:r>
              <w:t xml:space="preserve">the CSE a &lt;subscription&gt; at ACTION_NAME_ADDRESS</w:t>
            </w:r>
            <w:r>
              <w:br/>
            </w:r>
            <w:r>
              <w:rPr>
                <w:b/>
                <w:bCs/>
              </w:rPr>
              <w:t xml:space="preserve">}</w:t>
            </w:r>
          </w:p>
        </w:tc>
      </w:tr>
    </w:tbl>
    <w:p>
      <w:pPr>
        <w:spacing w:before="0" w:after="180"/>
      </w:pPr>
    </w:p>
    <w:p>
      <w:pPr>
        <w:pStyle w:val="PL"/>
        <w:numPr>
          <w:ilvl w:val="0"/>
          <w:numId w:val="10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w:t>
      </w:r>
      <w:r>
        <w:br/>
      </w:r>
      <w:r>
        <w:t xml:space="preserve">                      | The IUT receives a valid NOTIFY Request</w:t>
      </w:r>
      <w:r>
        <w:t xml:space="preserve"> </w:t>
      </w:r>
      <w:r>
        <w:rPr>
          <w:b/>
          <w:bCs/>
        </w:rPr>
        <w:t xml:space="preserve">containing</w:t>
      </w:r>
      <w:r>
        <w:t xml:space="preserve">  | |</w:t>
      </w:r>
      <w:r>
        <w:br/>
      </w:r>
      <w:r>
        <w:t xml:space="preserve">                      |</w:t>
      </w:r>
      <w:r>
        <w:t xml:space="preserve"> </w:t>
      </w:r>
      <w:r>
        <w:rPr>
          <w:i/>
          <w:iCs/>
        </w:rPr>
        <w:t xml:space="preserve">operation</w:t>
      </w:r>
      <w:r>
        <w:t xml:space="preserve"> </w:t>
      </w:r>
      <w:r>
        <w:rPr>
          <w:b/>
          <w:bCs/>
        </w:rPr>
        <w:t xml:space="preserve">set to</w:t>
      </w:r>
      <w:r>
        <w:t xml:space="preserve"> </w:t>
      </w:r>
      <w:r>
        <w:t xml:space="preserve">UPDATE  | |</w:t>
      </w:r>
      <w:r>
        <w:br/>
      </w:r>
      <w:r>
        <w:t xml:space="preserve">                      |</w:t>
      </w:r>
      <w:r>
        <w:t xml:space="preserve"> </w:t>
      </w:r>
      <w:r>
        <w:rPr>
          <w:i/>
          <w:iCs/>
        </w:rPr>
        <w:t xml:space="preserve">subscriptionReference</w:t>
      </w:r>
      <w:r>
        <w:t xml:space="preserve"> </w:t>
      </w:r>
      <w:r>
        <w:rPr>
          <w:b/>
          <w:bCs/>
          <w:i/>
          <w:iCs/>
        </w:rPr>
        <w:t xml:space="preserve">set to</w:t>
      </w:r>
      <w:r>
        <w:t xml:space="preserve"> </w:t>
      </w:r>
      <w:r>
        <w:t xml:space="preserve">resource identifier of ACTION_NAME  | |</w:t>
      </w:r>
      <w:r>
        <w:br/>
      </w:r>
      <w:r>
        <w:t xml:space="preserve">                      |</w:t>
      </w:r>
      <w:r>
        <w:t xml:space="preserve"> </w:t>
      </w:r>
      <w:r>
        <w:rPr>
          <w:b/>
          <w:bCs/>
        </w:rPr>
        <w:t xml:space="preserve">containing</w:t>
      </w:r>
      <w:r>
        <w:t xml:space="preserve"> </w:t>
      </w:r>
      <w:r>
        <w:t xml:space="preserve">valid ACTION_NAME representation</w:t>
      </w:r>
      <w:r>
        <w:t xml:space="preserve"> </w:t>
      </w:r>
      <w:r>
        <w:rPr>
          <w:b/>
          <w:bCs/>
        </w:rPr>
        <w:t xml:space="preserve">containing</w:t>
      </w:r>
      <w:r>
        <w:t xml:space="preserve">  | |</w:t>
      </w:r>
      <w:r>
        <w:br/>
      </w:r>
      <w:r>
        <w:t xml:space="preserve">                      | CUSTOM_ATTRIBUTE set to valid value  | |</w:t>
      </w:r>
      <w:r>
        <w:br/>
      </w:r>
      <w:r>
        <w:t xml:space="preserve">                      |</w:t>
      </w:r>
      <w:r>
        <w:rPr>
          <w:b/>
          <w:bCs/>
        </w:rPr>
        <w:t xml:space="preserve">}</w:t>
      </w:r>
      <w:r>
        <w:t xml:space="preserve"> </w:t>
      </w:r>
      <w:r>
        <w:t xml:space="preserve">| |</w:t>
      </w:r>
    </w:p>
    <w:p>
      <w:pPr>
        <w:pStyle w:val="PL"/>
        <w:numPr>
          <w:ilvl w:val="0"/>
          <w:numId w:val="10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w:t>
      </w:r>
      <w:r>
        <w:t xml:space="preserve"> </w:t>
      </w:r>
      <w:r>
        <w:t xml:space="preserve">{  |IUT =&gt; CSE |</w:t>
      </w:r>
      <w:r>
        <w:br/>
      </w:r>
      <w:r>
        <w:t xml:space="preserve">                      | the IUT sends 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SDT_MODULE_ADDRESS and  | |</w:t>
      </w:r>
      <w:r>
        <w:br/>
      </w:r>
      <w:r>
        <w:t xml:space="preserve">                      | Content</w:t>
      </w:r>
      <w:r>
        <w:t xml:space="preserve"> </w:t>
      </w:r>
      <w:r>
        <w:rPr>
          <w:b/>
          <w:bCs/>
        </w:rPr>
        <w:t xml:space="preserve">containing</w:t>
      </w:r>
      <w:r>
        <w:t xml:space="preserve"> </w:t>
      </w:r>
      <w:r>
        <w:rPr>
          <w:i/>
          <w:iCs/>
        </w:rPr>
        <w:t xml:space="preserve">SDT_MODULE</w:t>
      </w:r>
      <w:r>
        <w:t xml:space="preserve"> </w:t>
      </w:r>
      <w:r>
        <w:t xml:space="preserve">resource</w:t>
      </w:r>
      <w:r>
        <w:t xml:space="preserve"> </w:t>
      </w:r>
      <w:r>
        <w:rPr>
          <w:b/>
          <w:bCs/>
        </w:rPr>
        <w:t xml:space="preserve">containing</w:t>
      </w:r>
      <w:r>
        <w:t xml:space="preserve">  | |</w:t>
      </w:r>
      <w:r>
        <w:br/>
      </w:r>
      <w:r>
        <w:t xml:space="preserve">                      | a valid_DATA_POINT_ attribute  | |</w:t>
      </w:r>
      <w:r>
        <w:br/>
      </w:r>
      <w:r>
        <w:t xml:space="preserve">                      | the IUT sends a valid NOTIFY Response</w:t>
      </w:r>
      <w:r>
        <w:t xml:space="preserve"> </w:t>
      </w:r>
      <w:r>
        <w:rPr>
          <w:b/>
          <w:bCs/>
        </w:rPr>
        <w:t xml:space="preserve">containing</w:t>
      </w:r>
      <w:r>
        <w:t xml:space="preserve">  | |</w:t>
      </w:r>
      <w:r>
        <w:br/>
      </w:r>
      <w:r>
        <w:t xml:space="preserve">                      | response status code 2000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CUSTOM_ ATTRIBUTES (of HAIM module or ACTION module)</w:t>
            </w:r>
          </w:p>
        </w:tc>
        <w:tc>
          <w:tcPr/>
          <w:p>
            <w:pPr>
              <w:pStyle w:val="TAH"/>
            </w:pPr>
            <w:r>
              <w:rPr>
                <w:b w:val="true"/>
              </w:rPr>
              <w:t xml:space="preserve">**HAIM _MODULE</w:t>
            </w:r>
            <w:r>
              <w:rPr>
                <w:b w:val="true"/>
              </w:rPr>
              <w:t xml:space="preserve">(parent resource)**</w:t>
            </w:r>
          </w:p>
        </w:tc>
        <w:tc>
          <w:tcPr/>
          <w:p>
            <w:pPr>
              <w:pStyle w:val="TAH"/>
            </w:pPr>
            <w:r>
              <w:rPr>
                <w:b w:val="true"/>
                <w:bCs/>
              </w:rPr>
              <w:t xml:space="preserve">ACTION_NAME</w:t>
            </w:r>
          </w:p>
        </w:tc>
      </w:tr>
      <w:tr>
        <w:tc>
          <w:tcPr/>
          <w:p>
            <w:pPr>
              <w:pStyle w:val="TAC"/>
            </w:pPr>
            <w:r>
              <w:t xml:space="preserve">TP/oneM2M/AE/HAIM/UPD/007_STPR</w:t>
            </w:r>
          </w:p>
        </w:tc>
        <w:tc>
          <w:tcPr/>
          <w:p>
            <w:pPr>
              <w:pStyle w:val="TAC"/>
            </w:pPr>
            <w:r>
              <w:t xml:space="preserve">none</w:t>
            </w:r>
          </w:p>
        </w:tc>
        <w:tc>
          <w:tcPr/>
          <w:p>
            <w:pPr>
              <w:pStyle w:val="TAC"/>
            </w:pPr>
            <w:r>
              <w:t xml:space="preserve">3Dprinter</w:t>
            </w:r>
          </w:p>
        </w:tc>
        <w:tc>
          <w:tcPr/>
          <w:p>
            <w:pPr>
              <w:pStyle w:val="TAC"/>
            </w:pPr>
            <w:r>
              <w:t xml:space="preserve">start3Dprint</w:t>
            </w:r>
          </w:p>
        </w:tc>
      </w:tr>
      <w:tr>
        <w:tc>
          <w:tcPr/>
          <w:p>
            <w:pPr>
              <w:pStyle w:val="TAC"/>
            </w:pPr>
            <w:r>
              <w:t xml:space="preserve">TP/oneM2M/AE/HAIM/UPD/007_SPPR</w:t>
            </w:r>
          </w:p>
        </w:tc>
        <w:tc>
          <w:tcPr/>
          <w:p>
            <w:pPr>
              <w:pStyle w:val="TAC"/>
            </w:pPr>
            <w:r>
              <w:t xml:space="preserve">none</w:t>
            </w:r>
          </w:p>
        </w:tc>
        <w:tc>
          <w:tcPr/>
          <w:p>
            <w:pPr>
              <w:pStyle w:val="TAC"/>
            </w:pPr>
            <w:r>
              <w:t xml:space="preserve">3Dprinter</w:t>
            </w:r>
          </w:p>
        </w:tc>
        <w:tc>
          <w:tcPr/>
          <w:p>
            <w:pPr>
              <w:pStyle w:val="TAC"/>
            </w:pPr>
            <w:r>
              <w:t xml:space="preserve">stop3Dprint</w:t>
            </w:r>
          </w:p>
        </w:tc>
      </w:tr>
      <w:tr>
        <w:tc>
          <w:tcPr/>
          <w:p>
            <w:pPr>
              <w:pStyle w:val="TAC"/>
            </w:pPr>
            <w:r>
              <w:t xml:space="preserve">TP/oneM2M/AE/HAIM/UPD/006_UPV</w:t>
            </w:r>
          </w:p>
        </w:tc>
        <w:tc>
          <w:tcPr/>
          <w:p>
            <w:pPr>
              <w:pStyle w:val="TAC"/>
            </w:pPr>
            <w:r>
              <w:t xml:space="preserve">volumePercentage</w:t>
            </w:r>
          </w:p>
        </w:tc>
        <w:tc>
          <w:tcPr/>
          <w:p>
            <w:pPr>
              <w:pStyle w:val="TAC"/>
            </w:pPr>
            <w:r>
              <w:t xml:space="preserve">audioVolume</w:t>
            </w:r>
          </w:p>
        </w:tc>
        <w:tc>
          <w:tcPr/>
          <w:p>
            <w:pPr>
              <w:pStyle w:val="TAC"/>
            </w:pPr>
            <w:r>
              <w:t xml:space="preserve">upVolume</w:t>
            </w:r>
          </w:p>
        </w:tc>
      </w:tr>
      <w:tr>
        <w:tc>
          <w:tcPr/>
          <w:p>
            <w:pPr>
              <w:pStyle w:val="TAC"/>
            </w:pPr>
            <w:r>
              <w:t xml:space="preserve">TP/oneM2M/AE/HAIM/UPD/006_DWV</w:t>
            </w:r>
          </w:p>
        </w:tc>
        <w:tc>
          <w:tcPr/>
          <w:p>
            <w:pPr>
              <w:pStyle w:val="TAC"/>
            </w:pPr>
            <w:r>
              <w:t xml:space="preserve">volumePercentage</w:t>
            </w:r>
          </w:p>
        </w:tc>
        <w:tc>
          <w:tcPr/>
          <w:p>
            <w:pPr>
              <w:pStyle w:val="TAC"/>
            </w:pPr>
            <w:r>
              <w:t xml:space="preserve">audioVolume</w:t>
            </w:r>
          </w:p>
        </w:tc>
        <w:tc>
          <w:tcPr/>
          <w:p>
            <w:pPr>
              <w:pStyle w:val="TAC"/>
            </w:pPr>
            <w:r>
              <w:t xml:space="preserve">downVolume</w:t>
            </w:r>
          </w:p>
        </w:tc>
      </w:tr>
      <w:tr>
        <w:tc>
          <w:tcPr/>
          <w:p>
            <w:pPr>
              <w:pStyle w:val="TAC"/>
            </w:pPr>
            <w:r>
              <w:t xml:space="preserve">TP/oneM2M/AE/HAIM/UPD/006_TBS</w:t>
            </w:r>
          </w:p>
        </w:tc>
        <w:tc>
          <w:tcPr/>
          <w:p>
            <w:pPr>
              <w:pStyle w:val="TAC"/>
            </w:pPr>
            <w:r>
              <w:t xml:space="preserve">state</w:t>
            </w:r>
          </w:p>
        </w:tc>
        <w:tc>
          <w:tcPr/>
          <w:p>
            <w:pPr>
              <w:pStyle w:val="TAC"/>
            </w:pPr>
            <w:r>
              <w:t xml:space="preserve">binarySwitch</w:t>
            </w:r>
          </w:p>
        </w:tc>
        <w:tc>
          <w:tcPr/>
          <w:p>
            <w:pPr>
              <w:pStyle w:val="TAC"/>
            </w:pPr>
            <w:r>
              <w:t xml:space="preserve">toggle</w:t>
            </w:r>
          </w:p>
        </w:tc>
      </w:tr>
      <w:tr>
        <w:tc>
          <w:tcPr/>
          <w:p>
            <w:pPr>
              <w:pStyle w:val="TAC"/>
            </w:pPr>
            <w:r>
              <w:t xml:space="preserve">TP/oneM2M/AE/HAIM/UPD/006_DNV</w:t>
            </w:r>
          </w:p>
        </w:tc>
        <w:tc>
          <w:tcPr/>
          <w:p>
            <w:pPr>
              <w:pStyle w:val="TAC"/>
            </w:pPr>
            <w:r>
              <w:t xml:space="preserve">numberValue</w:t>
            </w:r>
          </w:p>
        </w:tc>
        <w:tc>
          <w:tcPr/>
          <w:p>
            <w:pPr>
              <w:pStyle w:val="TAC"/>
            </w:pPr>
            <w:r>
              <w:t xml:space="preserve">numberValue</w:t>
            </w:r>
          </w:p>
        </w:tc>
        <w:tc>
          <w:tcPr/>
          <w:p>
            <w:pPr>
              <w:pStyle w:val="TAC"/>
            </w:pPr>
            <w:r>
              <w:t xml:space="preserve">decrementNumberValue</w:t>
            </w:r>
          </w:p>
        </w:tc>
      </w:tr>
      <w:tr>
        <w:tc>
          <w:tcPr/>
          <w:p>
            <w:pPr>
              <w:pStyle w:val="TAC"/>
            </w:pPr>
            <w:r>
              <w:t xml:space="preserve">TP/oneM2M/AE/HAIM/UPD/006_INV</w:t>
            </w:r>
          </w:p>
        </w:tc>
        <w:tc>
          <w:tcPr/>
          <w:p>
            <w:pPr>
              <w:pStyle w:val="TAC"/>
            </w:pPr>
            <w:r>
              <w:t xml:space="preserve">numberValue</w:t>
            </w:r>
          </w:p>
        </w:tc>
        <w:tc>
          <w:tcPr/>
          <w:p>
            <w:pPr>
              <w:pStyle w:val="TAC"/>
            </w:pPr>
            <w:r>
              <w:t xml:space="preserve">numberValue</w:t>
            </w:r>
          </w:p>
        </w:tc>
        <w:tc>
          <w:tcPr/>
          <w:p>
            <w:pPr>
              <w:pStyle w:val="TAC"/>
            </w:pPr>
            <w:r>
              <w:t xml:space="preserve">incrementNumberValue</w:t>
            </w:r>
          </w:p>
        </w:tc>
      </w:tr>
      <w:tr>
        <w:tc>
          <w:tcPr/>
          <w:p>
            <w:pPr>
              <w:pStyle w:val="TAC"/>
            </w:pPr>
            <w:r>
              <w:t xml:space="preserve">TP/oneM2M/AE/HAIM/UPD/006_RNV</w:t>
            </w:r>
          </w:p>
        </w:tc>
        <w:tc>
          <w:tcPr/>
          <w:p>
            <w:pPr>
              <w:pStyle w:val="TAC"/>
            </w:pPr>
            <w:r>
              <w:t xml:space="preserve">numberValue</w:t>
            </w:r>
          </w:p>
        </w:tc>
        <w:tc>
          <w:tcPr/>
          <w:p>
            <w:pPr>
              <w:pStyle w:val="TAC"/>
            </w:pPr>
            <w:r>
              <w:t xml:space="preserve">numberValue</w:t>
            </w:r>
          </w:p>
        </w:tc>
        <w:tc>
          <w:tcPr/>
          <w:p>
            <w:pPr>
              <w:pStyle w:val="TAC"/>
            </w:pPr>
            <w:r>
              <w:t xml:space="preserve">resetNumberValue</w:t>
            </w:r>
          </w:p>
        </w:tc>
      </w:tr>
      <w:tr>
        <w:tc>
          <w:tcPr/>
          <w:p>
            <w:pPr>
              <w:pStyle w:val="TAC"/>
            </w:pPr>
            <w:r>
              <w:t xml:space="preserve">TP/oneM2M/AE/HAIM/UPD/006_OOL</w:t>
            </w:r>
          </w:p>
        </w:tc>
        <w:tc>
          <w:tcPr/>
          <w:p>
            <w:pPr>
              <w:pStyle w:val="TAC"/>
            </w:pPr>
            <w:r>
              <w:t xml:space="preserve">openLevel</w:t>
            </w:r>
          </w:p>
        </w:tc>
        <w:tc>
          <w:tcPr/>
          <w:p>
            <w:pPr>
              <w:pStyle w:val="TAC"/>
            </w:pPr>
            <w:r>
              <w:t xml:space="preserve">openLevel</w:t>
            </w:r>
          </w:p>
        </w:tc>
        <w:tc>
          <w:tcPr/>
          <w:p>
            <w:pPr>
              <w:pStyle w:val="TAC"/>
            </w:pPr>
            <w:r>
              <w:t xml:space="preserve">open</w:t>
            </w:r>
          </w:p>
        </w:tc>
      </w:tr>
      <w:tr>
        <w:tc>
          <w:tcPr/>
          <w:p>
            <w:pPr>
              <w:pStyle w:val="TAC"/>
            </w:pPr>
            <w:r>
              <w:t xml:space="preserve">TP/oneM2M/AE/HAIM/UPD/006_COL</w:t>
            </w:r>
          </w:p>
        </w:tc>
        <w:tc>
          <w:tcPr/>
          <w:p>
            <w:pPr>
              <w:pStyle w:val="TAC"/>
            </w:pPr>
            <w:r>
              <w:t xml:space="preserve">openLevel</w:t>
            </w:r>
          </w:p>
        </w:tc>
        <w:tc>
          <w:tcPr/>
          <w:p>
            <w:pPr>
              <w:pStyle w:val="TAC"/>
            </w:pPr>
            <w:r>
              <w:t xml:space="preserve">openLevel</w:t>
            </w:r>
          </w:p>
        </w:tc>
        <w:tc>
          <w:tcPr/>
          <w:p>
            <w:pPr>
              <w:pStyle w:val="TAC"/>
            </w:pPr>
            <w:r>
              <w:t xml:space="preserve">close</w:t>
            </w:r>
          </w:p>
        </w:tc>
      </w:tr>
      <w:tr>
        <w:tc>
          <w:tcPr/>
          <w:p>
            <w:pPr>
              <w:pStyle w:val="TAC"/>
            </w:pPr>
            <w:r>
              <w:t xml:space="preserve">TP/oneM2M/AE/HAIM/UPD/006_CPC</w:t>
            </w:r>
          </w:p>
        </w:tc>
        <w:tc>
          <w:tcPr/>
          <w:p>
            <w:pPr>
              <w:pStyle w:val="TAC"/>
            </w:pPr>
            <w:r>
              <w:t xml:space="preserve">callState</w:t>
            </w:r>
          </w:p>
        </w:tc>
        <w:tc>
          <w:tcPr/>
          <w:p>
            <w:pPr>
              <w:pStyle w:val="TAC"/>
            </w:pPr>
            <w:r>
              <w:t xml:space="preserve">phoneCall</w:t>
            </w:r>
          </w:p>
        </w:tc>
        <w:tc>
          <w:tcPr/>
          <w:p>
            <w:pPr>
              <w:pStyle w:val="TAC"/>
            </w:pPr>
            <w:r>
              <w:t xml:space="preserve">call</w:t>
            </w:r>
          </w:p>
        </w:tc>
      </w:tr>
      <w:tr>
        <w:tc>
          <w:tcPr/>
          <w:p>
            <w:pPr>
              <w:pStyle w:val="TAC"/>
            </w:pPr>
            <w:r>
              <w:t xml:space="preserve">TP/oneM2M/AE/HAIM/UPD/006_APC</w:t>
            </w:r>
          </w:p>
        </w:tc>
        <w:tc>
          <w:tcPr/>
          <w:p>
            <w:pPr>
              <w:pStyle w:val="TAC"/>
            </w:pPr>
            <w:r>
              <w:t xml:space="preserve">callState</w:t>
            </w:r>
          </w:p>
        </w:tc>
        <w:tc>
          <w:tcPr/>
          <w:p>
            <w:pPr>
              <w:pStyle w:val="TAC"/>
            </w:pPr>
            <w:r>
              <w:t xml:space="preserve">phoneCall</w:t>
            </w:r>
          </w:p>
        </w:tc>
        <w:tc>
          <w:tcPr/>
          <w:p>
            <w:pPr>
              <w:pStyle w:val="TAC"/>
            </w:pPr>
            <w:r>
              <w:t xml:space="preserve">answer</w:t>
            </w:r>
          </w:p>
        </w:tc>
      </w:tr>
      <w:tr>
        <w:tc>
          <w:tcPr/>
          <w:p>
            <w:pPr>
              <w:pStyle w:val="TAC"/>
            </w:pPr>
            <w:r>
              <w:t xml:space="preserve">TP/oneM2M/AE/HAIM/UPD/006_HPC</w:t>
            </w:r>
          </w:p>
        </w:tc>
        <w:tc>
          <w:tcPr/>
          <w:p>
            <w:pPr>
              <w:pStyle w:val="TAC"/>
            </w:pPr>
            <w:r>
              <w:t xml:space="preserve">callState</w:t>
            </w:r>
          </w:p>
        </w:tc>
        <w:tc>
          <w:tcPr/>
          <w:p>
            <w:pPr>
              <w:pStyle w:val="TAC"/>
            </w:pPr>
            <w:r>
              <w:t xml:space="preserve">phoneCall</w:t>
            </w:r>
          </w:p>
        </w:tc>
        <w:tc>
          <w:tcPr/>
          <w:p>
            <w:pPr>
              <w:pStyle w:val="TAC"/>
            </w:pPr>
            <w:r>
              <w:t xml:space="preserve">hangup</w:t>
            </w:r>
          </w:p>
        </w:tc>
      </w:tr>
      <w:tr>
        <w:tc>
          <w:tcPr/>
          <w:p>
            <w:pPr>
              <w:pStyle w:val="TAC"/>
            </w:pPr>
            <w:r>
              <w:t xml:space="preserve">TP/oneM2M/AE/HAIM/UPD/006_NTPC</w:t>
            </w:r>
          </w:p>
        </w:tc>
        <w:tc>
          <w:tcPr/>
          <w:p>
            <w:pPr>
              <w:pStyle w:val="TAC"/>
            </w:pPr>
            <w:r>
              <w:t xml:space="preserve">none</w:t>
            </w:r>
          </w:p>
        </w:tc>
        <w:tc>
          <w:tcPr/>
          <w:p>
            <w:pPr>
              <w:pStyle w:val="TAC"/>
            </w:pPr>
            <w:r>
              <w:t xml:space="preserve">playerControl</w:t>
            </w:r>
          </w:p>
        </w:tc>
        <w:tc>
          <w:tcPr/>
          <w:p>
            <w:pPr>
              <w:pStyle w:val="TAC"/>
            </w:pPr>
            <w:r>
              <w:t xml:space="preserve">nextTrack</w:t>
            </w:r>
          </w:p>
        </w:tc>
      </w:tr>
      <w:tr>
        <w:tc>
          <w:tcPr/>
          <w:p>
            <w:pPr>
              <w:pStyle w:val="TAC"/>
            </w:pPr>
            <w:r>
              <w:t xml:space="preserve">TP/oneM2M/AE/HAIM/UPD/006_PTPC</w:t>
            </w:r>
          </w:p>
        </w:tc>
        <w:tc>
          <w:tcPr/>
          <w:p>
            <w:pPr>
              <w:pStyle w:val="TAC"/>
            </w:pPr>
            <w:r>
              <w:t xml:space="preserve">none</w:t>
            </w:r>
          </w:p>
        </w:tc>
        <w:tc>
          <w:tcPr/>
          <w:p>
            <w:pPr>
              <w:pStyle w:val="TAC"/>
            </w:pPr>
            <w:r>
              <w:t xml:space="preserve">playerControl</w:t>
            </w:r>
          </w:p>
        </w:tc>
        <w:tc>
          <w:tcPr/>
          <w:p>
            <w:pPr>
              <w:pStyle w:val="TAC"/>
            </w:pPr>
            <w:r>
              <w:t xml:space="preserve">previousTrack</w:t>
            </w:r>
          </w:p>
        </w:tc>
      </w:tr>
      <w:tr>
        <w:tc>
          <w:tcPr/>
          <w:p>
            <w:pPr>
              <w:pStyle w:val="TAC"/>
            </w:pPr>
            <w:r>
              <w:t xml:space="preserve">TP/oneM2M/AE/HAIM/UPD/006_MSS</w:t>
            </w:r>
          </w:p>
        </w:tc>
        <w:tc>
          <w:tcPr/>
          <w:p>
            <w:pPr>
              <w:pStyle w:val="TAC"/>
            </w:pPr>
            <w:r>
              <w:t xml:space="preserve">dismantled</w:t>
            </w:r>
          </w:p>
        </w:tc>
        <w:tc>
          <w:tcPr/>
          <w:p>
            <w:pPr>
              <w:pStyle w:val="TAC"/>
            </w:pPr>
            <w:r>
              <w:t xml:space="preserve">smokeSensor</w:t>
            </w:r>
          </w:p>
        </w:tc>
        <w:tc>
          <w:tcPr/>
          <w:p>
            <w:pPr>
              <w:pStyle w:val="TAC"/>
            </w:pPr>
            <w:r>
              <w:t xml:space="preserve">mute</w:t>
            </w:r>
          </w:p>
        </w:tc>
      </w:tr>
      <w:tr>
        <w:tc>
          <w:tcPr/>
          <w:p>
            <w:pPr>
              <w:pStyle w:val="TAC"/>
            </w:pPr>
            <w:r>
              <w:t xml:space="preserve">TP/oneM2M/AE/HAIM/UPD/006_UCTC</w:t>
            </w:r>
          </w:p>
        </w:tc>
        <w:tc>
          <w:tcPr/>
          <w:p>
            <w:pPr>
              <w:pStyle w:val="TAC"/>
            </w:pPr>
            <w:r>
              <w:t xml:space="preserve">channelNumber</w:t>
            </w:r>
          </w:p>
        </w:tc>
        <w:tc>
          <w:tcPr/>
          <w:p>
            <w:pPr>
              <w:pStyle w:val="TAC"/>
            </w:pPr>
            <w:r>
              <w:t xml:space="preserve">televisionChannel</w:t>
            </w:r>
          </w:p>
        </w:tc>
        <w:tc>
          <w:tcPr/>
          <w:p>
            <w:pPr>
              <w:pStyle w:val="TAC"/>
            </w:pPr>
            <w:r>
              <w:t xml:space="preserve">upChannel</w:t>
            </w:r>
          </w:p>
        </w:tc>
      </w:tr>
      <w:tr>
        <w:tc>
          <w:tcPr/>
          <w:p>
            <w:pPr>
              <w:pStyle w:val="TAC"/>
            </w:pPr>
            <w:r>
              <w:t xml:space="preserve">TP/oneM2M/AE/HAIM/UPD/006_DCTC</w:t>
            </w:r>
          </w:p>
        </w:tc>
        <w:tc>
          <w:tcPr/>
          <w:p>
            <w:pPr>
              <w:pStyle w:val="TAC"/>
            </w:pPr>
            <w:r>
              <w:t xml:space="preserve">channelNumber</w:t>
            </w:r>
          </w:p>
        </w:tc>
        <w:tc>
          <w:tcPr/>
          <w:p>
            <w:pPr>
              <w:pStyle w:val="TAC"/>
            </w:pPr>
            <w:r>
              <w:t xml:space="preserve">televisionChannel</w:t>
            </w:r>
          </w:p>
        </w:tc>
        <w:tc>
          <w:tcPr/>
          <w:p>
            <w:pPr>
              <w:pStyle w:val="TAC"/>
            </w:pPr>
            <w:r>
              <w:t xml:space="preserve">downChannel</w:t>
            </w:r>
          </w:p>
        </w:tc>
      </w:tr>
      <w:tr>
        <w:tc>
          <w:tcPr/>
          <w:p>
            <w:pPr>
              <w:pStyle w:val="TAC"/>
            </w:pPr>
            <w:r>
              <w:t xml:space="preserve">TP/oneM2M/AE/HAIM/UPD/006_RTM</w:t>
            </w:r>
          </w:p>
        </w:tc>
        <w:tc>
          <w:tcPr/>
          <w:p>
            <w:pPr>
              <w:pStyle w:val="TAC"/>
            </w:pPr>
            <w:r>
              <w:t xml:space="preserve">textMessage</w:t>
            </w:r>
          </w:p>
        </w:tc>
        <w:tc>
          <w:tcPr/>
          <w:p>
            <w:pPr>
              <w:pStyle w:val="TAC"/>
            </w:pPr>
            <w:r>
              <w:t xml:space="preserve">textMessage</w:t>
            </w:r>
          </w:p>
        </w:tc>
        <w:tc>
          <w:tcPr/>
          <w:p>
            <w:pPr>
              <w:pStyle w:val="TAC"/>
            </w:pPr>
            <w:r>
              <w:t xml:space="preserve">resetTextMessage</w:t>
            </w:r>
          </w:p>
        </w:tc>
      </w:tr>
      <w:tr>
        <w:tc>
          <w:tcPr/>
          <w:p>
            <w:pPr>
              <w:pStyle w:val="TAC"/>
            </w:pPr>
            <w:r>
              <w:t xml:space="preserve">TP/oneM2M/AE/HAIM/UPD/006_ACT</w:t>
            </w:r>
          </w:p>
        </w:tc>
        <w:tc>
          <w:tcPr/>
          <w:p>
            <w:pPr>
              <w:pStyle w:val="TAC"/>
            </w:pPr>
            <w:r>
              <w:t xml:space="preserve">none</w:t>
            </w:r>
          </w:p>
        </w:tc>
        <w:tc>
          <w:tcPr/>
          <w:p>
            <w:pPr>
              <w:pStyle w:val="TAC"/>
            </w:pPr>
            <w:r>
              <w:t xml:space="preserve">timer</w:t>
            </w:r>
          </w:p>
        </w:tc>
        <w:tc>
          <w:tcPr/>
          <w:p>
            <w:pPr>
              <w:pStyle w:val="TAC"/>
            </w:pPr>
            <w:r>
              <w:t xml:space="preserve">activateClockTimer</w:t>
            </w:r>
          </w:p>
        </w:tc>
      </w:tr>
      <w:tr>
        <w:tc>
          <w:tcPr/>
          <w:p>
            <w:pPr>
              <w:pStyle w:val="TAC"/>
            </w:pPr>
            <w:r>
              <w:t xml:space="preserve">TP/oneM2M/AE/HAIM/UPD/006_DCT</w:t>
            </w:r>
          </w:p>
        </w:tc>
        <w:tc>
          <w:tcPr/>
          <w:p>
            <w:pPr>
              <w:pStyle w:val="TAC"/>
            </w:pPr>
            <w:r>
              <w:t xml:space="preserve">none</w:t>
            </w:r>
          </w:p>
        </w:tc>
        <w:tc>
          <w:tcPr/>
          <w:p>
            <w:pPr>
              <w:pStyle w:val="TAC"/>
            </w:pPr>
            <w:r>
              <w:t xml:space="preserve">timer</w:t>
            </w:r>
          </w:p>
        </w:tc>
        <w:tc>
          <w:tcPr/>
          <w:p>
            <w:pPr>
              <w:pStyle w:val="TAC"/>
            </w:pPr>
            <w:r>
              <w:t xml:space="preserve">deactivateClockTimer</w:t>
            </w:r>
          </w:p>
        </w:tc>
      </w:tr>
      <w:tr>
        <w:tc>
          <w:tcPr/>
          <w:p>
            <w:pPr>
              <w:pStyle w:val="TAC"/>
            </w:pPr>
            <w:r>
              <w:t xml:space="preserve">TP/oneM2M/AE/HAIM/UPD/006_RRG</w:t>
            </w:r>
          </w:p>
        </w:tc>
        <w:tc>
          <w:tcPr/>
          <w:p>
            <w:pPr>
              <w:pStyle w:val="TAC"/>
            </w:pPr>
            <w:r>
              <w:t xml:space="preserve">height</w:t>
            </w:r>
          </w:p>
        </w:tc>
        <w:tc>
          <w:tcPr/>
          <w:p>
            <w:pPr>
              <w:pStyle w:val="TAC"/>
            </w:pPr>
            <w:r>
              <w:t xml:space="preserve">rainGauge</w:t>
            </w:r>
          </w:p>
        </w:tc>
        <w:tc>
          <w:tcPr/>
          <w:p>
            <w:pPr>
              <w:pStyle w:val="TAC"/>
            </w:pPr>
            <w:r>
              <w:t xml:space="preserve">reset</w:t>
            </w:r>
          </w:p>
        </w:tc>
      </w:tr>
      <w:tr>
        <w:tc>
          <w:tcPr/>
          <w:p>
            <w:pPr>
              <w:pStyle w:val="TAC"/>
            </w:pPr>
            <w:r>
              <w:t xml:space="preserve">TP/oneM2M/AE/HAIM/UPD/006_RDMA</w:t>
            </w:r>
          </w:p>
        </w:tc>
        <w:tc>
          <w:tcPr/>
          <w:p>
            <w:pPr>
              <w:pStyle w:val="TAC"/>
            </w:pPr>
            <w:r>
              <w:t xml:space="preserve">state</w:t>
            </w:r>
          </w:p>
        </w:tc>
        <w:tc>
          <w:tcPr/>
          <w:p>
            <w:pPr>
              <w:pStyle w:val="TAC"/>
            </w:pPr>
            <w:r>
              <w:t xml:space="preserve">dmAgent</w:t>
            </w:r>
          </w:p>
        </w:tc>
        <w:tc>
          <w:tcPr/>
          <w:p>
            <w:pPr>
              <w:pStyle w:val="TAC"/>
            </w:pPr>
            <w:r>
              <w:t xml:space="preserve">reboot</w:t>
            </w:r>
          </w:p>
        </w:tc>
      </w:tr>
      <w:tr>
        <w:tc>
          <w:tcPr/>
          <w:p>
            <w:pPr>
              <w:pStyle w:val="TAC"/>
            </w:pPr>
            <w:r>
              <w:t xml:space="preserve">TP/oneM2M/AE/HAIM/UPD/006_DPDMA</w:t>
            </w:r>
          </w:p>
        </w:tc>
        <w:tc>
          <w:tcPr/>
          <w:p>
            <w:pPr>
              <w:pStyle w:val="TAC"/>
            </w:pPr>
            <w:r>
              <w:t xml:space="preserve">state</w:t>
            </w:r>
          </w:p>
        </w:tc>
        <w:tc>
          <w:tcPr/>
          <w:p>
            <w:pPr>
              <w:pStyle w:val="TAC"/>
            </w:pPr>
            <w:r>
              <w:t xml:space="preserve">dmAgent</w:t>
            </w:r>
          </w:p>
        </w:tc>
        <w:tc>
          <w:tcPr/>
          <w:p>
            <w:pPr>
              <w:pStyle w:val="TAC"/>
            </w:pPr>
            <w:r>
              <w:t xml:space="preserve">deployPackage</w:t>
            </w:r>
          </w:p>
        </w:tc>
      </w:tr>
      <w:tr>
        <w:tc>
          <w:tcPr/>
          <w:p>
            <w:pPr>
              <w:pStyle w:val="TAC"/>
            </w:pPr>
            <w:r>
              <w:t xml:space="preserve">TP/oneM2M/AE/HAIM/UPD/006_RDMIO</w:t>
            </w:r>
          </w:p>
        </w:tc>
        <w:tc>
          <w:tcPr/>
          <w:p>
            <w:pPr>
              <w:pStyle w:val="TAC"/>
            </w:pPr>
            <w:r>
              <w:t xml:space="preserve">resut</w:t>
            </w:r>
          </w:p>
        </w:tc>
        <w:tc>
          <w:tcPr/>
          <w:p>
            <w:pPr>
              <w:pStyle w:val="TAC"/>
            </w:pPr>
            <w:r>
              <w:t xml:space="preserve">dmDataModelIO</w:t>
            </w:r>
          </w:p>
        </w:tc>
        <w:tc>
          <w:tcPr/>
          <w:p>
            <w:pPr>
              <w:pStyle w:val="TAC"/>
            </w:pPr>
            <w:r>
              <w:t xml:space="preserve">readIO</w:t>
            </w:r>
          </w:p>
        </w:tc>
      </w:tr>
      <w:tr>
        <w:tc>
          <w:tcPr/>
          <w:p>
            <w:pPr>
              <w:pStyle w:val="TAC"/>
            </w:pPr>
            <w:r>
              <w:t xml:space="preserve">TP/oneM2M/AE/HAIM/UPD/006_WDMIO</w:t>
            </w:r>
          </w:p>
        </w:tc>
        <w:tc>
          <w:tcPr/>
          <w:p>
            <w:pPr>
              <w:pStyle w:val="TAC"/>
            </w:pPr>
            <w:r>
              <w:t xml:space="preserve">resut</w:t>
            </w:r>
          </w:p>
        </w:tc>
        <w:tc>
          <w:tcPr/>
          <w:p>
            <w:pPr>
              <w:pStyle w:val="TAC"/>
            </w:pPr>
            <w:r>
              <w:t xml:space="preserve">dmDataModelIO</w:t>
            </w:r>
          </w:p>
        </w:tc>
        <w:tc>
          <w:tcPr/>
          <w:p>
            <w:pPr>
              <w:pStyle w:val="TAC"/>
            </w:pPr>
            <w:r>
              <w:t xml:space="preserve">writeIO</w:t>
            </w:r>
          </w:p>
        </w:tc>
      </w:tr>
      <w:tr>
        <w:tc>
          <w:tcPr/>
          <w:p>
            <w:pPr>
              <w:pStyle w:val="TAC"/>
            </w:pPr>
            <w:r>
              <w:t xml:space="preserve">TP/oneM2M/AE/HAIM/UPD/006_UDMF</w:t>
            </w:r>
          </w:p>
        </w:tc>
        <w:tc>
          <w:tcPr/>
          <w:p>
            <w:pPr>
              <w:pStyle w:val="TAC"/>
            </w:pPr>
            <w:r>
              <w:t xml:space="preserve">resut</w:t>
            </w:r>
          </w:p>
        </w:tc>
        <w:tc>
          <w:tcPr/>
          <w:p>
            <w:pPr>
              <w:pStyle w:val="TAC"/>
            </w:pPr>
            <w:r>
              <w:t xml:space="preserve">dmFirmware</w:t>
            </w:r>
          </w:p>
        </w:tc>
        <w:tc>
          <w:tcPr/>
          <w:p>
            <w:pPr>
              <w:pStyle w:val="TAC"/>
            </w:pPr>
            <w:r>
              <w:t xml:space="preserve">updateFirmware</w:t>
            </w:r>
          </w:p>
        </w:tc>
      </w:tr>
      <w:tr>
        <w:tc>
          <w:tcPr/>
          <w:p>
            <w:pPr>
              <w:pStyle w:val="TAC"/>
            </w:pPr>
            <w:r>
              <w:t xml:space="preserve">TP/oneM2M/AE/HAIM/UPD/006_TDMF</w:t>
            </w:r>
          </w:p>
        </w:tc>
        <w:tc>
          <w:tcPr/>
          <w:p>
            <w:pPr>
              <w:pStyle w:val="TAC"/>
            </w:pPr>
            <w:r>
              <w:t xml:space="preserve">resut, primaryState, secondaryState</w:t>
            </w:r>
          </w:p>
        </w:tc>
        <w:tc>
          <w:tcPr/>
          <w:p>
            <w:pPr>
              <w:pStyle w:val="TAC"/>
            </w:pPr>
            <w:r>
              <w:t xml:space="preserve">dmFirmware</w:t>
            </w:r>
          </w:p>
        </w:tc>
        <w:tc>
          <w:tcPr/>
          <w:p>
            <w:pPr>
              <w:pStyle w:val="TAC"/>
            </w:pPr>
            <w:r>
              <w:t xml:space="preserve">toggle</w:t>
            </w:r>
          </w:p>
        </w:tc>
      </w:tr>
      <w:tr>
        <w:tc>
          <w:tcPr/>
          <w:p>
            <w:pPr>
              <w:pStyle w:val="TAC"/>
            </w:pPr>
            <w:r>
              <w:t xml:space="preserve">TP/oneM2M/AE/HAIM/UPD/006_ADMS</w:t>
            </w:r>
          </w:p>
        </w:tc>
        <w:tc>
          <w:tcPr/>
          <w:p>
            <w:pPr>
              <w:pStyle w:val="TAC"/>
            </w:pPr>
            <w:r>
              <w:t xml:space="preserve">state</w:t>
            </w:r>
          </w:p>
        </w:tc>
        <w:tc>
          <w:tcPr/>
          <w:p>
            <w:pPr>
              <w:pStyle w:val="TAC"/>
            </w:pPr>
            <w:r>
              <w:t xml:space="preserve">dmSoftware</w:t>
            </w:r>
          </w:p>
        </w:tc>
        <w:tc>
          <w:tcPr/>
          <w:p>
            <w:pPr>
              <w:pStyle w:val="TAC"/>
            </w:pPr>
            <w:r>
              <w:t xml:space="preserve">activate</w:t>
            </w:r>
          </w:p>
        </w:tc>
      </w:tr>
      <w:tr>
        <w:tc>
          <w:tcPr/>
          <w:p>
            <w:pPr>
              <w:pStyle w:val="TAC"/>
            </w:pPr>
            <w:r>
              <w:t xml:space="preserve">TP/oneM2M/AE/HAIM/UPD/006_DDMS</w:t>
            </w:r>
          </w:p>
        </w:tc>
        <w:tc>
          <w:tcPr/>
          <w:p>
            <w:pPr>
              <w:pStyle w:val="TAC"/>
            </w:pPr>
            <w:r>
              <w:t xml:space="preserve">state</w:t>
            </w:r>
          </w:p>
        </w:tc>
        <w:tc>
          <w:tcPr/>
          <w:p>
            <w:pPr>
              <w:pStyle w:val="TAC"/>
            </w:pPr>
            <w:r>
              <w:t xml:space="preserve">dmSoftware</w:t>
            </w:r>
          </w:p>
        </w:tc>
        <w:tc>
          <w:tcPr/>
          <w:p>
            <w:pPr>
              <w:pStyle w:val="TAC"/>
            </w:pPr>
            <w:r>
              <w:t xml:space="preserve">deactivate</w:t>
            </w:r>
          </w:p>
        </w:tc>
      </w:tr>
      <w:tr>
        <w:tc>
          <w:tcPr/>
          <w:p>
            <w:pPr>
              <w:pStyle w:val="TAC"/>
            </w:pPr>
            <w:r>
              <w:t xml:space="preserve">TP/oneM2M/AE/HAIM/UPD/006_RDMEL</w:t>
            </w:r>
          </w:p>
        </w:tc>
        <w:tc>
          <w:tcPr/>
          <w:p>
            <w:pPr>
              <w:pStyle w:val="TAC"/>
            </w:pPr>
            <w:r>
              <w:t xml:space="preserve">data</w:t>
            </w:r>
          </w:p>
        </w:tc>
        <w:tc>
          <w:tcPr/>
          <w:p>
            <w:pPr>
              <w:pStyle w:val="TAC"/>
            </w:pPr>
            <w:r>
              <w:t xml:space="preserve">dmEventLog</w:t>
            </w:r>
          </w:p>
        </w:tc>
        <w:tc>
          <w:tcPr/>
          <w:p>
            <w:pPr>
              <w:pStyle w:val="TAC"/>
            </w:pPr>
            <w:r>
              <w:t xml:space="preserve">retrieveLog</w:t>
            </w:r>
          </w:p>
        </w:tc>
      </w:tr>
      <w:tr>
        <w:tc>
          <w:tcPr/>
          <w:p>
            <w:pPr>
              <w:pStyle w:val="TAC"/>
            </w:pPr>
            <w:r>
              <w:t xml:space="preserve">TP/oneM2M/AE/HAIM/UPD/006_IDMP</w:t>
            </w:r>
          </w:p>
        </w:tc>
        <w:tc>
          <w:tcPr/>
          <w:p>
            <w:pPr>
              <w:pStyle w:val="TAC"/>
            </w:pPr>
            <w:r>
              <w:t xml:space="preserve">state</w:t>
            </w:r>
          </w:p>
        </w:tc>
        <w:tc>
          <w:tcPr/>
          <w:p>
            <w:pPr>
              <w:pStyle w:val="TAC"/>
            </w:pPr>
            <w:r>
              <w:t xml:space="preserve">dmPackage</w:t>
            </w:r>
          </w:p>
        </w:tc>
        <w:tc>
          <w:tcPr/>
          <w:p>
            <w:pPr>
              <w:pStyle w:val="TAC"/>
            </w:pPr>
            <w:r>
              <w:t xml:space="preserve">install</w:t>
            </w:r>
          </w:p>
        </w:tc>
      </w:tr>
      <w:tr>
        <w:tc>
          <w:tcPr/>
          <w:p>
            <w:pPr>
              <w:pStyle w:val="TAC"/>
            </w:pPr>
            <w:r>
              <w:t xml:space="preserve">TP/oneM2M/AE/HAIM/UPD/006_UDMP</w:t>
            </w:r>
          </w:p>
        </w:tc>
        <w:tc>
          <w:tcPr/>
          <w:p>
            <w:pPr>
              <w:pStyle w:val="TAC"/>
            </w:pPr>
            <w:r>
              <w:t xml:space="preserve">state</w:t>
            </w:r>
          </w:p>
        </w:tc>
        <w:tc>
          <w:tcPr/>
          <w:p>
            <w:pPr>
              <w:pStyle w:val="TAC"/>
            </w:pPr>
            <w:r>
              <w:t xml:space="preserve">dmPackage</w:t>
            </w:r>
          </w:p>
        </w:tc>
        <w:tc>
          <w:tcPr/>
          <w:p>
            <w:pPr>
              <w:pStyle w:val="TAC"/>
            </w:pPr>
            <w:r>
              <w:t xml:space="preserve">uninstall</w:t>
            </w:r>
          </w:p>
        </w:tc>
      </w:tr>
      <w:tr>
        <w:tc>
          <w:tcPr/>
          <w:p>
            <w:pPr>
              <w:pStyle w:val="TAC"/>
            </w:pPr>
            <w:r>
              <w:t xml:space="preserve">TP/oneM2M/AE/HAIM/UPD/006_UPDMP</w:t>
            </w:r>
          </w:p>
        </w:tc>
        <w:tc>
          <w:tcPr/>
          <w:p>
            <w:pPr>
              <w:pStyle w:val="TAC"/>
            </w:pPr>
            <w:r>
              <w:t xml:space="preserve">state</w:t>
            </w:r>
          </w:p>
        </w:tc>
        <w:tc>
          <w:tcPr/>
          <w:p>
            <w:pPr>
              <w:pStyle w:val="TAC"/>
            </w:pPr>
            <w:r>
              <w:t xml:space="preserve">dmPackage</w:t>
            </w:r>
          </w:p>
        </w:tc>
        <w:tc>
          <w:tcPr/>
          <w:p>
            <w:pPr>
              <w:pStyle w:val="TAC"/>
            </w:pPr>
            <w:r>
              <w:t xml:space="preserve">update</w:t>
            </w:r>
          </w:p>
        </w:tc>
      </w:tr>
      <w:tr>
        <w:tc>
          <w:tcPr/>
          <w:p>
            <w:pPr>
              <w:pStyle w:val="TAC"/>
            </w:pPr>
            <w:r>
              <w:t xml:space="preserve">TP/oneM2M/AE/HAIM/UPD/006_EDMC</w:t>
            </w:r>
          </w:p>
        </w:tc>
        <w:tc>
          <w:tcPr/>
          <w:p>
            <w:pPr>
              <w:pStyle w:val="TAC"/>
            </w:pPr>
            <w:r>
              <w:t xml:space="preserve">resut, currentState</w:t>
            </w:r>
          </w:p>
        </w:tc>
        <w:tc>
          <w:tcPr/>
          <w:p>
            <w:pPr>
              <w:pStyle w:val="TAC"/>
            </w:pPr>
            <w:r>
              <w:t xml:space="preserve">dmCapability</w:t>
            </w:r>
          </w:p>
        </w:tc>
        <w:tc>
          <w:tcPr/>
          <w:p>
            <w:pPr>
              <w:pStyle w:val="TAC"/>
            </w:pPr>
            <w:r>
              <w:t xml:space="preserve">enable</w:t>
            </w:r>
          </w:p>
        </w:tc>
      </w:tr>
      <w:tr>
        <w:tc>
          <w:tcPr/>
          <w:p>
            <w:pPr>
              <w:pStyle w:val="TAC"/>
            </w:pPr>
            <w:r>
              <w:t xml:space="preserve">TP/oneM2M/AE/HAIM/UPD/006_DDMC</w:t>
            </w:r>
          </w:p>
        </w:tc>
        <w:tc>
          <w:tcPr/>
          <w:p>
            <w:pPr>
              <w:pStyle w:val="TAC"/>
            </w:pPr>
            <w:r>
              <w:t xml:space="preserve">resut, currentState</w:t>
            </w:r>
          </w:p>
        </w:tc>
        <w:tc>
          <w:tcPr/>
          <w:p>
            <w:pPr>
              <w:pStyle w:val="TAC"/>
            </w:pPr>
            <w:r>
              <w:t xml:space="preserve">dmCapability</w:t>
            </w:r>
          </w:p>
        </w:tc>
        <w:tc>
          <w:tcPr/>
          <w:p>
            <w:pPr>
              <w:pStyle w:val="TAC"/>
            </w:pPr>
            <w:r>
              <w:t xml:space="preserve">disable</w:t>
            </w:r>
          </w:p>
        </w:tc>
      </w:tr>
      <w:tr>
        <w:tc>
          <w:tcPr/>
          <w:p>
            <w:pPr>
              <w:pStyle w:val="TAC"/>
            </w:pPr>
            <w:r>
              <w:t xml:space="preserve">TP/oneM2M/AE/HAIM/UPD/006_FDMS</w:t>
            </w:r>
          </w:p>
        </w:tc>
        <w:tc>
          <w:tcPr/>
          <w:p>
            <w:pPr>
              <w:pStyle w:val="TAC"/>
            </w:pPr>
            <w:r>
              <w:t xml:space="preserve">status</w:t>
            </w:r>
          </w:p>
        </w:tc>
        <w:tc>
          <w:tcPr/>
          <w:p>
            <w:pPr>
              <w:pStyle w:val="TAC"/>
            </w:pPr>
            <w:r>
              <w:t xml:space="preserve">dmStorage</w:t>
            </w:r>
          </w:p>
        </w:tc>
        <w:tc>
          <w:tcPr/>
          <w:p>
            <w:pPr>
              <w:pStyle w:val="TAC"/>
            </w:pPr>
            <w:r>
              <w:t xml:space="preserve">format</w:t>
            </w:r>
          </w:p>
        </w:tc>
      </w:tr>
      <w:tr>
        <w:tc>
          <w:tcPr/>
          <w:p>
            <w:pPr>
              <w:pStyle w:val="TAC"/>
            </w:pPr>
            <w:r>
              <w:t xml:space="preserve">TP/oneM2M/AE/HAIM/UPD/006_UDMS</w:t>
            </w:r>
          </w:p>
        </w:tc>
        <w:tc>
          <w:tcPr/>
          <w:p>
            <w:pPr>
              <w:pStyle w:val="TAC"/>
            </w:pPr>
            <w:r>
              <w:t xml:space="preserve">mounts</w:t>
            </w:r>
          </w:p>
        </w:tc>
        <w:tc>
          <w:tcPr/>
          <w:p>
            <w:pPr>
              <w:pStyle w:val="TAC"/>
            </w:pPr>
            <w:r>
              <w:t xml:space="preserve">dmStorage</w:t>
            </w:r>
          </w:p>
        </w:tc>
        <w:tc>
          <w:tcPr/>
          <w:p>
            <w:pPr>
              <w:pStyle w:val="TAC"/>
            </w:pPr>
            <w:r>
              <w:t xml:space="preserve">unmount</w:t>
            </w:r>
          </w:p>
        </w:tc>
      </w:tr>
    </w:tbl>
    <w:p>
      <w:pPr>
        <w:spacing w:before="0" w:after="180"/>
      </w:pPr>
    </w:p>
    <w:bookmarkEnd w:id="123"/>
    <w:bookmarkEnd w:id="124"/>
    <w:bookmarkStart w:id="131" w:name="security-sec"/>
    <w:p>
      <w:pPr>
        <w:pStyle w:val="Heading4"/>
      </w:pPr>
      <w:r>
        <w:t>7.2.1.8</w:t>
        <w:tab/>
        <w:t xml:space="preserve">Security (SEC)</w:t>
      </w:r>
    </w:p>
    <w:bookmarkStart w:id="125" w:name="authentication"/>
    <w:p>
      <w:pPr>
        <w:pStyle w:val="Heading5"/>
      </w:pPr>
      <w:r>
        <w:t>7.2.1.8.1</w:t>
        <w:tab/>
        <w:t xml:space="preserve">Authentication</w:t>
      </w:r>
    </w:p>
    <w:bookmarkEnd w:id="125"/>
    <w:bookmarkStart w:id="130" w:name="esprim-esp"/>
    <w:p>
      <w:pPr>
        <w:pStyle w:val="Heading5"/>
      </w:pPr>
      <w:r>
        <w:t>7.2.1.8.1.1</w:t>
        <w:tab/>
        <w:t xml:space="preserve">ESPrim (ESP)</w:t>
      </w:r>
    </w:p>
    <w:bookmarkStart w:id="126" w:name="notify-operation-1"/>
    <w:p>
      <w:pPr>
        <w:pStyle w:val="Heading6"/>
      </w:pPr>
      <w:r>
        <w:t>7.2.1.8.1.1.1</w:t>
        <w:tab/>
        <w:t xml:space="preserve">NOTIFY Operation</w:t>
      </w:r>
    </w:p>
    <w:p>
      <w:pPr>
        <w:pStyle w:val="Normal"/>
      </w:pPr>
      <w:r>
        <w:t xml:space="preserve">TP/oneM2M/AE/SEC/ESP/NTF/001</w:t>
      </w:r>
    </w:p>
    <w:tbl>
      <w:tblPr>
        <w:tblStyle w:val="Table"/>
        <w:tblW w:type="pct" w:w="4977"/>
        <w:tblLayout w:type="fixed"/>
        <w:tblLook w:firstRow="0" w:lastRow="0" w:firstColumn="0" w:lastColumn="0" w:noHBand="0" w:noVBand="0" w:val="0000"/>
      </w:tblPr>
      <w:tblGrid>
        <w:gridCol w:w="835"/>
        <w:gridCol w:w="6539"/>
        <w:gridCol w:w="508"/>
      </w:tblGrid>
      <w:tr>
        <w:tc>
          <w:tcPr/>
          <w:p>
            <w:pPr>
              <w:pStyle w:val="TAC"/>
            </w:pPr>
            <w:r>
              <w:rPr>
                <w:b/>
                <w:bCs/>
              </w:rPr>
              <w:t xml:space="preserve">TP Id</w:t>
            </w:r>
          </w:p>
        </w:tc>
        <w:tc>
          <w:tcPr>
            <w:gridSpan w:val="2"/>
          </w:tcPr>
          <w:p>
            <w:pPr>
              <w:pStyle w:val="TAC"/>
            </w:pPr>
            <w:r>
              <w:t xml:space="preserve">TP/oneM2M/AE/SEC/ESP/NTF/001</w:t>
            </w:r>
          </w:p>
        </w:tc>
      </w:tr>
      <w:tr>
        <w:tc>
          <w:tcPr/>
          <w:p>
            <w:pPr>
              <w:pStyle w:val="TAC"/>
            </w:pPr>
            <w:r>
              <w:rPr>
                <w:b/>
                <w:bCs/>
              </w:rPr>
              <w:t xml:space="preserve">Test objective</w:t>
            </w:r>
          </w:p>
        </w:tc>
        <w:tc>
          <w:tcPr>
            <w:gridSpan w:val="2"/>
          </w:tcPr>
          <w:p>
            <w:pPr>
              <w:pStyle w:val="TAC"/>
            </w:pPr>
            <w:r>
              <w:t xml:space="preserve">Check that the IUT sends a request for receiverESPrimRandObject, if the e2eSecInfo attribute of the Receiver's &lt;remoteCSE&gt; resource in CSE2 does not include a sharedReceiverESPrimRandObject</w:t>
            </w:r>
          </w:p>
        </w:tc>
      </w:tr>
      <w:tr>
        <w:tc>
          <w:tcPr/>
          <w:p>
            <w:pPr>
              <w:pStyle w:val="TAC"/>
            </w:pPr>
            <w:r>
              <w:rPr>
                <w:b/>
                <w:bCs/>
              </w:rPr>
              <w:t xml:space="preserve">Reference</w:t>
            </w:r>
          </w:p>
        </w:tc>
        <w:tc>
          <w:tcPr>
            <w:gridSpan w:val="2"/>
          </w:tcPr>
          <w:p>
            <w:pPr>
              <w:pStyle w:val="TAC"/>
            </w:pPr>
            <w:r>
              <w:t xml:space="preserve">TS-0003 8.4.2 - step B.2D, TS-0004 7.5.1.2.11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 having established a pairwiseESPrimKey with the Receiver (CSE1)</w:t>
            </w:r>
            <w:r>
              <w:br/>
            </w:r>
            <w:r>
              <w:rPr>
                <w:b/>
                <w:bCs/>
              </w:rPr>
              <w:t xml:space="preserve">and</w:t>
            </w:r>
            <w:r>
              <w:t xml:space="preserve"> </w:t>
            </w:r>
            <w:r>
              <w:t xml:space="preserve">the IUT</w:t>
            </w:r>
            <w:r>
              <w:t xml:space="preserve"> </w:t>
            </w:r>
            <w:r>
              <w:rPr>
                <w:b/>
                <w:bCs/>
              </w:rPr>
              <w:t xml:space="preserve">having</w:t>
            </w:r>
            <w:r>
              <w:t xml:space="preserve"> </w:t>
            </w:r>
            <w:r>
              <w:t xml:space="preserve">sent a RETRIEVE Request on the e2eSecInfo attribute in resource</w:t>
            </w:r>
            <w:r>
              <w:br/>
            </w:r>
            <w:r>
              <w:t xml:space="preserve">TARGET_REMOTE_CSE_ADDRESS</w:t>
            </w:r>
            <w:r>
              <w:br/>
            </w:r>
            <w:r>
              <w:rPr>
                <w:b/>
                <w:bCs/>
              </w:rPr>
              <w:t xml:space="preserve">}</w:t>
            </w:r>
          </w:p>
        </w:tc>
      </w:tr>
    </w:tbl>
    <w:p>
      <w:pPr>
        <w:spacing w:before="0" w:after="180"/>
      </w:pPr>
    </w:p>
    <w:p>
      <w:pPr>
        <w:pStyle w:val="PL"/>
        <w:numPr>
          <w:ilvl w:val="0"/>
          <w:numId w:val="10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CSE2 |</w:t>
      </w:r>
      <w:r>
        <w:br/>
      </w:r>
      <w:r>
        <w:t xml:space="preserve">                     | the IUT</w:t>
      </w:r>
      <w:r>
        <w:t xml:space="preserve"> </w:t>
      </w:r>
      <w:r>
        <w:rPr>
          <w:b/>
          <w:bCs/>
        </w:rPr>
        <w:t xml:space="preserve">receives</w:t>
      </w:r>
      <w:r>
        <w:t xml:space="preserve"> </w:t>
      </w:r>
      <w:r>
        <w:t xml:space="preserve">a valid Response from CSE2</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|&lt;remoteCSE&gt;resource</w:t>
      </w:r>
      <w:r>
        <w:t xml:space="preserve"> </w:t>
      </w:r>
      <w:r>
        <w:rPr>
          <w:b/>
          <w:bCs/>
        </w:rPr>
        <w:t xml:space="preserve">containing</w:t>
      </w:r>
      <w:r>
        <w:t xml:space="preserve"> </w:t>
      </w:r>
      <w:r>
        <w:t xml:space="preserve">  | |</w:t>
      </w:r>
      <w:r>
        <w:br/>
      </w:r>
      <w:r>
        <w:t xml:space="preserve">                     | e2eSecInfo attribute</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sharedReceiverESPrimRandObject parameter  | |</w:t>
      </w:r>
      <w:r>
        <w:br/>
      </w:r>
      <w:r>
        <w:t xml:space="preserve">                     |</w:t>
      </w:r>
      <w:r>
        <w:rPr>
          <w:b/>
          <w:bCs/>
        </w:rPr>
        <w:t xml:space="preserve">}</w:t>
      </w:r>
      <w:r>
        <w:t xml:space="preserve"> </w:t>
      </w:r>
      <w:r>
        <w:t xml:space="preserve">| |</w:t>
      </w:r>
    </w:p>
    <w:p>
      <w:pPr>
        <w:pStyle w:val="PL"/>
        <w:numPr>
          <w:ilvl w:val="0"/>
          <w:numId w:val="10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|CSE1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Receiver CSE(CSE1)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3  | |</w:t>
      </w:r>
      <w:r>
        <w:br/>
      </w:r>
      <w:r>
        <w:t xml:space="preserve">                     | (receiverESPrimRandObject Request)  | |</w:t>
      </w:r>
      <w:r>
        <w:br/>
      </w:r>
      <w:r>
        <w:t xml:space="preserve">                     |</w:t>
      </w:r>
      <w:r>
        <w:rPr>
          <w:b/>
          <w:bCs/>
        </w:rPr>
        <w:t xml:space="preserve">}</w:t>
      </w:r>
      <w:r>
        <w:t xml:space="preserve"> </w:t>
      </w:r>
      <w:r>
        <w:t xml:space="preserve">| |</w:t>
      </w:r>
      <w:r>
        <w:br/>
      </w:r>
      <w:r>
        <w:t xml:space="preserve">+———————-+———————————————————————————————————————————————————————————–+————-+</w:t>
      </w:r>
    </w:p>
    <w:p>
      <w:pPr>
        <w:pStyle w:val="Normal"/>
      </w:pPr>
      <w:r>
        <w:t xml:space="preserve">TP/oneM2M/AE/SEC/ESP/NTF/002</w:t>
      </w:r>
    </w:p>
    <w:tbl>
      <w:tblPr>
        <w:tblStyle w:val="Table"/>
        <w:tblW w:type="pct" w:w="4978"/>
        <w:tblLayout w:type="fixed"/>
        <w:tblLook w:firstRow="0" w:lastRow="0" w:firstColumn="0" w:lastColumn="0" w:noHBand="0" w:noVBand="0" w:val="0000"/>
      </w:tblPr>
      <w:tblGrid>
        <w:gridCol w:w="813"/>
        <w:gridCol w:w="6576"/>
        <w:gridCol w:w="495"/>
      </w:tblGrid>
      <w:tr>
        <w:tc>
          <w:tcPr/>
          <w:p>
            <w:pPr>
              <w:pStyle w:val="TAC"/>
            </w:pPr>
            <w:r>
              <w:rPr>
                <w:b/>
                <w:bCs/>
              </w:rPr>
              <w:t xml:space="preserve">TP Id</w:t>
            </w:r>
          </w:p>
        </w:tc>
        <w:tc>
          <w:tcPr>
            <w:gridSpan w:val="2"/>
          </w:tcPr>
          <w:p>
            <w:pPr>
              <w:pStyle w:val="TAC"/>
            </w:pPr>
            <w:r>
              <w:t xml:space="preserve">TP/oneM2M/AE/SEC/ESP/NTF/002</w:t>
            </w:r>
          </w:p>
        </w:tc>
      </w:tr>
      <w:tr>
        <w:tc>
          <w:tcPr/>
          <w:p>
            <w:pPr>
              <w:pStyle w:val="TAC"/>
            </w:pPr>
            <w:r>
              <w:rPr>
                <w:b/>
                <w:bCs/>
              </w:rPr>
              <w:t xml:space="preserve">Test objective</w:t>
            </w:r>
          </w:p>
        </w:tc>
        <w:tc>
          <w:tcPr>
            <w:gridSpan w:val="2"/>
          </w:tcPr>
          <w:p>
            <w:pPr>
              <w:pStyle w:val="TAC"/>
            </w:pPr>
            <w:r>
              <w:t xml:space="preserve">Check that the IUT sends a request for receiverESPrimRandObject to the Receiver if the_sharedReceiverESPrimRandObject_ parameter in the Receiver's &lt;remoteCSE&gt; resource located in CSE2 has expired</w:t>
            </w:r>
          </w:p>
        </w:tc>
      </w:tr>
      <w:tr>
        <w:tc>
          <w:tcPr/>
          <w:p>
            <w:pPr>
              <w:pStyle w:val="TAC"/>
            </w:pPr>
            <w:r>
              <w:rPr>
                <w:b/>
                <w:bCs/>
              </w:rPr>
              <w:t xml:space="preserve">Reference</w:t>
            </w:r>
          </w:p>
        </w:tc>
        <w:tc>
          <w:tcPr>
            <w:gridSpan w:val="2"/>
          </w:tcPr>
          <w:p>
            <w:pPr>
              <w:pStyle w:val="TAC"/>
            </w:pPr>
            <w:r>
              <w:t xml:space="preserve">TS-0003 8.4.2 - step B.2D, TS-0004 7.5.1.2.11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 having established a pairwiseESPrimKey with the Receiver CSE(CSE1)</w:t>
            </w:r>
            <w:r>
              <w:br/>
            </w:r>
            <w:r>
              <w:rPr>
                <w:b/>
                <w:bCs/>
              </w:rPr>
              <w:t xml:space="preserve">and</w:t>
            </w:r>
            <w:r>
              <w:t xml:space="preserve"> </w:t>
            </w:r>
            <w:r>
              <w:t xml:space="preserve">the IUT</w:t>
            </w:r>
            <w:r>
              <w:t xml:space="preserve"> </w:t>
            </w:r>
            <w:r>
              <w:rPr>
                <w:b/>
                <w:bCs/>
              </w:rPr>
              <w:t xml:space="preserve">having</w:t>
            </w:r>
            <w:r>
              <w:t xml:space="preserve"> </w:t>
            </w:r>
            <w:r>
              <w:t xml:space="preserve">sent a RETRIEVE Request on the e2eSecInfo on resource</w:t>
            </w:r>
            <w:r>
              <w:br/>
            </w:r>
            <w:r>
              <w:t xml:space="preserve">TARGET_REMOTE_CSE_ADDRESS</w:t>
            </w:r>
            <w:r>
              <w:br/>
            </w:r>
            <w:r>
              <w:rPr>
                <w:b/>
                <w:bCs/>
              </w:rPr>
              <w:t xml:space="preserve">}</w:t>
            </w:r>
          </w:p>
        </w:tc>
      </w:tr>
    </w:tbl>
    <w:p>
      <w:pPr>
        <w:spacing w:before="0" w:after="180"/>
      </w:pPr>
    </w:p>
    <w:p>
      <w:pPr>
        <w:pStyle w:val="PL"/>
        <w:numPr>
          <w:ilvl w:val="0"/>
          <w:numId w:val="10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CSE2 |</w:t>
      </w:r>
      <w:r>
        <w:br/>
      </w:r>
      <w:r>
        <w:t xml:space="preserve">                     | the IUT</w:t>
      </w:r>
      <w:r>
        <w:t xml:space="preserve"> </w:t>
      </w:r>
      <w:r>
        <w:rPr>
          <w:b/>
          <w:bCs/>
        </w:rPr>
        <w:t xml:space="preserve">receives</w:t>
      </w:r>
      <w:r>
        <w:t xml:space="preserve"> </w:t>
      </w:r>
      <w:r>
        <w:t xml:space="preserve">a valid Response from CSE2</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|&lt;remoteCSE&gt; resource</w:t>
      </w:r>
      <w:r>
        <w:t xml:space="preserve"> </w:t>
      </w:r>
      <w:r>
        <w:rPr>
          <w:b/>
          <w:bCs/>
        </w:rPr>
        <w:t xml:space="preserve">containing</w:t>
      </w:r>
      <w:r>
        <w:t xml:space="preserve"> </w:t>
      </w:r>
      <w:r>
        <w:t xml:space="preserve">  | |</w:t>
      </w:r>
      <w:r>
        <w:br/>
      </w:r>
      <w:r>
        <w:t xml:space="preserve">                     | e2eSecInfo attribute</w:t>
      </w:r>
      <w:r>
        <w:t xml:space="preserve"> </w:t>
      </w:r>
      <w:r>
        <w:rPr>
          <w:b/>
          <w:bCs/>
        </w:rPr>
        <w:t xml:space="preserve">containing</w:t>
      </w:r>
      <w:r>
        <w:t xml:space="preserve">  | |</w:t>
      </w:r>
      <w:r>
        <w:br/>
      </w:r>
      <w:r>
        <w:t xml:space="preserve">                     | sharedReceiverESPrimRandObject parameter</w:t>
      </w:r>
      <w:r>
        <w:t xml:space="preserve"> </w:t>
      </w:r>
      <w:r>
        <w:rPr>
          <w:b/>
          <w:bCs/>
        </w:rPr>
        <w:t xml:space="preserve">containing</w:t>
      </w:r>
      <w:r>
        <w:t xml:space="preserve">  | |</w:t>
      </w:r>
      <w:r>
        <w:br/>
      </w:r>
      <w:r>
        <w:t xml:space="preserve">                     | ESPrimRandExpiry field set to an expired date  | |</w:t>
      </w:r>
      <w:r>
        <w:br/>
      </w:r>
      <w:r>
        <w:t xml:space="preserve">                     |</w:t>
      </w:r>
      <w:r>
        <w:rPr>
          <w:b/>
          <w:bCs/>
        </w:rPr>
        <w:t xml:space="preserve">}</w:t>
      </w:r>
      <w:r>
        <w:t xml:space="preserve"> </w:t>
      </w:r>
      <w:r>
        <w:t xml:space="preserve">| |</w:t>
      </w:r>
    </w:p>
    <w:p>
      <w:pPr>
        <w:pStyle w:val="PL"/>
        <w:numPr>
          <w:ilvl w:val="0"/>
          <w:numId w:val="10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|CSE1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Receiver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3 (receiverESPrimRandObject  | |</w:t>
      </w:r>
      <w:r>
        <w:br/>
      </w:r>
      <w:r>
        <w:t xml:space="preserve">                     | Request)  | |</w:t>
      </w:r>
      <w:r>
        <w:br/>
      </w:r>
      <w:r>
        <w:t xml:space="preserve">                     |</w:t>
      </w:r>
      <w:r>
        <w:rPr>
          <w:b/>
          <w:bCs/>
        </w:rPr>
        <w:t xml:space="preserve">}</w:t>
      </w:r>
      <w:r>
        <w:t xml:space="preserve"> </w:t>
      </w:r>
      <w:r>
        <w:t xml:space="preserve">| |</w:t>
      </w:r>
      <w:r>
        <w:br/>
      </w:r>
      <w:r>
        <w:t xml:space="preserve">+———————-+—————————————————————————————————————————————————————————————–+————-+</w:t>
      </w:r>
    </w:p>
    <w:p>
      <w:pPr>
        <w:pStyle w:val="Normal"/>
      </w:pPr>
      <w:r>
        <w:t xml:space="preserve">TP/oneM2M/AE/SEC/ESP/NTF/003</w:t>
      </w:r>
    </w:p>
    <w:tbl>
      <w:tblPr>
        <w:tblStyle w:val="Table"/>
        <w:tblW w:type="pct" w:w="4947"/>
        <w:tblLayout w:type="fixed"/>
        <w:tblLook w:firstRow="0" w:lastRow="0" w:firstColumn="0" w:lastColumn="0" w:noHBand="0" w:noVBand="0" w:val="0000"/>
      </w:tblPr>
      <w:tblGrid>
        <w:gridCol w:w="963"/>
        <w:gridCol w:w="4022"/>
        <w:gridCol w:w="2262"/>
        <w:gridCol w:w="586"/>
      </w:tblGrid>
      <w:tr>
        <w:tc>
          <w:tcPr>
            <w:gridSpan w:val="2"/>
          </w:tcPr>
          <w:p>
            <w:pPr>
              <w:pStyle w:val="TAC"/>
            </w:pPr>
            <w:r>
              <w:rPr>
                <w:b/>
                <w:bCs/>
              </w:rPr>
              <w:t xml:space="preserve">TP Id</w:t>
            </w:r>
          </w:p>
        </w:tc>
        <w:tc>
          <w:tcPr>
            <w:gridSpan w:val="2"/>
          </w:tcPr>
          <w:p>
            <w:pPr>
              <w:pStyle w:val="TAC"/>
            </w:pPr>
            <w:r>
              <w:t xml:space="preserve">TP/oneM2M/AE/SEC/ESP/NTF/003</w:t>
            </w:r>
          </w:p>
        </w:tc>
      </w:tr>
      <w:tr>
        <w:tc>
          <w:tcPr>
            <w:gridSpan w:val="2"/>
          </w:tcPr>
          <w:p>
            <w:pPr>
              <w:pStyle w:val="TAC"/>
            </w:pPr>
            <w:r>
              <w:rPr>
                <w:b/>
                <w:bCs/>
              </w:rPr>
              <w:t xml:space="preserve">Test objective</w:t>
            </w:r>
          </w:p>
        </w:tc>
        <w:tc>
          <w:tcPr>
            <w:gridSpan w:val="2"/>
          </w:tcPr>
          <w:p>
            <w:pPr>
              <w:pStyle w:val="TAC"/>
            </w:pPr>
            <w:r>
              <w:t xml:space="preserve">Check that the IUT sends a valid ESPrim object to the Receiver CSE</w:t>
            </w:r>
          </w:p>
        </w:tc>
      </w:tr>
      <w:tr>
        <w:tc>
          <w:tcPr>
            <w:gridSpan w:val="2"/>
          </w:tcPr>
          <w:p>
            <w:pPr>
              <w:pStyle w:val="TAC"/>
            </w:pPr>
            <w:r>
              <w:rPr>
                <w:b/>
                <w:bCs/>
              </w:rPr>
              <w:t xml:space="preserve">Reference</w:t>
            </w:r>
          </w:p>
        </w:tc>
        <w:tc>
          <w:tcPr>
            <w:gridSpan w:val="2"/>
          </w:tcPr>
          <w:p>
            <w:pPr>
              <w:pStyle w:val="TAC"/>
            </w:pPr>
            <w:r>
              <w:t xml:space="preserve">TS-0003 8.4.2 - step C.4, TS-0004 7.5.1.2.13, TS-0001 11.4.2</w:t>
            </w:r>
          </w:p>
        </w:tc>
      </w:tr>
      <w:tr>
        <w:tc>
          <w:tcPr>
            <w:gridSpan w:val="2"/>
          </w:tcPr>
          <w:p>
            <w:pPr>
              <w:pStyle w:val="TAC"/>
            </w:pPr>
            <w:r>
              <w:rPr>
                <w:b/>
                <w:bCs/>
              </w:rPr>
              <w:t xml:space="preserve">Config Id</w:t>
            </w:r>
          </w:p>
        </w:tc>
        <w:tc>
          <w:tcPr>
            <w:gridSpan w:val="2"/>
          </w:tcPr>
          <w:p>
            <w:pPr>
              <w:pStyle w:val="TAC"/>
            </w:pPr>
            <w:r>
              <w:t xml:space="preserve">CF03</w:t>
            </w:r>
          </w:p>
        </w:tc>
      </w:tr>
      <w:tr>
        <w:tc>
          <w:tcPr>
            <w:gridSpan w:val="2"/>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is 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rPr>
                <w:b/>
                <w:bCs/>
              </w:rPr>
              <w:t xml:space="preserve">having received</w:t>
            </w:r>
            <w:r>
              <w:t xml:space="preserve"> </w:t>
            </w:r>
            <w:r>
              <w:t xml:space="preserve">receiverESPrimRandObject</w:t>
            </w:r>
            <w:r>
              <w:br/>
            </w:r>
            <w:r>
              <w:rPr>
                <w:b/>
                <w:bCs/>
              </w:rPr>
              <w:t xml:space="preserve">and</w:t>
            </w:r>
            <w:r>
              <w:t xml:space="preserve"> </w:t>
            </w:r>
            <w:r>
              <w:t xml:space="preserve">the IUT</w:t>
            </w:r>
            <w:r>
              <w:t xml:space="preserve"> </w:t>
            </w:r>
            <w:r>
              <w:rPr>
                <w:b/>
                <w:bCs/>
              </w:rPr>
              <w:t xml:space="preserve">having</w:t>
            </w:r>
            <w:r>
              <w:t xml:space="preserve"> </w:t>
            </w:r>
            <w:r>
              <w:t xml:space="preserve">established a sessionESPrimKey with the Receiver CSE</w:t>
            </w:r>
            <w:r>
              <w:br/>
            </w:r>
            <w:r>
              <w:rPr>
                <w:b/>
                <w:bCs/>
              </w:rPr>
              <w:t xml:space="preserve">}</w:t>
            </w:r>
          </w:p>
        </w:tc>
      </w:tr>
    </w:tbl>
    <w:p>
      <w:pPr>
        <w:spacing w:before="0" w:after="180"/>
      </w:pPr>
    </w:p>
    <w:p>
      <w:pPr>
        <w:pStyle w:val="PL"/>
        <w:numPr>
          <w:ilvl w:val="0"/>
          <w:numId w:val="10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NOTIFY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5 (ESPrim Object)</w:t>
      </w:r>
      <w:r>
        <w:t xml:space="preserve"> </w:t>
      </w:r>
      <w:r>
        <w:rPr>
          <w:b/>
          <w:bCs/>
        </w:rPr>
        <w:t xml:space="preserve">and</w:t>
      </w:r>
      <w:r>
        <w:t xml:space="preserve"> </w:t>
      </w:r>
      <w:r>
        <w:t xml:space="preserve">  | |</w:t>
      </w:r>
      <w:r>
        <w:br/>
      </w:r>
      <w:r>
        <w:t xml:space="preserve">                     | esprimObject element  | |</w:t>
      </w:r>
      <w:r>
        <w:br/>
      </w:r>
      <w:r>
        <w:t xml:space="preserve">                     |</w:t>
      </w:r>
      <w:r>
        <w:rPr>
          <w:b/>
          <w:bCs/>
        </w:rPr>
        <w:t xml:space="preserve">}</w:t>
      </w:r>
      <w:r>
        <w:t xml:space="preserve"> </w:t>
      </w:r>
      <w:r>
        <w:t xml:space="preserve">| |</w:t>
      </w:r>
    </w:p>
    <w:p>
      <w:pPr>
        <w:pStyle w:val="PL"/>
        <w:numPr>
          <w:ilvl w:val="0"/>
          <w:numId w:val="10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the Receiver CSE</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5 (ESPrim Object)</w:t>
      </w:r>
      <w:r>
        <w:t xml:space="preserve"> </w:t>
      </w:r>
      <w:r>
        <w:rPr>
          <w:b/>
          <w:bCs/>
        </w:rPr>
        <w:t xml:space="preserve">and</w:t>
      </w:r>
      <w:r>
        <w:t xml:space="preserve"> </w:t>
      </w:r>
      <w:r>
        <w:t xml:space="preserve">  | |</w:t>
      </w:r>
      <w:r>
        <w:br/>
      </w:r>
      <w:r>
        <w:t xml:space="preserve">                     | esprimObject element</w:t>
      </w:r>
      <w:r>
        <w:t xml:space="preserve"> </w:t>
      </w:r>
      <w:r>
        <w:rPr>
          <w:b/>
          <w:bCs/>
        </w:rPr>
        <w:t xml:space="preserve">set to a</w:t>
      </w:r>
      <w:r>
        <w:t xml:space="preserve"> </w:t>
      </w:r>
      <w:r>
        <w:t xml:space="preserve">JSON Web Encryption (JWE)  | |</w:t>
      </w:r>
      <w:r>
        <w:br/>
      </w:r>
      <w:r>
        <w:t xml:space="preserve">                     | Compact Serialization on inner request primitive  | |</w:t>
      </w:r>
      <w:r>
        <w:br/>
      </w:r>
      <w:r>
        <w:t xml:space="preserve">                     |</w:t>
      </w:r>
      <w:r>
        <w:rPr>
          <w:b/>
          <w:bCs/>
        </w:rPr>
        <w:t xml:space="preserve">}</w:t>
      </w:r>
      <w:r>
        <w:t xml:space="preserve"> </w:t>
      </w:r>
      <w:r>
        <w:t xml:space="preserve">| |</w:t>
      </w:r>
      <w:r>
        <w:br/>
      </w:r>
      <w:r>
        <w:t xml:space="preserve">+———————-+———————————————————————————————–+—————————————————–+————-+</w:t>
      </w:r>
    </w:p>
    <w:bookmarkEnd w:id="126"/>
    <w:bookmarkStart w:id="127" w:name="retrieve-operation-3"/>
    <w:p>
      <w:pPr>
        <w:pStyle w:val="Heading6"/>
      </w:pPr>
      <w:r>
        <w:t>7.2.1.8.1.1.2</w:t>
        <w:tab/>
        <w:t xml:space="preserve">RETRIEVE Operation</w:t>
      </w:r>
    </w:p>
    <w:p>
      <w:pPr>
        <w:pStyle w:val="Normal"/>
      </w:pPr>
      <w:r>
        <w:t xml:space="preserve">TP/oneM2M/AE/SEC/ESP/RET/001</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TP/oneM2M/AE/SEC/ESP/RET/001</w:t>
            </w:r>
          </w:p>
        </w:tc>
      </w:tr>
      <w:tr>
        <w:tc>
          <w:tcPr/>
          <w:p>
            <w:pPr>
              <w:pStyle w:val="TAC"/>
            </w:pPr>
            <w:r>
              <w:rPr>
                <w:b/>
                <w:bCs/>
              </w:rPr>
              <w:t xml:space="preserve">Test objective</w:t>
            </w:r>
          </w:p>
        </w:tc>
        <w:tc>
          <w:tcPr>
            <w:gridSpan w:val="2"/>
          </w:tcPr>
          <w:p>
            <w:pPr>
              <w:pStyle w:val="TAC"/>
            </w:pPr>
            <w:r>
              <w:t xml:space="preserve">Check that the IUT sends a valid request for e2eSecInfo attribute of the Receiver's &lt;remoteCSE&gt; resource in the CSE Registered with Receiver CSE</w:t>
            </w:r>
          </w:p>
        </w:tc>
      </w:tr>
      <w:tr>
        <w:tc>
          <w:tcPr/>
          <w:p>
            <w:pPr>
              <w:pStyle w:val="TAC"/>
            </w:pPr>
            <w:r>
              <w:rPr>
                <w:b/>
                <w:bCs/>
              </w:rPr>
              <w:t xml:space="preserve">Reference</w:t>
            </w:r>
          </w:p>
        </w:tc>
        <w:tc>
          <w:tcPr>
            <w:gridSpan w:val="2"/>
          </w:tcPr>
          <w:p>
            <w:pPr>
              <w:pStyle w:val="TAC"/>
            </w:pPr>
            <w:r>
              <w:t xml:space="preserve">TS-0003 8.4.2 - step B.2A, TS-0004 7.5.1.2.11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is 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rPr>
                <w:b/>
                <w:bCs/>
              </w:rPr>
              <w:t xml:space="preserve">having</w:t>
            </w:r>
            <w:r>
              <w:t xml:space="preserve"> </w:t>
            </w:r>
            <w:r>
              <w:t xml:space="preserve">established a pairwiseESPrimKey with the Receiver CSE</w:t>
            </w:r>
            <w:r>
              <w:br/>
            </w:r>
            <w:r>
              <w:rPr>
                <w:b/>
                <w:bCs/>
              </w:rPr>
              <w:t xml:space="preserve">}</w:t>
            </w:r>
          </w:p>
        </w:tc>
      </w:tr>
    </w:tbl>
    <w:p>
      <w:pPr>
        <w:spacing w:before="0" w:after="180"/>
      </w:pPr>
    </w:p>
    <w:p>
      <w:pPr>
        <w:pStyle w:val="PL"/>
        <w:numPr>
          <w:ilvl w:val="0"/>
          <w:numId w:val="10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0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|CSE1 &lt;= IUT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r>
        <w:br/>
      </w:r>
      <w:r>
        <w:t xml:space="preserve">+———————-+————————————————————————————————————————————–+————-+</w:t>
      </w:r>
    </w:p>
    <w:p>
      <w:pPr>
        <w:pStyle w:val="Normal"/>
      </w:pPr>
      <w:r>
        <w:t xml:space="preserve">TP/oneM2M/AE/SEC/ESP/RET/002</w:t>
      </w:r>
    </w:p>
    <w:tbl>
      <w:tblPr>
        <w:tblStyle w:val="Table"/>
        <w:tblW w:type="pct" w:w="4981"/>
        <w:tblLayout w:type="fixed"/>
        <w:tblLook w:firstRow="0" w:lastRow="0" w:firstColumn="0" w:lastColumn="0" w:noHBand="0" w:noVBand="0" w:val="0000"/>
      </w:tblPr>
      <w:tblGrid>
        <w:gridCol w:w="674"/>
        <w:gridCol w:w="6805"/>
        <w:gridCol w:w="410"/>
      </w:tblGrid>
      <w:tr>
        <w:tc>
          <w:tcPr/>
          <w:p>
            <w:pPr>
              <w:pStyle w:val="TAC"/>
            </w:pPr>
            <w:r>
              <w:rPr>
                <w:b/>
                <w:bCs/>
              </w:rPr>
              <w:t xml:space="preserve">TP Id</w:t>
            </w:r>
          </w:p>
        </w:tc>
        <w:tc>
          <w:tcPr>
            <w:gridSpan w:val="2"/>
          </w:tcPr>
          <w:p>
            <w:pPr>
              <w:pStyle w:val="TAC"/>
            </w:pPr>
            <w:r>
              <w:t xml:space="preserve">TP/oneM2M/AE/SEC/ESP/RET/002</w:t>
            </w:r>
          </w:p>
        </w:tc>
      </w:tr>
      <w:tr>
        <w:tc>
          <w:tcPr/>
          <w:p>
            <w:pPr>
              <w:pStyle w:val="TAC"/>
            </w:pPr>
            <w:r>
              <w:rPr>
                <w:b/>
                <w:bCs/>
              </w:rPr>
              <w:t xml:space="preserve">Test objective</w:t>
            </w:r>
          </w:p>
        </w:tc>
        <w:tc>
          <w:tcPr>
            <w:gridSpan w:val="2"/>
          </w:tcPr>
          <w:p>
            <w:pPr>
              <w:pStyle w:val="TAC"/>
            </w:pPr>
            <w:r>
              <w:t xml:space="preserve">Check that the IUT sends a notification containing an inner</w:t>
            </w:r>
            <w:r>
              <w:t xml:space="preserve"> </w:t>
            </w:r>
            <w:r>
              <w:t xml:space="preserve">"receiverESPrimRandObject request"</w:t>
            </w:r>
            <w:r>
              <w:t xml:space="preserve"> </w:t>
            </w:r>
            <w:r>
              <w:t xml:space="preserve">to the Receiver if the sharedReceiverESPrimRandObject parameter is not present in the &lt;remoteCSE&gt; resource in the CSE Registered with Receiver CSE</w:t>
            </w:r>
          </w:p>
        </w:tc>
      </w:tr>
      <w:tr>
        <w:tc>
          <w:tcPr/>
          <w:p>
            <w:pPr>
              <w:pStyle w:val="TAC"/>
            </w:pPr>
            <w:r>
              <w:rPr>
                <w:b/>
                <w:bCs/>
              </w:rPr>
              <w:t xml:space="preserve">Reference</w:t>
            </w:r>
          </w:p>
        </w:tc>
        <w:tc>
          <w:tcPr>
            <w:gridSpan w:val="2"/>
          </w:tcPr>
          <w:p>
            <w:pPr>
              <w:pStyle w:val="TAC"/>
            </w:pPr>
            <w:r>
              <w:t xml:space="preserve">TS-0003 8.4.2 - step B.2D, TS-0004 7.5.1.2.11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is 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pairwiseESPrimKey</w:t>
            </w:r>
            <w:r>
              <w:t xml:space="preserve"> </w:t>
            </w:r>
            <w:r>
              <w:rPr>
                <w:b/>
                <w:bCs/>
              </w:rPr>
              <w:t xml:space="preserve">with</w:t>
            </w:r>
            <w:r>
              <w:t xml:space="preserve"> </w:t>
            </w:r>
            <w:r>
              <w:t xml:space="preserve">the Originator</w:t>
            </w:r>
            <w:r>
              <w:br/>
            </w:r>
            <w:r>
              <w:rPr>
                <w:b/>
                <w:bCs/>
              </w:rPr>
              <w:t xml:space="preserve">and</w:t>
            </w:r>
            <w:r>
              <w:t xml:space="preserve"> </w:t>
            </w:r>
            <w:r>
              <w:t xml:space="preserve">the &lt;remoteCSE&gt; resource at TARGET_REMOTE_CSE_ADDRESS</w:t>
            </w:r>
            <w:r>
              <w:t xml:space="preserve"> </w:t>
            </w:r>
            <w:r>
              <w:rPr>
                <w:b/>
                <w:bCs/>
              </w:rPr>
              <w:t xml:space="preserve">contain ing</w:t>
            </w:r>
            <w:r>
              <w:br/>
            </w:r>
            <w:r>
              <w:t xml:space="preserve">e2eSecInfo attribute with no</w:t>
            </w:r>
            <w:r>
              <w:t xml:space="preserve"> </w:t>
            </w:r>
            <w:r>
              <w:rPr>
                <w:i/>
                <w:iCs/>
              </w:rPr>
              <w:t xml:space="preserve">sharedReceiverESPrimRandObject</w:t>
            </w:r>
            <w:r>
              <w:t xml:space="preserve"> </w:t>
            </w:r>
            <w:r>
              <w:t xml:space="preserve">parameter</w:t>
            </w:r>
            <w:r>
              <w:br/>
            </w:r>
            <w:r>
              <w:br/>
            </w:r>
            <w:r>
              <w:rPr>
                <w:b/>
                <w:bCs/>
              </w:rPr>
              <w:t xml:space="preserve">}</w:t>
            </w:r>
          </w:p>
        </w:tc>
      </w:tr>
    </w:tbl>
    <w:p>
      <w:pPr>
        <w:spacing w:before="0" w:after="180"/>
      </w:pPr>
    </w:p>
    <w:p>
      <w:pPr>
        <w:pStyle w:val="PL"/>
        <w:numPr>
          <w:ilvl w:val="0"/>
          <w:numId w:val="10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0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NOTIFICATION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 containing  | |</w:t>
      </w:r>
      <w:r>
        <w:br/>
      </w:r>
      <w:r>
        <w:t xml:space="preserve">                     | securityInfo element containing  | |</w:t>
      </w:r>
      <w:r>
        <w:br/>
      </w:r>
      <w:r>
        <w:t xml:space="preserve">                     | securityInfoType element set to 3 (receiverESPrimRandObject  | |</w:t>
      </w:r>
      <w:r>
        <w:br/>
      </w:r>
      <w:r>
        <w:t xml:space="preserve">                     | Request)  | |</w:t>
      </w:r>
      <w:r>
        <w:br/>
      </w:r>
      <w:r>
        <w:t xml:space="preserve">                     |</w:t>
      </w:r>
      <w:r>
        <w:rPr>
          <w:b/>
          <w:bCs/>
        </w:rPr>
        <w:t xml:space="preserve">}</w:t>
      </w:r>
      <w:r>
        <w:t xml:space="preserve"> </w:t>
      </w:r>
      <w:r>
        <w:t xml:space="preserve">| |</w:t>
      </w:r>
      <w:r>
        <w:br/>
      </w:r>
      <w:r>
        <w:t xml:space="preserve">+———————-+—————————————————————————————————————————————————————————————————————————————+————-+</w:t>
      </w:r>
    </w:p>
    <w:p>
      <w:pPr>
        <w:pStyle w:val="Normal"/>
      </w:pPr>
      <w:r>
        <w:t xml:space="preserve">TP/oneM2M/CSE/SEC/ESP/RET/003</w:t>
      </w:r>
    </w:p>
    <w:tbl>
      <w:tblPr>
        <w:tblStyle w:val="Table"/>
        <w:tblW w:type="pct" w:w="4977"/>
        <w:tblLayout w:type="fixed"/>
        <w:tblLook w:firstRow="0" w:lastRow="0" w:firstColumn="0" w:lastColumn="0" w:noHBand="0" w:noVBand="0" w:val="0000"/>
      </w:tblPr>
      <w:tblGrid>
        <w:gridCol w:w="843"/>
        <w:gridCol w:w="6526"/>
        <w:gridCol w:w="513"/>
      </w:tblGrid>
      <w:tr>
        <w:tc>
          <w:tcPr/>
          <w:p>
            <w:pPr>
              <w:pStyle w:val="TAC"/>
            </w:pPr>
            <w:r>
              <w:rPr>
                <w:b/>
                <w:bCs/>
              </w:rPr>
              <w:t xml:space="preserve">TP Id</w:t>
            </w:r>
          </w:p>
        </w:tc>
        <w:tc>
          <w:tcPr>
            <w:gridSpan w:val="2"/>
          </w:tcPr>
          <w:p>
            <w:pPr>
              <w:pStyle w:val="TAC"/>
            </w:pPr>
            <w:r>
              <w:t xml:space="preserve">TP/oneM2M/AE/SEC/ESP/RET/003</w:t>
            </w:r>
          </w:p>
        </w:tc>
      </w:tr>
      <w:tr>
        <w:tc>
          <w:tcPr/>
          <w:p>
            <w:pPr>
              <w:pStyle w:val="TAC"/>
            </w:pPr>
            <w:r>
              <w:rPr>
                <w:b/>
                <w:bCs/>
              </w:rPr>
              <w:t xml:space="preserve">Test objective</w:t>
            </w:r>
          </w:p>
        </w:tc>
        <w:tc>
          <w:tcPr>
            <w:gridSpan w:val="2"/>
          </w:tcPr>
          <w:p>
            <w:pPr>
              <w:pStyle w:val="TAC"/>
            </w:pPr>
            <w:r>
              <w:t xml:space="preserve">Check that the IUT sends a notification containing an inner</w:t>
            </w:r>
            <w:r>
              <w:t xml:space="preserve"> </w:t>
            </w:r>
            <w:r>
              <w:t xml:space="preserve">"receiverESPrimRandObject request"</w:t>
            </w:r>
            <w:r>
              <w:t xml:space="preserve"> </w:t>
            </w:r>
            <w:r>
              <w:t xml:space="preserve">to the Receiver if the sharedReceiverESPrimRandObject in the &lt;remoteCSE&gt; resource is expired</w:t>
            </w:r>
          </w:p>
        </w:tc>
      </w:tr>
      <w:tr>
        <w:tc>
          <w:tcPr/>
          <w:p>
            <w:pPr>
              <w:pStyle w:val="TAC"/>
            </w:pPr>
            <w:r>
              <w:rPr>
                <w:b/>
                <w:bCs/>
              </w:rPr>
              <w:t xml:space="preserve">Reference</w:t>
            </w:r>
          </w:p>
        </w:tc>
        <w:tc>
          <w:tcPr>
            <w:gridSpan w:val="2"/>
          </w:tcPr>
          <w:p>
            <w:pPr>
              <w:pStyle w:val="TAC"/>
            </w:pPr>
            <w:r>
              <w:t xml:space="preserve">TS-0003 8.4.2 - step B.2D, TS-0004 7.5.1.2.11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pairwiseESPrimKey</w:t>
            </w:r>
            <w:r>
              <w:t xml:space="preserve"> </w:t>
            </w:r>
            <w:r>
              <w:rPr>
                <w:b/>
                <w:bCs/>
              </w:rPr>
              <w:t xml:space="preserve">with</w:t>
            </w:r>
            <w:r>
              <w:t xml:space="preserve"> </w:t>
            </w:r>
            <w:r>
              <w:t xml:space="preserve">the Originator</w:t>
            </w:r>
            <w:r>
              <w:br/>
            </w:r>
            <w:r>
              <w:rPr>
                <w:b/>
                <w:bCs/>
              </w:rPr>
              <w:t xml:space="preserve">and</w:t>
            </w:r>
            <w:r>
              <w:t xml:space="preserve"> </w:t>
            </w:r>
            <w:r>
              <w:t xml:space="preserve">the &lt;remoteCSE&gt; resource at TARGET_REMOTE_CSE_ADDRESS</w:t>
            </w:r>
            <w:r>
              <w:t xml:space="preserve"> </w:t>
            </w:r>
            <w:r>
              <w:rPr>
                <w:b/>
                <w:bCs/>
              </w:rPr>
              <w:t xml:space="preserve">contain ing</w:t>
            </w:r>
            <w:r>
              <w:br/>
            </w:r>
            <w:r>
              <w:t xml:space="preserve">e2eSecInfo attribute with an expired</w:t>
            </w:r>
            <w:r>
              <w:t xml:space="preserve"> </w:t>
            </w:r>
            <w:r>
              <w:rPr>
                <w:i/>
                <w:iCs/>
              </w:rPr>
              <w:t xml:space="preserve">sharedReceiverESPrimRandObject</w:t>
            </w:r>
            <w:r>
              <w:t xml:space="preserve"> </w:t>
            </w:r>
            <w:r>
              <w:t xml:space="preserve">parameter</w:t>
            </w:r>
            <w:r>
              <w:br/>
            </w:r>
            <w:r>
              <w:rPr>
                <w:b/>
                <w:bCs/>
              </w:rPr>
              <w:t xml:space="preserve">}</w:t>
            </w:r>
          </w:p>
        </w:tc>
      </w:tr>
    </w:tbl>
    <w:p>
      <w:pPr>
        <w:spacing w:before="0" w:after="180"/>
      </w:pPr>
    </w:p>
    <w:p>
      <w:pPr>
        <w:pStyle w:val="PL"/>
        <w:numPr>
          <w:ilvl w:val="0"/>
          <w:numId w:val="10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0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NOTIFICATION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 containing  | |</w:t>
      </w:r>
      <w:r>
        <w:br/>
      </w:r>
      <w:r>
        <w:t xml:space="preserve">                     | securityInfo element containing  | |</w:t>
      </w:r>
      <w:r>
        <w:br/>
      </w:r>
      <w:r>
        <w:t xml:space="preserve">                     | securityInfoType element set to 3 (receiverESPrimRandObject  | |</w:t>
      </w:r>
      <w:r>
        <w:br/>
      </w:r>
      <w:r>
        <w:t xml:space="preserve">                     | Request)  | |</w:t>
      </w:r>
      <w:r>
        <w:br/>
      </w:r>
      <w:r>
        <w:t xml:space="preserve">                     |</w:t>
      </w:r>
      <w:r>
        <w:rPr>
          <w:b/>
          <w:bCs/>
        </w:rPr>
        <w:t xml:space="preserve">}</w:t>
      </w:r>
      <w:r>
        <w:t xml:space="preserve"> </w:t>
      </w:r>
      <w:r>
        <w:t xml:space="preserve">| |</w:t>
      </w:r>
      <w:r>
        <w:br/>
      </w:r>
      <w:r>
        <w:t xml:space="preserve">+———————-+———————————————————————————————————————————————————————————+————-+</w:t>
      </w:r>
    </w:p>
    <w:p>
      <w:pPr>
        <w:pStyle w:val="Normal"/>
      </w:pPr>
      <w:r>
        <w:t xml:space="preserve">7.2.1.8.1.2 Roles (ROL)</w:t>
      </w:r>
    </w:p>
    <w:bookmarkEnd w:id="127"/>
    <w:bookmarkStart w:id="128" w:name="create-operation-6"/>
    <w:p>
      <w:pPr>
        <w:pStyle w:val="Heading6"/>
      </w:pPr>
      <w:r>
        <w:t>7.2.1.8.1.2.1</w:t>
        <w:tab/>
        <w:t xml:space="preserve">CREATE Operation</w:t>
      </w:r>
    </w:p>
    <w:p>
      <w:pPr>
        <w:pStyle w:val="Normal"/>
      </w:pPr>
      <w:r>
        <w:t xml:space="preserve">7.2.1.8.1.3 ESCertKE (ESC)</w:t>
      </w:r>
    </w:p>
    <w:bookmarkEnd w:id="128"/>
    <w:bookmarkStart w:id="129" w:name="notify-operation-2"/>
    <w:p>
      <w:pPr>
        <w:pStyle w:val="Heading6"/>
      </w:pPr>
      <w:r>
        <w:t>7.2.1.8.1.3.1</w:t>
        <w:tab/>
        <w:t xml:space="preserve">NOTIFY Operation</w:t>
      </w:r>
    </w:p>
    <w:p>
      <w:pPr>
        <w:pStyle w:val="Normal"/>
      </w:pPr>
      <w:r>
        <w:t xml:space="preserve">TP/oneM2M/AE/SEC/ESC/NTF/001</w:t>
      </w:r>
    </w:p>
    <w:tbl>
      <w:tblPr>
        <w:tblStyle w:val="Table"/>
        <w:tblW w:type="pct" w:w="4936"/>
        <w:tblLayout w:type="fixed"/>
        <w:tblLook w:firstRow="0" w:lastRow="0" w:firstColumn="0" w:lastColumn="0" w:noHBand="0" w:noVBand="0" w:val="0000"/>
      </w:tblPr>
      <w:tblGrid>
        <w:gridCol w:w="1160"/>
        <w:gridCol w:w="2522"/>
        <w:gridCol w:w="3430"/>
        <w:gridCol w:w="706"/>
      </w:tblGrid>
      <w:tr>
        <w:tc>
          <w:tcPr>
            <w:gridSpan w:val="2"/>
          </w:tcPr>
          <w:p>
            <w:pPr>
              <w:pStyle w:val="TAC"/>
            </w:pPr>
            <w:r>
              <w:rPr>
                <w:b/>
                <w:bCs/>
              </w:rPr>
              <w:t xml:space="preserve">TP Id</w:t>
            </w:r>
          </w:p>
        </w:tc>
        <w:tc>
          <w:tcPr>
            <w:gridSpan w:val="2"/>
          </w:tcPr>
          <w:p>
            <w:pPr>
              <w:pStyle w:val="TAC"/>
            </w:pPr>
            <w:r>
              <w:t xml:space="preserve">TP/oneM2M/AE/SEC/ESC/NTF/001</w:t>
            </w:r>
          </w:p>
        </w:tc>
      </w:tr>
      <w:tr>
        <w:tc>
          <w:tcPr>
            <w:gridSpan w:val="2"/>
          </w:tcPr>
          <w:p>
            <w:pPr>
              <w:pStyle w:val="TAC"/>
            </w:pPr>
            <w:r>
              <w:rPr>
                <w:b/>
                <w:bCs/>
              </w:rPr>
              <w:t xml:space="preserve">Test objective</w:t>
            </w:r>
          </w:p>
        </w:tc>
        <w:tc>
          <w:tcPr>
            <w:gridSpan w:val="2"/>
          </w:tcPr>
          <w:p>
            <w:pPr>
              <w:pStyle w:val="TAC"/>
            </w:pPr>
            <w:r>
              <w:t xml:space="preserve">Check that the IUT sends a notify request with ESCertKE message 1 when triggered</w:t>
            </w:r>
          </w:p>
        </w:tc>
      </w:tr>
      <w:tr>
        <w:tc>
          <w:tcPr>
            <w:gridSpan w:val="2"/>
          </w:tcPr>
          <w:p>
            <w:pPr>
              <w:pStyle w:val="TAC"/>
            </w:pPr>
            <w:r>
              <w:rPr>
                <w:b/>
                <w:bCs/>
              </w:rPr>
              <w:t xml:space="preserve">Reference</w:t>
            </w:r>
          </w:p>
        </w:tc>
        <w:tc>
          <w:tcPr>
            <w:gridSpan w:val="2"/>
          </w:tcPr>
          <w:p>
            <w:pPr>
              <w:pStyle w:val="TAC"/>
            </w:pPr>
            <w:r>
              <w:t xml:space="preserve">TS-0003 8.7.2.2 - step C.1.a, TS-0001 11.4.3, TS-0004 6.3.5.48</w:t>
            </w:r>
          </w:p>
        </w:tc>
      </w:tr>
      <w:tr>
        <w:tc>
          <w:tcPr>
            <w:gridSpan w:val="2"/>
          </w:tcPr>
          <w:p>
            <w:pPr>
              <w:pStyle w:val="TAC"/>
            </w:pPr>
            <w:r>
              <w:rPr>
                <w:b/>
                <w:bCs/>
              </w:rPr>
              <w:t xml:space="preserve">Config Id</w:t>
            </w:r>
          </w:p>
        </w:tc>
        <w:tc>
          <w:tcPr>
            <w:gridSpan w:val="2"/>
          </w:tcPr>
          <w:p>
            <w:pPr>
              <w:pStyle w:val="TAC"/>
            </w:pPr>
            <w:r>
              <w:t xml:space="preserve">CF03</w:t>
            </w:r>
          </w:p>
        </w:tc>
      </w:tr>
      <w:tr>
        <w:tc>
          <w:tcPr>
            <w:gridSpan w:val="2"/>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Terminating End-Point's Certificate Info &amp; Identity</w:t>
            </w:r>
            <w:r>
              <w:br/>
            </w:r>
            <w:r>
              <w:rPr>
                <w:b/>
                <w:bCs/>
              </w:rPr>
              <w:t xml:space="preserve">}</w:t>
            </w:r>
          </w:p>
        </w:tc>
      </w:tr>
    </w:tbl>
    <w:p>
      <w:pPr>
        <w:spacing w:before="0" w:after="180"/>
      </w:pPr>
    </w:p>
    <w:p>
      <w:pPr>
        <w:pStyle w:val="PL"/>
        <w:numPr>
          <w:ilvl w:val="0"/>
          <w:numId w:val="10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NOTIFY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Message: Client Hello) | |</w:t>
      </w:r>
      <w:r>
        <w:br/>
      </w:r>
      <w:r>
        <w:t xml:space="preserve">                     |</w:t>
      </w:r>
      <w:r>
        <w:rPr>
          <w:b/>
          <w:bCs/>
        </w:rPr>
        <w:t xml:space="preserve">}</w:t>
      </w:r>
      <w:r>
        <w:t xml:space="preserve"> </w:t>
      </w:r>
      <w:r>
        <w:t xml:space="preserve">| |</w:t>
      </w:r>
    </w:p>
    <w:p>
      <w:pPr>
        <w:pStyle w:val="PL"/>
        <w:numPr>
          <w:ilvl w:val="0"/>
          <w:numId w:val="10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Request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Message: Client Hello) | |</w:t>
      </w:r>
      <w:r>
        <w:br/>
      </w:r>
      <w:r>
        <w:t xml:space="preserve">                     |</w:t>
      </w:r>
      <w:r>
        <w:rPr>
          <w:b/>
          <w:bCs/>
        </w:rPr>
        <w:t xml:space="preserve">}</w:t>
      </w:r>
      <w:r>
        <w:t xml:space="preserve"> </w:t>
      </w:r>
      <w:r>
        <w:t xml:space="preserve">| |</w:t>
      </w:r>
      <w:r>
        <w:br/>
      </w:r>
      <w:r>
        <w:t xml:space="preserve">+———————-+————————————————-+——————————————————————-+————-+</w:t>
      </w:r>
    </w:p>
    <w:p>
      <w:pPr>
        <w:pStyle w:val="Normal"/>
      </w:pPr>
      <w:r>
        <w:t xml:space="preserve">TP/oneM2M/AE/SEC/ESC/NTF/002</w:t>
      </w:r>
    </w:p>
    <w:tbl>
      <w:tblPr>
        <w:tblStyle w:val="Table"/>
        <w:tblW w:type="pct" w:w="4936"/>
        <w:tblLayout w:type="fixed"/>
        <w:tblLook w:firstRow="0" w:lastRow="0" w:firstColumn="0" w:lastColumn="0" w:noHBand="0" w:noVBand="0" w:val="0000"/>
      </w:tblPr>
      <w:tblGrid>
        <w:gridCol w:w="1160"/>
        <w:gridCol w:w="302"/>
        <w:gridCol w:w="5649"/>
        <w:gridCol w:w="706"/>
      </w:tblGrid>
      <w:tr>
        <w:tc>
          <w:tcPr>
            <w:gridSpan w:val="2"/>
          </w:tcPr>
          <w:p>
            <w:pPr>
              <w:pStyle w:val="TAC"/>
            </w:pPr>
            <w:r>
              <w:rPr>
                <w:b/>
                <w:bCs/>
              </w:rPr>
              <w:t xml:space="preserve">TP Id</w:t>
            </w:r>
          </w:p>
        </w:tc>
        <w:tc>
          <w:tcPr>
            <w:gridSpan w:val="2"/>
          </w:tcPr>
          <w:p>
            <w:pPr>
              <w:pStyle w:val="TAC"/>
            </w:pPr>
            <w:r>
              <w:t xml:space="preserve">TP/oneM2M/AE/SEC/ESC/NTF/002</w:t>
            </w:r>
          </w:p>
        </w:tc>
      </w:tr>
      <w:tr>
        <w:tc>
          <w:tcPr>
            <w:gridSpan w:val="2"/>
          </w:tcPr>
          <w:p>
            <w:pPr>
              <w:pStyle w:val="TAC"/>
            </w:pPr>
            <w:r>
              <w:rPr>
                <w:b/>
                <w:bCs/>
              </w:rPr>
              <w:t xml:space="preserve">Test objective</w:t>
            </w:r>
          </w:p>
        </w:tc>
        <w:tc>
          <w:tcPr>
            <w:gridSpan w:val="2"/>
          </w:tcPr>
          <w:p>
            <w:pPr>
              <w:pStyle w:val="TAC"/>
            </w:pPr>
            <w:r>
              <w:t xml:space="preserve">Check that the IUT sends a notify response with ESCertKE message 2 when it receives a notify request with ESCertKE message 1</w:t>
            </w:r>
          </w:p>
        </w:tc>
      </w:tr>
      <w:tr>
        <w:tc>
          <w:tcPr>
            <w:gridSpan w:val="2"/>
          </w:tcPr>
          <w:p>
            <w:pPr>
              <w:pStyle w:val="TAC"/>
            </w:pPr>
            <w:r>
              <w:rPr>
                <w:b/>
                <w:bCs/>
              </w:rPr>
              <w:t xml:space="preserve">Reference</w:t>
            </w:r>
          </w:p>
        </w:tc>
        <w:tc>
          <w:tcPr>
            <w:gridSpan w:val="2"/>
          </w:tcPr>
          <w:p>
            <w:pPr>
              <w:pStyle w:val="TAC"/>
            </w:pPr>
            <w:r>
              <w:t xml:space="preserve">TS-0003 8.7.2.2 - step C.1.b, TS-0001 11.4.3, TS-0004 6.3.5.48</w:t>
            </w:r>
          </w:p>
        </w:tc>
      </w:tr>
      <w:tr>
        <w:tc>
          <w:tcPr>
            <w:gridSpan w:val="2"/>
          </w:tcPr>
          <w:p>
            <w:pPr>
              <w:pStyle w:val="TAC"/>
            </w:pPr>
            <w:r>
              <w:rPr>
                <w:b/>
                <w:bCs/>
              </w:rPr>
              <w:t xml:space="preserve">Config Id</w:t>
            </w:r>
          </w:p>
        </w:tc>
        <w:tc>
          <w:tcPr>
            <w:gridSpan w:val="2"/>
          </w:tcPr>
          <w:p>
            <w:pPr>
              <w:pStyle w:val="TAC"/>
            </w:pPr>
            <w:r>
              <w:t xml:space="preserve">CF03</w:t>
            </w:r>
          </w:p>
        </w:tc>
      </w:tr>
      <w:tr>
        <w:tc>
          <w:tcPr>
            <w:gridSpan w:val="2"/>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Initiating End-Point's Certificate Info &amp; Identity</w:t>
            </w:r>
            <w:r>
              <w:br/>
            </w:r>
            <w:r>
              <w:rPr>
                <w:b/>
                <w:bCs/>
              </w:rPr>
              <w:t xml:space="preserve">}</w:t>
            </w:r>
          </w:p>
        </w:tc>
      </w:tr>
    </w:tbl>
    <w:p>
      <w:pPr>
        <w:spacing w:before="0" w:after="180"/>
      </w:pPr>
    </w:p>
    <w:p>
      <w:pPr>
        <w:pStyle w:val="PL"/>
        <w:numPr>
          <w:ilvl w:val="0"/>
          <w:numId w:val="10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Request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Message: Client Hello) | |</w:t>
      </w:r>
      <w:r>
        <w:br/>
      </w:r>
      <w:r>
        <w:t xml:space="preserve">                     |</w:t>
      </w:r>
      <w:r>
        <w:rPr>
          <w:b/>
          <w:bCs/>
        </w:rPr>
        <w:t xml:space="preserve">}</w:t>
      </w:r>
      <w:r>
        <w:t xml:space="preserve"> </w:t>
      </w:r>
      <w:r>
        <w:t xml:space="preserve">| |</w:t>
      </w:r>
    </w:p>
    <w:p>
      <w:pPr>
        <w:pStyle w:val="PL"/>
        <w:numPr>
          <w:ilvl w:val="0"/>
          <w:numId w:val="10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Response to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2 (TLS  | |</w:t>
      </w:r>
      <w:r>
        <w:br/>
      </w:r>
      <w:r>
        <w:t xml:space="preserve">                     | Messages: Server Hello, Certificate*,  | |</w:t>
      </w:r>
      <w:r>
        <w:br/>
      </w:r>
      <w:r>
        <w:t xml:space="preserve">                     | ServerKeyExchange*, CertificateRequest*,  | |</w:t>
      </w:r>
      <w:r>
        <w:br/>
      </w:r>
      <w:r>
        <w:t xml:space="preserve">                     | ServerHelloDone)  | |</w:t>
      </w:r>
      <w:r>
        <w:br/>
      </w:r>
      <w:r>
        <w:t xml:space="preserve">                     |</w:t>
      </w:r>
      <w:r>
        <w:rPr>
          <w:b/>
          <w:bCs/>
        </w:rPr>
        <w:t xml:space="preserve">}</w:t>
      </w:r>
      <w:r>
        <w:t xml:space="preserve"> </w:t>
      </w:r>
      <w:r>
        <w:t xml:space="preserve">| |</w:t>
      </w:r>
      <w:r>
        <w:br/>
      </w:r>
      <w:r>
        <w:t xml:space="preserve">+———————-+—–+—————————————————————————————————————+————-+</w:t>
      </w:r>
    </w:p>
    <w:p>
      <w:pPr>
        <w:pStyle w:val="Normal"/>
      </w:pPr>
      <w:r>
        <w:t xml:space="preserve">TP/oneM2M/AE/SEC/ESC/NTF/003</w:t>
      </w:r>
    </w:p>
    <w:tbl>
      <w:tblPr>
        <w:tblStyle w:val="Table"/>
        <w:tblW w:type="pct" w:w="4967"/>
        <w:tblLayout w:type="fixed"/>
        <w:tblLook w:firstRow="0" w:lastRow="0" w:firstColumn="0" w:lastColumn="0" w:noHBand="0" w:noVBand="0" w:val="0000"/>
      </w:tblPr>
      <w:tblGrid>
        <w:gridCol w:w="1214"/>
        <w:gridCol w:w="5913"/>
        <w:gridCol w:w="739"/>
      </w:tblGrid>
      <w:tr>
        <w:tc>
          <w:tcPr/>
          <w:p>
            <w:pPr>
              <w:pStyle w:val="TAC"/>
            </w:pPr>
            <w:r>
              <w:rPr>
                <w:b/>
                <w:bCs/>
              </w:rPr>
              <w:t xml:space="preserve">TP Id</w:t>
            </w:r>
          </w:p>
        </w:tc>
        <w:tc>
          <w:tcPr>
            <w:gridSpan w:val="2"/>
          </w:tcPr>
          <w:p>
            <w:pPr>
              <w:pStyle w:val="TAC"/>
            </w:pPr>
            <w:r>
              <w:t xml:space="preserve">TP/oneM2M/AE/SEC/ESC/NTF/003</w:t>
            </w:r>
          </w:p>
        </w:tc>
      </w:tr>
      <w:tr>
        <w:tc>
          <w:tcPr/>
          <w:p>
            <w:pPr>
              <w:pStyle w:val="TAC"/>
            </w:pPr>
            <w:r>
              <w:rPr>
                <w:b/>
                <w:bCs/>
              </w:rPr>
              <w:t xml:space="preserve">Test objective</w:t>
            </w:r>
          </w:p>
        </w:tc>
        <w:tc>
          <w:tcPr>
            <w:gridSpan w:val="2"/>
          </w:tcPr>
          <w:p>
            <w:pPr>
              <w:pStyle w:val="TAC"/>
            </w:pPr>
            <w:r>
              <w:t xml:space="preserve">Check that the IUT sends a notify request with ESCertKE message 3 when it receives a notify response with ESCertKE message 2</w:t>
            </w:r>
          </w:p>
        </w:tc>
      </w:tr>
      <w:tr>
        <w:tc>
          <w:tcPr/>
          <w:p>
            <w:pPr>
              <w:pStyle w:val="TAC"/>
            </w:pPr>
            <w:r>
              <w:rPr>
                <w:b/>
                <w:bCs/>
              </w:rPr>
              <w:t xml:space="preserve">Reference</w:t>
            </w:r>
          </w:p>
        </w:tc>
        <w:tc>
          <w:tcPr>
            <w:gridSpan w:val="2"/>
          </w:tcPr>
          <w:p>
            <w:pPr>
              <w:pStyle w:val="TAC"/>
            </w:pPr>
            <w:r>
              <w:t xml:space="preserve">TS-0003 8.7.2.2 - step C.1.c, TS-0001 11.4.3, TS-0004 6.3.5.48</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Terminating End-Point's Certificate Info &amp; Identity</w:t>
            </w:r>
            <w:r>
              <w:br/>
            </w:r>
            <w:r>
              <w:rPr>
                <w:b/>
                <w:bCs/>
              </w:rPr>
              <w:t xml:space="preserve">and</w:t>
            </w:r>
            <w:r>
              <w:t xml:space="preserve"> </w:t>
            </w:r>
            <w:r>
              <w:t xml:space="preserve">the IUT</w:t>
            </w:r>
            <w:r>
              <w:t xml:space="preserve"> </w:t>
            </w:r>
            <w:r>
              <w:rPr>
                <w:b/>
                <w:bCs/>
              </w:rPr>
              <w:t xml:space="preserve">having sent</w:t>
            </w:r>
            <w:r>
              <w:t xml:space="preserve"> </w:t>
            </w:r>
            <w:r>
              <w:t xml:space="preserve">a notify request to the Terminating End-Point with ESCertKE Message 1</w:t>
            </w:r>
            <w:r>
              <w:br/>
            </w:r>
            <w:r>
              <w:rPr>
                <w:b/>
                <w:bCs/>
              </w:rPr>
              <w:t xml:space="preserve">}</w:t>
            </w:r>
          </w:p>
        </w:tc>
      </w:tr>
    </w:tbl>
    <w:p>
      <w:pPr>
        <w:spacing w:before="0" w:after="180"/>
      </w:pPr>
    </w:p>
    <w:p>
      <w:pPr>
        <w:pStyle w:val="PL"/>
        <w:numPr>
          <w:ilvl w:val="0"/>
          <w:numId w:val="10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Response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2 (TLS  | |</w:t>
      </w:r>
      <w:r>
        <w:br/>
      </w:r>
      <w:r>
        <w:t xml:space="preserve">                     | Messages: Server Hello, Certificate*,  | |</w:t>
      </w:r>
      <w:r>
        <w:br/>
      </w:r>
      <w:r>
        <w:t xml:space="preserve">                     | ServerKeyExchange*, CertificateRequest*,  | |</w:t>
      </w:r>
      <w:r>
        <w:br/>
      </w:r>
      <w:r>
        <w:t xml:space="preserve">                     | ServerHelloDone)  | |</w:t>
      </w:r>
      <w:r>
        <w:br/>
      </w:r>
      <w:r>
        <w:t xml:space="preserve">                     |</w:t>
      </w:r>
      <w:r>
        <w:rPr>
          <w:b/>
          <w:bCs/>
        </w:rPr>
        <w:t xml:space="preserve">}</w:t>
      </w:r>
      <w:r>
        <w:t xml:space="preserve"> </w:t>
      </w:r>
      <w:r>
        <w:t xml:space="preserve">| |</w:t>
      </w:r>
    </w:p>
    <w:p>
      <w:pPr>
        <w:pStyle w:val="PL"/>
        <w:numPr>
          <w:ilvl w:val="0"/>
          <w:numId w:val="10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Request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3 (TLS  | |</w:t>
      </w:r>
      <w:r>
        <w:br/>
      </w:r>
      <w:r>
        <w:t xml:space="preserve">                     | Messages: Certificate*, ClientKeyExchange,  | |</w:t>
      </w:r>
      <w:r>
        <w:br/>
      </w:r>
      <w:r>
        <w:t xml:space="preserve">                     | CertificateVerify*, [ChangeCipherSpec], Finished)  | |</w:t>
      </w:r>
      <w:r>
        <w:br/>
      </w:r>
      <w:r>
        <w:t xml:space="preserve">                     |</w:t>
      </w:r>
      <w:r>
        <w:rPr>
          <w:b/>
          <w:bCs/>
        </w:rPr>
        <w:t xml:space="preserve">}</w:t>
      </w:r>
      <w:r>
        <w:t xml:space="preserve"> </w:t>
      </w:r>
      <w:r>
        <w:t xml:space="preserve">| |</w:t>
      </w:r>
      <w:r>
        <w:br/>
      </w:r>
      <w:r>
        <w:t xml:space="preserve">+———————-+—————————————————————————————————————+————-+</w:t>
      </w:r>
    </w:p>
    <w:p>
      <w:pPr>
        <w:pStyle w:val="Normal"/>
      </w:pPr>
      <w:r>
        <w:t xml:space="preserve">TP/oneM2M/AE/SEC/ESC/NTF/004</w:t>
      </w:r>
    </w:p>
    <w:tbl>
      <w:tblPr>
        <w:tblStyle w:val="Table"/>
        <w:tblW w:type="pct" w:w="4967"/>
        <w:tblLayout w:type="fixed"/>
        <w:tblLook w:firstRow="0" w:lastRow="0" w:firstColumn="0" w:lastColumn="0" w:noHBand="0" w:noVBand="0" w:val="0000"/>
      </w:tblPr>
      <w:tblGrid>
        <w:gridCol w:w="1214"/>
        <w:gridCol w:w="5913"/>
        <w:gridCol w:w="739"/>
      </w:tblGrid>
      <w:tr>
        <w:tc>
          <w:tcPr/>
          <w:p>
            <w:pPr>
              <w:pStyle w:val="TAC"/>
            </w:pPr>
            <w:r>
              <w:rPr>
                <w:b/>
                <w:bCs/>
              </w:rPr>
              <w:t xml:space="preserve">TP Id</w:t>
            </w:r>
          </w:p>
        </w:tc>
        <w:tc>
          <w:tcPr>
            <w:gridSpan w:val="2"/>
          </w:tcPr>
          <w:p>
            <w:pPr>
              <w:pStyle w:val="TAC"/>
            </w:pPr>
            <w:r>
              <w:t xml:space="preserve">TP/oneM2M/AE/SEC/ESC/NTF/004</w:t>
            </w:r>
          </w:p>
        </w:tc>
      </w:tr>
      <w:tr>
        <w:tc>
          <w:tcPr/>
          <w:p>
            <w:pPr>
              <w:pStyle w:val="TAC"/>
            </w:pPr>
            <w:r>
              <w:rPr>
                <w:b/>
                <w:bCs/>
              </w:rPr>
              <w:t xml:space="preserve">Test objective</w:t>
            </w:r>
          </w:p>
        </w:tc>
        <w:tc>
          <w:tcPr>
            <w:gridSpan w:val="2"/>
          </w:tcPr>
          <w:p>
            <w:pPr>
              <w:pStyle w:val="TAC"/>
            </w:pPr>
            <w:r>
              <w:t xml:space="preserve">Check that the IUT sends a notify response with ESCertKE message 4 when it receives a notify request with ESCertKE message 3</w:t>
            </w:r>
          </w:p>
        </w:tc>
      </w:tr>
      <w:tr>
        <w:tc>
          <w:tcPr/>
          <w:p>
            <w:pPr>
              <w:pStyle w:val="TAC"/>
            </w:pPr>
            <w:r>
              <w:rPr>
                <w:b/>
                <w:bCs/>
              </w:rPr>
              <w:t xml:space="preserve">Reference</w:t>
            </w:r>
          </w:p>
        </w:tc>
        <w:tc>
          <w:tcPr>
            <w:gridSpan w:val="2"/>
          </w:tcPr>
          <w:p>
            <w:pPr>
              <w:pStyle w:val="TAC"/>
            </w:pPr>
            <w:r>
              <w:t xml:space="preserve">TS-0003 8.7.2.2 - step C.1.d, TS-0001 11.4.3, TS-0004 6.3.5.48</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PICS Selection</w:t>
            </w:r>
          </w:p>
        </w:tc>
        <w:tc>
          <w:tcPr>
            <w:gridSpan w:val="2"/>
          </w:tcPr>
          <w:p>
            <w:pPr>
              <w:pStyle w:val="TAC"/>
            </w:pPr>
            <w:r>
              <w:t xml:space="preserve">PICS_AE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Initiating End-Point's Certificate Info &amp; Identity</w:t>
            </w:r>
            <w:r>
              <w:br/>
            </w:r>
            <w:r>
              <w:rPr>
                <w:b/>
                <w:bCs/>
              </w:rPr>
              <w:t xml:space="preserve">and</w:t>
            </w:r>
            <w:r>
              <w:t xml:space="preserve"> </w:t>
            </w:r>
            <w:r>
              <w:t xml:space="preserve">the IUT</w:t>
            </w:r>
            <w:r>
              <w:t xml:space="preserve"> </w:t>
            </w:r>
            <w:r>
              <w:rPr>
                <w:b/>
                <w:bCs/>
              </w:rPr>
              <w:t xml:space="preserve">having sent</w:t>
            </w:r>
            <w:r>
              <w:t xml:space="preserve"> </w:t>
            </w:r>
            <w:r>
              <w:t xml:space="preserve">a notify request to the Initiating End-Point with ESCertKE</w:t>
            </w:r>
            <w:r>
              <w:br/>
            </w:r>
            <w:r>
              <w:t xml:space="preserve">Message 2</w:t>
            </w:r>
            <w:r>
              <w:br/>
            </w:r>
            <w:r>
              <w:rPr>
                <w:b/>
                <w:bCs/>
              </w:rPr>
              <w:t xml:space="preserve">}</w:t>
            </w:r>
          </w:p>
        </w:tc>
      </w:tr>
    </w:tbl>
    <w:p>
      <w:pPr>
        <w:spacing w:before="0" w:after="180"/>
      </w:pPr>
    </w:p>
    <w:p>
      <w:pPr>
        <w:pStyle w:val="PL"/>
        <w:numPr>
          <w:ilvl w:val="0"/>
          <w:numId w:val="10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Request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3 (TLS  | |</w:t>
      </w:r>
      <w:r>
        <w:br/>
      </w:r>
      <w:r>
        <w:t xml:space="preserve">                     | Messages: Certificate*, ClientKeyExchange,  | |</w:t>
      </w:r>
      <w:r>
        <w:br/>
      </w:r>
      <w:r>
        <w:t xml:space="preserve">                     | CertificateVerify*, [ChangeCipherSpec], Finished)  | |</w:t>
      </w:r>
      <w:r>
        <w:br/>
      </w:r>
      <w:r>
        <w:t xml:space="preserve">                     |  | |</w:t>
      </w:r>
      <w:r>
        <w:br/>
      </w:r>
      <w:r>
        <w:t xml:space="preserve">                     |</w:t>
      </w:r>
      <w:r>
        <w:rPr>
          <w:b/>
          <w:bCs/>
        </w:rPr>
        <w:t xml:space="preserve">}</w:t>
      </w:r>
      <w:r>
        <w:t xml:space="preserve"> </w:t>
      </w:r>
      <w:r>
        <w:t xml:space="preserve">| |</w:t>
      </w:r>
    </w:p>
    <w:p>
      <w:pPr>
        <w:pStyle w:val="PL"/>
        <w:numPr>
          <w:ilvl w:val="0"/>
          <w:numId w:val="10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Response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4 (TLS  | |</w:t>
      </w:r>
      <w:r>
        <w:br/>
      </w:r>
      <w:r>
        <w:t xml:space="preserve">                     | Messages: ChangeCipherSpec], Finished)  | |</w:t>
      </w:r>
      <w:r>
        <w:br/>
      </w:r>
      <w:r>
        <w:t xml:space="preserve">                     |</w:t>
      </w:r>
      <w:r>
        <w:rPr>
          <w:b/>
          <w:bCs/>
        </w:rPr>
        <w:t xml:space="preserve">}</w:t>
      </w:r>
      <w:r>
        <w:t xml:space="preserve"> </w:t>
      </w:r>
      <w:r>
        <w:t xml:space="preserve">| |</w:t>
      </w:r>
      <w:r>
        <w:br/>
      </w:r>
      <w:r>
        <w:t xml:space="preserve">+———————-+—————————————————————————————————————+————-+</w:t>
      </w:r>
    </w:p>
    <w:bookmarkEnd w:id="129"/>
    <w:bookmarkEnd w:id="130"/>
    <w:bookmarkEnd w:id="131"/>
    <w:bookmarkEnd w:id="132"/>
    <w:bookmarkStart w:id="685" w:name="group-cse-ce"/>
    <w:p>
      <w:pPr>
        <w:pStyle w:val="Heading3"/>
      </w:pPr>
      <w:r>
        <w:t>7.2.2</w:t>
        <w:tab/>
        <w:t xml:space="preserve">Group CSE (CE)</w:t>
      </w:r>
    </w:p>
    <w:bookmarkStart w:id="153" w:name="general-capability-gen-1"/>
    <w:p>
      <w:pPr>
        <w:pStyle w:val="Heading4"/>
      </w:pPr>
      <w:r>
        <w:t>7.2.2.1</w:t>
        <w:tab/>
        <w:t xml:space="preserve">General Capability (GEN)</w:t>
      </w:r>
    </w:p>
    <w:bookmarkStart w:id="137" w:name="create-operation-7"/>
    <w:p>
      <w:pPr>
        <w:pStyle w:val="Heading5"/>
      </w:pPr>
      <w:r>
        <w:t>7.2.2.1.1</w:t>
        <w:tab/>
        <w:t xml:space="preserve">CREATE Operation</w:t>
      </w:r>
    </w:p>
    <w:bookmarkStart w:id="133" w:name="tponem2mcsegencre001"/>
    <w:p>
      <w:pPr>
        <w:pStyle w:val="Heading6"/>
      </w:pPr>
      <w:r>
        <w:t xml:space="preserve">TP/oneM2M/CSE/GEN/CRE/001</w:t>
      </w:r>
    </w:p>
    <w:tbl>
      <w:tblPr>
        <w:tblStyle w:val="Table"/>
        <w:tblW w:type="pct" w:w="4930"/>
        <w:tblLayout w:type="fixed"/>
        <w:tblLook w:firstRow="0" w:lastRow="0" w:firstColumn="0" w:lastColumn="0" w:noHBand="0" w:noVBand="0" w:val="0000"/>
      </w:tblPr>
      <w:tblGrid>
        <w:gridCol w:w="1273"/>
        <w:gridCol w:w="387"/>
        <w:gridCol w:w="5372"/>
        <w:gridCol w:w="775"/>
      </w:tblGrid>
      <w:tr>
        <w:tc>
          <w:tcPr>
            <w:gridSpan w:val="2"/>
          </w:tcPr>
          <w:p>
            <w:pPr>
              <w:pStyle w:val="TAC"/>
            </w:pPr>
            <w:r>
              <w:rPr>
                <w:b/>
                <w:bCs/>
              </w:rPr>
              <w:t xml:space="preserve">TP Id</w:t>
            </w:r>
          </w:p>
        </w:tc>
        <w:tc>
          <w:tcPr>
            <w:gridSpan w:val="2"/>
          </w:tcPr>
          <w:p>
            <w:pPr>
              <w:pStyle w:val="TAC"/>
            </w:pPr>
            <w:r>
              <w:t xml:space="preserve">TP/oneM2M/CSE/GEN/CRE/001</w:t>
            </w:r>
          </w:p>
        </w:tc>
      </w:tr>
      <w:tr>
        <w:tc>
          <w:tcPr>
            <w:gridSpan w:val="2"/>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&lt;container&gt;</w:t>
            </w:r>
            <w:r>
              <w:t xml:space="preserve"> </w:t>
            </w:r>
            <w:r>
              <w:t xml:space="preserve">resource using unstructured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 PICS_UNSTRUCTURED_CSE_RELATIVE_RESOURCE_ID_FORMAT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0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p>
    <w:p>
      <w:pPr>
        <w:pStyle w:val="PL"/>
        <w:numPr>
          <w:ilvl w:val="0"/>
          <w:numId w:val="10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052"/>
        <w:gridCol w:w="3867"/>
      </w:tblGrid>
      <w:tr>
        <w:tc>
          <w:tcPr/>
          <w:p>
            <w:pPr>
              <w:pStyle w:val="TAC"/>
            </w:pPr>
            <w:r>
              <w:t xml:space="preserve">TP Id</w:t>
            </w:r>
          </w:p>
        </w:tc>
        <w:tc>
          <w:tcPr/>
          <w:p>
            <w:pPr>
              <w:pStyle w:val="TAC"/>
            </w:pPr>
            <w:r>
              <w:t xml:space="preserve">NON_HIERARCHICAL_RESOURCE_ADDRESS</w:t>
            </w:r>
          </w:p>
        </w:tc>
      </w:tr>
      <w:tr>
        <w:tc>
          <w:tcPr/>
          <w:p>
            <w:pPr>
              <w:pStyle w:val="TAC"/>
            </w:pPr>
            <w:r>
              <w:t xml:space="preserve">TP/oneM2M/CSE/GEN/CRE/001_CSR</w:t>
            </w:r>
          </w:p>
        </w:tc>
        <w:tc>
          <w:tcPr/>
          <w:p>
            <w:pPr>
              <w:pStyle w:val="TAC"/>
            </w:pPr>
            <w:r>
              <w:t xml:space="preserve">UNSTRUCTURED_CSE_RELATIVE_RESOURCE_ID</w:t>
            </w:r>
          </w:p>
        </w:tc>
      </w:tr>
      <w:tr>
        <w:tc>
          <w:tcPr/>
          <w:p>
            <w:pPr>
              <w:pStyle w:val="TAC"/>
            </w:pPr>
            <w:r>
              <w:t xml:space="preserve">TP/oneM2M/CSE/GEN/CRE/001_SPR</w:t>
            </w:r>
          </w:p>
        </w:tc>
        <w:tc>
          <w:tcPr/>
          <w:p>
            <w:pPr>
              <w:pStyle w:val="TAC"/>
            </w:pPr>
            <w:r>
              <w:t xml:space="preserve">SP_RELATIVE_RESOURCE_ID, (see note)</w:t>
            </w:r>
          </w:p>
        </w:tc>
      </w:tr>
      <w:tr>
        <w:tc>
          <w:tcPr/>
          <w:p>
            <w:pPr>
              <w:pStyle w:val="TAC"/>
            </w:pPr>
            <w:r>
              <w:t xml:space="preserve">TP/oneM2M/CSE/GEN/CRE/001_ABS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pStyle w:val="Normal"/>
      </w:pPr>
      <w:r>
        <w:br/>
      </w:r>
    </w:p>
    <w:bookmarkEnd w:id="133"/>
    <w:bookmarkStart w:id="134" w:name="tponem2mcsegencre002"/>
    <w:p>
      <w:pPr>
        <w:pStyle w:val="Heading6"/>
      </w:pPr>
      <w:r>
        <w:t xml:space="preserve">TP/oneM2M/CSE/GEN/CRE/002</w:t>
      </w:r>
    </w:p>
    <w:tbl>
      <w:tblPr>
        <w:tblStyle w:val="Table"/>
        <w:tblW w:type="pct" w:w="4930"/>
        <w:tblLayout w:type="fixed"/>
        <w:tblLook w:firstRow="0" w:lastRow="0" w:firstColumn="0" w:lastColumn="0" w:noHBand="0" w:noVBand="0" w:val="0000"/>
      </w:tblPr>
      <w:tblGrid>
        <w:gridCol w:w="1273"/>
        <w:gridCol w:w="498"/>
        <w:gridCol w:w="5261"/>
        <w:gridCol w:w="775"/>
      </w:tblGrid>
      <w:tr>
        <w:tc>
          <w:tcPr>
            <w:gridSpan w:val="2"/>
          </w:tcPr>
          <w:p>
            <w:pPr>
              <w:pStyle w:val="TAC"/>
            </w:pPr>
            <w:r>
              <w:rPr>
                <w:b/>
                <w:bCs/>
              </w:rPr>
              <w:t xml:space="preserve">TP Id</w:t>
            </w:r>
          </w:p>
        </w:tc>
        <w:tc>
          <w:tcPr>
            <w:gridSpan w:val="2"/>
          </w:tcPr>
          <w:p>
            <w:pPr>
              <w:pStyle w:val="TAC"/>
            </w:pPr>
            <w:r>
              <w:t xml:space="preserve">TP/oneM2M/CSE/GEN/CRE/002</w:t>
            </w:r>
          </w:p>
        </w:tc>
      </w:tr>
      <w:tr>
        <w:tc>
          <w:tcPr>
            <w:gridSpan w:val="2"/>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&lt;container&gt;</w:t>
            </w:r>
            <w:r>
              <w:t xml:space="preserve"> </w:t>
            </w:r>
            <w:r>
              <w:t xml:space="preserve">resource using 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0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p>
    <w:p>
      <w:pPr>
        <w:pStyle w:val="PL"/>
        <w:numPr>
          <w:ilvl w:val="0"/>
          <w:numId w:val="10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148"/>
        <w:gridCol w:w="3771"/>
      </w:tblGrid>
      <w:tr>
        <w:tc>
          <w:tcPr/>
          <w:p>
            <w:pPr>
              <w:pStyle w:val="TAC"/>
            </w:pPr>
            <w:r>
              <w:t xml:space="preserve">TP Id</w:t>
            </w:r>
          </w:p>
        </w:tc>
        <w:tc>
          <w:tcPr/>
          <w:p>
            <w:pPr>
              <w:pStyle w:val="TAC"/>
            </w:pPr>
            <w:r>
              <w:t xml:space="preserve">HIERARCHICAL_RESOURCE_ADDRESS</w:t>
            </w:r>
          </w:p>
        </w:tc>
      </w:tr>
      <w:tr>
        <w:tc>
          <w:tcPr/>
          <w:p>
            <w:pPr>
              <w:pStyle w:val="TAC"/>
            </w:pPr>
            <w:r>
              <w:t xml:space="preserve">TP/oneM2M/CSE/GEN/CRE/002_CSR</w:t>
            </w:r>
          </w:p>
        </w:tc>
        <w:tc>
          <w:tcPr/>
          <w:p>
            <w:pPr>
              <w:pStyle w:val="TAC"/>
            </w:pPr>
            <w:r>
              <w:t xml:space="preserve">STRUCTURED_CSE_RELATIVE_RESOURCE_ID</w:t>
            </w:r>
          </w:p>
        </w:tc>
      </w:tr>
      <w:tr>
        <w:tc>
          <w:tcPr/>
          <w:p>
            <w:pPr>
              <w:pStyle w:val="TAC"/>
            </w:pPr>
            <w:r>
              <w:t xml:space="preserve">TP/oneM2M/CSE/GEN/CRE/002_SPR</w:t>
            </w:r>
          </w:p>
        </w:tc>
        <w:tc>
          <w:tcPr/>
          <w:p>
            <w:pPr>
              <w:pStyle w:val="TAC"/>
            </w:pPr>
            <w:r>
              <w:t xml:space="preserve">SP_RELATIVE_RESOURCE_ID, (see note)</w:t>
            </w:r>
          </w:p>
        </w:tc>
      </w:tr>
      <w:tr>
        <w:tc>
          <w:tcPr/>
          <w:p>
            <w:pPr>
              <w:pStyle w:val="TAC"/>
            </w:pPr>
            <w:r>
              <w:t xml:space="preserve">TP/oneM2M/CSE/GEN/CRE/002_ABS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34"/>
    <w:bookmarkStart w:id="135" w:name="tponem2mcsegencre003"/>
    <w:p>
      <w:pPr>
        <w:pStyle w:val="Heading6"/>
      </w:pPr>
      <w:r>
        <w:t xml:space="preserve">TP/oneM2M/CSE/GEN/CRE/003</w:t>
      </w:r>
    </w:p>
    <w:tbl>
      <w:tblPr>
        <w:tblStyle w:val="Table"/>
        <w:tblW w:type="pct" w:w="4965"/>
        <w:tblLayout w:type="fixed"/>
        <w:tblLook w:firstRow="0" w:lastRow="0" w:firstColumn="0" w:lastColumn="0" w:noHBand="0" w:noVBand="0" w:val="0000"/>
      </w:tblPr>
      <w:tblGrid>
        <w:gridCol w:w="1282"/>
        <w:gridCol w:w="5800"/>
        <w:gridCol w:w="780"/>
      </w:tblGrid>
      <w:tr>
        <w:tc>
          <w:tcPr/>
          <w:p>
            <w:pPr>
              <w:pStyle w:val="TAC"/>
            </w:pPr>
            <w:r>
              <w:rPr>
                <w:b/>
                <w:bCs/>
              </w:rPr>
              <w:t xml:space="preserve">TP Id</w:t>
            </w:r>
          </w:p>
        </w:tc>
        <w:tc>
          <w:tcPr>
            <w:gridSpan w:val="2"/>
          </w:tcPr>
          <w:p>
            <w:pPr>
              <w:pStyle w:val="TAC"/>
            </w:pPr>
            <w:r>
              <w:t xml:space="preserve">TP/oneM2M/CSE/GEN/CRE/003</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&lt;container&gt;</w:t>
            </w:r>
            <w:r>
              <w:t xml:space="preserve"> </w:t>
            </w:r>
            <w:r>
              <w:t xml:space="preserve">resource using shortcut structured resource identifier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0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SHORTCUT_H</w:t>
      </w:r>
      <w:r>
        <w:t xml:space="preserve"> </w:t>
      </w:r>
      <w:r>
        <w:rPr>
          <w:i/>
          <w:iCs/>
        </w:rPr>
        <w:t xml:space="preserve">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p>
    <w:p>
      <w:pPr>
        <w:pStyle w:val="PL"/>
        <w:numPr>
          <w:ilvl w:val="0"/>
          <w:numId w:val="10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3407"/>
        <w:gridCol w:w="4512"/>
      </w:tblGrid>
      <w:tr>
        <w:tc>
          <w:tcPr/>
          <w:p>
            <w:pPr>
              <w:pStyle w:val="TAC"/>
            </w:pPr>
            <w:r>
              <w:t xml:space="preserve">TP Id</w:t>
            </w:r>
          </w:p>
        </w:tc>
        <w:tc>
          <w:tcPr/>
          <w:p>
            <w:pPr>
              <w:pStyle w:val="TAC"/>
            </w:pPr>
            <w:r>
              <w:t xml:space="preserve">SHORTCUT_HIERARCHICAL_RESOURCE_ADDRESS</w:t>
            </w:r>
          </w:p>
        </w:tc>
      </w:tr>
      <w:tr>
        <w:tc>
          <w:tcPr/>
          <w:p>
            <w:pPr>
              <w:pStyle w:val="TAC"/>
            </w:pPr>
            <w:r>
              <w:t xml:space="preserve">TP/oneM2M/CSE/GEN/CRE/003_CSR</w:t>
            </w:r>
          </w:p>
        </w:tc>
        <w:tc>
          <w:tcPr/>
          <w:p>
            <w:pPr>
              <w:pStyle w:val="TAC"/>
            </w:pPr>
            <w:r>
              <w:t xml:space="preserve">STRUCTURED_CSE_RELATIVE_RESOURCE_ID</w:t>
            </w:r>
          </w:p>
        </w:tc>
      </w:tr>
      <w:tr>
        <w:tc>
          <w:tcPr/>
          <w:p>
            <w:pPr>
              <w:pStyle w:val="TAC"/>
            </w:pPr>
            <w:r>
              <w:t xml:space="preserve">TP/oneM2M/CSE/GEN/CRE/003_SPR</w:t>
            </w:r>
          </w:p>
        </w:tc>
        <w:tc>
          <w:tcPr/>
          <w:p>
            <w:pPr>
              <w:pStyle w:val="TAC"/>
            </w:pPr>
            <w:r>
              <w:t xml:space="preserve">SP_RELATIVE_RESOURCE_ID, (see note)</w:t>
            </w:r>
          </w:p>
        </w:tc>
      </w:tr>
      <w:tr>
        <w:tc>
          <w:tcPr/>
          <w:p>
            <w:pPr>
              <w:pStyle w:val="TAC"/>
            </w:pPr>
            <w:r>
              <w:t xml:space="preserve">TP/oneM2M/CSE/GEN/CRE/003_ABS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35"/>
    <w:bookmarkStart w:id="136" w:name="tponem2mcsegencre004"/>
    <w:p>
      <w:pPr>
        <w:pStyle w:val="Heading6"/>
      </w:pPr>
      <w:r>
        <w:t xml:space="preserve">TP/oneM2M/CSE/GEN/CRE/004</w:t>
      </w:r>
    </w:p>
    <w:tbl>
      <w:tblPr>
        <w:tblStyle w:val="Table"/>
        <w:tblW w:type="pct" w:w="4968"/>
        <w:tblLayout w:type="fixed"/>
        <w:tblLook w:firstRow="0" w:lastRow="0" w:firstColumn="0" w:lastColumn="0" w:noHBand="0" w:noVBand="0" w:val="0000"/>
      </w:tblPr>
      <w:tblGrid>
        <w:gridCol w:w="1167"/>
        <w:gridCol w:w="5990"/>
        <w:gridCol w:w="710"/>
      </w:tblGrid>
      <w:tr>
        <w:tc>
          <w:tcPr/>
          <w:p>
            <w:pPr>
              <w:pStyle w:val="TAC"/>
            </w:pPr>
            <w:r>
              <w:rPr>
                <w:b/>
                <w:bCs/>
              </w:rPr>
              <w:t xml:space="preserve">TP Id</w:t>
            </w:r>
          </w:p>
        </w:tc>
        <w:tc>
          <w:tcPr>
            <w:gridSpan w:val="2"/>
          </w:tcPr>
          <w:p>
            <w:pPr>
              <w:pStyle w:val="TAC"/>
            </w:pPr>
            <w:r>
              <w:t xml:space="preserve">TP/oneM2M/CSE/GEN/CRE/004</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&lt;container&gt;</w:t>
            </w:r>
            <w:r>
              <w:t xml:space="preserve"> </w:t>
            </w:r>
            <w:r>
              <w:t xml:space="preserve">resource using structured resource identifier with hybrid addressing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IUT</w:t>
            </w:r>
            <w:r>
              <w:t xml:space="preserve"> </w:t>
            </w:r>
            <w:r>
              <w:rPr>
                <w:b/>
                <w:bCs/>
              </w:rPr>
              <w:t xml:space="preserve">having created</w:t>
            </w:r>
            <w:r>
              <w:t xml:space="preserve"> </w:t>
            </w:r>
            <w:r>
              <w:t xml:space="preserve">a &lt;group&gt; resource GROUP_RESOURCE_ADDRESS</w:t>
            </w:r>
            <w:r>
              <w:t xml:space="preserve"> </w:t>
            </w:r>
            <w:r>
              <w:rPr>
                <w:b/>
                <w:bCs/>
              </w:rPr>
              <w:t xml:space="preserve">containing</w:t>
            </w:r>
            <w:r>
              <w:br/>
            </w:r>
            <w:r>
              <w:t xml:space="preserve">membersIDs attribute</w:t>
            </w:r>
            <w:r>
              <w:t xml:space="preserve"> </w:t>
            </w:r>
            <w:r>
              <w:rPr>
                <w:b/>
                <w:bCs/>
              </w:rPr>
              <w:t xml:space="preserve">set to</w:t>
            </w:r>
            <w:r>
              <w:t xml:space="preserve"> </w:t>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0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HYBRID</w:t>
      </w:r>
      <w:r>
        <w:t xml:space="preserve"> </w:t>
      </w:r>
      <w:r>
        <w:t xml:space="preserve">__HIERARCHICAL_ _ </w:t>
      </w:r>
      <w:r>
        <w:rPr>
          <w:i/>
          <w:iCs/>
        </w:rPr>
        <w:t xml:space="preserve">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p>
    <w:p>
      <w:pPr>
        <w:pStyle w:val="PL"/>
        <w:numPr>
          <w:ilvl w:val="0"/>
          <w:numId w:val="10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4956"/>
        <w:tblLayout w:type="fixed"/>
        <w:tblLook w:firstRow="0" w:lastRow="0" w:firstColumn="0" w:lastColumn="0" w:noHBand="0" w:noVBand="0" w:val="0000"/>
      </w:tblPr>
      <w:tblGrid>
        <w:gridCol w:w="4237"/>
        <w:gridCol w:w="3543"/>
        <w:gridCol w:w="69"/>
      </w:tblGrid>
      <w:tr>
        <w:tc>
          <w:tcPr/>
          <w:p>
            <w:pPr>
              <w:pStyle w:val="TAC"/>
            </w:pPr>
            <w:r>
              <w:t xml:space="preserve">TP Id</w:t>
            </w:r>
          </w:p>
        </w:tc>
        <w:tc>
          <w:tcPr/>
          <w:p>
            <w:pPr>
              <w:pStyle w:val="TAC"/>
            </w:pPr>
            <w:r>
              <w:t xml:space="preserve">HYBRID_HIERARCHICAL_RESOURCE_ADDRESS</w:t>
            </w:r>
          </w:p>
        </w:tc>
        <w:tc>
          <w:tcPr/>
          <w:p>
            <w:pPr>
              <w:pStyle w:val="TAC"/>
            </w:pPr>
          </w:p>
        </w:tc>
      </w:tr>
      <w:tr>
        <w:tc>
          <w:tcPr/>
          <w:p>
            <w:pPr>
              <w:pStyle w:val="TAC"/>
            </w:pPr>
            <w:r>
              <w:t xml:space="preserve">TP/oneM2M/CSE/GEN/CRE/004_CSR</w:t>
            </w:r>
          </w:p>
        </w:tc>
        <w:tc>
          <w:tcPr/>
          <w:p>
            <w:pPr>
              <w:pStyle w:val="TAC"/>
            </w:pPr>
            <w:r>
              <w:t xml:space="preserve">STRUCTURED_CSE_RELATIVE_RESOURCE_ID (see note)</w:t>
            </w:r>
          </w:p>
        </w:tc>
        <w:tc>
          <w:tcPr/>
          <w:p>
            <w:pPr>
              <w:pStyle w:val="TAC"/>
            </w:pPr>
          </w:p>
        </w:tc>
      </w:tr>
      <w:tr>
        <w:tc>
          <w:tcPr/>
          <w:p>
            <w:pPr>
              <w:pStyle w:val="TAC"/>
            </w:pPr>
            <w:r>
              <w:t xml:space="preserve">TP/oneM2M/CSE/GEN/CRE/004_SPR</w:t>
            </w:r>
          </w:p>
        </w:tc>
        <w:tc>
          <w:tcPr/>
          <w:p>
            <w:pPr>
              <w:pStyle w:val="TAC"/>
            </w:pPr>
            <w:r>
              <w:t xml:space="preserve">SP_RELATIVE_RESOURCE_ID, (see note)</w:t>
            </w:r>
          </w:p>
        </w:tc>
        <w:tc>
          <w:tcPr/>
          <w:p>
            <w:pPr>
              <w:pStyle w:val="TAC"/>
            </w:pPr>
          </w:p>
        </w:tc>
      </w:tr>
      <w:tr>
        <w:tc>
          <w:tcPr/>
          <w:p>
            <w:pPr>
              <w:pStyle w:val="TAC"/>
            </w:pPr>
            <w:r>
              <w:t xml:space="preserve">TP/oneM2M/CSE/GEN/CRE/004_ABS</w:t>
            </w:r>
          </w:p>
        </w:tc>
        <w:tc>
          <w:tcPr/>
          <w:p>
            <w:pPr>
              <w:pStyle w:val="TAC"/>
            </w:pPr>
            <w:r>
              <w:t xml:space="preserve">ABSOLUTE_RESOURCE_ID, (see note)</w:t>
            </w:r>
          </w:p>
        </w:tc>
        <w:tc>
          <w:tcPr/>
          <w:p>
            <w:pPr>
              <w:pStyle w:val="TAC"/>
            </w:pPr>
          </w:p>
        </w:tc>
      </w:tr>
      <w:tr>
        <w:tc>
          <w:tcPr>
            <w:gridSpan w:val="2"/>
          </w:tcPr>
          <w:p>
            <w:pPr>
              <w:pStyle w:val="TAC"/>
            </w:pPr>
            <w:r>
              <w:t xml:space="preserve">NOTE: These addresses are constructed with the UNSTRUCTURED_CSE_RELATIVE_RESOURCE_ID of group plus</w:t>
            </w:r>
            <w:r>
              <w:t xml:space="preserve"> </w:t>
            </w:r>
            <w:r>
              <w:t xml:space="preserve">"/fopt"</w:t>
            </w:r>
          </w:p>
        </w:tc>
        <w:tc>
          <w:tcPr/>
          <w:p>
            <w:pPr>
              <w:pStyle w:val="TAC"/>
            </w:pPr>
            <w:r>
              <w:t xml:space="preserve">CSE_RELATIVE_RESOURCE_ID of group plus</w:t>
            </w:r>
            <w:r>
              <w:t xml:space="preserve"> </w:t>
            </w:r>
            <w:r>
              <w:t xml:space="preserve">"/fopt"</w:t>
            </w:r>
            <w:r>
              <w:t xml:space="preserve"> </w:t>
            </w:r>
            <w:r>
              <w:t xml:space="preserve">|</w:t>
            </w:r>
          </w:p>
        </w:tc>
      </w:tr>
    </w:tbl>
    <w:p>
      <w:pPr>
        <w:pStyle w:val="Normal"/>
      </w:pPr>
      <w:r>
        <w:br/>
      </w:r>
    </w:p>
    <w:bookmarkEnd w:id="136"/>
    <w:bookmarkEnd w:id="137"/>
    <w:bookmarkStart w:id="142" w:name="update-operation-2"/>
    <w:p>
      <w:pPr>
        <w:pStyle w:val="Heading5"/>
      </w:pPr>
      <w:r>
        <w:t>7.2.2.1.2</w:t>
        <w:tab/>
        <w:t xml:space="preserve">UPDATE Operation</w:t>
      </w:r>
    </w:p>
    <w:bookmarkStart w:id="138" w:name="tponem2mcsegenupd001"/>
    <w:p>
      <w:pPr>
        <w:pStyle w:val="Heading6"/>
      </w:pPr>
      <w:r>
        <w:t xml:space="preserve">TP/oneM2M/CSE/GEN/UPD/001</w:t>
      </w:r>
    </w:p>
    <w:tbl>
      <w:tblPr>
        <w:tblStyle w:val="Table"/>
        <w:tblW w:type="pct" w:w="4931"/>
        <w:tblLayout w:type="fixed"/>
        <w:tblLook w:firstRow="0" w:lastRow="0" w:firstColumn="0" w:lastColumn="0" w:noHBand="0" w:noVBand="0" w:val="0000"/>
      </w:tblPr>
      <w:tblGrid>
        <w:gridCol w:w="1256"/>
        <w:gridCol w:w="600"/>
        <w:gridCol w:w="5188"/>
        <w:gridCol w:w="764"/>
      </w:tblGrid>
      <w:tr>
        <w:tc>
          <w:tcPr>
            <w:gridSpan w:val="2"/>
          </w:tcPr>
          <w:p>
            <w:pPr>
              <w:pStyle w:val="TAC"/>
            </w:pPr>
            <w:r>
              <w:rPr>
                <w:b/>
                <w:bCs/>
              </w:rPr>
              <w:t xml:space="preserve">TP Id</w:t>
            </w:r>
          </w:p>
        </w:tc>
        <w:tc>
          <w:tcPr>
            <w:gridSpan w:val="2"/>
          </w:tcPr>
          <w:p>
            <w:pPr>
              <w:pStyle w:val="TAC"/>
            </w:pPr>
            <w:r>
              <w:t xml:space="preserve">TP/oneM2M/CSE/GEN/UPD/001</w:t>
            </w:r>
          </w:p>
        </w:tc>
      </w:tr>
      <w:tr>
        <w:tc>
          <w:tcPr>
            <w:gridSpan w:val="2"/>
          </w:tcPr>
          <w:p>
            <w:pPr>
              <w:pStyle w:val="TAC"/>
            </w:pPr>
            <w:r>
              <w:rPr>
                <w:b/>
                <w:bCs/>
              </w:rPr>
              <w:t xml:space="preserve">Test objective</w:t>
            </w:r>
          </w:p>
        </w:tc>
        <w:tc>
          <w:tcPr>
            <w:gridSpan w:val="2"/>
          </w:tcPr>
          <w:p>
            <w:pPr>
              <w:pStyle w:val="TAC"/>
            </w:pPr>
            <w:r>
              <w:t xml:space="preserve">Check that the IUT accepts the update of a</w:t>
            </w:r>
            <w:r>
              <w:t xml:space="preserve"> </w:t>
            </w:r>
            <w:r>
              <w:rPr>
                <w:i/>
                <w:iCs/>
              </w:rPr>
              <w:t xml:space="preserve">&lt;container&gt;</w:t>
            </w:r>
            <w:r>
              <w:t xml:space="preserve"> </w:t>
            </w:r>
            <w:r>
              <w:t xml:space="preserve">resource using unstructured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 PICS_UNSTRUCTURED_CSE_RELATIVE_RESOURCE_ID_FORMAT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t xml:space="preserve"> </w:t>
            </w:r>
            <w:r>
              <w:rPr>
                <w:i/>
                <w:iCs/>
              </w:rPr>
              <w:t xml:space="preserve">TARGET_RESOURCE_ADDRESS</w:t>
            </w:r>
            <w:r>
              <w:br/>
            </w:r>
            <w:r>
              <w:rPr>
                <w:b/>
                <w:bCs/>
              </w:rPr>
              <w:t xml:space="preserve">}</w:t>
            </w:r>
          </w:p>
        </w:tc>
      </w:tr>
    </w:tbl>
    <w:p>
      <w:pPr>
        <w:spacing w:before="0" w:after="180"/>
      </w:pPr>
    </w:p>
    <w:p>
      <w:pPr>
        <w:pStyle w:val="PL"/>
        <w:numPr>
          <w:ilvl w:val="0"/>
          <w:numId w:val="10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rPr>
          <w:b/>
          <w:bCs/>
        </w:rPr>
        <w:t xml:space="preserve">}</w:t>
      </w:r>
      <w:r>
        <w:t xml:space="preserve"> </w:t>
      </w:r>
      <w:r>
        <w:t xml:space="preserve">| |</w:t>
      </w:r>
    </w:p>
    <w:p>
      <w:pPr>
        <w:pStyle w:val="PL"/>
        <w:numPr>
          <w:ilvl w:val="0"/>
          <w:numId w:val="10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4052"/>
        <w:gridCol w:w="3867"/>
      </w:tblGrid>
      <w:tr>
        <w:trPr>
          <w:tblHeader w:val="on"/>
        </w:trPr>
        <w:tc>
          <w:tcPr/>
          <w:p>
            <w:pPr>
              <w:pStyle w:val="TAH"/>
            </w:pPr>
            <w:r>
              <w:rPr>
                <w:b w:val="true"/>
              </w:rPr>
              <w:t xml:space="preserve">TP Id</w:t>
            </w:r>
          </w:p>
        </w:tc>
        <w:tc>
          <w:tcPr/>
          <w:p>
            <w:pPr>
              <w:pStyle w:val="TAH"/>
            </w:pPr>
            <w:r>
              <w:rPr>
                <w:b w:val="true"/>
              </w:rPr>
              <w:t xml:space="preserve">NON_HIERARCHICAL_RESOURCE_ADDRESS</w:t>
            </w:r>
          </w:p>
        </w:tc>
      </w:tr>
      <w:tr>
        <w:tc>
          <w:tcPr/>
          <w:p>
            <w:pPr>
              <w:pStyle w:val="TAC"/>
            </w:pPr>
            <w:r>
              <w:t xml:space="preserve">TP/oneM2M/CSE/GEN/UPD/001_CSR</w:t>
            </w:r>
          </w:p>
        </w:tc>
        <w:tc>
          <w:tcPr/>
          <w:p>
            <w:pPr>
              <w:pStyle w:val="TAC"/>
            </w:pPr>
            <w:r>
              <w:t xml:space="preserve">UNSTRUCTURED_CSE_RELATIVE_RESOURCE_ID</w:t>
            </w:r>
          </w:p>
        </w:tc>
      </w:tr>
      <w:tr>
        <w:tc>
          <w:tcPr/>
          <w:p>
            <w:pPr>
              <w:pStyle w:val="TAC"/>
            </w:pPr>
            <w:r>
              <w:t xml:space="preserve">TP/oneM2M/CSE/GEN/UPD/001_SPR</w:t>
            </w:r>
          </w:p>
        </w:tc>
        <w:tc>
          <w:tcPr/>
          <w:p>
            <w:pPr>
              <w:pStyle w:val="TAC"/>
            </w:pPr>
            <w:r>
              <w:t xml:space="preserve">SP_RELATIVE_RESOURCE_ID, (see note)</w:t>
            </w:r>
          </w:p>
        </w:tc>
      </w:tr>
      <w:tr>
        <w:tc>
          <w:tcPr/>
          <w:p>
            <w:pPr>
              <w:pStyle w:val="TAC"/>
            </w:pPr>
            <w:r>
              <w:t xml:space="preserve">TP/oneM2M/CSE/GEN/UPD/001_ABS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pStyle w:val="Normal"/>
      </w:pPr>
      <w:r>
        <w:br/>
      </w:r>
    </w:p>
    <w:bookmarkEnd w:id="138"/>
    <w:bookmarkStart w:id="139" w:name="tponem2mcsegenupd002"/>
    <w:p>
      <w:pPr>
        <w:pStyle w:val="Heading6"/>
      </w:pPr>
      <w:r>
        <w:t xml:space="preserve">TP/oneM2M/CSE/GEN/UPD/002</w:t>
      </w:r>
    </w:p>
    <w:tbl>
      <w:tblPr>
        <w:tblStyle w:val="Table"/>
        <w:tblW w:type="pct" w:w="4930"/>
        <w:tblLayout w:type="fixed"/>
        <w:tblLook w:firstRow="0" w:lastRow="0" w:firstColumn="0" w:lastColumn="0" w:noHBand="0" w:noVBand="0" w:val="0000"/>
      </w:tblPr>
      <w:tblGrid>
        <w:gridCol w:w="1273"/>
        <w:gridCol w:w="609"/>
        <w:gridCol w:w="5150"/>
        <w:gridCol w:w="775"/>
      </w:tblGrid>
      <w:tr>
        <w:tc>
          <w:tcPr>
            <w:gridSpan w:val="2"/>
          </w:tcPr>
          <w:p>
            <w:pPr>
              <w:pStyle w:val="TAC"/>
            </w:pPr>
            <w:r>
              <w:rPr>
                <w:b/>
                <w:bCs/>
              </w:rPr>
              <w:t xml:space="preserve">TP Id</w:t>
            </w:r>
          </w:p>
        </w:tc>
        <w:tc>
          <w:tcPr>
            <w:gridSpan w:val="2"/>
          </w:tcPr>
          <w:p>
            <w:pPr>
              <w:pStyle w:val="TAC"/>
            </w:pPr>
            <w:r>
              <w:t xml:space="preserve">TP/oneM2M/CSE/GEN/UPD/002</w:t>
            </w:r>
          </w:p>
        </w:tc>
      </w:tr>
      <w:tr>
        <w:tc>
          <w:tcPr>
            <w:gridSpan w:val="2"/>
          </w:tcPr>
          <w:p>
            <w:pPr>
              <w:pStyle w:val="TAC"/>
            </w:pPr>
            <w:r>
              <w:rPr>
                <w:b/>
                <w:bCs/>
              </w:rPr>
              <w:t xml:space="preserve">Test objective</w:t>
            </w:r>
          </w:p>
        </w:tc>
        <w:tc>
          <w:tcPr>
            <w:gridSpan w:val="2"/>
          </w:tcPr>
          <w:p>
            <w:pPr>
              <w:pStyle w:val="TAC"/>
            </w:pPr>
            <w:r>
              <w:t xml:space="preserve">Check that the IUT accepts the update of a</w:t>
            </w:r>
            <w:r>
              <w:t xml:space="preserve"> </w:t>
            </w:r>
            <w:r>
              <w:rPr>
                <w:i/>
                <w:iCs/>
              </w:rPr>
              <w:t xml:space="preserve">&lt;container&gt;</w:t>
            </w:r>
            <w:r>
              <w:t xml:space="preserve"> </w:t>
            </w:r>
            <w:r>
              <w:t xml:space="preserve">resource using 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0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w:t>
      </w:r>
      <w:r>
        <w:t xml:space="preserve"> </w:t>
      </w:r>
      <w:r>
        <w:rPr>
          <w:b/>
          <w:bCs/>
        </w:rPr>
        <w:t xml:space="preserve">l</w:t>
      </w:r>
      <w:r>
        <w:t xml:space="preserve"> </w:t>
      </w:r>
      <w:r>
        <w:t xml:space="preserve">abels attribute  | |</w:t>
      </w:r>
      <w:r>
        <w:br/>
      </w:r>
      <w:r>
        <w:t xml:space="preserve">                     |</w:t>
      </w:r>
      <w:r>
        <w:rPr>
          <w:b/>
          <w:bCs/>
        </w:rPr>
        <w:t xml:space="preserve">}</w:t>
      </w:r>
      <w:r>
        <w:t xml:space="preserve"> </w:t>
      </w:r>
      <w:r>
        <w:t xml:space="preserve">| |</w:t>
      </w:r>
    </w:p>
    <w:p>
      <w:pPr>
        <w:pStyle w:val="PL"/>
        <w:numPr>
          <w:ilvl w:val="0"/>
          <w:numId w:val="10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148"/>
        <w:gridCol w:w="3771"/>
      </w:tblGrid>
      <w:tr>
        <w:tc>
          <w:tcPr/>
          <w:p>
            <w:pPr>
              <w:pStyle w:val="TAC"/>
            </w:pPr>
            <w:r>
              <w:t xml:space="preserve">TP Id</w:t>
            </w:r>
          </w:p>
        </w:tc>
        <w:tc>
          <w:tcPr/>
          <w:p>
            <w:pPr>
              <w:pStyle w:val="TAC"/>
            </w:pPr>
            <w:r>
              <w:t xml:space="preserve">HIERARCHICAL_RESOURCE_ADDRESS</w:t>
            </w:r>
          </w:p>
        </w:tc>
      </w:tr>
      <w:tr>
        <w:tc>
          <w:tcPr/>
          <w:p>
            <w:pPr>
              <w:pStyle w:val="TAC"/>
            </w:pPr>
            <w:r>
              <w:t xml:space="preserve">TP/oneM2M/CSE/GEN/UPD/002_CSR</w:t>
            </w:r>
          </w:p>
        </w:tc>
        <w:tc>
          <w:tcPr/>
          <w:p>
            <w:pPr>
              <w:pStyle w:val="TAC"/>
            </w:pPr>
            <w:r>
              <w:t xml:space="preserve">STRUCTURED_CSE_RELATIVE_RESOURCE_ID</w:t>
            </w:r>
          </w:p>
        </w:tc>
      </w:tr>
      <w:tr>
        <w:tc>
          <w:tcPr/>
          <w:p>
            <w:pPr>
              <w:pStyle w:val="TAC"/>
            </w:pPr>
            <w:r>
              <w:t xml:space="preserve">TP/oneM2M/CSE/GEN/UPD/002_SPR</w:t>
            </w:r>
          </w:p>
        </w:tc>
        <w:tc>
          <w:tcPr/>
          <w:p>
            <w:pPr>
              <w:pStyle w:val="TAC"/>
            </w:pPr>
            <w:r>
              <w:t xml:space="preserve">SP_RELATIVE_RESOURCE_ID, (see note)</w:t>
            </w:r>
          </w:p>
        </w:tc>
      </w:tr>
      <w:tr>
        <w:tc>
          <w:tcPr/>
          <w:p>
            <w:pPr>
              <w:pStyle w:val="TAC"/>
            </w:pPr>
            <w:r>
              <w:t xml:space="preserve">TP/oneM2M/CSE/GEN/UPD/002_ABS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39"/>
    <w:bookmarkStart w:id="140" w:name="tponem2mcsegenupd003"/>
    <w:p>
      <w:pPr>
        <w:pStyle w:val="Heading6"/>
      </w:pPr>
      <w:r>
        <w:t xml:space="preserve">TP/oneM2M/CSE/GEN/UPD/003</w:t>
      </w:r>
    </w:p>
    <w:tbl>
      <w:tblPr>
        <w:tblStyle w:val="Table"/>
        <w:tblW w:type="pct" w:w="4930"/>
        <w:tblLayout w:type="fixed"/>
        <w:tblLook w:firstRow="0" w:lastRow="0" w:firstColumn="0" w:lastColumn="0" w:noHBand="0" w:noVBand="0" w:val="0000"/>
      </w:tblPr>
      <w:tblGrid>
        <w:gridCol w:w="1273"/>
        <w:gridCol w:w="110"/>
        <w:gridCol w:w="5649"/>
        <w:gridCol w:w="775"/>
      </w:tblGrid>
      <w:tr>
        <w:tc>
          <w:tcPr>
            <w:gridSpan w:val="2"/>
          </w:tcPr>
          <w:p>
            <w:pPr>
              <w:pStyle w:val="TAC"/>
            </w:pPr>
            <w:r>
              <w:rPr>
                <w:b/>
                <w:bCs/>
              </w:rPr>
              <w:t xml:space="preserve">TP Id</w:t>
            </w:r>
          </w:p>
        </w:tc>
        <w:tc>
          <w:tcPr>
            <w:gridSpan w:val="2"/>
          </w:tcPr>
          <w:p>
            <w:pPr>
              <w:pStyle w:val="TAC"/>
            </w:pPr>
            <w:r>
              <w:t xml:space="preserve">TP/oneM2M/CSE/GEN/UPD/003</w:t>
            </w:r>
          </w:p>
        </w:tc>
      </w:tr>
      <w:tr>
        <w:tc>
          <w:tcPr>
            <w:gridSpan w:val="2"/>
          </w:tcPr>
          <w:p>
            <w:pPr>
              <w:pStyle w:val="TAC"/>
            </w:pPr>
            <w:r>
              <w:rPr>
                <w:b/>
                <w:bCs/>
              </w:rPr>
              <w:t xml:space="preserve">Test objective</w:t>
            </w:r>
          </w:p>
        </w:tc>
        <w:tc>
          <w:tcPr>
            <w:gridSpan w:val="2"/>
          </w:tcPr>
          <w:p>
            <w:pPr>
              <w:pStyle w:val="TAC"/>
            </w:pPr>
            <w:r>
              <w:t xml:space="preserve">Check that the IUT accepts the update of a</w:t>
            </w:r>
            <w:r>
              <w:t xml:space="preserve"> </w:t>
            </w:r>
            <w:r>
              <w:rPr>
                <w:i/>
                <w:iCs/>
              </w:rPr>
              <w:t xml:space="preserve">&lt;container&gt;</w:t>
            </w:r>
            <w:r>
              <w:t xml:space="preserve"> </w:t>
            </w:r>
            <w:r>
              <w:t xml:space="preserve">resource using shortcut 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0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SHORTCUT_H</w:t>
      </w:r>
      <w:r>
        <w:t xml:space="preserve"> </w:t>
      </w:r>
      <w:r>
        <w:rPr>
          <w:i/>
          <w:iCs/>
        </w:rPr>
        <w:t xml:space="preserve">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w:t>
      </w:r>
      <w:r>
        <w:t xml:space="preserve"> </w:t>
      </w:r>
      <w:r>
        <w:rPr>
          <w:b/>
          <w:bCs/>
        </w:rPr>
        <w:t xml:space="preserve">l</w:t>
      </w:r>
      <w:r>
        <w:t xml:space="preserve"> </w:t>
      </w:r>
      <w:r>
        <w:t xml:space="preserve">abels attribute  | |</w:t>
      </w:r>
      <w:r>
        <w:br/>
      </w:r>
      <w:r>
        <w:t xml:space="preserve">                     |</w:t>
      </w:r>
      <w:r>
        <w:rPr>
          <w:b/>
          <w:bCs/>
        </w:rPr>
        <w:t xml:space="preserve">}</w:t>
      </w:r>
      <w:r>
        <w:t xml:space="preserve"> </w:t>
      </w:r>
      <w:r>
        <w:t xml:space="preserve">| |</w:t>
      </w:r>
    </w:p>
    <w:p>
      <w:pPr>
        <w:pStyle w:val="PL"/>
        <w:numPr>
          <w:ilvl w:val="0"/>
          <w:numId w:val="10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3407"/>
        <w:gridCol w:w="4512"/>
      </w:tblGrid>
      <w:tr>
        <w:tc>
          <w:tcPr/>
          <w:p>
            <w:pPr>
              <w:pStyle w:val="TAC"/>
            </w:pPr>
            <w:r>
              <w:t xml:space="preserve">TP Id</w:t>
            </w:r>
          </w:p>
        </w:tc>
        <w:tc>
          <w:tcPr/>
          <w:p>
            <w:pPr>
              <w:pStyle w:val="TAC"/>
            </w:pPr>
            <w:r>
              <w:t xml:space="preserve">SHORTCUT_HIERARCHICAL_RESOURCE_ADDRESS</w:t>
            </w:r>
          </w:p>
        </w:tc>
      </w:tr>
      <w:tr>
        <w:tc>
          <w:tcPr/>
          <w:p>
            <w:pPr>
              <w:pStyle w:val="TAC"/>
            </w:pPr>
            <w:r>
              <w:t xml:space="preserve">TP/oneM2M/CSE/GEN/UPD/003_CSR</w:t>
            </w:r>
          </w:p>
        </w:tc>
        <w:tc>
          <w:tcPr/>
          <w:p>
            <w:pPr>
              <w:pStyle w:val="TAC"/>
            </w:pPr>
            <w:r>
              <w:t xml:space="preserve">STRUCTURED_CSE_RELATIVE_RESOURCE_ID</w:t>
            </w:r>
          </w:p>
        </w:tc>
      </w:tr>
      <w:tr>
        <w:tc>
          <w:tcPr/>
          <w:p>
            <w:pPr>
              <w:pStyle w:val="TAC"/>
            </w:pPr>
            <w:r>
              <w:t xml:space="preserve">TP/oneM2M/CSE/GEN/UPD/003_SPR</w:t>
            </w:r>
          </w:p>
        </w:tc>
        <w:tc>
          <w:tcPr/>
          <w:p>
            <w:pPr>
              <w:pStyle w:val="TAC"/>
            </w:pPr>
            <w:r>
              <w:t xml:space="preserve">SP_RELATIVE_RESOURCE_ID, (see note)</w:t>
            </w:r>
          </w:p>
        </w:tc>
      </w:tr>
      <w:tr>
        <w:tc>
          <w:tcPr/>
          <w:p>
            <w:pPr>
              <w:pStyle w:val="TAC"/>
            </w:pPr>
            <w:r>
              <w:t xml:space="preserve">TP/oneM2M/CSE/GEN/UPD/003_ABS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40"/>
    <w:bookmarkStart w:id="141" w:name="tponem2mcsegenupd004"/>
    <w:p>
      <w:pPr>
        <w:pStyle w:val="Heading6"/>
      </w:pPr>
      <w:r>
        <w:t xml:space="preserve">TP/oneM2M/CSE/GEN/UPD/004</w:t>
      </w:r>
    </w:p>
    <w:tbl>
      <w:tblPr>
        <w:tblStyle w:val="Table"/>
        <w:tblW w:type="pct" w:w="4968"/>
        <w:tblLayout w:type="fixed"/>
        <w:tblLook w:firstRow="0" w:lastRow="0" w:firstColumn="0" w:lastColumn="0" w:noHBand="0" w:noVBand="0" w:val="0000"/>
      </w:tblPr>
      <w:tblGrid>
        <w:gridCol w:w="1182"/>
        <w:gridCol w:w="5965"/>
        <w:gridCol w:w="720"/>
      </w:tblGrid>
      <w:tr>
        <w:tc>
          <w:tcPr/>
          <w:p>
            <w:pPr>
              <w:pStyle w:val="TAC"/>
            </w:pPr>
            <w:r>
              <w:rPr>
                <w:b/>
                <w:bCs/>
              </w:rPr>
              <w:t xml:space="preserve">TP Id</w:t>
            </w:r>
          </w:p>
        </w:tc>
        <w:tc>
          <w:tcPr>
            <w:gridSpan w:val="2"/>
          </w:tcPr>
          <w:p>
            <w:pPr>
              <w:pStyle w:val="TAC"/>
            </w:pPr>
            <w:r>
              <w:t xml:space="preserve">TP/oneM2M/CSE/GEN/UPD/004</w:t>
            </w:r>
          </w:p>
        </w:tc>
      </w:tr>
      <w:tr>
        <w:tc>
          <w:tcPr/>
          <w:p>
            <w:pPr>
              <w:pStyle w:val="TAC"/>
            </w:pPr>
            <w:r>
              <w:rPr>
                <w:b/>
                <w:bCs/>
              </w:rPr>
              <w:t xml:space="preserve">Test objective</w:t>
            </w:r>
          </w:p>
        </w:tc>
        <w:tc>
          <w:tcPr>
            <w:gridSpan w:val="2"/>
          </w:tcPr>
          <w:p>
            <w:pPr>
              <w:pStyle w:val="TAC"/>
            </w:pPr>
            <w:r>
              <w:t xml:space="preserve">Check that the IUT accepts the update of a</w:t>
            </w:r>
            <w:r>
              <w:t xml:space="preserve"> </w:t>
            </w:r>
            <w:r>
              <w:rPr>
                <w:i/>
                <w:iCs/>
              </w:rPr>
              <w:t xml:space="preserve">&lt;container&gt;</w:t>
            </w:r>
            <w:r>
              <w:t xml:space="preserve"> </w:t>
            </w:r>
            <w:r>
              <w:t xml:space="preserve">resource using structured resource identifier with hybrid addressing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IUT</w:t>
            </w:r>
            <w:r>
              <w:t xml:space="preserve"> </w:t>
            </w:r>
            <w:r>
              <w:rPr>
                <w:b/>
                <w:bCs/>
              </w:rPr>
              <w:t xml:space="preserve">having created</w:t>
            </w:r>
            <w:r>
              <w:t xml:space="preserve"> </w:t>
            </w:r>
            <w:r>
              <w:t xml:space="preserve">a &lt;group&gt; resource GROUP_RESOURCE_ADDRESS</w:t>
            </w:r>
            <w:r>
              <w:t xml:space="preserve"> </w:t>
            </w:r>
            <w:r>
              <w:rPr>
                <w:b/>
                <w:bCs/>
              </w:rPr>
              <w:t xml:space="preserve">containing</w:t>
            </w:r>
            <w:r>
              <w:br/>
            </w:r>
            <w:r>
              <w:t xml:space="preserve">membersIDs attribute</w:t>
            </w:r>
            <w:r>
              <w:t xml:space="preserve"> </w:t>
            </w:r>
            <w:r>
              <w:rPr>
                <w:b/>
                <w:bCs/>
              </w:rPr>
              <w:t xml:space="preserve">set to</w:t>
            </w:r>
            <w:r>
              <w:t xml:space="preserve"> </w:t>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0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HYBRID</w:t>
      </w:r>
      <w:r>
        <w:t xml:space="preserve"> </w:t>
      </w:r>
      <w:r>
        <w:t xml:space="preserve">__HIERARCHICAL_RESOURCE_ADDRESS_</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w:t>
      </w:r>
      <w:r>
        <w:t xml:space="preserve"> </w:t>
      </w:r>
      <w:r>
        <w:rPr>
          <w:b/>
          <w:bCs/>
        </w:rPr>
        <w:t xml:space="preserve">l</w:t>
      </w:r>
      <w:r>
        <w:t xml:space="preserve"> </w:t>
      </w:r>
      <w:r>
        <w:t xml:space="preserve">abels attribute  | |</w:t>
      </w:r>
      <w:r>
        <w:br/>
      </w:r>
      <w:r>
        <w:t xml:space="preserve">                     |</w:t>
      </w:r>
      <w:r>
        <w:rPr>
          <w:b/>
          <w:bCs/>
        </w:rPr>
        <w:t xml:space="preserve">}</w:t>
      </w:r>
      <w:r>
        <w:t xml:space="preserve"> </w:t>
      </w:r>
      <w:r>
        <w:t xml:space="preserve">| |</w:t>
      </w:r>
    </w:p>
    <w:p>
      <w:pPr>
        <w:pStyle w:val="PL"/>
        <w:numPr>
          <w:ilvl w:val="0"/>
          <w:numId w:val="10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313"/>
        <w:gridCol w:w="3606"/>
      </w:tblGrid>
      <w:tr>
        <w:tc>
          <w:tcPr/>
          <w:p>
            <w:pPr>
              <w:pStyle w:val="TAC"/>
            </w:pPr>
            <w:r>
              <w:t xml:space="preserve">TP Id</w:t>
            </w:r>
          </w:p>
        </w:tc>
        <w:tc>
          <w:tcPr/>
          <w:p>
            <w:pPr>
              <w:pStyle w:val="TAC"/>
            </w:pPr>
            <w:r>
              <w:t xml:space="preserve">HYBRID_HIERARCHICAL_RESOURCE_ADDRESS</w:t>
            </w:r>
          </w:p>
        </w:tc>
      </w:tr>
      <w:tr>
        <w:tc>
          <w:tcPr/>
          <w:p>
            <w:pPr>
              <w:pStyle w:val="TAC"/>
            </w:pPr>
            <w:r>
              <w:t xml:space="preserve">TP/oneM2M/CSE/GEN/UPD/004_CSR</w:t>
            </w:r>
          </w:p>
        </w:tc>
        <w:tc>
          <w:tcPr/>
          <w:p>
            <w:pPr>
              <w:pStyle w:val="TAC"/>
            </w:pPr>
            <w:r>
              <w:t xml:space="preserve">STRUCTURED_CSE_RELATIVE_RESOURCE_ID (see note)</w:t>
            </w:r>
          </w:p>
        </w:tc>
      </w:tr>
      <w:tr>
        <w:tc>
          <w:tcPr/>
          <w:p>
            <w:pPr>
              <w:pStyle w:val="TAC"/>
            </w:pPr>
            <w:r>
              <w:t xml:space="preserve">TP/oneM2M/CSE/GEN/UPD/004_SPR</w:t>
            </w:r>
          </w:p>
        </w:tc>
        <w:tc>
          <w:tcPr/>
          <w:p>
            <w:pPr>
              <w:pStyle w:val="TAC"/>
            </w:pPr>
            <w:r>
              <w:t xml:space="preserve">SP_RELATIVE_RESOURCE_ID, (see note)</w:t>
            </w:r>
          </w:p>
        </w:tc>
      </w:tr>
      <w:tr>
        <w:tc>
          <w:tcPr/>
          <w:p>
            <w:pPr>
              <w:pStyle w:val="TAC"/>
            </w:pPr>
            <w:r>
              <w:t xml:space="preserve">TP/oneM2M/CSE/GEN/UPD/004_ABS</w:t>
            </w:r>
          </w:p>
        </w:tc>
        <w:tc>
          <w:tcPr/>
          <w:p>
            <w:pPr>
              <w:pStyle w:val="TAC"/>
            </w:pPr>
            <w:r>
              <w:t xml:space="preserve">ABSOLUTE_RESOURCE_ID, (see note)</w:t>
            </w:r>
          </w:p>
        </w:tc>
      </w:tr>
      <w:tr>
        <w:tc>
          <w:tcPr>
            <w:gridSpan w:val="2"/>
          </w:tcPr>
          <w:p>
            <w:pPr>
              <w:pStyle w:val="TAC"/>
            </w:pPr>
            <w:r>
              <w:t xml:space="preserve">NOTE: These addresses are constructed with the UNSTRUCTURED_CSE_RELATIVE_RESOURCE_ID of group plus</w:t>
            </w:r>
            <w:r>
              <w:t xml:space="preserve"> </w:t>
            </w:r>
            <w:r>
              <w:t xml:space="preserve">"/fopt"</w:t>
            </w:r>
          </w:p>
        </w:tc>
      </w:tr>
    </w:tbl>
    <w:p>
      <w:pPr>
        <w:pStyle w:val="Normal"/>
      </w:pPr>
      <w:r>
        <w:br/>
      </w:r>
    </w:p>
    <w:bookmarkEnd w:id="141"/>
    <w:bookmarkEnd w:id="142"/>
    <w:bookmarkStart w:id="147" w:name="retrieve-operation-4"/>
    <w:p>
      <w:pPr>
        <w:pStyle w:val="Heading5"/>
      </w:pPr>
      <w:r>
        <w:t>7.2.2.1.3</w:t>
        <w:tab/>
        <w:t xml:space="preserve">RETRIEVE Operation</w:t>
      </w:r>
    </w:p>
    <w:bookmarkStart w:id="143" w:name="tponem2mcsegenret001"/>
    <w:p>
      <w:pPr>
        <w:pStyle w:val="Heading6"/>
      </w:pPr>
      <w:r>
        <w:t xml:space="preserve">TP/oneM2M/CSE/GEN/RET/001</w:t>
      </w:r>
    </w:p>
    <w:tbl>
      <w:tblPr>
        <w:tblStyle w:val="Table"/>
        <w:tblW w:type="pct" w:w="4931"/>
        <w:tblLayout w:type="fixed"/>
        <w:tblLook w:firstRow="0" w:lastRow="0" w:firstColumn="0" w:lastColumn="0" w:noHBand="0" w:noVBand="0" w:val="0000"/>
      </w:tblPr>
      <w:tblGrid>
        <w:gridCol w:w="1256"/>
        <w:gridCol w:w="436"/>
        <w:gridCol w:w="5352"/>
        <w:gridCol w:w="764"/>
      </w:tblGrid>
      <w:tr>
        <w:tc>
          <w:tcPr>
            <w:gridSpan w:val="2"/>
          </w:tcPr>
          <w:p>
            <w:pPr>
              <w:pStyle w:val="TAC"/>
            </w:pPr>
            <w:r>
              <w:rPr>
                <w:b/>
                <w:bCs/>
              </w:rPr>
              <w:t xml:space="preserve">TP Id</w:t>
            </w:r>
          </w:p>
        </w:tc>
        <w:tc>
          <w:tcPr>
            <w:gridSpan w:val="2"/>
          </w:tcPr>
          <w:p>
            <w:pPr>
              <w:pStyle w:val="TAC"/>
            </w:pPr>
            <w:r>
              <w:t xml:space="preserve">TP/oneM2M/CSE/GEN/RET/001</w:t>
            </w:r>
          </w:p>
        </w:tc>
      </w:tr>
      <w:tr>
        <w:tc>
          <w:tcPr>
            <w:gridSpan w:val="2"/>
          </w:tcPr>
          <w:p>
            <w:pPr>
              <w:pStyle w:val="TAC"/>
            </w:pPr>
            <w:r>
              <w:rPr>
                <w:b/>
                <w:bCs/>
              </w:rPr>
              <w:t xml:space="preserve">Test objective</w:t>
            </w:r>
          </w:p>
        </w:tc>
        <w:tc>
          <w:tcPr>
            <w:gridSpan w:val="2"/>
          </w:tcPr>
          <w:p>
            <w:pPr>
              <w:pStyle w:val="TAC"/>
            </w:pPr>
            <w:r>
              <w:t xml:space="preserve">Check that the IUT accepts the retrieval of a</w:t>
            </w:r>
            <w:r>
              <w:t xml:space="preserve"> </w:t>
            </w:r>
            <w:r>
              <w:rPr>
                <w:i/>
                <w:iCs/>
              </w:rPr>
              <w:t xml:space="preserve">&lt;container&gt;</w:t>
            </w:r>
            <w:r>
              <w:t xml:space="preserve"> </w:t>
            </w:r>
            <w:r>
              <w:t xml:space="preserve">resource using unstructured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 PICS_UNSTRUCTURED_CSE_RELATIVE_RESOURCE_ID_FORMAT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0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052"/>
        <w:gridCol w:w="3867"/>
      </w:tblGrid>
      <w:tr>
        <w:tc>
          <w:tcPr/>
          <w:p>
            <w:pPr>
              <w:pStyle w:val="TAC"/>
            </w:pPr>
            <w:r>
              <w:t xml:space="preserve">TP Id</w:t>
            </w:r>
          </w:p>
        </w:tc>
        <w:tc>
          <w:tcPr/>
          <w:p>
            <w:pPr>
              <w:pStyle w:val="TAC"/>
            </w:pPr>
            <w:r>
              <w:t xml:space="preserve">NON_HIERARCHICAL_RESOURCE_ADDRESS</w:t>
            </w:r>
          </w:p>
        </w:tc>
      </w:tr>
      <w:tr>
        <w:tc>
          <w:tcPr/>
          <w:p>
            <w:pPr>
              <w:pStyle w:val="TAC"/>
            </w:pPr>
            <w:r>
              <w:t xml:space="preserve">TP/oneM2M/CSE/GEN/RET/001_CSR</w:t>
            </w:r>
          </w:p>
        </w:tc>
        <w:tc>
          <w:tcPr/>
          <w:p>
            <w:pPr>
              <w:pStyle w:val="TAC"/>
            </w:pPr>
            <w:r>
              <w:t xml:space="preserve">UNSTRUCTURED_CSE_RELATIVE_RESOURCE_ID</w:t>
            </w:r>
          </w:p>
        </w:tc>
      </w:tr>
      <w:tr>
        <w:tc>
          <w:tcPr/>
          <w:p>
            <w:pPr>
              <w:pStyle w:val="TAC"/>
            </w:pPr>
            <w:r>
              <w:t xml:space="preserve">TP/oneM2M/CSE/GEN/RET/001_SPR</w:t>
            </w:r>
          </w:p>
        </w:tc>
        <w:tc>
          <w:tcPr/>
          <w:p>
            <w:pPr>
              <w:pStyle w:val="TAC"/>
            </w:pPr>
            <w:r>
              <w:t xml:space="preserve">SP_RELATIVE_RESOURCE_ID, (see note)</w:t>
            </w:r>
          </w:p>
        </w:tc>
      </w:tr>
      <w:tr>
        <w:tc>
          <w:tcPr/>
          <w:p>
            <w:pPr>
              <w:pStyle w:val="TAC"/>
            </w:pPr>
            <w:r>
              <w:t xml:space="preserve">TP/oneM2M/CSE/GEN/RET/001_ABS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pStyle w:val="Normal"/>
      </w:pPr>
      <w:r>
        <w:br/>
      </w:r>
    </w:p>
    <w:bookmarkEnd w:id="143"/>
    <w:bookmarkStart w:id="144" w:name="tponem2mcsegenret002"/>
    <w:p>
      <w:pPr>
        <w:pStyle w:val="Heading6"/>
      </w:pPr>
      <w:r>
        <w:t xml:space="preserve">TP/oneM2M/CSE/GEN/RET/002</w:t>
      </w:r>
    </w:p>
    <w:tbl>
      <w:tblPr>
        <w:tblStyle w:val="Table"/>
        <w:tblW w:type="pct" w:w="4931"/>
        <w:tblLayout w:type="fixed"/>
        <w:tblLook w:firstRow="0" w:lastRow="0" w:firstColumn="0" w:lastColumn="0" w:noHBand="0" w:noVBand="0" w:val="0000"/>
      </w:tblPr>
      <w:tblGrid>
        <w:gridCol w:w="1256"/>
        <w:gridCol w:w="546"/>
        <w:gridCol w:w="5243"/>
        <w:gridCol w:w="764"/>
      </w:tblGrid>
      <w:tr>
        <w:tc>
          <w:tcPr>
            <w:gridSpan w:val="2"/>
          </w:tcPr>
          <w:p>
            <w:pPr>
              <w:pStyle w:val="TAC"/>
            </w:pPr>
            <w:r>
              <w:rPr>
                <w:b/>
                <w:bCs/>
              </w:rPr>
              <w:t xml:space="preserve">TP Id</w:t>
            </w:r>
          </w:p>
        </w:tc>
        <w:tc>
          <w:tcPr>
            <w:gridSpan w:val="2"/>
          </w:tcPr>
          <w:p>
            <w:pPr>
              <w:pStyle w:val="TAC"/>
            </w:pPr>
            <w:r>
              <w:t xml:space="preserve">TP/oneM2M/CSE/GEN/RET/002</w:t>
            </w:r>
          </w:p>
        </w:tc>
      </w:tr>
      <w:tr>
        <w:tc>
          <w:tcPr>
            <w:gridSpan w:val="2"/>
          </w:tcPr>
          <w:p>
            <w:pPr>
              <w:pStyle w:val="TAC"/>
            </w:pPr>
            <w:r>
              <w:rPr>
                <w:b/>
                <w:bCs/>
              </w:rPr>
              <w:t xml:space="preserve">Test objective</w:t>
            </w:r>
          </w:p>
        </w:tc>
        <w:tc>
          <w:tcPr>
            <w:gridSpan w:val="2"/>
          </w:tcPr>
          <w:p>
            <w:pPr>
              <w:pStyle w:val="TAC"/>
            </w:pPr>
            <w:r>
              <w:t xml:space="preserve">Check that the IUT accepts the retrieval of a</w:t>
            </w:r>
            <w:r>
              <w:t xml:space="preserve"> </w:t>
            </w:r>
            <w:r>
              <w:rPr>
                <w:i/>
                <w:iCs/>
              </w:rPr>
              <w:t xml:space="preserve">&lt;container&gt;</w:t>
            </w:r>
            <w:r>
              <w:t xml:space="preserve"> </w:t>
            </w:r>
            <w:r>
              <w:t xml:space="preserve">resource using 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0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148"/>
        <w:gridCol w:w="3771"/>
      </w:tblGrid>
      <w:tr>
        <w:tc>
          <w:tcPr/>
          <w:p>
            <w:pPr>
              <w:pStyle w:val="TAC"/>
            </w:pPr>
            <w:r>
              <w:t xml:space="preserve">TP Id</w:t>
            </w:r>
          </w:p>
        </w:tc>
        <w:tc>
          <w:tcPr/>
          <w:p>
            <w:pPr>
              <w:pStyle w:val="TAC"/>
            </w:pPr>
            <w:r>
              <w:t xml:space="preserve">HIERARCHICAL_RESOURCE_ADDRESS</w:t>
            </w:r>
          </w:p>
        </w:tc>
      </w:tr>
      <w:tr>
        <w:tc>
          <w:tcPr/>
          <w:p>
            <w:pPr>
              <w:pStyle w:val="TAC"/>
            </w:pPr>
            <w:r>
              <w:t xml:space="preserve">TP/oneM2M/CSE/GEN/RET/002_CSR</w:t>
            </w:r>
          </w:p>
        </w:tc>
        <w:tc>
          <w:tcPr/>
          <w:p>
            <w:pPr>
              <w:pStyle w:val="TAC"/>
            </w:pPr>
            <w:r>
              <w:t xml:space="preserve">STRUCTURED_CSE_RELATIVE_RESOURCE_ID</w:t>
            </w:r>
          </w:p>
        </w:tc>
      </w:tr>
      <w:tr>
        <w:tc>
          <w:tcPr/>
          <w:p>
            <w:pPr>
              <w:pStyle w:val="TAC"/>
            </w:pPr>
            <w:r>
              <w:t xml:space="preserve">TP/oneM2M/CSE/GEN/RET/002_SPR</w:t>
            </w:r>
          </w:p>
        </w:tc>
        <w:tc>
          <w:tcPr/>
          <w:p>
            <w:pPr>
              <w:pStyle w:val="TAC"/>
            </w:pPr>
            <w:r>
              <w:t xml:space="preserve">SP_RELATIVE_RESOURCE_ID, (see note)</w:t>
            </w:r>
          </w:p>
        </w:tc>
      </w:tr>
      <w:tr>
        <w:tc>
          <w:tcPr/>
          <w:p>
            <w:pPr>
              <w:pStyle w:val="TAC"/>
            </w:pPr>
            <w:r>
              <w:t xml:space="preserve">TP/oneM2M/CSE/GEN/RET/002_ABS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44"/>
    <w:bookmarkStart w:id="145" w:name="tponem2mcsegenret003"/>
    <w:p>
      <w:pPr>
        <w:pStyle w:val="Heading6"/>
      </w:pPr>
      <w:r>
        <w:t xml:space="preserve">TP/oneM2M/CSE/GEN/RET/003</w:t>
      </w:r>
    </w:p>
    <w:tbl>
      <w:tblPr>
        <w:tblStyle w:val="Table"/>
        <w:tblW w:type="pct" w:w="4965"/>
        <w:tblLayout w:type="fixed"/>
        <w:tblLook w:firstRow="0" w:lastRow="0" w:firstColumn="0" w:lastColumn="0" w:noHBand="0" w:noVBand="0" w:val="0000"/>
      </w:tblPr>
      <w:tblGrid>
        <w:gridCol w:w="1273"/>
        <w:gridCol w:w="5815"/>
        <w:gridCol w:w="775"/>
      </w:tblGrid>
      <w:tr>
        <w:tc>
          <w:tcPr/>
          <w:p>
            <w:pPr>
              <w:pStyle w:val="TAC"/>
            </w:pPr>
            <w:r>
              <w:rPr>
                <w:b/>
                <w:bCs/>
              </w:rPr>
              <w:t xml:space="preserve">TP Id</w:t>
            </w:r>
          </w:p>
        </w:tc>
        <w:tc>
          <w:tcPr>
            <w:gridSpan w:val="2"/>
          </w:tcPr>
          <w:p>
            <w:pPr>
              <w:pStyle w:val="TAC"/>
            </w:pPr>
            <w:r>
              <w:t xml:space="preserve">TP/oneM2M/CSE/GEN/RET/003</w:t>
            </w:r>
          </w:p>
        </w:tc>
      </w:tr>
      <w:tr>
        <w:tc>
          <w:tcPr/>
          <w:p>
            <w:pPr>
              <w:pStyle w:val="TAC"/>
            </w:pPr>
            <w:r>
              <w:rPr>
                <w:b/>
                <w:bCs/>
              </w:rPr>
              <w:t xml:space="preserve">Test objective</w:t>
            </w:r>
          </w:p>
        </w:tc>
        <w:tc>
          <w:tcPr>
            <w:gridSpan w:val="2"/>
          </w:tcPr>
          <w:p>
            <w:pPr>
              <w:pStyle w:val="TAC"/>
            </w:pPr>
            <w:r>
              <w:t xml:space="preserve">Check that the IUT accepts the retrieval of a</w:t>
            </w:r>
            <w:r>
              <w:t xml:space="preserve"> </w:t>
            </w:r>
            <w:r>
              <w:rPr>
                <w:i/>
                <w:iCs/>
              </w:rPr>
              <w:t xml:space="preserve">&lt;container&gt;</w:t>
            </w:r>
            <w:r>
              <w:t xml:space="preserve"> </w:t>
            </w:r>
            <w:r>
              <w:t xml:space="preserve">resource using shortcut structured resource identifier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0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SHORTCUT_H</w:t>
      </w:r>
      <w:r>
        <w:t xml:space="preserve"> </w:t>
      </w:r>
      <w:r>
        <w:rPr>
          <w:i/>
          <w:iCs/>
        </w:rPr>
        <w:t xml:space="preserve">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3407"/>
        <w:gridCol w:w="4512"/>
      </w:tblGrid>
      <w:tr>
        <w:tc>
          <w:tcPr/>
          <w:p>
            <w:pPr>
              <w:pStyle w:val="TAC"/>
            </w:pPr>
            <w:r>
              <w:t xml:space="preserve">TP Id</w:t>
            </w:r>
          </w:p>
        </w:tc>
        <w:tc>
          <w:tcPr/>
          <w:p>
            <w:pPr>
              <w:pStyle w:val="TAC"/>
            </w:pPr>
            <w:r>
              <w:t xml:space="preserve">SHORTCUT_HIERARCHICAL_RESOURCE_ADDRESS</w:t>
            </w:r>
          </w:p>
        </w:tc>
      </w:tr>
      <w:tr>
        <w:tc>
          <w:tcPr/>
          <w:p>
            <w:pPr>
              <w:pStyle w:val="TAC"/>
            </w:pPr>
            <w:r>
              <w:t xml:space="preserve">TP/oneM2M/CSE/GEN/RET/003_CSR</w:t>
            </w:r>
          </w:p>
        </w:tc>
        <w:tc>
          <w:tcPr/>
          <w:p>
            <w:pPr>
              <w:pStyle w:val="TAC"/>
            </w:pPr>
            <w:r>
              <w:t xml:space="preserve">STRUCTURED_CSE_RELATIVE_RESOURCE_ID</w:t>
            </w:r>
          </w:p>
        </w:tc>
      </w:tr>
      <w:tr>
        <w:tc>
          <w:tcPr/>
          <w:p>
            <w:pPr>
              <w:pStyle w:val="TAC"/>
            </w:pPr>
            <w:r>
              <w:t xml:space="preserve">TP/oneM2M/CSE/GEN/RET/003_SPR</w:t>
            </w:r>
          </w:p>
        </w:tc>
        <w:tc>
          <w:tcPr/>
          <w:p>
            <w:pPr>
              <w:pStyle w:val="TAC"/>
            </w:pPr>
            <w:r>
              <w:t xml:space="preserve">SP_RELATIVE_RESOURCE_ID, (see note)</w:t>
            </w:r>
          </w:p>
        </w:tc>
      </w:tr>
      <w:tr>
        <w:tc>
          <w:tcPr/>
          <w:p>
            <w:pPr>
              <w:pStyle w:val="TAC"/>
            </w:pPr>
            <w:r>
              <w:t xml:space="preserve">TP/oneM2M/CSE/GEN/RET/003_ABS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45"/>
    <w:bookmarkStart w:id="146" w:name="tponem2mcsegenret004"/>
    <w:p>
      <w:pPr>
        <w:pStyle w:val="Heading6"/>
      </w:pPr>
      <w:r>
        <w:t xml:space="preserve">TP/oneM2M/CSE/GEN/RET/004</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TP/oneM2M/CSE/GEN/RET/004</w:t>
            </w:r>
          </w:p>
        </w:tc>
      </w:tr>
      <w:tr>
        <w:tc>
          <w:tcPr/>
          <w:p>
            <w:pPr>
              <w:pStyle w:val="TAC"/>
            </w:pPr>
            <w:r>
              <w:rPr>
                <w:b/>
                <w:bCs/>
              </w:rPr>
              <w:t xml:space="preserve">Test objective</w:t>
            </w:r>
          </w:p>
        </w:tc>
        <w:tc>
          <w:tcPr>
            <w:gridSpan w:val="2"/>
          </w:tcPr>
          <w:p>
            <w:pPr>
              <w:pStyle w:val="TAC"/>
            </w:pPr>
            <w:r>
              <w:t xml:space="preserve">Check that the IUT accepts the retrieval of a</w:t>
            </w:r>
            <w:r>
              <w:t xml:space="preserve"> </w:t>
            </w:r>
            <w:r>
              <w:rPr>
                <w:i/>
                <w:iCs/>
              </w:rPr>
              <w:t xml:space="preserve">&lt;container&gt;</w:t>
            </w:r>
            <w:r>
              <w:t xml:space="preserve"> </w:t>
            </w:r>
            <w:r>
              <w:t xml:space="preserve">resource using structured resource identifier with hybrid addressing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IUT</w:t>
            </w:r>
            <w:r>
              <w:t xml:space="preserve"> </w:t>
            </w:r>
            <w:r>
              <w:rPr>
                <w:b/>
                <w:bCs/>
              </w:rPr>
              <w:t xml:space="preserve">having created</w:t>
            </w:r>
            <w:r>
              <w:t xml:space="preserve"> </w:t>
            </w:r>
            <w:r>
              <w:t xml:space="preserve">a &lt;group&gt; resource GROUP_RESOURCE_ADDRESS</w:t>
            </w:r>
            <w:r>
              <w:t xml:space="preserve"> </w:t>
            </w:r>
            <w:r>
              <w:rPr>
                <w:b/>
                <w:bCs/>
              </w:rPr>
              <w:t xml:space="preserve">containing</w:t>
            </w:r>
            <w:r>
              <w:br/>
            </w:r>
            <w:r>
              <w:t xml:space="preserve">membersIDs attribute</w:t>
            </w:r>
            <w:r>
              <w:t xml:space="preserve"> </w:t>
            </w:r>
            <w:r>
              <w:rPr>
                <w:b/>
                <w:bCs/>
              </w:rPr>
              <w:t xml:space="preserve">set to</w:t>
            </w:r>
            <w:r>
              <w:t xml:space="preserve"> </w:t>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0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HYBRID</w:t>
      </w:r>
      <w:r>
        <w:t xml:space="preserve"> </w:t>
      </w:r>
      <w:r>
        <w:t xml:space="preserve">__HIERARCHICAL_RESOURCE_ADDRESS_</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313"/>
        <w:gridCol w:w="3606"/>
      </w:tblGrid>
      <w:tr>
        <w:tc>
          <w:tcPr/>
          <w:p>
            <w:pPr>
              <w:pStyle w:val="TAC"/>
            </w:pPr>
            <w:r>
              <w:t xml:space="preserve">TP Id</w:t>
            </w:r>
          </w:p>
        </w:tc>
        <w:tc>
          <w:tcPr/>
          <w:p>
            <w:pPr>
              <w:pStyle w:val="TAC"/>
            </w:pPr>
            <w:r>
              <w:t xml:space="preserve">HYBRID_HIERARCHICAL_RESOURCE_ADDRESS</w:t>
            </w:r>
          </w:p>
        </w:tc>
      </w:tr>
      <w:tr>
        <w:tc>
          <w:tcPr/>
          <w:p>
            <w:pPr>
              <w:pStyle w:val="TAC"/>
            </w:pPr>
            <w:r>
              <w:t xml:space="preserve">TP/oneM2M/CSE/GEN/RET/004_CSR</w:t>
            </w:r>
          </w:p>
        </w:tc>
        <w:tc>
          <w:tcPr/>
          <w:p>
            <w:pPr>
              <w:pStyle w:val="TAC"/>
            </w:pPr>
            <w:r>
              <w:t xml:space="preserve">STRUCTURED_CSE_RELATIVE_RESOURCE_ID (see note)</w:t>
            </w:r>
          </w:p>
        </w:tc>
      </w:tr>
      <w:tr>
        <w:tc>
          <w:tcPr/>
          <w:p>
            <w:pPr>
              <w:pStyle w:val="TAC"/>
            </w:pPr>
            <w:r>
              <w:t xml:space="preserve">TP/oneM2M/CSE/GEN/RET/004_SPR</w:t>
            </w:r>
          </w:p>
        </w:tc>
        <w:tc>
          <w:tcPr/>
          <w:p>
            <w:pPr>
              <w:pStyle w:val="TAC"/>
            </w:pPr>
            <w:r>
              <w:t xml:space="preserve">SP_RELATIVE_RESOURCE_ID, (see note)</w:t>
            </w:r>
          </w:p>
        </w:tc>
      </w:tr>
      <w:tr>
        <w:tc>
          <w:tcPr/>
          <w:p>
            <w:pPr>
              <w:pStyle w:val="TAC"/>
            </w:pPr>
            <w:r>
              <w:t xml:space="preserve">TP/oneM2M/CSE/GEN/RET/004_ABS</w:t>
            </w:r>
          </w:p>
        </w:tc>
        <w:tc>
          <w:tcPr/>
          <w:p>
            <w:pPr>
              <w:pStyle w:val="TAC"/>
            </w:pPr>
            <w:r>
              <w:t xml:space="preserve">ABSOLUTE_RESOURCE_ID, (see note)</w:t>
            </w:r>
          </w:p>
        </w:tc>
      </w:tr>
      <w:tr>
        <w:tc>
          <w:tcPr>
            <w:gridSpan w:val="2"/>
          </w:tcPr>
          <w:p>
            <w:pPr>
              <w:pStyle w:val="TAC"/>
            </w:pPr>
            <w:r>
              <w:t xml:space="preserve">NOTE: These addresses are constructed with the UNSTRUCTURED_CSE_RELATIVE_RESOURCE_ID of group plus</w:t>
            </w:r>
            <w:r>
              <w:t xml:space="preserve"> </w:t>
            </w:r>
            <w:r>
              <w:t xml:space="preserve">"/fopt"</w:t>
            </w:r>
          </w:p>
        </w:tc>
      </w:tr>
    </w:tbl>
    <w:p>
      <w:pPr>
        <w:spacing w:before="0" w:after="180"/>
      </w:pPr>
    </w:p>
    <w:bookmarkEnd w:id="146"/>
    <w:bookmarkEnd w:id="147"/>
    <w:bookmarkStart w:id="152" w:name="delete-operation-3"/>
    <w:p>
      <w:pPr>
        <w:pStyle w:val="Heading5"/>
      </w:pPr>
      <w:r>
        <w:t>7.2.2.1.4</w:t>
        <w:tab/>
        <w:t xml:space="preserve">DELETE Operation</w:t>
      </w:r>
    </w:p>
    <w:bookmarkStart w:id="148" w:name="tponem2mcsegendel001"/>
    <w:p>
      <w:pPr>
        <w:pStyle w:val="Heading6"/>
      </w:pPr>
      <w:r>
        <w:t xml:space="preserve">TP/oneM2M/CSE/GEN/DEL/001</w:t>
      </w:r>
    </w:p>
    <w:tbl>
      <w:tblPr>
        <w:tblStyle w:val="Table"/>
        <w:tblW w:type="pct" w:w="4930"/>
        <w:tblLayout w:type="fixed"/>
        <w:tblLook w:firstRow="0" w:lastRow="0" w:firstColumn="0" w:lastColumn="0" w:noHBand="0" w:noVBand="0" w:val="0000"/>
      </w:tblPr>
      <w:tblGrid>
        <w:gridCol w:w="1273"/>
        <w:gridCol w:w="387"/>
        <w:gridCol w:w="5372"/>
        <w:gridCol w:w="775"/>
      </w:tblGrid>
      <w:tr>
        <w:tc>
          <w:tcPr>
            <w:gridSpan w:val="2"/>
          </w:tcPr>
          <w:p>
            <w:pPr>
              <w:pStyle w:val="TAC"/>
            </w:pPr>
            <w:r>
              <w:rPr>
                <w:b/>
                <w:bCs/>
              </w:rPr>
              <w:t xml:space="preserve">TP Id</w:t>
            </w:r>
          </w:p>
        </w:tc>
        <w:tc>
          <w:tcPr>
            <w:gridSpan w:val="2"/>
          </w:tcPr>
          <w:p>
            <w:pPr>
              <w:pStyle w:val="TAC"/>
            </w:pPr>
            <w:r>
              <w:t xml:space="preserve">TP/oneM2M/CSE/GEN/DEL/001</w:t>
            </w:r>
          </w:p>
        </w:tc>
      </w:tr>
      <w:tr>
        <w:tc>
          <w:tcPr>
            <w:gridSpan w:val="2"/>
          </w:tcPr>
          <w:p>
            <w:pPr>
              <w:pStyle w:val="TAC"/>
            </w:pPr>
            <w:r>
              <w:rPr>
                <w:b/>
                <w:bCs/>
              </w:rPr>
              <w:t xml:space="preserve">Test objective</w:t>
            </w:r>
          </w:p>
        </w:tc>
        <w:tc>
          <w:tcPr>
            <w:gridSpan w:val="2"/>
          </w:tcPr>
          <w:p>
            <w:pPr>
              <w:pStyle w:val="TAC"/>
            </w:pPr>
            <w:r>
              <w:t xml:space="preserve">Check that the IUT accepts the deletion of a</w:t>
            </w:r>
            <w:r>
              <w:t xml:space="preserve"> </w:t>
            </w:r>
            <w:r>
              <w:rPr>
                <w:i/>
                <w:iCs/>
              </w:rPr>
              <w:t xml:space="preserve">&lt;container&gt;</w:t>
            </w:r>
            <w:r>
              <w:t xml:space="preserve"> </w:t>
            </w:r>
            <w:r>
              <w:t xml:space="preserve">resource using unstructured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 PICS_UNSTRUCTURED_CSE_RELATIVE_RESOURCE_ID_FORMAT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0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NON_HIERARCHICAL_RESOURCE_ADDRESS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052"/>
        <w:gridCol w:w="3867"/>
      </w:tblGrid>
      <w:tr>
        <w:tc>
          <w:tcPr/>
          <w:p>
            <w:pPr>
              <w:pStyle w:val="TAC"/>
            </w:pPr>
            <w:r>
              <w:t xml:space="preserve">TP Id</w:t>
            </w:r>
          </w:p>
        </w:tc>
        <w:tc>
          <w:tcPr/>
          <w:p>
            <w:pPr>
              <w:pStyle w:val="TAC"/>
            </w:pPr>
            <w:r>
              <w:t xml:space="preserve">NON_HIERARCHICAL_RESOURCE_ADDRESS</w:t>
            </w:r>
          </w:p>
        </w:tc>
      </w:tr>
      <w:tr>
        <w:tc>
          <w:tcPr/>
          <w:p>
            <w:pPr>
              <w:pStyle w:val="TAC"/>
            </w:pPr>
            <w:r>
              <w:t xml:space="preserve">TP/oneM2M/CSE/GEN/DEL/001_CSR</w:t>
            </w:r>
          </w:p>
        </w:tc>
        <w:tc>
          <w:tcPr/>
          <w:p>
            <w:pPr>
              <w:pStyle w:val="TAC"/>
            </w:pPr>
            <w:r>
              <w:t xml:space="preserve">UNSTRUCTURED_CSE_RELATIVE_RESOURCE_ID</w:t>
            </w:r>
          </w:p>
        </w:tc>
      </w:tr>
      <w:tr>
        <w:tc>
          <w:tcPr/>
          <w:p>
            <w:pPr>
              <w:pStyle w:val="TAC"/>
            </w:pPr>
            <w:r>
              <w:t xml:space="preserve">TP/oneM2M/CSE/GEN/DEL/001_SPR</w:t>
            </w:r>
          </w:p>
        </w:tc>
        <w:tc>
          <w:tcPr/>
          <w:p>
            <w:pPr>
              <w:pStyle w:val="TAC"/>
            </w:pPr>
            <w:r>
              <w:t xml:space="preserve">SP_RELATIVE_RESOURCE_ID, (see note)</w:t>
            </w:r>
          </w:p>
        </w:tc>
      </w:tr>
      <w:tr>
        <w:tc>
          <w:tcPr/>
          <w:p>
            <w:pPr>
              <w:pStyle w:val="TAC"/>
            </w:pPr>
            <w:r>
              <w:t xml:space="preserve">TP/oneM2M/CSE/GEN/DEL/001_ABS</w:t>
            </w:r>
          </w:p>
        </w:tc>
        <w:tc>
          <w:tcPr/>
          <w:p>
            <w:pPr>
              <w:pStyle w:val="TAC"/>
            </w:pPr>
            <w:r>
              <w:t xml:space="preserve">ABSOLUTE_RESOURCE_ID, (see note)</w:t>
            </w:r>
          </w:p>
        </w:tc>
      </w:tr>
      <w:tr>
        <w:tc>
          <w:tcPr>
            <w:gridSpan w:val="2"/>
          </w:tcPr>
          <w:p>
            <w:pPr>
              <w:pStyle w:val="TAC"/>
            </w:pPr>
            <w:r>
              <w:t xml:space="preserve">NOTE: These addresses are constructed with the Unstructured-CSE-Relative-Resource-ID</w:t>
            </w:r>
          </w:p>
        </w:tc>
      </w:tr>
    </w:tbl>
    <w:p>
      <w:pPr>
        <w:spacing w:before="0" w:after="180"/>
      </w:pPr>
    </w:p>
    <w:bookmarkEnd w:id="148"/>
    <w:bookmarkStart w:id="149" w:name="tponem2mcsegendel002"/>
    <w:p>
      <w:pPr>
        <w:pStyle w:val="Heading6"/>
      </w:pPr>
      <w:r>
        <w:t xml:space="preserve">TP/oneM2M/CSE/GEN/DEL/002</w:t>
      </w:r>
    </w:p>
    <w:tbl>
      <w:tblPr>
        <w:tblStyle w:val="Table"/>
        <w:tblW w:type="pct" w:w="4930"/>
        <w:tblLayout w:type="fixed"/>
        <w:tblLook w:firstRow="0" w:lastRow="0" w:firstColumn="0" w:lastColumn="0" w:noHBand="0" w:noVBand="0" w:val="0000"/>
      </w:tblPr>
      <w:tblGrid>
        <w:gridCol w:w="1273"/>
        <w:gridCol w:w="498"/>
        <w:gridCol w:w="5261"/>
        <w:gridCol w:w="775"/>
      </w:tblGrid>
      <w:tr>
        <w:tc>
          <w:tcPr>
            <w:gridSpan w:val="2"/>
          </w:tcPr>
          <w:p>
            <w:pPr>
              <w:pStyle w:val="TAC"/>
            </w:pPr>
            <w:r>
              <w:rPr>
                <w:b/>
                <w:bCs/>
              </w:rPr>
              <w:t xml:space="preserve">TP Id</w:t>
            </w:r>
          </w:p>
        </w:tc>
        <w:tc>
          <w:tcPr>
            <w:gridSpan w:val="2"/>
          </w:tcPr>
          <w:p>
            <w:pPr>
              <w:pStyle w:val="TAC"/>
            </w:pPr>
            <w:r>
              <w:t xml:space="preserve">TP/oneM2M/CSE/GEN/DEL/002</w:t>
            </w:r>
          </w:p>
        </w:tc>
      </w:tr>
      <w:tr>
        <w:tc>
          <w:tcPr>
            <w:gridSpan w:val="2"/>
          </w:tcPr>
          <w:p>
            <w:pPr>
              <w:pStyle w:val="TAC"/>
            </w:pPr>
            <w:r>
              <w:rPr>
                <w:b/>
                <w:bCs/>
              </w:rPr>
              <w:t xml:space="preserve">Test objective</w:t>
            </w:r>
          </w:p>
        </w:tc>
        <w:tc>
          <w:tcPr>
            <w:gridSpan w:val="2"/>
          </w:tcPr>
          <w:p>
            <w:pPr>
              <w:pStyle w:val="TAC"/>
            </w:pPr>
            <w:r>
              <w:t xml:space="preserve">Check that the IUT accepts the deletion of a</w:t>
            </w:r>
            <w:r>
              <w:t xml:space="preserve"> </w:t>
            </w:r>
            <w:r>
              <w:rPr>
                <w:i/>
                <w:iCs/>
              </w:rPr>
              <w:t xml:space="preserve">&lt;container&gt;</w:t>
            </w:r>
            <w:r>
              <w:t xml:space="preserve"> </w:t>
            </w:r>
            <w:r>
              <w:t xml:space="preserve">resource using structured resource identifier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0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148"/>
        <w:gridCol w:w="3771"/>
      </w:tblGrid>
      <w:tr>
        <w:tc>
          <w:tcPr/>
          <w:p>
            <w:pPr>
              <w:pStyle w:val="TAC"/>
            </w:pPr>
            <w:r>
              <w:t xml:space="preserve">TP Id</w:t>
            </w:r>
          </w:p>
        </w:tc>
        <w:tc>
          <w:tcPr/>
          <w:p>
            <w:pPr>
              <w:pStyle w:val="TAC"/>
            </w:pPr>
            <w:r>
              <w:t xml:space="preserve">HIERARCHICAL_RESOURCE_ADDRESS</w:t>
            </w:r>
          </w:p>
        </w:tc>
      </w:tr>
      <w:tr>
        <w:tc>
          <w:tcPr/>
          <w:p>
            <w:pPr>
              <w:pStyle w:val="TAC"/>
            </w:pPr>
            <w:r>
              <w:t xml:space="preserve">TP/oneM2M/CSE/GEN/DEL/002_CSR</w:t>
            </w:r>
          </w:p>
        </w:tc>
        <w:tc>
          <w:tcPr/>
          <w:p>
            <w:pPr>
              <w:pStyle w:val="TAC"/>
            </w:pPr>
            <w:r>
              <w:t xml:space="preserve">STRUCTURED_CSE_RELATIVE_RESOURCE_ID</w:t>
            </w:r>
          </w:p>
        </w:tc>
      </w:tr>
      <w:tr>
        <w:tc>
          <w:tcPr/>
          <w:p>
            <w:pPr>
              <w:pStyle w:val="TAC"/>
            </w:pPr>
            <w:r>
              <w:t xml:space="preserve">TP/oneM2M/CSE/GEN/DEL/002_SPR</w:t>
            </w:r>
          </w:p>
        </w:tc>
        <w:tc>
          <w:tcPr/>
          <w:p>
            <w:pPr>
              <w:pStyle w:val="TAC"/>
            </w:pPr>
            <w:r>
              <w:t xml:space="preserve">SP_RELATIVE_RESOURCE_ID, (see note)</w:t>
            </w:r>
          </w:p>
        </w:tc>
      </w:tr>
      <w:tr>
        <w:tc>
          <w:tcPr/>
          <w:p>
            <w:pPr>
              <w:pStyle w:val="TAC"/>
            </w:pPr>
            <w:r>
              <w:t xml:space="preserve">TP/oneM2M/CSE/GEN/DEL/002_ABS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49"/>
    <w:bookmarkStart w:id="150" w:name="tponem2mcsegendel003"/>
    <w:p>
      <w:pPr>
        <w:pStyle w:val="Heading6"/>
      </w:pPr>
      <w:r>
        <w:t xml:space="preserve">TP/oneM2M/CSE/GEN/DEL/003</w:t>
      </w:r>
    </w:p>
    <w:tbl>
      <w:tblPr>
        <w:tblStyle w:val="Table"/>
        <w:tblW w:type="pct" w:w="4965"/>
        <w:tblLayout w:type="fixed"/>
        <w:tblLook w:firstRow="0" w:lastRow="0" w:firstColumn="0" w:lastColumn="0" w:noHBand="0" w:noVBand="0" w:val="0000"/>
      </w:tblPr>
      <w:tblGrid>
        <w:gridCol w:w="1282"/>
        <w:gridCol w:w="5800"/>
        <w:gridCol w:w="780"/>
      </w:tblGrid>
      <w:tr>
        <w:tc>
          <w:tcPr/>
          <w:p>
            <w:pPr>
              <w:pStyle w:val="TAC"/>
            </w:pPr>
            <w:r>
              <w:rPr>
                <w:b/>
                <w:bCs/>
              </w:rPr>
              <w:t xml:space="preserve">TP Id</w:t>
            </w:r>
          </w:p>
        </w:tc>
        <w:tc>
          <w:tcPr>
            <w:gridSpan w:val="2"/>
          </w:tcPr>
          <w:p>
            <w:pPr>
              <w:pStyle w:val="TAC"/>
            </w:pPr>
            <w:r>
              <w:t xml:space="preserve">TP/oneM2M/CSE/GEN/DEL/003</w:t>
            </w:r>
          </w:p>
        </w:tc>
      </w:tr>
      <w:tr>
        <w:tc>
          <w:tcPr/>
          <w:p>
            <w:pPr>
              <w:pStyle w:val="TAC"/>
            </w:pPr>
            <w:r>
              <w:rPr>
                <w:b/>
                <w:bCs/>
              </w:rPr>
              <w:t xml:space="preserve">Test objective</w:t>
            </w:r>
          </w:p>
        </w:tc>
        <w:tc>
          <w:tcPr>
            <w:gridSpan w:val="2"/>
          </w:tcPr>
          <w:p>
            <w:pPr>
              <w:pStyle w:val="TAC"/>
            </w:pPr>
            <w:r>
              <w:t xml:space="preserve">Check that the IUT accepts the deletion of a</w:t>
            </w:r>
            <w:r>
              <w:t xml:space="preserve"> </w:t>
            </w:r>
            <w:r>
              <w:rPr>
                <w:i/>
                <w:iCs/>
              </w:rPr>
              <w:t xml:space="preserve">&lt;container&gt;</w:t>
            </w:r>
            <w:r>
              <w:t xml:space="preserve"> </w:t>
            </w:r>
            <w:r>
              <w:t xml:space="preserve">resource using shortcut structured resource identifier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0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SHORTCUT_H</w:t>
      </w:r>
      <w:r>
        <w:t xml:space="preserve"> </w:t>
      </w:r>
      <w:r>
        <w:rPr>
          <w:i/>
          <w:iCs/>
        </w:rPr>
        <w:t xml:space="preserve">IERARCHICAL_RESOURCE_ADDRESS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3354"/>
        <w:gridCol w:w="4565"/>
      </w:tblGrid>
      <w:tr>
        <w:tc>
          <w:tcPr/>
          <w:p>
            <w:pPr>
              <w:pStyle w:val="TAC"/>
            </w:pPr>
            <w:r>
              <w:t xml:space="preserve">TP Id</w:t>
            </w:r>
          </w:p>
        </w:tc>
        <w:tc>
          <w:tcPr/>
          <w:p>
            <w:pPr>
              <w:pStyle w:val="TAC"/>
            </w:pPr>
            <w:r>
              <w:t xml:space="preserve">SHORTCUT_HIERARCHICAL_RESOURCE_ADDRESS</w:t>
            </w:r>
          </w:p>
        </w:tc>
      </w:tr>
      <w:tr>
        <w:tc>
          <w:tcPr/>
          <w:p>
            <w:pPr>
              <w:pStyle w:val="TAC"/>
            </w:pPr>
            <w:r>
              <w:t xml:space="preserve">TP/oneM2M/CSE/GEN/DEL/003_CSR/</w:t>
            </w:r>
          </w:p>
        </w:tc>
        <w:tc>
          <w:tcPr/>
          <w:p>
            <w:pPr>
              <w:pStyle w:val="TAC"/>
            </w:pPr>
            <w:r>
              <w:t xml:space="preserve">STRUCTURED_CSE_RELATIVE_RESOURCE_ID</w:t>
            </w:r>
          </w:p>
        </w:tc>
      </w:tr>
      <w:tr>
        <w:tc>
          <w:tcPr/>
          <w:p>
            <w:pPr>
              <w:pStyle w:val="TAC"/>
            </w:pPr>
            <w:r>
              <w:t xml:space="preserve">TP/oneM2M/CSE/GEN/DEL/003_SPR</w:t>
            </w:r>
          </w:p>
        </w:tc>
        <w:tc>
          <w:tcPr/>
          <w:p>
            <w:pPr>
              <w:pStyle w:val="TAC"/>
            </w:pPr>
            <w:r>
              <w:t xml:space="preserve">SP_RELATIVE_RESOURCE_ID, (see note)</w:t>
            </w:r>
          </w:p>
        </w:tc>
      </w:tr>
      <w:tr>
        <w:tc>
          <w:tcPr/>
          <w:p>
            <w:pPr>
              <w:pStyle w:val="TAC"/>
            </w:pPr>
            <w:r>
              <w:t xml:space="preserve">TP/oneM2M/CSE/GEN/DEL/003_ABS</w:t>
            </w:r>
          </w:p>
        </w:tc>
        <w:tc>
          <w:tcPr/>
          <w:p>
            <w:pPr>
              <w:pStyle w:val="TAC"/>
            </w:pPr>
            <w:r>
              <w:t xml:space="preserve">ABSOLUTE_RESOURCE_ID, (see note)</w:t>
            </w:r>
          </w:p>
        </w:tc>
      </w:tr>
      <w:tr>
        <w:tc>
          <w:tcPr>
            <w:gridSpan w:val="2"/>
          </w:tcPr>
          <w:p>
            <w:pPr>
              <w:pStyle w:val="TAC"/>
            </w:pPr>
            <w:r>
              <w:t xml:space="preserve">NOTE: These addresses are constructed with the Structured-CSE-Relative-Resource-ID</w:t>
            </w:r>
          </w:p>
        </w:tc>
      </w:tr>
    </w:tbl>
    <w:p>
      <w:pPr>
        <w:spacing w:before="0" w:after="180"/>
      </w:pPr>
    </w:p>
    <w:bookmarkEnd w:id="150"/>
    <w:bookmarkStart w:id="151" w:name="tponem2mcsegendel004"/>
    <w:p>
      <w:pPr>
        <w:pStyle w:val="Heading6"/>
      </w:pPr>
      <w:r>
        <w:t xml:space="preserve">TP/oneM2M/CSE/GEN/DEL/004</w:t>
      </w:r>
    </w:p>
    <w:tbl>
      <w:tblPr>
        <w:tblStyle w:val="Table"/>
        <w:tblW w:type="pct" w:w="4968"/>
        <w:tblLayout w:type="fixed"/>
        <w:tblLook w:firstRow="0" w:lastRow="0" w:firstColumn="0" w:lastColumn="0" w:noHBand="0" w:noVBand="0" w:val="0000"/>
      </w:tblPr>
      <w:tblGrid>
        <w:gridCol w:w="1167"/>
        <w:gridCol w:w="5990"/>
        <w:gridCol w:w="710"/>
      </w:tblGrid>
      <w:tr>
        <w:tc>
          <w:tcPr/>
          <w:p>
            <w:pPr>
              <w:pStyle w:val="TAC"/>
            </w:pPr>
            <w:r>
              <w:rPr>
                <w:b/>
                <w:bCs/>
              </w:rPr>
              <w:t xml:space="preserve">TP Id</w:t>
            </w:r>
          </w:p>
        </w:tc>
        <w:tc>
          <w:tcPr>
            <w:gridSpan w:val="2"/>
          </w:tcPr>
          <w:p>
            <w:pPr>
              <w:pStyle w:val="TAC"/>
            </w:pPr>
            <w:r>
              <w:t xml:space="preserve">TP/oneM2M/CSE/GEN/DEL/004</w:t>
            </w:r>
          </w:p>
        </w:tc>
      </w:tr>
      <w:tr>
        <w:tc>
          <w:tcPr/>
          <w:p>
            <w:pPr>
              <w:pStyle w:val="TAC"/>
            </w:pPr>
            <w:r>
              <w:rPr>
                <w:b/>
                <w:bCs/>
              </w:rPr>
              <w:t xml:space="preserve">Test objective</w:t>
            </w:r>
          </w:p>
        </w:tc>
        <w:tc>
          <w:tcPr>
            <w:gridSpan w:val="2"/>
          </w:tcPr>
          <w:p>
            <w:pPr>
              <w:pStyle w:val="TAC"/>
            </w:pPr>
            <w:r>
              <w:t xml:space="preserve">Check that the IUT accepts the deletion of a</w:t>
            </w:r>
            <w:r>
              <w:t xml:space="preserve"> </w:t>
            </w:r>
            <w:r>
              <w:rPr>
                <w:i/>
                <w:iCs/>
              </w:rPr>
              <w:t xml:space="preserve">&lt;container&gt;</w:t>
            </w:r>
            <w:r>
              <w:t xml:space="preserve"> </w:t>
            </w:r>
            <w:r>
              <w:t xml:space="preserve">resource using structured resource identifier with hybrid addressing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9.3.1-1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 PICS_STRUCTURED_CSE_RELATIVE_RESOURCE_ID_FORMAT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&lt;container&gt; 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0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HYBRID</w:t>
      </w:r>
      <w:r>
        <w:t xml:space="preserve"> </w:t>
      </w:r>
      <w:r>
        <w:t xml:space="preserve">__HIERARCHICAL_RESOURCE_ADDRESS_</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0" w:lastRow="0" w:firstColumn="0" w:lastColumn="0" w:noHBand="0" w:noVBand="0" w:val="0000"/>
      </w:tblPr>
      <w:tblGrid>
        <w:gridCol w:w="4596"/>
        <w:gridCol w:w="3323"/>
      </w:tblGrid>
      <w:tr>
        <w:tc>
          <w:tcPr/>
          <w:p>
            <w:pPr>
              <w:pStyle w:val="TAC"/>
            </w:pPr>
            <w:r>
              <w:t xml:space="preserve">TP Id</w:t>
            </w:r>
          </w:p>
        </w:tc>
        <w:tc>
          <w:tcPr/>
          <w:p>
            <w:pPr>
              <w:pStyle w:val="TAC"/>
            </w:pPr>
            <w:r>
              <w:t xml:space="preserve">HYBRID_HIERARCHICAL_RESOURCE_ADDRESS</w:t>
            </w:r>
          </w:p>
        </w:tc>
      </w:tr>
      <w:tr>
        <w:tc>
          <w:tcPr/>
          <w:p>
            <w:pPr>
              <w:pStyle w:val="TAC"/>
            </w:pPr>
            <w:r>
              <w:t xml:space="preserve">TP/oneM2M/CSE/GEN/DEL/004_CSR</w:t>
            </w:r>
          </w:p>
        </w:tc>
        <w:tc>
          <w:tcPr/>
          <w:p>
            <w:pPr>
              <w:pStyle w:val="TAC"/>
            </w:pPr>
            <w:r>
              <w:t xml:space="preserve">STRUCTURED_CSE_RELATIVE_RESOURCE_ID</w:t>
            </w:r>
          </w:p>
        </w:tc>
      </w:tr>
      <w:tr>
        <w:tc>
          <w:tcPr/>
          <w:p>
            <w:pPr>
              <w:pStyle w:val="TAC"/>
            </w:pPr>
            <w:r>
              <w:t xml:space="preserve">TP/oneM2M/CSE/GEN/DEL/004_SPR</w:t>
            </w:r>
          </w:p>
        </w:tc>
        <w:tc>
          <w:tcPr/>
          <w:p>
            <w:pPr>
              <w:pStyle w:val="TAC"/>
            </w:pPr>
            <w:r>
              <w:t xml:space="preserve">SP_RELATIVE_RESOURCE_ID, (see note)</w:t>
            </w:r>
          </w:p>
        </w:tc>
      </w:tr>
      <w:tr>
        <w:tc>
          <w:tcPr/>
          <w:p>
            <w:pPr>
              <w:pStyle w:val="TAC"/>
            </w:pPr>
            <w:r>
              <w:t xml:space="preserve">TP/oneM2M/CSE/GEN/DEL/004_ABS</w:t>
            </w:r>
          </w:p>
        </w:tc>
        <w:tc>
          <w:tcPr/>
          <w:p>
            <w:pPr>
              <w:pStyle w:val="TAC"/>
            </w:pPr>
            <w:r>
              <w:t xml:space="preserve">ABSOLUTE_RESOURCE_ID, (see note)</w:t>
            </w:r>
          </w:p>
        </w:tc>
      </w:tr>
      <w:tr>
        <w:tc>
          <w:tcPr>
            <w:gridSpan w:val="2"/>
          </w:tcPr>
          <w:p>
            <w:pPr>
              <w:pStyle w:val="TAC"/>
            </w:pPr>
            <w:r>
              <w:t xml:space="preserve">NOTE: These addresses are constructed with the UNSTRUCTURED_CSE_RELATIVE_RESOURCE_ID of group plus</w:t>
            </w:r>
            <w:r>
              <w:t xml:space="preserve"> </w:t>
            </w:r>
            <w:r>
              <w:t xml:space="preserve">"/fopt"</w:t>
            </w:r>
          </w:p>
        </w:tc>
      </w:tr>
    </w:tbl>
    <w:p>
      <w:pPr>
        <w:spacing w:before="0" w:after="180"/>
      </w:pPr>
    </w:p>
    <w:bookmarkEnd w:id="151"/>
    <w:bookmarkEnd w:id="152"/>
    <w:bookmarkEnd w:id="153"/>
    <w:bookmarkStart w:id="202" w:name="registration-reg-1"/>
    <w:p>
      <w:pPr>
        <w:pStyle w:val="Heading4"/>
      </w:pPr>
      <w:r>
        <w:t>7.2.2.2</w:t>
        <w:tab/>
        <w:t xml:space="preserve">Registration (REG)</w:t>
      </w:r>
    </w:p>
    <w:bookmarkStart w:id="164" w:name="retrieve-operation-5"/>
    <w:p>
      <w:pPr>
        <w:pStyle w:val="Heading5"/>
      </w:pPr>
      <w:r>
        <w:t>7.2.2.2.1</w:t>
        <w:tab/>
        <w:t xml:space="preserve">RETRIEVE Operation</w:t>
      </w:r>
    </w:p>
    <w:bookmarkStart w:id="154" w:name="tponem2mcseregret001"/>
    <w:p>
      <w:pPr>
        <w:pStyle w:val="Heading6"/>
      </w:pPr>
      <w:r>
        <w:t xml:space="preserve">TP/oneM2M/CSE/REG/RET/001</w:t>
      </w:r>
    </w:p>
    <w:tbl>
      <w:tblPr>
        <w:tblStyle w:val="Table"/>
        <w:tblW w:type="pct" w:w="4970"/>
        <w:tblLayout w:type="fixed"/>
        <w:tblLook w:firstRow="0" w:lastRow="0" w:firstColumn="0" w:lastColumn="0" w:noHBand="0" w:noVBand="0" w:val="0000"/>
      </w:tblPr>
      <w:tblGrid>
        <w:gridCol w:w="1097"/>
        <w:gridCol w:w="6106"/>
        <w:gridCol w:w="667"/>
      </w:tblGrid>
      <w:tr>
        <w:tc>
          <w:tcPr/>
          <w:p>
            <w:pPr>
              <w:pStyle w:val="TAC"/>
            </w:pPr>
            <w:r>
              <w:rPr>
                <w:b/>
                <w:bCs/>
              </w:rPr>
              <w:t xml:space="preserve">TP Id</w:t>
            </w:r>
          </w:p>
        </w:tc>
        <w:tc>
          <w:tcPr>
            <w:gridSpan w:val="2"/>
          </w:tcPr>
          <w:p>
            <w:pPr>
              <w:pStyle w:val="TAC"/>
            </w:pPr>
            <w:r>
              <w:t xml:space="preserve">TP/oneM2M/CSE/REG/RET/001</w:t>
            </w:r>
          </w:p>
        </w:tc>
      </w:tr>
      <w:tr>
        <w:tc>
          <w:tcPr/>
          <w:p>
            <w:pPr>
              <w:pStyle w:val="TAC"/>
            </w:pPr>
            <w:r>
              <w:rPr>
                <w:b/>
                <w:bCs/>
              </w:rPr>
              <w:t xml:space="preserve">Test objective</w:t>
            </w:r>
          </w:p>
        </w:tc>
        <w:tc>
          <w:tcPr>
            <w:gridSpan w:val="2"/>
          </w:tcPr>
          <w:p>
            <w:pPr>
              <w:pStyle w:val="TAC"/>
            </w:pPr>
            <w:r>
              <w:t xml:space="preserve">Check that the IUT accepts a retrieval request of &lt;CSEBase&gt; resource and responds with all attributes that have multiplicity equals to 1</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 and clause 9.6.3, TS-0004</w:t>
            </w:r>
            <w:r>
              <w:t xml:space="preserve"> </w:t>
            </w:r>
            <w:r>
              <w:t xml:space="preserve">[2]</w:t>
            </w:r>
            <w:r>
              <w:t xml:space="preserve">, clause 7.4.3.2.2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CSEBase resource</w:t>
            </w:r>
            <w:r>
              <w:br/>
            </w:r>
            <w:r>
              <w:rPr>
                <w:b/>
                <w:bCs/>
              </w:rPr>
              <w:t xml:space="preserve">}</w:t>
            </w:r>
          </w:p>
        </w:tc>
      </w:tr>
    </w:tbl>
    <w:p>
      <w:pPr>
        <w:spacing w:before="0" w:after="180"/>
      </w:pPr>
    </w:p>
    <w:p>
      <w:pPr>
        <w:pStyle w:val="PL"/>
        <w:numPr>
          <w:ilvl w:val="0"/>
          <w:numId w:val="10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 representation  | |</w:t>
      </w:r>
      <w:r>
        <w:br/>
      </w:r>
      <w:r>
        <w:t xml:space="preserve">                     |</w:t>
      </w:r>
      <w:r>
        <w:rPr>
          <w:b/>
          <w:bCs/>
        </w:rPr>
        <w:t xml:space="preserve">}</w:t>
      </w:r>
      <w:r>
        <w:t xml:space="preserve"> </w:t>
      </w:r>
      <w:r>
        <w:t xml:space="preserve">| |</w:t>
      </w:r>
      <w:r>
        <w:br/>
      </w:r>
      <w:r>
        <w:t xml:space="preserve">+———————-+——————————————————————————————————————————-+————-+</w:t>
      </w:r>
    </w:p>
    <w:bookmarkEnd w:id="154"/>
    <w:bookmarkStart w:id="155" w:name="tponem2mcseregret002"/>
    <w:p>
      <w:pPr>
        <w:pStyle w:val="Heading6"/>
      </w:pPr>
      <w:r>
        <w:t xml:space="preserve">TP/oneM2M/CSE/REG/RET/002</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TP/oneM2M/CSE/REG/RET/002</w:t>
            </w:r>
          </w:p>
        </w:tc>
      </w:tr>
      <w:tr>
        <w:tc>
          <w:tcPr/>
          <w:p>
            <w:pPr>
              <w:pStyle w:val="TAC"/>
            </w:pPr>
            <w:r>
              <w:rPr>
                <w:b/>
                <w:bCs/>
              </w:rPr>
              <w:t xml:space="preserve">Test objective</w:t>
            </w:r>
          </w:p>
        </w:tc>
        <w:tc>
          <w:tcPr>
            <w:gridSpan w:val="2"/>
          </w:tcPr>
          <w:p>
            <w:pPr>
              <w:pStyle w:val="TAC"/>
            </w:pPr>
            <w:r>
              <w:t xml:space="preserve">Check that the IUT accepts a retrieval request of &lt;CSEBase&gt; resource with the optional</w:t>
            </w:r>
            <w:r>
              <w:t xml:space="preserve"> </w:t>
            </w:r>
            <w:r>
              <w:rPr>
                <w:i/>
                <w:iCs/>
              </w:rPr>
              <w:t xml:space="preserve">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 and clause 9.6.3, TS-0004</w:t>
            </w:r>
            <w:r>
              <w:t xml:space="preserve"> </w:t>
            </w:r>
            <w:r>
              <w:t xml:space="preserve">[2]</w:t>
            </w:r>
            <w:r>
              <w:t xml:space="preserve">, clause 7.4.3.2.2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CSEBase resource</w:t>
            </w:r>
            <w:r>
              <w:br/>
            </w:r>
            <w:r>
              <w:rPr>
                <w:b/>
                <w:bCs/>
              </w:rPr>
              <w:t xml:space="preserve">and</w:t>
            </w:r>
            <w:r>
              <w:t xml:space="preserve"> </w:t>
            </w:r>
            <w:r>
              <w:t xml:space="preserve">the IUT</w:t>
            </w:r>
            <w:r>
              <w:t xml:space="preserve"> </w:t>
            </w:r>
            <w:r>
              <w:rPr>
                <w:b/>
                <w:bCs/>
              </w:rPr>
              <w:t xml:space="preserve">having</w:t>
            </w:r>
            <w:r>
              <w:t xml:space="preserve"> </w:t>
            </w:r>
            <w:r>
              <w:t xml:space="preserve">a CSEBase resource</w:t>
            </w:r>
            <w:r>
              <w:t xml:space="preserve"> </w:t>
            </w:r>
            <w:r>
              <w:rPr>
                <w:b/>
                <w:bCs/>
              </w:rPr>
              <w:t xml:space="preserve">containing</w:t>
            </w:r>
            <w:r>
              <w:br/>
            </w:r>
            <w:r>
              <w:t xml:space="preserve">the valid</w:t>
            </w:r>
            <w:r>
              <w:t xml:space="preserve"> </w:t>
            </w:r>
            <w:r>
              <w:rPr>
                <w:i/>
                <w:iCs/>
              </w:rPr>
              <w:t xml:space="preserve">ATTRIBUTE</w:t>
            </w:r>
            <w:r>
              <w:t xml:space="preserve"> </w:t>
            </w:r>
            <w:r>
              <w:t xml:space="preserve">attribute</w:t>
            </w:r>
            <w:r>
              <w:br/>
            </w:r>
            <w:r>
              <w:rPr>
                <w:b/>
                <w:bCs/>
              </w:rPr>
              <w:t xml:space="preserve">}</w:t>
            </w:r>
          </w:p>
        </w:tc>
      </w:tr>
    </w:tbl>
    <w:p>
      <w:pPr>
        <w:spacing w:before="0" w:after="180"/>
      </w:pPr>
    </w:p>
    <w:p>
      <w:pPr>
        <w:pStyle w:val="PL"/>
        <w:numPr>
          <w:ilvl w:val="0"/>
          <w:numId w:val="10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0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w:t>
      </w:r>
      <w:r>
        <w:t xml:space="preserve"> </w:t>
      </w:r>
      <w:r>
        <w:rPr>
          <w:b/>
          <w:bCs/>
        </w:rPr>
        <w:t xml:space="preserve">containing</w:t>
      </w:r>
      <w:r>
        <w:t xml:space="preserve">  | |</w:t>
      </w:r>
      <w:r>
        <w:br/>
      </w:r>
      <w:r>
        <w:t xml:space="preserve">                     | valid</w:t>
      </w:r>
      <w:r>
        <w:t xml:space="preserve"> </w:t>
      </w:r>
      <w:r>
        <w:rPr>
          <w:i/>
          <w:iCs/>
        </w:rPr>
        <w:t xml:space="preserve">ATTRIBUTE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ATTRIBUTE</w:t>
            </w:r>
          </w:p>
        </w:tc>
      </w:tr>
      <w:tr>
        <w:tc>
          <w:tcPr/>
          <w:p>
            <w:pPr>
              <w:pStyle w:val="TAC"/>
            </w:pPr>
            <w:r>
              <w:t xml:space="preserve">TP/oneM2M/CSE/REG/RET/002_CST</w:t>
            </w:r>
          </w:p>
        </w:tc>
        <w:tc>
          <w:tcPr/>
          <w:p>
            <w:pPr>
              <w:pStyle w:val="TAC"/>
            </w:pPr>
            <w:r>
              <w:t xml:space="preserve">PICS_CB_CST</w:t>
            </w:r>
          </w:p>
        </w:tc>
        <w:tc>
          <w:tcPr/>
          <w:p>
            <w:pPr>
              <w:pStyle w:val="TAC"/>
            </w:pPr>
            <w:r>
              <w:t xml:space="preserve">TS-0001 9.6.3</w:t>
            </w:r>
          </w:p>
        </w:tc>
        <w:tc>
          <w:tcPr/>
          <w:p>
            <w:pPr>
              <w:pStyle w:val="TAC"/>
            </w:pPr>
            <w:r>
              <w:t xml:space="preserve">cseType</w:t>
            </w:r>
          </w:p>
        </w:tc>
      </w:tr>
      <w:tr>
        <w:tc>
          <w:tcPr/>
          <w:p>
            <w:pPr>
              <w:pStyle w:val="TAC"/>
            </w:pPr>
            <w:r>
              <w:t xml:space="preserve">TP/oneM2M/CSE/REG/RET/002_NL</w:t>
            </w:r>
          </w:p>
        </w:tc>
        <w:tc>
          <w:tcPr/>
          <w:p>
            <w:pPr>
              <w:pStyle w:val="TAC"/>
            </w:pPr>
            <w:r>
              <w:t xml:space="preserve">PICS_CB_NL</w:t>
            </w:r>
          </w:p>
        </w:tc>
        <w:tc>
          <w:tcPr/>
          <w:p>
            <w:pPr>
              <w:pStyle w:val="TAC"/>
            </w:pPr>
            <w:r>
              <w:t xml:space="preserve">TS-0001 9.6.3</w:t>
            </w:r>
          </w:p>
        </w:tc>
        <w:tc>
          <w:tcPr/>
          <w:p>
            <w:pPr>
              <w:pStyle w:val="TAC"/>
            </w:pPr>
            <w:r>
              <w:t xml:space="preserve">nodeLink</w:t>
            </w:r>
          </w:p>
        </w:tc>
      </w:tr>
    </w:tbl>
    <w:p>
      <w:pPr>
        <w:spacing w:before="0" w:after="180"/>
      </w:pPr>
    </w:p>
    <w:bookmarkEnd w:id="155"/>
    <w:bookmarkStart w:id="156" w:name="tponem2mcseregret003"/>
    <w:p>
      <w:pPr>
        <w:pStyle w:val="Heading6"/>
      </w:pPr>
      <w:r>
        <w:t xml:space="preserve">TP/oneM2M/CSE/REG/RET/003</w:t>
      </w:r>
    </w:p>
    <w:tbl>
      <w:tblPr>
        <w:tblStyle w:val="Table"/>
        <w:tblW w:type="pct" w:w="4966"/>
        <w:tblLayout w:type="fixed"/>
        <w:tblLook w:firstRow="0" w:lastRow="0" w:firstColumn="0" w:lastColumn="0" w:noHBand="0" w:noVBand="0" w:val="0000"/>
      </w:tblPr>
      <w:tblGrid>
        <w:gridCol w:w="1239"/>
        <w:gridCol w:w="5872"/>
        <w:gridCol w:w="754"/>
      </w:tblGrid>
      <w:tr>
        <w:tc>
          <w:tcPr/>
          <w:p>
            <w:pPr>
              <w:pStyle w:val="TAC"/>
            </w:pPr>
            <w:r>
              <w:rPr>
                <w:b/>
                <w:bCs/>
              </w:rPr>
              <w:t xml:space="preserve">TP Id</w:t>
            </w:r>
          </w:p>
        </w:tc>
        <w:tc>
          <w:tcPr>
            <w:gridSpan w:val="2"/>
          </w:tcPr>
          <w:p>
            <w:pPr>
              <w:pStyle w:val="TAC"/>
            </w:pPr>
            <w:r>
              <w:t xml:space="preserve">TP/oneM2M/CSE/REG/RET/003</w:t>
            </w:r>
          </w:p>
        </w:tc>
      </w:tr>
      <w:tr>
        <w:tc>
          <w:tcPr/>
          <w:p>
            <w:pPr>
              <w:pStyle w:val="TAC"/>
            </w:pPr>
            <w:r>
              <w:rPr>
                <w:b/>
                <w:bCs/>
              </w:rPr>
              <w:t xml:space="preserve">Test objective</w:t>
            </w:r>
          </w:p>
        </w:tc>
        <w:tc>
          <w:tcPr>
            <w:gridSpan w:val="2"/>
          </w:tcPr>
          <w:p>
            <w:pPr>
              <w:pStyle w:val="TAC"/>
            </w:pPr>
            <w:r>
              <w:t xml:space="preserve">Check that the IUT accepts a retrieval request of &lt;AE&gt; resource with attributes multiplicity equals to 1</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 and clause 9.6.5, TS-0004</w:t>
            </w:r>
            <w:r>
              <w:t xml:space="preserve"> </w:t>
            </w:r>
            <w:r>
              <w:t xml:space="preserve">[2]</w:t>
            </w:r>
            <w:r>
              <w:t xml:space="preserve">, clause 7.4.5.2.2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AE resource</w:t>
            </w:r>
            <w:r>
              <w:br/>
            </w:r>
            <w:r>
              <w:rPr>
                <w:b/>
                <w:bCs/>
              </w:rPr>
              <w:t xml:space="preserve">}</w:t>
            </w:r>
          </w:p>
        </w:tc>
      </w:tr>
    </w:tbl>
    <w:p>
      <w:pPr>
        <w:spacing w:before="0" w:after="180"/>
      </w:pPr>
    </w:p>
    <w:p>
      <w:pPr>
        <w:pStyle w:val="PL"/>
        <w:numPr>
          <w:ilvl w:val="0"/>
          <w:numId w:val="10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0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r>
        <w:br/>
      </w:r>
      <w:r>
        <w:t xml:space="preserve">+———————-+————————————————————————————————————+————-+</w:t>
      </w:r>
    </w:p>
    <w:bookmarkEnd w:id="156"/>
    <w:bookmarkStart w:id="157" w:name="tponem2mcseregret004"/>
    <w:p>
      <w:pPr>
        <w:pStyle w:val="Heading6"/>
      </w:pPr>
      <w:r>
        <w:t xml:space="preserve">TP/oneM2M/CSE/REG/RET/004</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TP/oneM2M/CSE/REG/RET/004</w:t>
            </w:r>
          </w:p>
        </w:tc>
      </w:tr>
      <w:tr>
        <w:tc>
          <w:tcPr/>
          <w:p>
            <w:pPr>
              <w:pStyle w:val="TAC"/>
            </w:pPr>
            <w:r>
              <w:rPr>
                <w:b/>
                <w:bCs/>
              </w:rPr>
              <w:t xml:space="preserve">Test objective</w:t>
            </w:r>
          </w:p>
        </w:tc>
        <w:tc>
          <w:tcPr>
            <w:gridSpan w:val="2"/>
          </w:tcPr>
          <w:p>
            <w:pPr>
              <w:pStyle w:val="TAC"/>
            </w:pPr>
            <w:r>
              <w:t xml:space="preserve">Check that the IUT accepts a retrieval request of &lt;AE&gt; resource with optional</w:t>
            </w:r>
            <w:r>
              <w:t xml:space="preserve"> </w:t>
            </w:r>
            <w:r>
              <w:rPr>
                <w:i/>
                <w:iCs/>
              </w:rPr>
              <w:t xml:space="preserve">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 and clause 9.6.5, TS-0004</w:t>
            </w:r>
            <w:r>
              <w:t xml:space="preserve"> </w:t>
            </w:r>
            <w:r>
              <w:t xml:space="preserve">[2]</w:t>
            </w:r>
            <w:r>
              <w:t xml:space="preserve">, clause 7.4.5.2.2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valid</w:t>
            </w:r>
            <w:r>
              <w:t xml:space="preserve"> </w:t>
            </w:r>
            <w:r>
              <w:rPr>
                <w:i/>
                <w:iCs/>
              </w:rPr>
              <w:t xml:space="preserve">ATTRIBUTE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AE resource</w:t>
            </w:r>
            <w:r>
              <w:br/>
            </w:r>
            <w:r>
              <w:rPr>
                <w:b/>
                <w:bCs/>
              </w:rPr>
              <w:t xml:space="preserve">}</w:t>
            </w:r>
          </w:p>
        </w:tc>
      </w:tr>
    </w:tbl>
    <w:p>
      <w:pPr>
        <w:spacing w:before="0" w:after="180"/>
      </w:pPr>
    </w:p>
    <w:p>
      <w:pPr>
        <w:pStyle w:val="PL"/>
        <w:numPr>
          <w:ilvl w:val="0"/>
          <w:numId w:val="10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0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w:t>
      </w:r>
      <w:r>
        <w:rPr>
          <w:i/>
          <w:iCs/>
        </w:rPr>
        <w:t xml:space="preserve">ATTRIBUTE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ATTRIBUTE</w:t>
            </w:r>
          </w:p>
        </w:tc>
      </w:tr>
      <w:tr>
        <w:tc>
          <w:tcPr/>
          <w:p>
            <w:pPr>
              <w:pStyle w:val="TAC"/>
            </w:pPr>
            <w:r>
              <w:t xml:space="preserve">TP/oneM2M/CSE/REG/RET/004_LBL</w:t>
            </w:r>
          </w:p>
        </w:tc>
        <w:tc>
          <w:tcPr/>
          <w:p>
            <w:pPr>
              <w:pStyle w:val="TAC"/>
            </w:pPr>
            <w:r>
              <w:t xml:space="preserve">PICS_AE_LBL</w:t>
            </w:r>
          </w:p>
        </w:tc>
        <w:tc>
          <w:tcPr/>
          <w:p>
            <w:pPr>
              <w:pStyle w:val="TAC"/>
            </w:pPr>
            <w:r>
              <w:t xml:space="preserve">TS-0001</w:t>
            </w:r>
            <w:r>
              <w:t xml:space="preserve"> </w:t>
            </w:r>
            <w:r>
              <w:t xml:space="preserve">[1]</w:t>
            </w:r>
            <w:r>
              <w:t xml:space="preserve">, clause 9.6.5</w:t>
            </w:r>
          </w:p>
        </w:tc>
        <w:tc>
          <w:tcPr/>
          <w:p>
            <w:pPr>
              <w:pStyle w:val="TAC"/>
            </w:pPr>
            <w:r>
              <w:t xml:space="preserve">labels</w:t>
            </w:r>
          </w:p>
        </w:tc>
      </w:tr>
      <w:tr>
        <w:tc>
          <w:tcPr/>
          <w:p>
            <w:pPr>
              <w:pStyle w:val="TAC"/>
            </w:pPr>
            <w:r>
              <w:t xml:space="preserve">TP/oneM2M/CSE/REG/RET/004_APN</w:t>
            </w:r>
          </w:p>
        </w:tc>
        <w:tc>
          <w:tcPr/>
          <w:p>
            <w:pPr>
              <w:pStyle w:val="TAC"/>
            </w:pPr>
            <w:r>
              <w:t xml:space="preserve">PICS_AE_APN</w:t>
            </w:r>
          </w:p>
        </w:tc>
        <w:tc>
          <w:tcPr/>
          <w:p>
            <w:pPr>
              <w:pStyle w:val="TAC"/>
            </w:pPr>
            <w:r>
              <w:t xml:space="preserve">TS-0001</w:t>
            </w:r>
            <w:r>
              <w:t xml:space="preserve"> </w:t>
            </w:r>
            <w:r>
              <w:t xml:space="preserve">[1]</w:t>
            </w:r>
            <w:r>
              <w:t xml:space="preserve">, clause 9.6.5</w:t>
            </w:r>
          </w:p>
        </w:tc>
        <w:tc>
          <w:tcPr/>
          <w:p>
            <w:pPr>
              <w:pStyle w:val="TAC"/>
            </w:pPr>
            <w:r>
              <w:t xml:space="preserve">appName</w:t>
            </w:r>
          </w:p>
        </w:tc>
      </w:tr>
      <w:tr>
        <w:tc>
          <w:tcPr/>
          <w:p>
            <w:pPr>
              <w:pStyle w:val="TAC"/>
            </w:pPr>
            <w:r>
              <w:t xml:space="preserve">TP/oneM2M/CSE/REG/RET/004_POA</w:t>
            </w:r>
          </w:p>
        </w:tc>
        <w:tc>
          <w:tcPr/>
          <w:p>
            <w:pPr>
              <w:pStyle w:val="TAC"/>
            </w:pPr>
            <w:r>
              <w:t xml:space="preserve">PICS_AE_POA</w:t>
            </w:r>
          </w:p>
        </w:tc>
        <w:tc>
          <w:tcPr/>
          <w:p>
            <w:pPr>
              <w:pStyle w:val="TAC"/>
            </w:pPr>
            <w:r>
              <w:t xml:space="preserve">TS-0001</w:t>
            </w:r>
            <w:r>
              <w:t xml:space="preserve"> </w:t>
            </w:r>
            <w:r>
              <w:t xml:space="preserve">[1]</w:t>
            </w:r>
            <w:r>
              <w:t xml:space="preserve">, clause 9.6.5</w:t>
            </w:r>
          </w:p>
        </w:tc>
        <w:tc>
          <w:tcPr/>
          <w:p>
            <w:pPr>
              <w:pStyle w:val="TAC"/>
            </w:pPr>
            <w:r>
              <w:t xml:space="preserve">pointOfAccess</w:t>
            </w:r>
          </w:p>
        </w:tc>
      </w:tr>
      <w:tr>
        <w:tc>
          <w:tcPr/>
          <w:p>
            <w:pPr>
              <w:pStyle w:val="TAC"/>
            </w:pPr>
            <w:r>
              <w:t xml:space="preserve">TP/oneM2M/CSE/REG/RET/004_NL</w:t>
            </w:r>
          </w:p>
        </w:tc>
        <w:tc>
          <w:tcPr/>
          <w:p>
            <w:pPr>
              <w:pStyle w:val="TAC"/>
            </w:pPr>
            <w:r>
              <w:t xml:space="preserve">PICS_AE_NL</w:t>
            </w:r>
          </w:p>
        </w:tc>
        <w:tc>
          <w:tcPr/>
          <w:p>
            <w:pPr>
              <w:pStyle w:val="TAC"/>
            </w:pPr>
            <w:r>
              <w:t xml:space="preserve">TS-0001</w:t>
            </w:r>
            <w:r>
              <w:t xml:space="preserve"> </w:t>
            </w:r>
            <w:r>
              <w:t xml:space="preserve">[1]</w:t>
            </w:r>
            <w:r>
              <w:t xml:space="preserve">, clause 9.6.5</w:t>
            </w:r>
          </w:p>
        </w:tc>
        <w:tc>
          <w:tcPr/>
          <w:p>
            <w:pPr>
              <w:pStyle w:val="TAC"/>
            </w:pPr>
            <w:r>
              <w:t xml:space="preserve">nodeLink</w:t>
            </w:r>
          </w:p>
        </w:tc>
      </w:tr>
      <w:tr>
        <w:tc>
          <w:tcPr/>
          <w:p>
            <w:pPr>
              <w:pStyle w:val="TAC"/>
            </w:pPr>
            <w:r>
              <w:t xml:space="preserve">TP/oneM2M/CSE/REG/RET/004_CSZ</w:t>
            </w:r>
          </w:p>
        </w:tc>
        <w:tc>
          <w:tcPr/>
          <w:p>
            <w:pPr>
              <w:pStyle w:val="TAC"/>
            </w:pPr>
            <w:r>
              <w:t xml:space="preserve">PICS_AE_CSZ</w:t>
            </w:r>
          </w:p>
        </w:tc>
        <w:tc>
          <w:tcPr/>
          <w:p>
            <w:pPr>
              <w:pStyle w:val="TAC"/>
            </w:pPr>
            <w:r>
              <w:t xml:space="preserve">TS-0001</w:t>
            </w:r>
            <w:r>
              <w:t xml:space="preserve"> </w:t>
            </w:r>
            <w:r>
              <w:t xml:space="preserve">[1]</w:t>
            </w:r>
            <w:r>
              <w:t xml:space="preserve">, clause 9.6.5</w:t>
            </w:r>
          </w:p>
        </w:tc>
        <w:tc>
          <w:tcPr/>
          <w:p>
            <w:pPr>
              <w:pStyle w:val="TAC"/>
            </w:pPr>
            <w:r>
              <w:t xml:space="preserve">contentSerialization</w:t>
            </w:r>
          </w:p>
        </w:tc>
      </w:tr>
    </w:tbl>
    <w:p>
      <w:pPr>
        <w:pStyle w:val="Normal"/>
      </w:pPr>
      <w:r>
        <w:br/>
      </w:r>
    </w:p>
    <w:bookmarkEnd w:id="157"/>
    <w:bookmarkStart w:id="158" w:name="tponem2mcseregret005"/>
    <w:p>
      <w:pPr>
        <w:pStyle w:val="Heading6"/>
      </w:pPr>
      <w:r>
        <w:t xml:space="preserve">TP/oneM2M/CSE/REG/RET/005</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TP/oneM2M/CSE/REG/RET/005</w:t>
            </w:r>
          </w:p>
        </w:tc>
      </w:tr>
      <w:tr>
        <w:tc>
          <w:tcPr/>
          <w:p>
            <w:pPr>
              <w:pStyle w:val="TAC"/>
            </w:pPr>
            <w:r>
              <w:rPr>
                <w:b/>
                <w:bCs/>
              </w:rPr>
              <w:t xml:space="preserve">Test objective</w:t>
            </w:r>
          </w:p>
        </w:tc>
        <w:tc>
          <w:tcPr>
            <w:gridSpan w:val="2"/>
          </w:tcPr>
          <w:p>
            <w:pPr>
              <w:pStyle w:val="TAC"/>
            </w:pPr>
            <w:r>
              <w:t xml:space="preserve">Check that the IUT accepts a retrieval request of &lt;CSEBase&gt; resource including the cseType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 and clause 9.6.3, TS-0004</w:t>
            </w:r>
            <w:r>
              <w:t xml:space="preserve"> </w:t>
            </w:r>
            <w:r>
              <w:t xml:space="preserve">[2]</w:t>
            </w:r>
            <w:r>
              <w:t xml:space="preserve">, clause 7.4.3.2.2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CSEBase resource</w:t>
            </w:r>
            <w:r>
              <w:br/>
            </w:r>
            <w:r>
              <w:rPr>
                <w:b/>
                <w:bCs/>
              </w:rPr>
              <w:t xml:space="preserve">}</w:t>
            </w:r>
          </w:p>
        </w:tc>
      </w:tr>
    </w:tbl>
    <w:p>
      <w:pPr>
        <w:spacing w:before="0" w:after="180"/>
      </w:pPr>
    </w:p>
    <w:p>
      <w:pPr>
        <w:pStyle w:val="PL"/>
        <w:numPr>
          <w:ilvl w:val="0"/>
          <w:numId w:val="10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0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w:t>
      </w:r>
      <w:r>
        <w:t xml:space="preserve"> </w:t>
      </w:r>
      <w:r>
        <w:rPr>
          <w:b/>
          <w:bCs/>
        </w:rPr>
        <w:t xml:space="preserve">containing</w:t>
      </w:r>
      <w:r>
        <w:t xml:space="preserve">  | |</w:t>
      </w:r>
      <w:r>
        <w:br/>
      </w:r>
      <w:r>
        <w:t xml:space="preserve">                     | cseType attribute set to 1 (IN_CSE)  | |</w:t>
      </w:r>
      <w:r>
        <w:br/>
      </w:r>
      <w:r>
        <w:t xml:space="preserve">                     |</w:t>
      </w:r>
      <w:r>
        <w:rPr>
          <w:b/>
          <w:bCs/>
        </w:rPr>
        <w:t xml:space="preserve">}</w:t>
      </w:r>
      <w:r>
        <w:t xml:space="preserve"> </w:t>
      </w:r>
      <w:r>
        <w:t xml:space="preserve">| |</w:t>
      </w:r>
      <w:r>
        <w:br/>
      </w:r>
      <w:r>
        <w:t xml:space="preserve">+———————-+———————————————————————————————————–+————-+</w:t>
      </w:r>
    </w:p>
    <w:bookmarkEnd w:id="158"/>
    <w:bookmarkStart w:id="159" w:name="tponem2mcseregret006"/>
    <w:p>
      <w:pPr>
        <w:pStyle w:val="Heading6"/>
      </w:pPr>
      <w:r>
        <w:t xml:space="preserve">TP/oneM2M/CSE/REG/RET/006</w:t>
      </w:r>
    </w:p>
    <w:tbl>
      <w:tblPr>
        <w:tblStyle w:val="Table"/>
        <w:tblW w:type="pct" w:w="4966"/>
        <w:tblLayout w:type="fixed"/>
        <w:tblLook w:firstRow="0" w:lastRow="0" w:firstColumn="0" w:lastColumn="0" w:noHBand="0" w:noVBand="0" w:val="0000"/>
      </w:tblPr>
      <w:tblGrid>
        <w:gridCol w:w="1230"/>
        <w:gridCol w:w="5672"/>
        <w:gridCol w:w="963"/>
      </w:tblGrid>
      <w:tr>
        <w:tc>
          <w:tcPr/>
          <w:p>
            <w:pPr>
              <w:pStyle w:val="TAC"/>
            </w:pPr>
            <w:r>
              <w:rPr>
                <w:b/>
                <w:bCs/>
              </w:rPr>
              <w:t xml:space="preserve">TP Id</w:t>
            </w:r>
          </w:p>
        </w:tc>
        <w:tc>
          <w:tcPr>
            <w:gridSpan w:val="2"/>
          </w:tcPr>
          <w:p>
            <w:pPr>
              <w:pStyle w:val="TAC"/>
            </w:pPr>
            <w:r>
              <w:t xml:space="preserve">TP/oneM2M/CSE/REG/RET/006</w:t>
            </w:r>
          </w:p>
        </w:tc>
      </w:tr>
      <w:tr>
        <w:tc>
          <w:tcPr/>
          <w:p>
            <w:pPr>
              <w:pStyle w:val="TAC"/>
            </w:pPr>
            <w:r>
              <w:rPr>
                <w:b/>
                <w:bCs/>
              </w:rPr>
              <w:t xml:space="preserve">Test objective</w:t>
            </w:r>
          </w:p>
        </w:tc>
        <w:tc>
          <w:tcPr>
            <w:gridSpan w:val="2"/>
          </w:tcPr>
          <w:p>
            <w:pPr>
              <w:pStyle w:val="TAC"/>
            </w:pPr>
            <w:r>
              <w:t xml:space="preserve">Check that the IUT accepts a retrieval request of &lt;remoteCSE&gt;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and, clause 9.6.4 TS-0004</w:t>
            </w:r>
            <w:r>
              <w:t xml:space="preserve"> </w:t>
            </w:r>
            <w:r>
              <w:t xml:space="preserve">[2]</w:t>
            </w:r>
            <w:r>
              <w:t xml:space="preserve">, clause 7.4.4.2.1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RETRIEVE operation on the remoteCSE resource</w:t>
            </w:r>
            <w:r>
              <w:br/>
            </w:r>
            <w:r>
              <w:rPr>
                <w:b/>
                <w:bCs/>
              </w:rPr>
              <w:t xml:space="preserve">}</w:t>
            </w:r>
          </w:p>
        </w:tc>
      </w:tr>
    </w:tbl>
    <w:p>
      <w:pPr>
        <w:spacing w:before="0" w:after="180"/>
      </w:pPr>
    </w:p>
    <w:p>
      <w:pPr>
        <w:pStyle w:val="PL"/>
        <w:numPr>
          <w:ilvl w:val="0"/>
          <w:numId w:val="10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ORIGINATOR</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ORIGINATOR_ID  | |</w:t>
      </w:r>
      <w:r>
        <w:br/>
      </w:r>
      <w:r>
        <w:t xml:space="preserve">                     |</w:t>
      </w:r>
      <w:r>
        <w:rPr>
          <w:b/>
          <w:bCs/>
        </w:rPr>
        <w:t xml:space="preserve">}</w:t>
      </w:r>
      <w:r>
        <w:t xml:space="preserve"> </w:t>
      </w:r>
      <w:r>
        <w:t xml:space="preserve">| |</w:t>
      </w:r>
    </w:p>
    <w:p>
      <w:pPr>
        <w:pStyle w:val="PL"/>
        <w:numPr>
          <w:ilvl w:val="0"/>
          <w:numId w:val="10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r>
        <w:br/>
      </w:r>
      <w:r>
        <w:t xml:space="preserve">+———————-+———————————————————————————————————+—————–+</w:t>
      </w:r>
    </w:p>
    <w:bookmarkEnd w:id="159"/>
    <w:bookmarkStart w:id="160" w:name="tponem2mcseregret007"/>
    <w:p>
      <w:pPr>
        <w:pStyle w:val="Heading6"/>
      </w:pPr>
      <w:r>
        <w:t xml:space="preserve">TP/oneM2M/CSE/REG/RET/007</w:t>
      </w:r>
    </w:p>
    <w:tbl>
      <w:tblPr>
        <w:tblStyle w:val="Table"/>
        <w:tblW w:type="pct" w:w="4966"/>
        <w:tblLayout w:type="fixed"/>
        <w:tblLook w:firstRow="0" w:lastRow="0" w:firstColumn="0" w:lastColumn="0" w:noHBand="0" w:noVBand="0" w:val="0000"/>
      </w:tblPr>
      <w:tblGrid>
        <w:gridCol w:w="1230"/>
        <w:gridCol w:w="5672"/>
        <w:gridCol w:w="963"/>
      </w:tblGrid>
      <w:tr>
        <w:tc>
          <w:tcPr/>
          <w:p>
            <w:pPr>
              <w:pStyle w:val="TAC"/>
            </w:pPr>
            <w:r>
              <w:rPr>
                <w:b/>
                <w:bCs/>
              </w:rPr>
              <w:t xml:space="preserve">TP Id</w:t>
            </w:r>
          </w:p>
        </w:tc>
        <w:tc>
          <w:tcPr>
            <w:gridSpan w:val="2"/>
          </w:tcPr>
          <w:p>
            <w:pPr>
              <w:pStyle w:val="TAC"/>
            </w:pPr>
            <w:r>
              <w:t xml:space="preserve">TP/oneM2M/CSE/REG/RET/007</w:t>
            </w:r>
          </w:p>
        </w:tc>
      </w:tr>
      <w:tr>
        <w:tc>
          <w:tcPr/>
          <w:p>
            <w:pPr>
              <w:pStyle w:val="TAC"/>
            </w:pPr>
            <w:r>
              <w:rPr>
                <w:b/>
                <w:bCs/>
              </w:rPr>
              <w:t xml:space="preserve">Test objective</w:t>
            </w:r>
          </w:p>
        </w:tc>
        <w:tc>
          <w:tcPr>
            <w:gridSpan w:val="2"/>
          </w:tcPr>
          <w:p>
            <w:pPr>
              <w:pStyle w:val="TAC"/>
            </w:pPr>
            <w:r>
              <w:t xml:space="preserve">Check that the IUT accepts a retrieval request of &lt;remoteCSE&gt; resource with optional</w:t>
            </w:r>
            <w:r>
              <w:t xml:space="preserve"> </w:t>
            </w:r>
            <w:r>
              <w:rPr>
                <w:i/>
                <w:iCs/>
              </w:rPr>
              <w:t xml:space="preserve">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and clause 9.6.4, TS-0004</w:t>
            </w:r>
            <w:r>
              <w:t xml:space="preserve"> </w:t>
            </w:r>
            <w:r>
              <w:t xml:space="preserve">[2]</w:t>
            </w:r>
            <w:r>
              <w:t xml:space="preserve">, clause 7.4.4.2.1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RETRIEVE operation on the remoteCSE resource</w:t>
            </w:r>
            <w:r>
              <w:br/>
            </w:r>
            <w:r>
              <w:rPr>
                <w:b/>
                <w:bCs/>
              </w:rPr>
              <w:t xml:space="preserve">}</w:t>
            </w:r>
          </w:p>
        </w:tc>
      </w:tr>
    </w:tbl>
    <w:p>
      <w:pPr>
        <w:spacing w:before="0" w:after="180"/>
      </w:pPr>
    </w:p>
    <w:p>
      <w:pPr>
        <w:pStyle w:val="PL"/>
        <w:numPr>
          <w:ilvl w:val="0"/>
          <w:numId w:val="10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ORIGINATOR</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ORIGINATOR_ID   | |</w:t>
      </w:r>
      <w:r>
        <w:br/>
      </w:r>
      <w:r>
        <w:t xml:space="preserve">                     |</w:t>
      </w:r>
      <w:r>
        <w:rPr>
          <w:b/>
          <w:bCs/>
        </w:rPr>
        <w:t xml:space="preserve">}</w:t>
      </w:r>
      <w:r>
        <w:t xml:space="preserve"> </w:t>
      </w:r>
      <w:r>
        <w:t xml:space="preserve">| |</w:t>
      </w:r>
    </w:p>
    <w:p>
      <w:pPr>
        <w:pStyle w:val="PL"/>
        <w:numPr>
          <w:ilvl w:val="0"/>
          <w:numId w:val="10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ATTRIBUTE</w:t>
            </w:r>
          </w:p>
        </w:tc>
      </w:tr>
      <w:tr>
        <w:tc>
          <w:tcPr/>
          <w:p>
            <w:pPr>
              <w:pStyle w:val="TAC"/>
            </w:pPr>
            <w:r>
              <w:t xml:space="preserve">TP/oneM2M/CSE/REG/RET/007_LBL</w:t>
            </w:r>
          </w:p>
        </w:tc>
        <w:tc>
          <w:tcPr/>
          <w:p>
            <w:pPr>
              <w:pStyle w:val="TAC"/>
            </w:pPr>
            <w:r>
              <w:t xml:space="preserve">PICS_CSR_LBL</w:t>
            </w:r>
          </w:p>
        </w:tc>
        <w:tc>
          <w:tcPr/>
          <w:p>
            <w:pPr>
              <w:pStyle w:val="TAC"/>
            </w:pPr>
            <w:r>
              <w:t xml:space="preserve">TS-0001</w:t>
            </w:r>
            <w:r>
              <w:t xml:space="preserve"> </w:t>
            </w:r>
            <w:r>
              <w:t xml:space="preserve">[1]</w:t>
            </w:r>
            <w:r>
              <w:t xml:space="preserve">, clause 9.6.4</w:t>
            </w:r>
          </w:p>
        </w:tc>
        <w:tc>
          <w:tcPr/>
          <w:p>
            <w:pPr>
              <w:pStyle w:val="TAC"/>
            </w:pPr>
            <w:r>
              <w:t xml:space="preserve">labels</w:t>
            </w:r>
          </w:p>
        </w:tc>
      </w:tr>
      <w:tr>
        <w:tc>
          <w:tcPr/>
          <w:p>
            <w:pPr>
              <w:pStyle w:val="TAC"/>
            </w:pPr>
            <w:r>
              <w:t xml:space="preserve">TP/oneM2M/CSE/REG/RET/007_CST</w:t>
            </w:r>
          </w:p>
        </w:tc>
        <w:tc>
          <w:tcPr/>
          <w:p>
            <w:pPr>
              <w:pStyle w:val="TAC"/>
            </w:pPr>
            <w:r>
              <w:t xml:space="preserve">PICS_CSR_CST</w:t>
            </w:r>
          </w:p>
        </w:tc>
        <w:tc>
          <w:tcPr/>
          <w:p>
            <w:pPr>
              <w:pStyle w:val="TAC"/>
            </w:pPr>
            <w:r>
              <w:t xml:space="preserve">TS-0001</w:t>
            </w:r>
            <w:r>
              <w:t xml:space="preserve"> </w:t>
            </w:r>
            <w:r>
              <w:t xml:space="preserve">[1]</w:t>
            </w:r>
            <w:r>
              <w:t xml:space="preserve">, clause 9.6.4</w:t>
            </w:r>
          </w:p>
        </w:tc>
        <w:tc>
          <w:tcPr/>
          <w:p>
            <w:pPr>
              <w:pStyle w:val="TAC"/>
            </w:pPr>
            <w:r>
              <w:t xml:space="preserve">cseType</w:t>
            </w:r>
          </w:p>
        </w:tc>
      </w:tr>
      <w:tr>
        <w:tc>
          <w:tcPr/>
          <w:p>
            <w:pPr>
              <w:pStyle w:val="TAC"/>
            </w:pPr>
            <w:r>
              <w:t xml:space="preserve">TP/oneM2M/CSE/REG/RET/007_POA</w:t>
            </w:r>
          </w:p>
        </w:tc>
        <w:tc>
          <w:tcPr/>
          <w:p>
            <w:pPr>
              <w:pStyle w:val="TAC"/>
            </w:pPr>
            <w:r>
              <w:t xml:space="preserve">PICS_CSR_POA</w:t>
            </w:r>
          </w:p>
        </w:tc>
        <w:tc>
          <w:tcPr/>
          <w:p>
            <w:pPr>
              <w:pStyle w:val="TAC"/>
            </w:pPr>
            <w:r>
              <w:t xml:space="preserve">TS-0001</w:t>
            </w:r>
            <w:r>
              <w:t xml:space="preserve"> </w:t>
            </w:r>
            <w:r>
              <w:t xml:space="preserve">[1]</w:t>
            </w:r>
            <w:r>
              <w:t xml:space="preserve">, clause 9.6.4</w:t>
            </w:r>
          </w:p>
        </w:tc>
        <w:tc>
          <w:tcPr/>
          <w:p>
            <w:pPr>
              <w:pStyle w:val="TAC"/>
            </w:pPr>
            <w:r>
              <w:t xml:space="preserve">pointOfAccess</w:t>
            </w:r>
          </w:p>
        </w:tc>
      </w:tr>
      <w:tr>
        <w:tc>
          <w:tcPr/>
          <w:p>
            <w:pPr>
              <w:pStyle w:val="TAC"/>
            </w:pPr>
            <w:r>
              <w:t xml:space="preserve">TP/oneM2M/CSE/REG/RET/007_NL</w:t>
            </w:r>
          </w:p>
        </w:tc>
        <w:tc>
          <w:tcPr/>
          <w:p>
            <w:pPr>
              <w:pStyle w:val="TAC"/>
            </w:pPr>
            <w:r>
              <w:t xml:space="preserve">PICS_CSR_NL</w:t>
            </w:r>
          </w:p>
        </w:tc>
        <w:tc>
          <w:tcPr/>
          <w:p>
            <w:pPr>
              <w:pStyle w:val="TAC"/>
            </w:pPr>
            <w:r>
              <w:t xml:space="preserve">TS-0001</w:t>
            </w:r>
            <w:r>
              <w:t xml:space="preserve"> </w:t>
            </w:r>
            <w:r>
              <w:t xml:space="preserve">[1]</w:t>
            </w:r>
            <w:r>
              <w:t xml:space="preserve">, clause 9.6.4</w:t>
            </w:r>
          </w:p>
        </w:tc>
        <w:tc>
          <w:tcPr/>
          <w:p>
            <w:pPr>
              <w:pStyle w:val="TAC"/>
            </w:pPr>
            <w:r>
              <w:t xml:space="preserve">nodeLink</w:t>
            </w:r>
          </w:p>
        </w:tc>
      </w:tr>
    </w:tbl>
    <w:p>
      <w:pPr>
        <w:pStyle w:val="Normal"/>
      </w:pPr>
      <w:r>
        <w:br/>
      </w:r>
    </w:p>
    <w:bookmarkEnd w:id="160"/>
    <w:bookmarkStart w:id="161" w:name="tponem2mcseregret008"/>
    <w:p>
      <w:pPr>
        <w:pStyle w:val="Heading6"/>
      </w:pPr>
      <w:r>
        <w:t xml:space="preserve">TP/oneM2M/CSE/REG/RET/008</w:t>
      </w:r>
    </w:p>
    <w:tbl>
      <w:tblPr>
        <w:tblStyle w:val="Table"/>
        <w:tblW w:type="pct" w:w="4985"/>
        <w:tblLayout w:type="fixed"/>
        <w:tblLook w:firstRow="0" w:lastRow="0" w:firstColumn="0" w:lastColumn="0" w:noHBand="0" w:noVBand="0" w:val="0000"/>
      </w:tblPr>
      <w:tblGrid>
        <w:gridCol w:w="562"/>
        <w:gridCol w:w="6991"/>
        <w:gridCol w:w="342"/>
      </w:tblGrid>
      <w:tr>
        <w:tc>
          <w:tcPr/>
          <w:p>
            <w:pPr>
              <w:pStyle w:val="TAC"/>
            </w:pPr>
            <w:r>
              <w:rPr>
                <w:b/>
                <w:bCs/>
              </w:rPr>
              <w:t xml:space="preserve">TP Id</w:t>
            </w:r>
          </w:p>
        </w:tc>
        <w:tc>
          <w:tcPr>
            <w:gridSpan w:val="2"/>
          </w:tcPr>
          <w:p>
            <w:pPr>
              <w:pStyle w:val="TAC"/>
            </w:pPr>
            <w:r>
              <w:t xml:space="preserve">TP/oneM2M/CSE/REG/RET/008</w:t>
            </w:r>
          </w:p>
        </w:tc>
      </w:tr>
      <w:tr>
        <w:tc>
          <w:tcPr/>
          <w:p>
            <w:pPr>
              <w:pStyle w:val="TAC"/>
            </w:pPr>
            <w:r>
              <w:rPr>
                <w:b/>
                <w:bCs/>
              </w:rPr>
              <w:t xml:space="preserve">Test objective</w:t>
            </w:r>
          </w:p>
        </w:tc>
        <w:tc>
          <w:tcPr>
            <w:gridSpan w:val="2"/>
          </w:tcPr>
          <w:p>
            <w:pPr>
              <w:pStyle w:val="TAC"/>
            </w:pPr>
            <w:r>
              <w:t xml:space="preserve">Check that the IUT accepts a retrieval request of &lt;CSEBase&gt; resource and responds with supportedResourceTypes attribute containing a list of the supported resources and pointOfAccess containing the list of physical addresses to be used by Registree to connect to this CSE (e.g. IP address, FQDN)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10.2.3.2 and clause 9.6.3, TS-0004</w:t>
            </w:r>
            <w:r>
              <w:t xml:space="preserve"> </w:t>
            </w:r>
            <w:r>
              <w:t xml:space="preserve">[2]</w:t>
            </w:r>
            <w:r>
              <w:t xml:space="preserve">, clause 7.4.3.2.2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CSEBase resource</w:t>
            </w:r>
            <w:r>
              <w:br/>
            </w:r>
            <w:r>
              <w:rPr>
                <w:b/>
                <w:bCs/>
              </w:rPr>
              <w:t xml:space="preserve">}</w:t>
            </w:r>
          </w:p>
        </w:tc>
      </w:tr>
    </w:tbl>
    <w:p>
      <w:pPr>
        <w:spacing w:before="0" w:after="180"/>
      </w:pPr>
    </w:p>
    <w:p>
      <w:pPr>
        <w:pStyle w:val="PL"/>
        <w:numPr>
          <w:ilvl w:val="0"/>
          <w:numId w:val="10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0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w:t>
      </w:r>
      <w:r>
        <w:t xml:space="preserve"> </w:t>
      </w:r>
      <w:r>
        <w:rPr>
          <w:b/>
          <w:bCs/>
        </w:rPr>
        <w:t xml:space="preserve">containing</w:t>
      </w:r>
      <w:r>
        <w:t xml:space="preserve">  | |</w:t>
      </w:r>
      <w:r>
        <w:br/>
      </w:r>
      <w:r>
        <w:t xml:space="preserve">                     | supportedResourceType</w:t>
      </w:r>
      <w:r>
        <w:t xml:space="preserve"> </w:t>
      </w:r>
      <w:r>
        <w:rPr>
          <w:b/>
          <w:bCs/>
        </w:rPr>
        <w:t xml:space="preserve">set to</w:t>
      </w:r>
      <w:r>
        <w:t xml:space="preserve"> </w:t>
      </w:r>
      <w:r>
        <w:t xml:space="preserve">PX_SRT  | |</w:t>
      </w:r>
      <w:r>
        <w:br/>
      </w:r>
      <w:r>
        <w:t xml:space="preserve">                     | pointOfAccess</w:t>
      </w:r>
      <w:r>
        <w:t xml:space="preserve"> </w:t>
      </w:r>
      <w:r>
        <w:rPr>
          <w:b/>
          <w:bCs/>
        </w:rPr>
        <w:t xml:space="preserve">set to</w:t>
      </w:r>
      <w:r>
        <w:t xml:space="preserve"> </w:t>
      </w:r>
      <w:r>
        <w:t xml:space="preserve">PX_POA  | |</w:t>
      </w:r>
      <w:r>
        <w:br/>
      </w:r>
      <w:r>
        <w:t xml:space="preserve">                     |</w:t>
      </w:r>
      <w:r>
        <w:rPr>
          <w:b/>
          <w:bCs/>
        </w:rPr>
        <w:t xml:space="preserve">}</w:t>
      </w:r>
      <w:r>
        <w:t xml:space="preserve"> </w:t>
      </w:r>
      <w:r>
        <w:t xml:space="preserve">| |</w:t>
      </w:r>
      <w:r>
        <w:br/>
      </w:r>
      <w:r>
        <w:t xml:space="preserve">+———————-+———————————————————————————————————————————————————————————————————————————————————————————————+————-+</w:t>
      </w:r>
    </w:p>
    <w:bookmarkEnd w:id="161"/>
    <w:bookmarkStart w:id="162" w:name="tponem2mcseregret009"/>
    <w:p>
      <w:pPr>
        <w:pStyle w:val="Heading6"/>
      </w:pPr>
      <w:r>
        <w:t xml:space="preserve">TP/oneM2M/CSE/REG/RET/009</w:t>
      </w:r>
    </w:p>
    <w:tbl>
      <w:tblPr>
        <w:tblStyle w:val="Table"/>
        <w:tblW w:type="pct" w:w="4947"/>
        <w:tblLayout w:type="fixed"/>
        <w:tblLook w:firstRow="0" w:lastRow="0" w:firstColumn="0" w:lastColumn="0" w:noHBand="0" w:noVBand="0" w:val="0000"/>
      </w:tblPr>
      <w:tblGrid>
        <w:gridCol w:w="3049"/>
        <w:gridCol w:w="338"/>
        <w:gridCol w:w="3854"/>
        <w:gridCol w:w="592"/>
      </w:tblGrid>
      <w:tr>
        <w:tc>
          <w:tcPr>
            <w:gridSpan w:val="2"/>
          </w:tcPr>
          <w:p>
            <w:pPr>
              <w:pStyle w:val="TAC"/>
            </w:pPr>
            <w:r>
              <w:rPr>
                <w:b/>
                <w:bCs/>
              </w:rPr>
              <w:t xml:space="preserve">TP Id</w:t>
            </w:r>
          </w:p>
        </w:tc>
        <w:tc>
          <w:tcPr>
            <w:gridSpan w:val="2"/>
          </w:tcPr>
          <w:p>
            <w:pPr>
              <w:pStyle w:val="TAC"/>
            </w:pPr>
            <w:r>
              <w:t xml:space="preserve">TP/oneM2M/CSE/REG/RET/009</w:t>
            </w:r>
          </w:p>
        </w:tc>
      </w:tr>
      <w:tr>
        <w:tc>
          <w:tcPr>
            <w:gridSpan w:val="2"/>
          </w:tcPr>
          <w:p>
            <w:pPr>
              <w:pStyle w:val="TAC"/>
            </w:pPr>
            <w:r>
              <w:rPr>
                <w:b/>
                <w:bCs/>
              </w:rPr>
              <w:t xml:space="preserve">Test objective</w:t>
            </w:r>
          </w:p>
        </w:tc>
        <w:tc>
          <w:tcPr>
            <w:gridSpan w:val="2"/>
          </w:tcPr>
          <w:p>
            <w:pPr>
              <w:pStyle w:val="TAC"/>
            </w:pPr>
            <w:r>
              <w:t xml:space="preserve">Check that IUT sends a &lt;remoteCSE&gt; retrieve request on</w:t>
            </w:r>
            <w:r>
              <w:br/>
            </w:r>
            <w:r>
              <w:t xml:space="preserve">TARGET_REMOTE_CSE_ADDRESS</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 TS-0004</w:t>
            </w:r>
            <w:r>
              <w:t xml:space="preserve"> </w:t>
            </w:r>
            <w:r>
              <w:t xml:space="preserve">[2]</w:t>
            </w:r>
            <w:r>
              <w:t xml:space="preserve">, clause 7.4.5.2.3</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created</w:t>
            </w:r>
            <w:r>
              <w:t xml:space="preserve"> </w:t>
            </w:r>
            <w:r>
              <w:t xml:space="preserve">a resource TARGET_REMOTE_CSE_ADDRESS</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RETRIEVE operation on the resource TARGET_REMOTE_CSE_ADDRESS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is triggered to send</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br/>
            </w:r>
            <w:r>
              <w:rPr>
                <w:b/>
                <w:bCs/>
              </w:rPr>
              <w:t xml:space="preserve">}</w:t>
            </w:r>
          </w:p>
        </w:tc>
        <w:tc>
          <w:tcPr/>
          <w:p>
            <w:pPr>
              <w:pStyle w:val="TAC"/>
            </w:pPr>
            <w:r>
              <w:t xml:space="preserve">NA</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rPr>
                <w:b/>
                <w:bCs/>
              </w:rPr>
              <w:t xml:space="preserve">no</w:t>
            </w:r>
            <w:r>
              <w:t xml:space="preserve"> </w:t>
            </w:r>
            <w:r>
              <w:t xml:space="preserve">Content</w:t>
            </w:r>
            <w:r>
              <w:br/>
            </w:r>
            <w:r>
              <w:rPr>
                <w:b/>
                <w:bCs/>
              </w:rPr>
              <w:t xml:space="preserve">}</w:t>
            </w:r>
          </w:p>
        </w:tc>
        <w:tc>
          <w:tcPr/>
          <w:p>
            <w:pPr>
              <w:pStyle w:val="TAC"/>
            </w:pPr>
            <w:r>
              <w:t xml:space="preserve">IUT =&gt; CSE</w:t>
            </w:r>
          </w:p>
        </w:tc>
        <w:tc>
          <w:tcPr/>
          <w:p>
            <w:pPr>
              <w:pStyle w:val="TAC"/>
            </w:pPr>
          </w:p>
        </w:tc>
      </w:tr>
    </w:tbl>
    <w:p>
      <w:pPr>
        <w:spacing w:before="0" w:after="180"/>
      </w:pPr>
    </w:p>
    <w:bookmarkEnd w:id="162"/>
    <w:bookmarkStart w:id="163" w:name="tponem2mcseregret010"/>
    <w:p>
      <w:pPr>
        <w:pStyle w:val="Heading6"/>
      </w:pPr>
      <w:r>
        <w:t xml:space="preserve">TP/oneM2M/CSE/REG/RET/010</w:t>
      </w:r>
    </w:p>
    <w:tbl>
      <w:tblPr>
        <w:tblStyle w:val="Table"/>
        <w:tblW w:type="pct" w:w="4942"/>
        <w:tblLayout w:type="fixed"/>
        <w:tblLook w:firstRow="0" w:lastRow="0" w:firstColumn="0" w:lastColumn="0" w:noHBand="0" w:noVBand="0" w:val="0000"/>
      </w:tblPr>
      <w:tblGrid>
        <w:gridCol w:w="2151"/>
        <w:gridCol w:w="869"/>
        <w:gridCol w:w="4166"/>
        <w:gridCol w:w="640"/>
      </w:tblGrid>
      <w:tr>
        <w:tc>
          <w:tcPr>
            <w:gridSpan w:val="2"/>
          </w:tcPr>
          <w:p>
            <w:pPr>
              <w:pStyle w:val="TAC"/>
            </w:pPr>
            <w:r>
              <w:rPr>
                <w:b/>
                <w:bCs/>
              </w:rPr>
              <w:t xml:space="preserve">TP Id</w:t>
            </w:r>
          </w:p>
        </w:tc>
        <w:tc>
          <w:tcPr>
            <w:gridSpan w:val="2"/>
          </w:tcPr>
          <w:p>
            <w:pPr>
              <w:pStyle w:val="TAC"/>
            </w:pPr>
            <w:r>
              <w:t xml:space="preserve">TP/oneM2M/CSE/REG/RET/010</w:t>
            </w:r>
          </w:p>
        </w:tc>
      </w:tr>
      <w:tr>
        <w:tc>
          <w:tcPr>
            <w:gridSpan w:val="2"/>
          </w:tcPr>
          <w:p>
            <w:pPr>
              <w:pStyle w:val="TAC"/>
            </w:pPr>
            <w:r>
              <w:rPr>
                <w:b/>
                <w:bCs/>
              </w:rPr>
              <w:t xml:space="preserve">Test objective</w:t>
            </w:r>
          </w:p>
        </w:tc>
        <w:tc>
          <w:tcPr>
            <w:gridSpan w:val="2"/>
          </w:tcPr>
          <w:p>
            <w:pPr>
              <w:pStyle w:val="TAC"/>
            </w:pPr>
            <w:r>
              <w:t xml:space="preserve">Check that IUT accepts a &lt;remoteCSE&gt; retrieve request</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 TS-0004</w:t>
            </w:r>
            <w:r>
              <w:t xml:space="preserve"> </w:t>
            </w:r>
            <w:r>
              <w:t xml:space="preserve">[2]</w:t>
            </w:r>
            <w:r>
              <w:t xml:space="preserve">, clause 7.4.5.2.3</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TARGET_REMOTE_CSE_ADDRESS</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the resource TARGET_REMOTE_CSE_ADDRESS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receives</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rPr>
                <w:b/>
                <w:bCs/>
              </w:rPr>
              <w:t xml:space="preserve">no</w:t>
            </w:r>
            <w:r>
              <w:t xml:space="preserve"> </w:t>
            </w:r>
            <w:r>
              <w:t xml:space="preserve">Content</w:t>
            </w:r>
            <w:r>
              <w:br/>
            </w:r>
            <w:r>
              <w:rPr>
                <w:b/>
                <w:bCs/>
              </w:rPr>
              <w:t xml:space="preserve">}</w:t>
            </w:r>
          </w:p>
        </w:tc>
        <w:tc>
          <w:tcPr/>
          <w:p>
            <w:pPr>
              <w:pStyle w:val="TAC"/>
            </w:pPr>
            <w:r>
              <w:t xml:space="preserve">IUT &lt;= CSE</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2000 (OK)</w:t>
            </w:r>
            <w:r>
              <w:t xml:space="preserve"> </w:t>
            </w:r>
            <w:r>
              <w:rPr>
                <w:b/>
                <w:bCs/>
              </w:rPr>
              <w:t xml:space="preserve">and</w:t>
            </w:r>
            <w:r>
              <w:br/>
            </w:r>
            <w:r>
              <w:t xml:space="preserve">Content</w:t>
            </w:r>
            <w:r>
              <w:rPr>
                <w:b/>
                <w:bCs/>
              </w:rPr>
              <w:t xml:space="preserve">containing</w:t>
            </w:r>
            <w:r>
              <w:br/>
            </w:r>
            <w:r>
              <w:t xml:space="preserve">remoteCSE resource representation</w:t>
            </w:r>
            <w:r>
              <w:br/>
            </w:r>
            <w:r>
              <w:rPr>
                <w:b/>
                <w:bCs/>
              </w:rPr>
              <w:t xml:space="preserve">}</w:t>
            </w:r>
          </w:p>
        </w:tc>
        <w:tc>
          <w:tcPr/>
          <w:p>
            <w:pPr>
              <w:pStyle w:val="TAC"/>
            </w:pPr>
            <w:r>
              <w:t xml:space="preserve">IUT =&gt; CSE</w:t>
            </w:r>
          </w:p>
        </w:tc>
        <w:tc>
          <w:tcPr/>
          <w:p>
            <w:pPr>
              <w:pStyle w:val="TAC"/>
            </w:pPr>
          </w:p>
        </w:tc>
      </w:tr>
    </w:tbl>
    <w:p>
      <w:pPr>
        <w:spacing w:before="0" w:after="180"/>
      </w:pPr>
    </w:p>
    <w:bookmarkEnd w:id="163"/>
    <w:bookmarkEnd w:id="164"/>
    <w:bookmarkStart w:id="193" w:name="create-operation-8"/>
    <w:p>
      <w:pPr>
        <w:pStyle w:val="Heading5"/>
      </w:pPr>
      <w:r>
        <w:t>7.2.2.2.2</w:t>
        <w:tab/>
        <w:t xml:space="preserve">CREATE Operation</w:t>
      </w:r>
    </w:p>
    <w:bookmarkStart w:id="165" w:name="tponem2mcseregcre001"/>
    <w:p>
      <w:pPr>
        <w:pStyle w:val="Heading6"/>
      </w:pPr>
      <w:r>
        <w:t xml:space="preserve">TP/oneM2M/CSE/REG/CRE/001</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pPr>
            <w:r>
              <w:rPr>
                <w:b/>
                <w:bCs/>
              </w:rPr>
              <w:t xml:space="preserve">TP Id</w:t>
            </w:r>
          </w:p>
        </w:tc>
        <w:tc>
          <w:tcPr>
            <w:gridSpan w:val="2"/>
          </w:tcPr>
          <w:p>
            <w:pPr>
              <w:pStyle w:val="TAC"/>
            </w:pPr>
            <w:r>
              <w:t xml:space="preserve">TP/oneM2M/CSE/REG/CRE/001</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provided preprovisioned SP</w:t>
            </w:r>
            <w:r>
              <w:t xml:space="preserve">_ _ AE_ID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b,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rPr>
                <w:i/>
                <w:iCs/>
              </w:rPr>
              <w:t xml:space="preserve">PICS</w:t>
            </w:r>
            <w:r>
              <w:t xml:space="preserve"> </w:t>
            </w:r>
            <w:r>
              <w:rPr>
                <w:i/>
                <w:iCs/>
              </w:rPr>
              <w:t xml:space="preserve">SELECTION</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preconfigured AE_ID_stem</w:t>
            </w:r>
            <w:r>
              <w:br/>
            </w:r>
            <w:r>
              <w:rPr>
                <w:b/>
                <w:bCs/>
              </w:rPr>
              <w:t xml:space="preserve">}</w:t>
            </w:r>
          </w:p>
        </w:tc>
      </w:tr>
    </w:tbl>
    <w:p>
      <w:pPr>
        <w:spacing w:before="0" w:after="180"/>
      </w:pPr>
    </w:p>
    <w:p>
      <w:pPr>
        <w:pStyle w:val="PL"/>
        <w:numPr>
          <w:ilvl w:val="0"/>
          <w:numId w:val="10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SP_RELATIVE_AE_ID</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0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SP_ RELATIVE _ AE_ID</w:t>
            </w:r>
          </w:p>
        </w:tc>
        <w:tc>
          <w:tcPr/>
          <w:p>
            <w:pPr>
              <w:pStyle w:val="TAH"/>
            </w:pPr>
            <w:r>
              <w:rPr>
                <w:b w:val="true"/>
                <w:bCs/>
              </w:rPr>
              <w:t xml:space="preserve">PICS S ELECTION</w:t>
            </w:r>
          </w:p>
        </w:tc>
      </w:tr>
      <w:tr>
        <w:tc>
          <w:tcPr/>
          <w:p>
            <w:pPr>
              <w:pStyle w:val="TAC"/>
            </w:pPr>
            <w:r>
              <w:t xml:space="preserve">TP/oneM2M/CSE/REG/CRE/001_CAE</w:t>
            </w:r>
          </w:p>
        </w:tc>
        <w:tc>
          <w:tcPr/>
          <w:p>
            <w:pPr>
              <w:pStyle w:val="TAC"/>
            </w:pPr>
            <w:r>
              <w:t xml:space="preserve">Release 1</w:t>
            </w:r>
          </w:p>
        </w:tc>
        <w:tc>
          <w:tcPr/>
          <w:p>
            <w:pPr>
              <w:pStyle w:val="TAC"/>
            </w:pPr>
            <w:r>
              <w:t xml:space="preserve">Starting with</w:t>
            </w:r>
            <w:r>
              <w:t xml:space="preserve"> </w:t>
            </w:r>
            <w:r>
              <w:t xml:space="preserve">"C"</w:t>
            </w:r>
          </w:p>
        </w:tc>
        <w:tc>
          <w:tcPr/>
          <w:p>
            <w:pPr>
              <w:pStyle w:val="TAC"/>
            </w:pPr>
            <w:r>
              <w:t xml:space="preserve">PICS_CSE</w:t>
            </w:r>
          </w:p>
        </w:tc>
      </w:tr>
      <w:tr>
        <w:tc>
          <w:tcPr/>
          <w:p>
            <w:pPr>
              <w:pStyle w:val="TAC"/>
            </w:pPr>
            <w:r>
              <w:t xml:space="preserve">TP/oneM2M/CSE/REG/CRE/001_SAE</w:t>
            </w:r>
          </w:p>
        </w:tc>
        <w:tc>
          <w:tcPr/>
          <w:p>
            <w:pPr>
              <w:pStyle w:val="TAC"/>
            </w:pPr>
            <w:r>
              <w:t xml:space="preserve">Release 2</w:t>
            </w:r>
          </w:p>
        </w:tc>
        <w:tc>
          <w:tcPr/>
          <w:p>
            <w:pPr>
              <w:pStyle w:val="TAC"/>
            </w:pPr>
            <w:r>
              <w:t xml:space="preserve">Starting with</w:t>
            </w:r>
            <w:r>
              <w:t xml:space="preserve"> </w:t>
            </w:r>
            <w:r>
              <w:t xml:space="preserve">"S"</w:t>
            </w:r>
          </w:p>
        </w:tc>
        <w:tc>
          <w:tcPr/>
          <w:p>
            <w:pPr>
              <w:pStyle w:val="TAC"/>
            </w:pPr>
            <w:r>
              <w:t xml:space="preserve">PICS_IN_CSE</w:t>
            </w:r>
          </w:p>
        </w:tc>
      </w:tr>
    </w:tbl>
    <w:p>
      <w:pPr>
        <w:spacing w:before="0" w:after="180"/>
      </w:pPr>
    </w:p>
    <w:bookmarkEnd w:id="165"/>
    <w:bookmarkStart w:id="166" w:name="tponem2mcseregcre002"/>
    <w:p>
      <w:pPr>
        <w:pStyle w:val="Heading6"/>
      </w:pPr>
      <w:r>
        <w:t xml:space="preserve">TP/oneM2M/CSE/REG/CRE/002</w:t>
      </w:r>
    </w:p>
    <w:tbl>
      <w:tblPr>
        <w:tblStyle w:val="Table"/>
        <w:tblW w:type="pct" w:w="4973"/>
        <w:tblLayout w:type="fixed"/>
        <w:tblLook w:firstRow="0" w:lastRow="0" w:firstColumn="0" w:lastColumn="0" w:noHBand="0" w:noVBand="0" w:val="0000"/>
      </w:tblPr>
      <w:tblGrid>
        <w:gridCol w:w="968"/>
        <w:gridCol w:w="6319"/>
        <w:gridCol w:w="589"/>
      </w:tblGrid>
      <w:tr>
        <w:tc>
          <w:tcPr/>
          <w:p>
            <w:pPr>
              <w:pStyle w:val="TAC"/>
            </w:pPr>
            <w:r>
              <w:rPr>
                <w:b/>
                <w:bCs/>
              </w:rPr>
              <w:t xml:space="preserve">TP Id</w:t>
            </w:r>
          </w:p>
        </w:tc>
        <w:tc>
          <w:tcPr>
            <w:gridSpan w:val="2"/>
          </w:tcPr>
          <w:p>
            <w:pPr>
              <w:pStyle w:val="TAC"/>
            </w:pPr>
            <w:r>
              <w:t xml:space="preserve">TP/oneM2M/CSE/REG/CRE/002</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provided preprovisioned AE_ID of AE-ID-</w:t>
            </w:r>
            <w:r>
              <w:rPr>
                <w:i/>
                <w:iCs/>
              </w:rPr>
              <w:t xml:space="preserve">STEM</w:t>
            </w:r>
            <w:r>
              <w:t xml:space="preserve"> </w:t>
            </w:r>
            <w:r>
              <w:t xml:space="preserve">format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d,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rPr>
                <w:i/>
                <w:iCs/>
              </w:rPr>
              <w:t xml:space="preserve">PICS</w:t>
            </w:r>
            <w:r>
              <w:t xml:space="preserve"> </w:t>
            </w:r>
            <w:r>
              <w:rPr>
                <w:i/>
                <w:iCs/>
              </w:rPr>
              <w:t xml:space="preserve">SELECTION</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t xml:space="preserve">and</w:t>
            </w:r>
            <w:r>
              <w:br/>
            </w:r>
            <w:r>
              <w:t xml:space="preserve">the IUT</w:t>
            </w:r>
            <w:r>
              <w:t xml:space="preserve"> </w:t>
            </w:r>
            <w:r>
              <w:rPr>
                <w:b/>
                <w:bCs/>
              </w:rPr>
              <w:t xml:space="preserve">having</w:t>
            </w:r>
            <w:r>
              <w:t xml:space="preserve"> </w:t>
            </w:r>
            <w:r>
              <w:t xml:space="preserve">preconfigured AE_ID_stem</w:t>
            </w:r>
            <w:r>
              <w:br/>
            </w:r>
            <w:r>
              <w:rPr>
                <w:b/>
                <w:bCs/>
              </w:rPr>
              <w:t xml:space="preserve">}</w:t>
            </w:r>
          </w:p>
        </w:tc>
      </w:tr>
    </w:tbl>
    <w:p>
      <w:pPr>
        <w:spacing w:before="0" w:after="180"/>
      </w:pPr>
    </w:p>
    <w:p>
      <w:pPr>
        <w:pStyle w:val="PL"/>
        <w:numPr>
          <w:ilvl w:val="0"/>
          <w:numId w:val="10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AE_ID_STEM</w:t>
      </w:r>
      <w:r>
        <w:t xml:space="preserve"> </w:t>
      </w:r>
      <w:r>
        <w:rPr>
          <w:b/>
          <w:bCs/>
        </w:rPr>
        <w:t xml:space="preserve">and</w:t>
      </w:r>
      <w:r>
        <w:t xml:space="preserve">  | |</w:t>
      </w:r>
      <w:r>
        <w:br/>
      </w:r>
      <w:r>
        <w:t xml:space="preserve">                     | Resource Type</w:t>
      </w:r>
      <w:r>
        <w:rPr>
          <w:b/>
          <w:bCs/>
        </w:rPr>
        <w:t xml:space="preserve">set to</w:t>
      </w:r>
      <w:r>
        <w:t xml:space="preserve"> </w:t>
      </w:r>
      <w:r>
        <w:t xml:space="preserve">2 (AE)</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0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AE_ID _ STEM</w:t>
            </w:r>
          </w:p>
        </w:tc>
        <w:tc>
          <w:tcPr/>
          <w:p>
            <w:pPr>
              <w:pStyle w:val="TAH"/>
            </w:pPr>
            <w:r>
              <w:rPr>
                <w:b w:val="true"/>
                <w:bCs/>
              </w:rPr>
              <w:t xml:space="preserve">PICS Selection</w:t>
            </w:r>
          </w:p>
        </w:tc>
      </w:tr>
      <w:tr>
        <w:tc>
          <w:tcPr/>
          <w:p>
            <w:pPr>
              <w:pStyle w:val="TAC"/>
            </w:pPr>
            <w:r>
              <w:t xml:space="preserve">TP/oneM2M/CSE/REG/CRE/002_CAE</w:t>
            </w:r>
          </w:p>
        </w:tc>
        <w:tc>
          <w:tcPr/>
          <w:p>
            <w:pPr>
              <w:pStyle w:val="TAC"/>
            </w:pPr>
            <w:r>
              <w:t xml:space="preserve">Release 1</w:t>
            </w:r>
          </w:p>
        </w:tc>
        <w:tc>
          <w:tcPr/>
          <w:p>
            <w:pPr>
              <w:pStyle w:val="TAC"/>
            </w:pPr>
            <w:r>
              <w:t xml:space="preserve">Starting with</w:t>
            </w:r>
            <w:r>
              <w:t xml:space="preserve"> </w:t>
            </w:r>
            <w:r>
              <w:t xml:space="preserve">"C"</w:t>
            </w:r>
          </w:p>
        </w:tc>
        <w:tc>
          <w:tcPr/>
          <w:p>
            <w:pPr>
              <w:pStyle w:val="TAC"/>
            </w:pPr>
            <w:r>
              <w:t xml:space="preserve">PICS_CSE</w:t>
            </w:r>
          </w:p>
        </w:tc>
      </w:tr>
      <w:tr>
        <w:tc>
          <w:tcPr/>
          <w:p>
            <w:pPr>
              <w:pStyle w:val="TAC"/>
            </w:pPr>
            <w:r>
              <w:t xml:space="preserve">TP/oneM2M/CSE/REG/CRE/002_SAE</w:t>
            </w:r>
          </w:p>
        </w:tc>
        <w:tc>
          <w:tcPr/>
          <w:p>
            <w:pPr>
              <w:pStyle w:val="TAC"/>
            </w:pPr>
            <w:r>
              <w:t xml:space="preserve">Release 2</w:t>
            </w:r>
          </w:p>
        </w:tc>
        <w:tc>
          <w:tcPr/>
          <w:p>
            <w:pPr>
              <w:pStyle w:val="TAC"/>
            </w:pPr>
            <w:r>
              <w:t xml:space="preserve">Starting with</w:t>
            </w:r>
            <w:r>
              <w:t xml:space="preserve"> </w:t>
            </w:r>
            <w:r>
              <w:t xml:space="preserve">"S"</w:t>
            </w:r>
          </w:p>
        </w:tc>
        <w:tc>
          <w:tcPr/>
          <w:p>
            <w:pPr>
              <w:pStyle w:val="TAC"/>
            </w:pPr>
            <w:r>
              <w:t xml:space="preserve">PICS_IN_CSE</w:t>
            </w:r>
          </w:p>
        </w:tc>
      </w:tr>
    </w:tbl>
    <w:p>
      <w:pPr>
        <w:spacing w:before="0" w:after="180"/>
      </w:pPr>
    </w:p>
    <w:p>
      <w:pPr>
        <w:pStyle w:val="Normal"/>
      </w:pPr>
      <w:r>
        <w:rPr>
          <w:highlight w:val="yellow"/>
        </w:rPr>
        <w:t>Editor's Note: Test purpose TP/oneM2M/CSE/REG/CRE/002 is duplicated with TP/oneM2M/CSE/REG/CRE/026 in terms of testing AE re</w:t>
      </w:r>
      <w:r>
        <w:rPr>
          <w:highlight w:val="yellow"/>
        </w:rPr>
        <w:noBreakHyphen/>
      </w:r>
      <w:r>
        <w:rPr>
          <w:highlight w:val="yellow"/>
        </w:rPr>
        <w:t>registration in TS</w:t>
      </w:r>
      <w:r>
        <w:rPr>
          <w:highlight w:val="yellow"/>
        </w:rPr>
        <w:noBreakHyphen/>
      </w:r>
      <w:r>
        <w:rPr>
          <w:highlight w:val="yellow"/>
        </w:rPr>
        <w:t>0001 10.1.1.2.2. case d. Therefore, test purpose TP/oneM2M/CSE/REG/CRE/026 is going to be removed.</w:t>
      </w:r>
    </w:p>
    <w:bookmarkEnd w:id="166"/>
    <w:bookmarkStart w:id="167" w:name="tponem2mcseregcre003"/>
    <w:p>
      <w:pPr>
        <w:pStyle w:val="Heading6"/>
      </w:pPr>
      <w:r>
        <w:t xml:space="preserve">TP/oneM2M/CSE/REG/CRE/003</w:t>
      </w:r>
    </w:p>
    <w:tbl>
      <w:tblPr>
        <w:tblStyle w:val="Table"/>
        <w:tblW w:type="pct" w:w="4971"/>
        <w:tblLayout w:type="fixed"/>
        <w:tblLook w:firstRow="0" w:lastRow="0" w:firstColumn="0" w:lastColumn="0" w:noHBand="0" w:noVBand="0" w:val="0000"/>
      </w:tblPr>
      <w:tblGrid>
        <w:gridCol w:w="1065"/>
        <w:gridCol w:w="6160"/>
        <w:gridCol w:w="648"/>
      </w:tblGrid>
      <w:tr>
        <w:tc>
          <w:tcPr/>
          <w:p>
            <w:pPr>
              <w:pStyle w:val="TAC"/>
            </w:pPr>
            <w:r>
              <w:rPr>
                <w:b/>
                <w:bCs/>
              </w:rPr>
              <w:t xml:space="preserve">TP Id</w:t>
            </w:r>
          </w:p>
        </w:tc>
        <w:tc>
          <w:tcPr>
            <w:gridSpan w:val="2"/>
          </w:tcPr>
          <w:p>
            <w:pPr>
              <w:pStyle w:val="TAC"/>
            </w:pPr>
            <w:r>
              <w:t xml:space="preserve">TP/oneM2M/CSE/REG/CRE/003</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provided preprovisioned S-AE-ID-STEM</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b,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to the IN-CSE</w:t>
            </w:r>
            <w:r>
              <w:br/>
            </w:r>
            <w:r>
              <w:rPr>
                <w:b/>
                <w:bCs/>
              </w:rPr>
              <w:t xml:space="preserve">}</w:t>
            </w:r>
          </w:p>
        </w:tc>
      </w:tr>
    </w:tbl>
    <w:p>
      <w:pPr>
        <w:spacing w:before="0" w:after="180"/>
      </w:pPr>
    </w:p>
    <w:p>
      <w:pPr>
        <w:pStyle w:val="PL"/>
        <w:numPr>
          <w:ilvl w:val="0"/>
          <w:numId w:val="10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S</w:t>
      </w:r>
      <w:r>
        <w:noBreakHyphen/>
      </w:r>
      <w:r>
        <w:t>AE</w:t>
      </w:r>
      <w:r>
        <w:noBreakHyphen/>
      </w:r>
      <w:r>
        <w:t>ID</w:t>
      </w:r>
      <w:r>
        <w:noBreakHyphen/>
      </w:r>
      <w:r>
        <w:t>STEM</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0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|IUT =&gt; IN</w:t>
      </w:r>
      <w:r>
        <w:noBreakHyphen/>
      </w:r>
      <w:r>
        <w:t>CSE|</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IN</w:t>
      </w:r>
      <w:r>
        <w:noBreakHyphen/>
      </w:r>
      <w:r>
        <w:t>CSE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set to</w:t>
      </w:r>
      <w:r>
        <w:t xml:space="preserve"> </w:t>
      </w:r>
      <w:r>
        <w:t>"Credential</w:t>
      </w:r>
      <w:r>
        <w:noBreakHyphen/>
      </w:r>
      <w:r>
        <w:t>IDs:None"</w:t>
      </w:r>
      <w:r>
        <w:t xml:space="preserve">  | |</w:t>
      </w:r>
      <w:r>
        <w:br/>
      </w:r>
      <w:r>
        <w:t xml:space="preserve">                     |</w:t>
      </w:r>
      <w:r>
        <w:rPr>
          <w:b/>
          <w:bCs/>
        </w:rPr>
        <w:t xml:space="preserve">}</w:t>
      </w:r>
      <w:r>
        <w:t xml:space="preserve"> </w:t>
      </w:r>
      <w:r>
        <w:t xml:space="preserve">| |</w:t>
      </w:r>
    </w:p>
    <w:tbl>
      <w:tblPr>
        <w:tblStyle w:val="Table"/>
        <w:tblW w:type="pct" w:w="4971"/>
        <w:jc w:val="left"/>
        <w:tblInd w:w="720" w:type="dxa"/>
        <w:tblLayout w:type="fixed"/>
        <w:tblLook w:firstRow="0" w:lastRow="0" w:firstColumn="0" w:lastColumn="0" w:noHBand="0" w:noVBand="0" w:val="0000"/>
      </w:tblPr>
      <w:tblGrid>
        <w:gridCol w:w="1065"/>
        <w:gridCol w:w="6160"/>
        <w:gridCol w:w="648"/>
      </w:tblGrid>
      <w:tr>
        <w:tc>
          <w:tcPr>
            <w:gridSpan w:val="3"/>
          </w:tcPr>
          <w:p>
            <w:pPr>
              <w:pStyle w:val="TAC"/>
            </w:pPr>
            <w:r>
              <w:t xml:space="preserve">NOTE: SP-RELATIVE-AE-ID = {SP-RELATIVE-CSE-ID}/{S-AE-ID-STEM }</w:t>
            </w:r>
            <w:r>
              <w:br/>
            </w:r>
            <w:r>
              <w:t xml:space="preserve">S-AE-ID-STEM = Valid AE-ID-Stem starting with</w:t>
            </w:r>
            <w:r>
              <w:t xml:space="preserve"> </w:t>
            </w:r>
            <w:r>
              <w:t xml:space="preserve">"S"</w:t>
            </w:r>
          </w:p>
        </w:tc>
      </w:tr>
    </w:tbl>
    <w:p>
      <w:pPr>
        <w:spacing w:before="0" w:after="180"/>
      </w:pPr>
    </w:p>
    <w:p>
      <w:pPr>
        <w:pStyle w:val="Normal"/>
      </w:pPr>
      <w:r>
        <w:rPr>
          <w:highlight w:val="yellow"/>
        </w:rPr>
        <w:t xml:space="preserve">Editor's Note: need to clarify if there is duplication.</w:t>
      </w:r>
    </w:p>
    <w:p>
      <w:pPr>
        <w:pStyle w:val="Normal"/>
      </w:pPr>
      <w:r>
        <w:br/>
      </w:r>
    </w:p>
    <w:bookmarkEnd w:id="167"/>
    <w:bookmarkStart w:id="168" w:name="tponem2mcseregcre004"/>
    <w:p>
      <w:pPr>
        <w:pStyle w:val="Heading6"/>
      </w:pPr>
      <w:r>
        <w:t xml:space="preserve">TP/oneM2M/CSE/REG/CRE/004</w:t>
      </w:r>
    </w:p>
    <w:tbl>
      <w:tblPr>
        <w:tblStyle w:val="Table"/>
        <w:tblW w:type="pct" w:w="4942"/>
        <w:tblLayout w:type="fixed"/>
        <w:tblLook w:firstRow="0" w:lastRow="0" w:firstColumn="0" w:lastColumn="0" w:noHBand="0" w:noVBand="0" w:val="0000"/>
      </w:tblPr>
      <w:tblGrid>
        <w:gridCol w:w="1052"/>
        <w:gridCol w:w="1968"/>
        <w:gridCol w:w="4166"/>
        <w:gridCol w:w="640"/>
      </w:tblGrid>
      <w:tr>
        <w:tc>
          <w:tcPr>
            <w:gridSpan w:val="2"/>
          </w:tcPr>
          <w:p>
            <w:pPr>
              <w:pStyle w:val="TAC"/>
            </w:pPr>
            <w:r>
              <w:rPr>
                <w:b/>
                <w:bCs/>
              </w:rPr>
              <w:t xml:space="preserve">TP Id</w:t>
            </w:r>
          </w:p>
        </w:tc>
        <w:tc>
          <w:tcPr>
            <w:gridSpan w:val="2"/>
          </w:tcPr>
          <w:p>
            <w:pPr>
              <w:pStyle w:val="TAC"/>
            </w:pPr>
            <w:r>
              <w:t xml:space="preserve">TP/oneM2M/CSE/REG/CRE/004</w:t>
            </w:r>
          </w:p>
        </w:tc>
      </w:tr>
      <w:tr>
        <w:tc>
          <w:tcPr>
            <w:gridSpan w:val="2"/>
          </w:tcPr>
          <w:p>
            <w:pPr>
              <w:pStyle w:val="TAC"/>
            </w:pPr>
            <w:r>
              <w:rPr>
                <w:b/>
                <w:bCs/>
              </w:rPr>
              <w:t xml:space="preserve">Test objective</w:t>
            </w:r>
          </w:p>
        </w:tc>
        <w:tc>
          <w:tcPr>
            <w:gridSpan w:val="2"/>
          </w:tcPr>
          <w:p>
            <w:pPr>
              <w:pStyle w:val="TAC"/>
            </w:pPr>
            <w:r>
              <w:t xml:space="preserve">Check that the IUT rejects an AE registration (allowed App-ID, not allowed C-AE-ID-STEM provided by AE)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step 3 and clause 9.6.19</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not allowing to</w:t>
            </w:r>
            <w:r>
              <w:t xml:space="preserve"> </w:t>
            </w:r>
            <w:r>
              <w:t xml:space="preserve">register an AE</w:t>
            </w:r>
            <w:r>
              <w:t xml:space="preserve"> </w:t>
            </w:r>
            <w:r>
              <w:rPr>
                <w:b/>
                <w:bCs/>
              </w:rPr>
              <w:t xml:space="preserve">containing</w:t>
            </w:r>
            <w:r>
              <w:br/>
            </w:r>
            <w:r>
              <w:rPr>
                <w:b/>
                <w:bCs/>
              </w:rPr>
              <w:t xml:space="preserve">allowed</w:t>
            </w:r>
            <w:r>
              <w:t xml:space="preserve"> </w:t>
            </w:r>
            <w:r>
              <w:t xml:space="preserve">App-ID attribute</w:t>
            </w:r>
            <w:r>
              <w:t xml:space="preserve"> </w:t>
            </w:r>
            <w:r>
              <w:rPr>
                <w:b/>
                <w:bCs/>
              </w:rPr>
              <w:t xml:space="preserve">indicating</w:t>
            </w:r>
            <w:r>
              <w:t xml:space="preserve"> </w:t>
            </w:r>
            <w:r>
              <w:t xml:space="preserve">APP-ID</w:t>
            </w:r>
            <w:r>
              <w:t xml:space="preserve"> </w:t>
            </w:r>
            <w:r>
              <w:rPr>
                <w:b/>
                <w:bCs/>
              </w:rPr>
              <w:t xml:space="preserve">and</w:t>
            </w:r>
            <w:r>
              <w:br/>
            </w:r>
            <w:r>
              <w:rPr>
                <w:b/>
                <w:bCs/>
              </w:rPr>
              <w:t xml:space="preserve">no t allowed</w:t>
            </w:r>
            <w:r>
              <w:t xml:space="preserve"> </w:t>
            </w:r>
            <w:r>
              <w:t xml:space="preserve">AE-ID attribute</w:t>
            </w:r>
            <w:r>
              <w:t xml:space="preserve"> </w:t>
            </w:r>
            <w:r>
              <w:rPr>
                <w:b/>
                <w:bCs/>
              </w:rPr>
              <w:t xml:space="preserve">indicating</w:t>
            </w:r>
            <w:r>
              <w:t xml:space="preserve"> </w:t>
            </w:r>
            <w:r>
              <w:t xml:space="preserve">C-AE-ID-STEM</w:t>
            </w:r>
            <w:r>
              <w:br/>
            </w:r>
            <w:r>
              <w:rPr>
                <w:b/>
                <w:bCs/>
              </w:rPr>
              <w:t xml:space="preserve">}</w:t>
            </w:r>
          </w:p>
        </w:tc>
      </w:tr>
    </w:tbl>
    <w:p>
      <w:pPr>
        <w:spacing w:before="0" w:after="180"/>
      </w:pPr>
    </w:p>
    <w:p>
      <w:pPr>
        <w:pStyle w:val="PL"/>
        <w:numPr>
          <w:ilvl w:val="0"/>
          <w:numId w:val="10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From</w:t>
      </w:r>
      <w:r>
        <w:t xml:space="preserve"> </w:t>
      </w:r>
      <w:r>
        <w:rPr>
          <w:b/>
          <w:bCs/>
        </w:rPr>
        <w:t xml:space="preserve">set to</w:t>
      </w:r>
      <w:r>
        <w:t xml:space="preserve"> </w:t>
      </w:r>
      <w:r>
        <w:t>C</w:t>
      </w:r>
      <w:r>
        <w:noBreakHyphen/>
      </w:r>
      <w:r>
        <w:t>AE</w:t>
      </w:r>
      <w:r>
        <w:noBreakHyphen/>
      </w:r>
      <w:r>
        <w:t>ID</w:t>
      </w:r>
      <w:r>
        <w:noBreakHyphen/>
      </w:r>
      <w:r>
        <w:t>STEM</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 App</w:t>
      </w:r>
      <w:r>
        <w:noBreakHyphen/>
      </w:r>
      <w:r>
        <w:t>ID attribute</w:t>
      </w:r>
      <w:r>
        <w:t xml:space="preserve"> </w:t>
      </w:r>
      <w:r>
        <w:rPr>
          <w:b/>
          <w:bCs/>
        </w:rPr>
        <w:t xml:space="preserve">set to</w:t>
      </w:r>
      <w:r>
        <w:t xml:space="preserve"> </w:t>
      </w:r>
      <w:r>
        <w:t>APP</w:t>
      </w:r>
      <w:r>
        <w:noBreakHyphen/>
      </w:r>
      <w:r>
        <w:t>ID  | |</w:t>
      </w:r>
      <w:r>
        <w:br/>
      </w:r>
      <w:r>
        <w:t xml:space="preserve">                     |</w:t>
      </w:r>
      <w:r>
        <w:rPr>
          <w:b/>
          <w:bCs/>
        </w:rPr>
        <w:t xml:space="preserve">}</w:t>
      </w:r>
      <w:r>
        <w:t xml:space="preserve"> </w:t>
      </w:r>
      <w:r>
        <w:t xml:space="preserve">| |</w:t>
      </w:r>
    </w:p>
    <w:p>
      <w:pPr>
        <w:pStyle w:val="PL"/>
        <w:numPr>
          <w:ilvl w:val="0"/>
          <w:numId w:val="10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4126(APP_RULE_VALIDATION_FAILED)  | |</w:t>
      </w:r>
      <w:r>
        <w:br/>
      </w:r>
      <w:r>
        <w:t xml:space="preserve">                     |</w:t>
      </w:r>
      <w:r>
        <w:rPr>
          <w:b/>
          <w:bCs/>
        </w:rPr>
        <w:t xml:space="preserve">}</w:t>
      </w:r>
      <w:r>
        <w:t xml:space="preserve"> </w:t>
      </w:r>
      <w:r>
        <w:t xml:space="preserve">| |</w:t>
      </w:r>
      <w:r>
        <w:br/>
      </w:r>
      <w:r>
        <w:t xml:space="preserve">+———————-+——————————————+——————————————————————————————+————-+</w:t>
      </w:r>
    </w:p>
    <w:p>
      <w:pPr>
        <w:pStyle w:val="Normal"/>
      </w:pPr>
      <w:r>
        <w:br/>
      </w:r>
    </w:p>
    <w:bookmarkEnd w:id="168"/>
    <w:bookmarkStart w:id="169" w:name="tponem2mcseregcre005"/>
    <w:p>
      <w:pPr>
        <w:pStyle w:val="Heading6"/>
      </w:pPr>
      <w:r>
        <w:t xml:space="preserve">TP/oneM2M/CSE/REG/CRE/005</w:t>
      </w:r>
    </w:p>
    <w:tbl>
      <w:tblPr>
        <w:tblStyle w:val="Table"/>
        <w:tblW w:type="pct" w:w="4942"/>
        <w:tblLayout w:type="fixed"/>
        <w:tblLook w:firstRow="0" w:lastRow="0" w:firstColumn="0" w:lastColumn="0" w:noHBand="0" w:noVBand="0" w:val="0000"/>
      </w:tblPr>
      <w:tblGrid>
        <w:gridCol w:w="1052"/>
        <w:gridCol w:w="2334"/>
        <w:gridCol w:w="3799"/>
        <w:gridCol w:w="640"/>
      </w:tblGrid>
      <w:tr>
        <w:tc>
          <w:tcPr>
            <w:gridSpan w:val="2"/>
          </w:tcPr>
          <w:p>
            <w:pPr>
              <w:pStyle w:val="TAC"/>
            </w:pPr>
            <w:r>
              <w:rPr>
                <w:b/>
                <w:bCs/>
              </w:rPr>
              <w:t xml:space="preserve">TP Id</w:t>
            </w:r>
          </w:p>
        </w:tc>
        <w:tc>
          <w:tcPr>
            <w:gridSpan w:val="2"/>
          </w:tcPr>
          <w:p>
            <w:pPr>
              <w:pStyle w:val="TAC"/>
            </w:pPr>
            <w:r>
              <w:t xml:space="preserve">TP/oneM2M/CSE/REG/CRE/005</w:t>
            </w:r>
          </w:p>
        </w:tc>
      </w:tr>
      <w:tr>
        <w:tc>
          <w:tcPr>
            <w:gridSpan w:val="2"/>
          </w:tcPr>
          <w:p>
            <w:pPr>
              <w:pStyle w:val="TAC"/>
            </w:pPr>
            <w:r>
              <w:rPr>
                <w:b/>
                <w:bCs/>
              </w:rPr>
              <w:t xml:space="preserve">Test objective</w:t>
            </w:r>
          </w:p>
        </w:tc>
        <w:tc>
          <w:tcPr>
            <w:gridSpan w:val="2"/>
          </w:tcPr>
          <w:p>
            <w:pPr>
              <w:pStyle w:val="TAC"/>
            </w:pPr>
            <w:r>
              <w:t xml:space="preserve">Check that the IUT accepts an AE registration (allowed App-ID, S-AE-ID-STEM not provided by AE)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a, and clause 9.6.19</w:t>
            </w:r>
          </w:p>
        </w:tc>
      </w:tr>
      <w:tr>
        <w:tc>
          <w:tcPr>
            <w:gridSpan w:val="2"/>
          </w:tcPr>
          <w:p>
            <w:pPr>
              <w:pStyle w:val="TAC"/>
            </w:pPr>
            <w:r>
              <w:rPr>
                <w:b/>
                <w:bCs/>
              </w:rPr>
              <w:t xml:space="preserve">Config Id</w:t>
            </w:r>
          </w:p>
        </w:tc>
        <w:tc>
          <w:tcPr>
            <w:gridSpan w:val="2"/>
          </w:tcPr>
          <w:p>
            <w:pPr>
              <w:pStyle w:val="TAC"/>
            </w:pPr>
            <w:r>
              <w:t xml:space="preserve">CF02</w:t>
            </w:r>
          </w:p>
        </w:tc>
      </w:tr>
      <w:tr>
        <w:tc>
          <w:tcPr>
            <w:gridSpan w:val="2"/>
          </w:tcPr>
          <w:p>
            <w:pPr>
              <w:pStyle w:val="TAC"/>
            </w:pPr>
            <w:r>
              <w:rPr>
                <w:b/>
                <w:bCs/>
              </w:rPr>
              <w:t xml:space="preserve">Parent Release</w:t>
            </w:r>
          </w:p>
        </w:tc>
        <w:tc>
          <w:tcPr>
            <w:gridSpan w:val="2"/>
          </w:tcPr>
          <w:p>
            <w:pPr>
              <w:pStyle w:val="TAC"/>
            </w:pPr>
            <w:r>
              <w:t xml:space="preserve">Release 2</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rPr>
                <w:b/>
                <w:bCs/>
              </w:rPr>
              <w:t xml:space="preserve">and</w:t>
            </w:r>
            <w:r>
              <w:br/>
            </w:r>
            <w:r>
              <w:t xml:space="preserve">the IUT</w:t>
            </w:r>
            <w:r>
              <w:t xml:space="preserve"> </w:t>
            </w:r>
            <w:r>
              <w:rPr>
                <w:b/>
                <w:bCs/>
              </w:rPr>
              <w:t xml:space="preserve">having registered</w:t>
            </w:r>
            <w:r>
              <w:t xml:space="preserve"> </w:t>
            </w:r>
            <w:r>
              <w:t xml:space="preserve">to the IN-CSE</w:t>
            </w:r>
            <w:r>
              <w:t xml:space="preserve"> </w:t>
            </w:r>
            <w:r>
              <w:rPr>
                <w:b/>
                <w:bCs/>
              </w:rPr>
              <w:t xml:space="preserve">and</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w:t>
            </w:r>
            <w:r>
              <w:t xml:space="preserve"> </w:t>
            </w:r>
            <w:r>
              <w:rPr>
                <w:b/>
                <w:bCs/>
              </w:rPr>
              <w:t xml:space="preserve">containing</w:t>
            </w:r>
            <w:r>
              <w:br/>
            </w:r>
            <w:r>
              <w:t xml:space="preserve">App-ID attribute</w:t>
            </w:r>
            <w:r>
              <w:rPr>
                <w:b/>
                <w:bCs/>
              </w:rPr>
              <w:t xml:space="preserve">set to</w:t>
            </w:r>
            <w:r>
              <w:t xml:space="preserve"> </w:t>
            </w:r>
            <w:r>
              <w:t xml:space="preserve">APP-ID</w:t>
            </w:r>
            <w:r>
              <w:br/>
            </w:r>
            <w:r>
              <w:rPr>
                <w:b/>
                <w:bCs/>
              </w:rPr>
              <w:t xml:space="preserve">}</w:t>
            </w:r>
          </w:p>
        </w:tc>
      </w:tr>
    </w:tbl>
    <w:p>
      <w:pPr>
        <w:spacing w:before="0" w:after="180"/>
      </w:pPr>
    </w:p>
    <w:p>
      <w:pPr>
        <w:pStyle w:val="PL"/>
        <w:numPr>
          <w:ilvl w:val="0"/>
          <w:numId w:val="10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 App</w:t>
      </w:r>
      <w:r>
        <w:noBreakHyphen/>
      </w:r>
      <w:r>
        <w:t>ID attribute</w:t>
      </w:r>
      <w:r>
        <w:t xml:space="preserve"> </w:t>
      </w:r>
      <w:r>
        <w:rPr>
          <w:b/>
          <w:bCs/>
        </w:rPr>
        <w:t xml:space="preserve">set to</w:t>
      </w:r>
      <w:r>
        <w:t xml:space="preserve"> </w:t>
      </w:r>
      <w:r>
        <w:t>APP</w:t>
      </w:r>
      <w:r>
        <w:noBreakHyphen/>
      </w:r>
      <w:r>
        <w:t>ID  | |</w:t>
      </w:r>
      <w:r>
        <w:br/>
      </w:r>
      <w:r>
        <w:t xml:space="preserve">                     |</w:t>
      </w:r>
      <w:r>
        <w:rPr>
          <w:b/>
          <w:bCs/>
        </w:rPr>
        <w:t xml:space="preserve">}</w:t>
      </w:r>
      <w:r>
        <w:t xml:space="preserve"> </w:t>
      </w:r>
      <w:r>
        <w:t xml:space="preserve">| |</w:t>
      </w:r>
    </w:p>
    <w:p>
      <w:pPr>
        <w:pStyle w:val="PL"/>
        <w:numPr>
          <w:ilvl w:val="0"/>
          <w:numId w:val="10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|IUT =&gt; IN</w:t>
      </w:r>
      <w:r>
        <w:noBreakHyphen/>
      </w:r>
      <w:r>
        <w:t>CSE|</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the IN</w:t>
      </w:r>
      <w:r>
        <w:noBreakHyphen/>
      </w:r>
      <w:r>
        <w:t>CSE</w:t>
      </w:r>
      <w:r>
        <w:rPr>
          <w:b/>
          <w:bCs/>
        </w:rPr>
        <w:t xml:space="preserve">containing</w:t>
      </w:r>
      <w:r>
        <w:t xml:space="preserve">  | |</w:t>
      </w:r>
      <w:r>
        <w:br/>
      </w:r>
      <w:r>
        <w:t xml:space="preserve">                     | Resource Type</w:t>
      </w:r>
      <w:r>
        <w:t xml:space="preserve"> </w:t>
      </w:r>
      <w:r>
        <w:rPr>
          <w:b/>
          <w:bCs/>
        </w:rPr>
        <w:t xml:space="preserve">set to</w:t>
      </w:r>
      <w:r>
        <w:t xml:space="preserve"> </w:t>
      </w:r>
      <w:r>
        <w:t xml:space="preserve">10002 (AEAnnc)</w:t>
      </w:r>
      <w:r>
        <w:t xml:space="preserve"> </w:t>
      </w:r>
      <w:r>
        <w:rPr>
          <w:b/>
          <w:bCs/>
        </w:rPr>
        <w:t xml:space="preserve">and</w:t>
      </w:r>
      <w:r>
        <w:t xml:space="preserve">  | |</w:t>
      </w:r>
      <w:r>
        <w:br/>
      </w:r>
      <w:r>
        <w:t xml:space="preserve">                     | From</w:t>
      </w:r>
      <w:r>
        <w:t xml:space="preserve"> </w:t>
      </w:r>
      <w:r>
        <w:rPr>
          <w:b/>
          <w:bCs/>
        </w:rPr>
        <w:t xml:space="preserve">set to</w:t>
      </w:r>
      <w:r>
        <w:t xml:space="preserve"> </w:t>
      </w:r>
      <w:r>
        <w:t>SP</w:t>
      </w:r>
      <w:r>
        <w:noBreakHyphen/>
      </w:r>
      <w:r>
        <w:t>RELATIVE</w:t>
      </w:r>
      <w:r>
        <w:noBreakHyphen/>
      </w:r>
      <w:r>
        <w:t>CSE</w:t>
      </w:r>
      <w:r>
        <w:noBreakHyphen/>
      </w:r>
      <w:r>
        <w:t>ID followed by</w:t>
      </w:r>
      <w:r>
        <w:t xml:space="preserve"> </w:t>
      </w:r>
      <w:r>
        <w:t xml:space="preserve">'/S'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 App</w:t>
      </w:r>
      <w:r>
        <w:noBreakHyphen/>
      </w:r>
      <w:r>
        <w:t>ID attribute</w:t>
      </w:r>
      <w:r>
        <w:t xml:space="preserve"> </w:t>
      </w:r>
      <w:r>
        <w:rPr>
          <w:b/>
          <w:bCs/>
        </w:rPr>
        <w:t xml:space="preserve">set to</w:t>
      </w:r>
      <w:r>
        <w:t xml:space="preserve"> </w:t>
      </w:r>
      <w:r>
        <w:t>APP</w:t>
      </w:r>
      <w:r>
        <w:noBreakHyphen/>
      </w:r>
      <w:r>
        <w:t>ID</w:t>
      </w:r>
      <w:r>
        <w:t xml:space="preserve"> </w:t>
      </w:r>
      <w:r>
        <w:rPr>
          <w:b/>
          <w:bCs/>
        </w:rPr>
        <w:t xml:space="preserve">and</w:t>
      </w:r>
      <w:r>
        <w:t xml:space="preserve">  | |</w:t>
      </w:r>
      <w:r>
        <w:br/>
      </w:r>
      <w:r>
        <w:t xml:space="preserve">                     | valid link attribute</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 |</w:t>
      </w:r>
      <w:r>
        <w:br/>
      </w:r>
      <w:r>
        <w:t xml:space="preserve">                     |</w:t>
      </w:r>
      <w:r>
        <w:rPr>
          <w:b/>
          <w:bCs/>
        </w:rPr>
        <w:t xml:space="preserve">}</w:t>
      </w:r>
      <w:r>
        <w:t xml:space="preserve"> </w:t>
      </w:r>
      <w:r>
        <w:t xml:space="preserve">| |</w:t>
      </w:r>
      <w:r>
        <w:br/>
      </w:r>
      <w:r>
        <w:t xml:space="preserve">+———————-+————————————————–+———————————————————————————-+————-+</w:t>
      </w:r>
      <w:r>
        <w:t xml:space="preserve"> </w:t>
      </w:r>
      <w:r>
        <w:t xml:space="preserve">Editor's Note: Double check the value of attribute nodeLink!!</w:t>
      </w:r>
    </w:p>
    <w:bookmarkEnd w:id="169"/>
    <w:bookmarkStart w:id="170" w:name="tponem2mcseregcre006"/>
    <w:p>
      <w:pPr>
        <w:pStyle w:val="Heading6"/>
      </w:pPr>
      <w:r>
        <w:t xml:space="preserve">TP/oneM2M/CSE/REG/CRE/006</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TP/oneM2M/CSE/REG/CRE/006</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provided character</w:t>
            </w:r>
            <w:r>
              <w:t xml:space="preserve"> </w:t>
            </w:r>
            <w:r>
              <w:t xml:space="preserve">'S'</w:t>
            </w:r>
            <w:r>
              <w:t xml:space="preserve"> </w:t>
            </w:r>
            <w:r>
              <w:t xml:space="preserve">in AE_ID_Stem</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a,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to the IN-CSE</w:t>
            </w:r>
            <w:r>
              <w:br/>
            </w:r>
            <w:r>
              <w:rPr>
                <w:b/>
                <w:bCs/>
              </w:rPr>
              <w:t xml:space="preserve">}</w:t>
            </w:r>
          </w:p>
        </w:tc>
      </w:tr>
    </w:tbl>
    <w:p>
      <w:pPr>
        <w:spacing w:before="0" w:after="180"/>
      </w:pPr>
    </w:p>
    <w:p>
      <w:pPr>
        <w:pStyle w:val="PL"/>
        <w:numPr>
          <w:ilvl w:val="0"/>
          <w:numId w:val="10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 xml:space="preserve">character</w:t>
      </w:r>
      <w:r>
        <w:t xml:space="preserve"> </w:t>
      </w:r>
      <w:r>
        <w:t xml:space="preserve">'S'</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0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|IUT =&gt; IN</w:t>
      </w:r>
      <w:r>
        <w:noBreakHyphen/>
      </w:r>
      <w:r>
        <w:t>CSE|</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IN_CSE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SP</w:t>
      </w:r>
      <w:r>
        <w:noBreakHyphen/>
      </w:r>
      <w:r>
        <w:t>RELATIVE</w:t>
      </w:r>
      <w:r>
        <w:noBreakHyphen/>
      </w:r>
      <w:r>
        <w:t>CSE</w:t>
      </w:r>
      <w:r>
        <w:noBreakHyphen/>
      </w:r>
      <w:r>
        <w:t>ID followed by</w:t>
      </w:r>
      <w:r>
        <w:t xml:space="preserve"> </w:t>
      </w:r>
      <w:r>
        <w:t xml:space="preserve">'/S'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  | |</w:t>
      </w:r>
      <w:r>
        <w:br/>
      </w:r>
      <w:r>
        <w:t xml:space="preserve">                     |</w:t>
      </w:r>
      <w:r>
        <w:rPr>
          <w:b/>
          <w:bCs/>
        </w:rPr>
        <w:t xml:space="preserve">}</w:t>
      </w:r>
      <w:r>
        <w:t xml:space="preserve"> </w:t>
      </w:r>
      <w:r>
        <w:t xml:space="preserve">| |</w:t>
      </w:r>
    </w:p>
    <w:tbl>
      <w:tblPr>
        <w:tblStyle w:val="Table"/>
        <w:tblW w:type="pct" w:w="4971"/>
        <w:jc w:val="left"/>
        <w:tblInd w:w="720" w:type="dxa"/>
        <w:tblLayout w:type="fixed"/>
        <w:tblLook w:firstRow="0" w:lastRow="0" w:firstColumn="0" w:lastColumn="0" w:noHBand="0" w:noVBand="0" w:val="0000"/>
      </w:tblPr>
      <w:tblGrid>
        <w:gridCol w:w="1052"/>
        <w:gridCol w:w="6180"/>
        <w:gridCol w:w="640"/>
      </w:tblGrid>
      <w:tr>
        <w:tc>
          <w:tcPr>
            <w:gridSpan w:val="3"/>
          </w:tcPr>
          <w:p>
            <w:pPr>
              <w:pStyle w:val="TAC"/>
            </w:pPr>
            <w:r>
              <w:t xml:space="preserve">NOTE: SP-RELATIVE-AE-ID = {SP-RELATIVE-CSE-ID}/{AE_ID_Stem}</w:t>
            </w:r>
            <w:r>
              <w:br/>
            </w:r>
            <w:r>
              <w:t xml:space="preserve">AE_ID_Stem =</w:t>
            </w:r>
            <w:r>
              <w:t xml:space="preserve"> </w:t>
            </w:r>
            <w:r>
              <w:t xml:space="preserve">"S"</w:t>
            </w:r>
          </w:p>
        </w:tc>
      </w:tr>
    </w:tbl>
    <w:p>
      <w:pPr>
        <w:spacing w:before="0" w:after="180"/>
      </w:pPr>
    </w:p>
    <w:bookmarkEnd w:id="170"/>
    <w:bookmarkStart w:id="171" w:name="tponem2mcseregcre007"/>
    <w:p>
      <w:pPr>
        <w:pStyle w:val="Heading6"/>
      </w:pPr>
      <w:r>
        <w:t xml:space="preserve">TP/oneM2M/CSE/REG/CRE/007</w:t>
      </w:r>
    </w:p>
    <w:tbl>
      <w:tblPr>
        <w:tblStyle w:val="Table"/>
        <w:tblW w:type="pct" w:w="4968"/>
        <w:tblLayout w:type="fixed"/>
        <w:tblLook w:firstRow="0" w:lastRow="0" w:firstColumn="0" w:lastColumn="0" w:noHBand="0" w:noVBand="0" w:val="0000"/>
      </w:tblPr>
      <w:tblGrid>
        <w:gridCol w:w="1167"/>
        <w:gridCol w:w="5838"/>
        <w:gridCol w:w="863"/>
      </w:tblGrid>
      <w:tr>
        <w:tc>
          <w:tcPr/>
          <w:p>
            <w:pPr>
              <w:pStyle w:val="TAC"/>
            </w:pPr>
            <w:r>
              <w:rPr>
                <w:b/>
                <w:bCs/>
              </w:rPr>
              <w:t xml:space="preserve">TP Id</w:t>
            </w:r>
          </w:p>
        </w:tc>
        <w:tc>
          <w:tcPr>
            <w:gridSpan w:val="2"/>
          </w:tcPr>
          <w:p>
            <w:pPr>
              <w:pStyle w:val="TAC"/>
            </w:pPr>
            <w:r>
              <w:t xml:space="preserve">TP/oneM2M/CSE/REG/CRE/007</w:t>
            </w:r>
          </w:p>
        </w:tc>
      </w:tr>
      <w:tr>
        <w:tc>
          <w:tcPr/>
          <w:p>
            <w:pPr>
              <w:pStyle w:val="TAC"/>
            </w:pPr>
            <w:r>
              <w:rPr>
                <w:b/>
                <w:bCs/>
              </w:rPr>
              <w:t xml:space="preserve">Test objective</w:t>
            </w:r>
          </w:p>
        </w:tc>
        <w:tc>
          <w:tcPr>
            <w:gridSpan w:val="2"/>
          </w:tcPr>
          <w:p>
            <w:pPr>
              <w:pStyle w:val="TAC"/>
            </w:pPr>
            <w:r>
              <w:t xml:space="preserve">Check that the IUT accepts an response of AEANNC create request during AE registration with provided character</w:t>
            </w:r>
            <w:r>
              <w:t xml:space="preserve"> </w:t>
            </w:r>
            <w:r>
              <w:t xml:space="preserve">'S'</w:t>
            </w:r>
            <w:r>
              <w:t xml:space="preserve"> </w:t>
            </w:r>
            <w:r>
              <w:t xml:space="preserve">in AE_ID_Stem</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a,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to the IN-CSE</w:t>
            </w:r>
            <w:r>
              <w:t xml:space="preserve"> </w:t>
            </w:r>
            <w:r>
              <w:rPr>
                <w:b/>
                <w:bCs/>
              </w:rPr>
              <w:t xml:space="preserve">and</w:t>
            </w:r>
            <w:r>
              <w:br/>
            </w:r>
            <w:r>
              <w:t xml:space="preserve">the IUT</w:t>
            </w:r>
            <w:r>
              <w:t xml:space="preserve"> </w:t>
            </w:r>
            <w:r>
              <w:rPr>
                <w:b/>
                <w:bCs/>
              </w:rPr>
              <w:t xml:space="preserve">having</w:t>
            </w:r>
            <w:r>
              <w:t xml:space="preserve"> </w:t>
            </w:r>
            <w:r>
              <w:t xml:space="preserve">received a valid AE create request</w:t>
            </w:r>
            <w:r>
              <w:t xml:space="preserve"> </w:t>
            </w:r>
            <w:r>
              <w:rPr>
                <w:b/>
                <w:bCs/>
              </w:rPr>
              <w:t xml:space="preserve">containing</w:t>
            </w:r>
            <w:r>
              <w:br/>
            </w:r>
            <w:r>
              <w:t xml:space="preserve">From</w:t>
            </w:r>
            <w:r>
              <w:t xml:space="preserve"> </w:t>
            </w:r>
            <w:r>
              <w:rPr>
                <w:b/>
                <w:bCs/>
              </w:rPr>
              <w:t xml:space="preserve">set to</w:t>
            </w:r>
            <w:r>
              <w:t xml:space="preserve"> </w:t>
            </w:r>
            <w:r>
              <w:t xml:space="preserve">"S"</w:t>
            </w:r>
            <w:r>
              <w:rPr>
                <w:b/>
                <w:bCs/>
              </w:rPr>
              <w:t xml:space="preserve">and</w:t>
            </w:r>
            <w:r>
              <w:br/>
            </w:r>
            <w:r>
              <w:t xml:space="preserve">the IUT</w:t>
            </w:r>
            <w:r>
              <w:t xml:space="preserve"> </w:t>
            </w:r>
            <w:r>
              <w:rPr>
                <w:b/>
                <w:bCs/>
              </w:rPr>
              <w:t xml:space="preserve">having</w:t>
            </w:r>
            <w:r>
              <w:t xml:space="preserve"> </w:t>
            </w:r>
            <w:r>
              <w:t xml:space="preserve">sent a valid AEANNC create to IN_CSE</w:t>
            </w:r>
            <w:r>
              <w:br/>
            </w:r>
            <w:r>
              <w:rPr>
                <w:b/>
                <w:bCs/>
              </w:rPr>
              <w:t xml:space="preserve">}</w:t>
            </w:r>
          </w:p>
        </w:tc>
      </w:tr>
    </w:tbl>
    <w:p>
      <w:pPr>
        <w:spacing w:before="0" w:after="180"/>
      </w:pPr>
    </w:p>
    <w:p>
      <w:pPr>
        <w:pStyle w:val="PL"/>
        <w:numPr>
          <w:ilvl w:val="0"/>
          <w:numId w:val="10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w:t>
      </w:r>
      <w:r>
        <w:t>  |IUT &lt;- IN</w:t>
      </w:r>
      <w:r>
        <w:noBreakHyphen/>
      </w:r>
      <w:r>
        <w:t>CSE|</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  | |</w:t>
      </w:r>
      <w:r>
        <w:br/>
      </w:r>
      <w:r>
        <w:t xml:space="preserve">                     |</w:t>
      </w:r>
      <w:r>
        <w:rPr>
          <w:b/>
          <w:bCs/>
        </w:rPr>
        <w:t xml:space="preserve">}</w:t>
      </w:r>
      <w:r>
        <w:t xml:space="preserve"> </w:t>
      </w:r>
      <w:r>
        <w:t xml:space="preserve">| |</w:t>
      </w:r>
    </w:p>
    <w:p>
      <w:pPr>
        <w:pStyle w:val="PL"/>
        <w:numPr>
          <w:ilvl w:val="0"/>
          <w:numId w:val="10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ResourceID attribute</w:t>
      </w:r>
      <w:r>
        <w:t xml:space="preserve"> </w:t>
      </w:r>
      <w:r>
        <w:rPr>
          <w:b/>
          <w:bCs/>
        </w:rPr>
        <w:t xml:space="preserve">set to</w:t>
      </w:r>
      <w:r>
        <w:t xml:space="preserve"> </w:t>
      </w:r>
      <w:r>
        <w:t>S</w:t>
      </w:r>
      <w:r>
        <w:noBreakHyphen/>
      </w:r>
      <w:r>
        <w:t>AE</w:t>
      </w:r>
      <w:r>
        <w:noBreakHyphen/>
      </w:r>
      <w:r>
        <w:t>ID</w:t>
      </w:r>
      <w:r>
        <w:noBreakHyphen/>
      </w:r>
      <w:r>
        <w:t>STEM</w:t>
      </w:r>
      <w:r>
        <w:t xml:space="preserve"> </w:t>
      </w:r>
      <w:r>
        <w:rPr>
          <w:b/>
          <w:bCs/>
        </w:rPr>
        <w:t xml:space="preserve">and</w:t>
      </w:r>
      <w:r>
        <w:t xml:space="preserve">  | |</w:t>
      </w:r>
      <w:r>
        <w:br/>
      </w:r>
      <w:r>
        <w:t>                     | AE</w:t>
      </w:r>
      <w:r>
        <w:noBreakHyphen/>
      </w:r>
      <w:r>
        <w:t>ID attribute</w:t>
      </w:r>
      <w:r>
        <w:t xml:space="preserve"> </w:t>
      </w:r>
      <w:r>
        <w:rPr>
          <w:b/>
          <w:bCs/>
        </w:rPr>
        <w:t xml:space="preserve">set to</w:t>
      </w:r>
      <w:r>
        <w:t xml:space="preserve"> </w:t>
      </w:r>
      <w:r>
        <w:t>S</w:t>
      </w:r>
      <w:r>
        <w:noBreakHyphen/>
      </w:r>
      <w:r>
        <w:t>AE</w:t>
      </w:r>
      <w:r>
        <w:noBreakHyphen/>
      </w:r>
      <w:r>
        <w:t>ID</w:t>
      </w:r>
      <w:r>
        <w:noBreakHyphen/>
      </w:r>
      <w:r>
        <w:t>STEM  | |</w:t>
      </w:r>
      <w:r>
        <w:br/>
      </w:r>
      <w:r>
        <w:t xml:space="preserve">                     |</w:t>
      </w:r>
      <w:r>
        <w:rPr>
          <w:b/>
          <w:bCs/>
        </w:rPr>
        <w:t xml:space="preserve">}</w:t>
      </w:r>
      <w:r>
        <w:t xml:space="preserve"> </w:t>
      </w:r>
      <w:r>
        <w:t xml:space="preserve">| |</w:t>
      </w:r>
    </w:p>
    <w:tbl>
      <w:tblPr>
        <w:tblStyle w:val="Table"/>
        <w:tblW w:type="pct" w:w="4968"/>
        <w:jc w:val="left"/>
        <w:tblInd w:w="720" w:type="dxa"/>
        <w:tblLayout w:type="fixed"/>
        <w:tblLook w:firstRow="0" w:lastRow="0" w:firstColumn="0" w:lastColumn="0" w:noHBand="0" w:noVBand="0" w:val="0000"/>
      </w:tblPr>
      <w:tblGrid>
        <w:gridCol w:w="1167"/>
        <w:gridCol w:w="5838"/>
        <w:gridCol w:w="863"/>
      </w:tblGrid>
      <w:tr>
        <w:tc>
          <w:tcPr>
            <w:gridSpan w:val="3"/>
          </w:tcPr>
          <w:p>
            <w:pPr>
              <w:pStyle w:val="TAC"/>
            </w:pPr>
            <w:r>
              <w:t xml:space="preserve">NOTE: SP-RELATIVE-AE-ID = {SP-RELATIVE-CSE-ID}/{S-AE-ID-STEM}</w:t>
            </w:r>
            <w:r>
              <w:br/>
            </w:r>
            <w:r>
              <w:t xml:space="preserve">S-AE-ID-STEM = Valid AE-ID-Stem assigned by IN-CSE</w:t>
            </w:r>
          </w:p>
        </w:tc>
      </w:tr>
    </w:tbl>
    <w:p>
      <w:pPr>
        <w:pStyle w:val="Normal"/>
      </w:pPr>
      <w:r>
        <w:br/>
      </w:r>
    </w:p>
    <w:bookmarkEnd w:id="171"/>
    <w:bookmarkStart w:id="172" w:name="tponem2mcseregcre008"/>
    <w:p>
      <w:pPr>
        <w:pStyle w:val="Heading6"/>
      </w:pPr>
      <w:r>
        <w:t xml:space="preserve">TP/oneM2M/CSE/REG/CRE/008</w:t>
      </w:r>
    </w:p>
    <w:tbl>
      <w:tblPr>
        <w:tblStyle w:val="Table"/>
        <w:tblW w:type="pct" w:w="4942"/>
        <w:tblLayout w:type="fixed"/>
        <w:tblLook w:firstRow="0" w:lastRow="0" w:firstColumn="0" w:lastColumn="0" w:noHBand="0" w:noVBand="0" w:val="0000"/>
      </w:tblPr>
      <w:tblGrid>
        <w:gridCol w:w="1052"/>
        <w:gridCol w:w="228"/>
        <w:gridCol w:w="5905"/>
        <w:gridCol w:w="640"/>
      </w:tblGrid>
      <w:tr>
        <w:tc>
          <w:tcPr>
            <w:gridSpan w:val="2"/>
          </w:tcPr>
          <w:p>
            <w:pPr>
              <w:pStyle w:val="TAC"/>
            </w:pPr>
            <w:r>
              <w:rPr>
                <w:b/>
                <w:bCs/>
              </w:rPr>
              <w:t xml:space="preserve">TP Id</w:t>
            </w:r>
          </w:p>
        </w:tc>
        <w:tc>
          <w:tcPr>
            <w:gridSpan w:val="2"/>
          </w:tcPr>
          <w:p>
            <w:pPr>
              <w:pStyle w:val="TAC"/>
            </w:pPr>
            <w:r>
              <w:t xml:space="preserve">TP/oneM2M/CSE/REG/CRE/008</w:t>
            </w:r>
          </w:p>
        </w:tc>
      </w:tr>
      <w:tr>
        <w:tc>
          <w:tcPr>
            <w:gridSpan w:val="2"/>
          </w:tcPr>
          <w:p>
            <w:pPr>
              <w:pStyle w:val="TAC"/>
            </w:pPr>
            <w:r>
              <w:rPr>
                <w:b/>
                <w:bCs/>
              </w:rPr>
              <w:t xml:space="preserve">Test objective</w:t>
            </w:r>
          </w:p>
        </w:tc>
        <w:tc>
          <w:tcPr>
            <w:gridSpan w:val="2"/>
          </w:tcPr>
          <w:p>
            <w:pPr>
              <w:pStyle w:val="TAC"/>
            </w:pPr>
            <w:r>
              <w:t xml:space="preserve">Check that the IUT accepts an AE re-registration (allowed M2M-SP-assigned AE-ID, S-AE-ID-STEM provided by AE), transfer request to the IN-CSE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b, step 5 and clause 9.6.19</w:t>
            </w:r>
          </w:p>
        </w:tc>
      </w:tr>
      <w:tr>
        <w:tc>
          <w:tcPr>
            <w:gridSpan w:val="2"/>
          </w:tcPr>
          <w:p>
            <w:pPr>
              <w:pStyle w:val="TAC"/>
            </w:pPr>
            <w:r>
              <w:rPr>
                <w:b/>
                <w:bCs/>
              </w:rPr>
              <w:t xml:space="preserve">Config Id</w:t>
            </w:r>
          </w:p>
        </w:tc>
        <w:tc>
          <w:tcPr>
            <w:gridSpan w:val="2"/>
          </w:tcPr>
          <w:p>
            <w:pPr>
              <w:pStyle w:val="TAC"/>
            </w:pPr>
            <w:r>
              <w:t xml:space="preserve">CF02</w:t>
            </w:r>
          </w:p>
        </w:tc>
      </w:tr>
      <w:tr>
        <w:tc>
          <w:tcPr>
            <w:gridSpan w:val="2"/>
          </w:tcPr>
          <w:p>
            <w:pPr>
              <w:pStyle w:val="TAC"/>
            </w:pPr>
            <w:r>
              <w:rPr>
                <w:b/>
                <w:bCs/>
              </w:rPr>
              <w:t xml:space="preserve">Parent Release</w:t>
            </w:r>
          </w:p>
        </w:tc>
        <w:tc>
          <w:tcPr>
            <w:gridSpan w:val="2"/>
          </w:tcPr>
          <w:p>
            <w:pPr>
              <w:pStyle w:val="TAC"/>
            </w:pPr>
            <w:r>
              <w:t xml:space="preserve">Release 2</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t xml:space="preserve">the IUT</w:t>
            </w:r>
            <w:r>
              <w:t xml:space="preserve"> </w:t>
            </w:r>
            <w:r>
              <w:rPr>
                <w:b/>
                <w:bCs/>
              </w:rPr>
              <w:t xml:space="preserve">having registered</w:t>
            </w:r>
            <w:r>
              <w:t xml:space="preserve"> </w:t>
            </w:r>
            <w:r>
              <w:t xml:space="preserve">to the IN-CSE</w:t>
            </w:r>
            <w:r>
              <w:t xml:space="preserve"> </w:t>
            </w:r>
            <w:r>
              <w:rPr>
                <w:b/>
                <w:bCs/>
              </w:rPr>
              <w:t xml:space="preserve">and</w:t>
            </w:r>
            <w:r>
              <w:br/>
            </w:r>
            <w:r>
              <w:t xml:space="preserve">the AE</w:t>
            </w:r>
            <w:r>
              <w:t xml:space="preserve"> </w:t>
            </w:r>
            <w:r>
              <w:rPr>
                <w:b/>
                <w:bCs/>
              </w:rPr>
              <w:t xml:space="preserve">having already been registered containing</w:t>
            </w:r>
            <w:r>
              <w:br/>
            </w:r>
            <w:r>
              <w:t xml:space="preserve">AE-ID</w:t>
            </w:r>
            <w:r>
              <w:t xml:space="preserve"> </w:t>
            </w:r>
            <w:r>
              <w:rPr>
                <w:b/>
                <w:bCs/>
              </w:rPr>
              <w:t xml:space="preserve">set to</w:t>
            </w:r>
            <w:r>
              <w:t xml:space="preserve"> </w:t>
            </w:r>
            <w:r>
              <w:t xml:space="preserve">S-AE-ID-STEM</w:t>
            </w:r>
            <w:r>
              <w:t xml:space="preserve"> </w:t>
            </w:r>
            <w:r>
              <w:rPr>
                <w:b/>
                <w:bCs/>
              </w:rPr>
              <w:t xml:space="preserve">and</w:t>
            </w:r>
            <w:r>
              <w:br/>
            </w:r>
            <w:r>
              <w:t xml:space="preserve">the AE</w:t>
            </w:r>
            <w:r>
              <w:t xml:space="preserve"> </w:t>
            </w:r>
            <w:r>
              <w:rPr>
                <w:b/>
                <w:bCs/>
              </w:rPr>
              <w:t xml:space="preserve">having deregistered</w:t>
            </w:r>
            <w:r>
              <w:br/>
            </w:r>
            <w:r>
              <w:rPr>
                <w:b/>
                <w:bCs/>
              </w:rPr>
              <w:t xml:space="preserve">}</w:t>
            </w:r>
          </w:p>
        </w:tc>
      </w:tr>
    </w:tbl>
    <w:p>
      <w:pPr>
        <w:spacing w:before="0" w:after="180"/>
      </w:pPr>
    </w:p>
    <w:p>
      <w:pPr>
        <w:pStyle w:val="PL"/>
        <w:numPr>
          <w:ilvl w:val="0"/>
          <w:numId w:val="10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From</w:t>
      </w:r>
      <w:r>
        <w:t xml:space="preserve"> </w:t>
      </w:r>
      <w:r>
        <w:rPr>
          <w:b/>
          <w:bCs/>
        </w:rPr>
        <w:t xml:space="preserve">set to</w:t>
      </w:r>
      <w:r>
        <w:t xml:space="preserve"> </w:t>
      </w:r>
      <w:r>
        <w:t>S</w:t>
      </w:r>
      <w:r>
        <w:noBreakHyphen/>
      </w:r>
      <w:r>
        <w:t>AE</w:t>
      </w:r>
      <w:r>
        <w:noBreakHyphen/>
      </w:r>
      <w:r>
        <w:t>ID</w:t>
      </w:r>
      <w:r>
        <w:noBreakHyphen/>
      </w:r>
      <w:r>
        <w:t>STEM</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 representation  | |</w:t>
      </w:r>
      <w:r>
        <w:br/>
      </w:r>
      <w:r>
        <w:t xml:space="preserve">                     |</w:t>
      </w:r>
      <w:r>
        <w:rPr>
          <w:b/>
          <w:bCs/>
        </w:rPr>
        <w:t xml:space="preserve">}</w:t>
      </w:r>
      <w:r>
        <w:t xml:space="preserve"> </w:t>
      </w:r>
      <w:r>
        <w:t xml:space="preserve">| |</w:t>
      </w:r>
    </w:p>
    <w:p>
      <w:pPr>
        <w:pStyle w:val="PL"/>
        <w:numPr>
          <w:ilvl w:val="0"/>
          <w:numId w:val="10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|IUT =&gt; IN</w:t>
      </w:r>
      <w:r>
        <w:noBreakHyphen/>
      </w:r>
      <w:r>
        <w:t>CSE|</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to</w:t>
      </w:r>
      <w:r>
        <w:t xml:space="preserve"> </w:t>
      </w:r>
      <w:r>
        <w:t>the IN</w:t>
      </w:r>
      <w:r>
        <w:noBreakHyphen/>
      </w:r>
      <w:r>
        <w:t>CSE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 |</w:t>
      </w:r>
      <w:r>
        <w:br/>
      </w:r>
      <w:r>
        <w:t xml:space="preserve">                     |</w:t>
      </w:r>
      <w:r>
        <w:rPr>
          <w:b/>
          <w:bCs/>
        </w:rPr>
        <w:t xml:space="preserve">}</w:t>
      </w:r>
      <w:r>
        <w:t xml:space="preserve"> </w:t>
      </w:r>
      <w:r>
        <w:t xml:space="preserve">| |</w:t>
      </w:r>
    </w:p>
    <w:tbl>
      <w:tblPr>
        <w:tblStyle w:val="Table"/>
        <w:tblW w:type="pct" w:w="4942"/>
        <w:jc w:val="left"/>
        <w:tblInd w:w="720" w:type="dxa"/>
        <w:tblLayout w:type="fixed"/>
        <w:tblLook w:firstRow="0" w:lastRow="0" w:firstColumn="0" w:lastColumn="0" w:noHBand="0" w:noVBand="0" w:val="0000"/>
      </w:tblPr>
      <w:tblGrid>
        <w:gridCol w:w="1052"/>
        <w:gridCol w:w="228"/>
        <w:gridCol w:w="5905"/>
        <w:gridCol w:w="640"/>
      </w:tblGrid>
      <w:tr>
        <w:tc>
          <w:tcPr>
            <w:gridSpan w:val="4"/>
          </w:tcPr>
          <w:p>
            <w:pPr>
              <w:pStyle w:val="TAC"/>
            </w:pPr>
            <w:r>
              <w:t xml:space="preserve">NOTE: SP-RELATIVE-AE-ID = {SP-RELATIVE-CSE-ID}/{S-AE-ID-STEM }</w:t>
            </w:r>
            <w:r>
              <w:br/>
            </w:r>
            <w:r>
              <w:t xml:space="preserve">S-AE-ID-STEM = Value starting with</w:t>
            </w:r>
            <w:r>
              <w:t xml:space="preserve"> </w:t>
            </w:r>
            <w:r>
              <w:t xml:space="preserve">"S"</w:t>
            </w:r>
            <w:r>
              <w:t xml:space="preserve"> </w:t>
            </w:r>
            <w:r>
              <w:t xml:space="preserve">assigned by IN-CSE</w:t>
            </w:r>
          </w:p>
        </w:tc>
      </w:tr>
    </w:tbl>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br/>
      </w:r>
    </w:p>
    <w:bookmarkEnd w:id="172"/>
    <w:bookmarkStart w:id="173" w:name="tponem2mcseregcre009"/>
    <w:p>
      <w:pPr>
        <w:pStyle w:val="Heading6"/>
      </w:pPr>
      <w:r>
        <w:t xml:space="preserve">TP/oneM2M/CSE/REG/CRE/009</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TP/oneM2M/CSE/REG/CRE/009</w:t>
            </w:r>
          </w:p>
        </w:tc>
      </w:tr>
      <w:tr>
        <w:tc>
          <w:tcPr/>
          <w:p>
            <w:pPr>
              <w:pStyle w:val="TAC"/>
            </w:pPr>
            <w:r>
              <w:rPr>
                <w:b/>
                <w:bCs/>
              </w:rPr>
              <w:t xml:space="preserve">Test objective</w:t>
            </w:r>
          </w:p>
        </w:tc>
        <w:tc>
          <w:tcPr>
            <w:gridSpan w:val="2"/>
          </w:tcPr>
          <w:p>
            <w:pPr>
              <w:pStyle w:val="TAC"/>
            </w:pPr>
            <w:r>
              <w:t xml:space="preserve">Check that the IUT accepts an AE re-registration (allowed M2M-SP-assigned AE-ID, S-AE-ID-STEM provided by AE), communication between MN-CSE and IN-CSE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b, step 5-8</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MN-CSE</w:t>
            </w:r>
            <w:r>
              <w:t xml:space="preserve"> </w:t>
            </w:r>
            <w:r>
              <w:rPr>
                <w:b/>
                <w:bCs/>
              </w:rPr>
              <w:t xml:space="preserve">and</w:t>
            </w:r>
            <w:r>
              <w:br/>
            </w:r>
            <w:r>
              <w:t xml:space="preserve">the AE</w:t>
            </w:r>
            <w:r>
              <w:t xml:space="preserve"> </w:t>
            </w:r>
            <w:r>
              <w:rPr>
                <w:b/>
                <w:bCs/>
              </w:rPr>
              <w:t xml:space="preserve">having already been registered containing</w:t>
            </w:r>
            <w:r>
              <w:br/>
            </w:r>
            <w:r>
              <w:t xml:space="preserve">AE-ID</w:t>
            </w:r>
            <w:r>
              <w:t xml:space="preserve"> </w:t>
            </w:r>
            <w:r>
              <w:rPr>
                <w:b/>
                <w:bCs/>
              </w:rPr>
              <w:t xml:space="preserve">set to</w:t>
            </w:r>
            <w:r>
              <w:t xml:space="preserve"> </w:t>
            </w:r>
            <w:r>
              <w:t xml:space="preserve">S-AE-ID-STEM</w:t>
            </w:r>
            <w:r>
              <w:t xml:space="preserve"> </w:t>
            </w:r>
            <w:r>
              <w:rPr>
                <w:b/>
                <w:bCs/>
              </w:rPr>
              <w:t xml:space="preserve">and</w:t>
            </w:r>
            <w:r>
              <w:br/>
            </w:r>
            <w:r>
              <w:t xml:space="preserve">the AE</w:t>
            </w:r>
            <w:r>
              <w:t xml:space="preserve"> </w:t>
            </w:r>
            <w:r>
              <w:rPr>
                <w:b/>
                <w:bCs/>
              </w:rPr>
              <w:t xml:space="preserve">having deregistered</w:t>
            </w:r>
            <w:r>
              <w:br/>
            </w:r>
            <w:r>
              <w:rPr>
                <w:b/>
                <w:bCs/>
              </w:rPr>
              <w:t xml:space="preserve">}</w:t>
            </w:r>
          </w:p>
        </w:tc>
      </w:tr>
    </w:tbl>
    <w:p>
      <w:pPr>
        <w:spacing w:before="0" w:after="180"/>
      </w:pPr>
    </w:p>
    <w:p>
      <w:pPr>
        <w:pStyle w:val="PL"/>
        <w:numPr>
          <w:ilvl w:val="0"/>
          <w:numId w:val="11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|IUT&lt;= MN</w:t>
      </w:r>
      <w:r>
        <w:noBreakHyphen/>
      </w:r>
      <w:r>
        <w:t>CSE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the MN</w:t>
      </w:r>
      <w:r>
        <w:noBreakHyphen/>
      </w:r>
      <w:r>
        <w:t>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AEANNC_RESOURCE_ADDRESS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 |</w:t>
      </w:r>
      <w:r>
        <w:br/>
      </w:r>
      <w:r>
        <w:t xml:space="preserve">                     |</w:t>
      </w:r>
      <w:r>
        <w:rPr>
          <w:b/>
          <w:bCs/>
        </w:rPr>
        <w:t xml:space="preserve">}</w:t>
      </w:r>
      <w:r>
        <w:t xml:space="preserve"> </w:t>
      </w:r>
      <w:r>
        <w:t xml:space="preserve">| |</w:t>
      </w:r>
    </w:p>
    <w:tbl>
      <w:tblPr>
        <w:tblStyle w:val="Table"/>
        <w:tblW w:type="pct" w:w="4972"/>
        <w:jc w:val="left"/>
        <w:tblInd w:w="720" w:type="dxa"/>
        <w:tblLayout w:type="fixed"/>
        <w:tblLook w:firstRow="0" w:lastRow="0" w:firstColumn="0" w:lastColumn="0" w:noHBand="0" w:noVBand="0" w:val="0000"/>
      </w:tblPr>
      <w:tblGrid>
        <w:gridCol w:w="1035"/>
        <w:gridCol w:w="6210"/>
        <w:gridCol w:w="630"/>
      </w:tblGrid>
      <w:tr>
        <w:tc>
          <w:tcPr/>
          <w:p>
            <w:pPr>
              <w:pStyle w:val="TAC"/>
            </w:pPr>
            <w:r>
              <w:rPr>
                <w:b/>
                <w:bCs/>
              </w:rPr>
              <w:t xml:space="preserve">then {</w:t>
            </w:r>
            <w:r>
              <w:br/>
            </w:r>
          </w:p>
        </w:tc>
        <w:tc>
          <w:tcPr/>
          <w:p>
            <w:pPr>
              <w:pStyle w:val="TAC"/>
            </w:pPr>
            <w:r>
              <w:t xml:space="preserve">IUT =&gt; MN-CSE</w:t>
            </w:r>
            <w:r>
              <w:t xml:space="preserve"> </w:t>
            </w:r>
            <w:r>
              <w:t xml:space="preserve">the IUT</w:t>
            </w:r>
            <w:r>
              <w:t xml:space="preserve"> </w:t>
            </w:r>
            <w:r>
              <w:rPr>
                <w:b/>
                <w:bCs/>
              </w:rPr>
              <w:t xml:space="preserve">updates</w:t>
            </w:r>
            <w:r>
              <w:t xml:space="preserve"> </w:t>
            </w:r>
            <w:r>
              <w:t xml:space="preserve">the AEANNC_RESOURCE_ADDRESS resource</w:t>
            </w:r>
            <w:r>
              <w:t xml:space="preserve"> </w:t>
            </w:r>
            <w:r>
              <w:rPr>
                <w:b/>
                <w:bCs/>
              </w:rPr>
              <w:t xml:space="preserve">and</w:t>
            </w:r>
            <w:r>
              <w:br/>
            </w:r>
            <w:r>
              <w:t xml:space="preserve">the IUT</w:t>
            </w:r>
            <w:r>
              <w:t xml:space="preserve"> </w:t>
            </w:r>
            <w:r>
              <w:rPr>
                <w:b/>
                <w:bCs/>
              </w:rPr>
              <w:t xml:space="preserve">sends</w:t>
            </w:r>
            <w:r>
              <w:t xml:space="preserve"> </w:t>
            </w:r>
            <w:r>
              <w:t xml:space="preserve">a valid Response to MN-CSE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t xml:space="preserve">AEAnnc resource</w:t>
            </w:r>
            <w:r>
              <w:t xml:space="preserve"> </w:t>
            </w:r>
            <w:r>
              <w:rPr>
                <w:b/>
                <w:bCs/>
              </w:rPr>
              <w:t xml:space="preserve">containing</w:t>
            </w:r>
            <w:r>
              <w:br/>
            </w:r>
            <w:r>
              <w:t xml:space="preserve">link attribute</w:t>
            </w:r>
            <w:r>
              <w:t xml:space="preserve"> </w:t>
            </w:r>
            <w:r>
              <w:rPr>
                <w:b/>
                <w:bCs/>
              </w:rPr>
              <w:t xml:space="preserve">set to</w:t>
            </w:r>
            <w:r>
              <w:t xml:space="preserve"> </w:t>
            </w:r>
            <w:r>
              <w:t xml:space="preserve">SP-RELATIVE-AE-ID</w:t>
            </w:r>
            <w:r>
              <w:t xml:space="preserve"> </w:t>
            </w:r>
            <w:r>
              <w:rPr>
                <w:b/>
                <w:bCs/>
              </w:rPr>
              <w:t xml:space="preserve">and</w:t>
            </w:r>
            <w:r>
              <w:br/>
            </w:r>
            <w:r>
              <w:t xml:space="preserve">labels attribute</w:t>
            </w:r>
            <w:r>
              <w:t xml:space="preserve"> </w:t>
            </w:r>
            <w:r>
              <w:rPr>
                <w:b/>
                <w:bCs/>
              </w:rPr>
              <w:t xml:space="preserve">indicating</w:t>
            </w:r>
            <w:r>
              <w:t xml:space="preserve"> </w:t>
            </w:r>
            <w:r>
              <w:t xml:space="preserve">'Credential-ID:None'</w:t>
            </w:r>
            <w:r>
              <w:br/>
            </w:r>
            <w:r>
              <w:rPr>
                <w:b/>
                <w:bCs/>
              </w:rPr>
              <w:t xml:space="preserve">}</w:t>
            </w:r>
          </w:p>
        </w:tc>
        <w:tc>
          <w:tcPr/>
          <w:p>
            <w:pPr>
              <w:pStyle w:val="TAC"/>
            </w:pPr>
          </w:p>
        </w:tc>
      </w:tr>
      <w:tr>
        <w:tc>
          <w:tcPr>
            <w:gridSpan w:val="3"/>
          </w:tcPr>
          <w:p>
            <w:pPr>
              <w:pStyle w:val="TAC"/>
            </w:pPr>
            <w:r>
              <w:t xml:space="preserve">NOTE: SP-RELATIVE-AE-ID = {SP-RELATIVE-CSE-ID}/{S-AE-ID-STEM }</w:t>
            </w:r>
            <w:r>
              <w:br/>
            </w:r>
            <w:r>
              <w:t xml:space="preserve">S-AE-ID-STEM = Value starting with</w:t>
            </w:r>
            <w:r>
              <w:t xml:space="preserve"> </w:t>
            </w:r>
            <w:r>
              <w:t xml:space="preserve">"S"</w:t>
            </w:r>
            <w:r>
              <w:t xml:space="preserve"> </w:t>
            </w:r>
            <w:r>
              <w:t xml:space="preserve">assigned by IN-CSE</w:t>
            </w:r>
          </w:p>
        </w:tc>
      </w:tr>
    </w:tbl>
    <w:p>
      <w:pPr>
        <w:spacing w:before="0" w:after="180"/>
      </w:pPr>
    </w:p>
    <w:bookmarkEnd w:id="173"/>
    <w:bookmarkStart w:id="174" w:name="tponem2mcseregcre010"/>
    <w:p>
      <w:pPr>
        <w:pStyle w:val="Heading6"/>
      </w:pPr>
      <w:r>
        <w:t xml:space="preserve">TP/oneM2M/CSE/REG/CRE/010</w:t>
      </w:r>
    </w:p>
    <w:tbl>
      <w:tblPr>
        <w:tblStyle w:val="Table"/>
        <w:tblW w:type="pct" w:w="4970"/>
        <w:tblLayout w:type="fixed"/>
        <w:tblLook w:firstRow="0" w:lastRow="0" w:firstColumn="0" w:lastColumn="0" w:noHBand="0" w:noVBand="0" w:val="0000"/>
      </w:tblPr>
      <w:tblGrid>
        <w:gridCol w:w="1110"/>
        <w:gridCol w:w="6084"/>
        <w:gridCol w:w="676"/>
      </w:tblGrid>
      <w:tr>
        <w:tc>
          <w:tcPr/>
          <w:p>
            <w:pPr>
              <w:pStyle w:val="TAC"/>
            </w:pPr>
            <w:r>
              <w:rPr>
                <w:b/>
                <w:bCs/>
              </w:rPr>
              <w:t xml:space="preserve">TP Id</w:t>
            </w:r>
          </w:p>
        </w:tc>
        <w:tc>
          <w:tcPr>
            <w:gridSpan w:val="2"/>
          </w:tcPr>
          <w:p>
            <w:pPr>
              <w:pStyle w:val="TAC"/>
            </w:pPr>
            <w:r>
              <w:t xml:space="preserve">TP/oneM2M/CSE/REG/CRE/010</w:t>
            </w:r>
          </w:p>
        </w:tc>
      </w:tr>
      <w:tr>
        <w:tc>
          <w:tcPr/>
          <w:p>
            <w:pPr>
              <w:pStyle w:val="TAC"/>
            </w:pPr>
            <w:r>
              <w:rPr>
                <w:b/>
                <w:bCs/>
              </w:rPr>
              <w:t xml:space="preserve">Test objective</w:t>
            </w:r>
          </w:p>
        </w:tc>
        <w:tc>
          <w:tcPr>
            <w:gridSpan w:val="2"/>
          </w:tcPr>
          <w:p>
            <w:pPr>
              <w:pStyle w:val="TAC"/>
            </w:pPr>
            <w:r>
              <w:t xml:space="preserve">Check that the IUT accepts an AE re-registration (allowed M2M-SP-assigned AE-ID, S-AE-ID-STEM provided by AE), transfer response to the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b, step 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MN-CSE</w:t>
            </w:r>
            <w:r>
              <w:t xml:space="preserve"> </w:t>
            </w:r>
            <w:r>
              <w:rPr>
                <w:b/>
                <w:bCs/>
              </w:rPr>
              <w:t xml:space="preserve">and</w:t>
            </w:r>
            <w:r>
              <w:br/>
            </w:r>
            <w:r>
              <w:t xml:space="preserve">the AE</w:t>
            </w:r>
            <w:r>
              <w:t xml:space="preserve"> </w:t>
            </w:r>
            <w:r>
              <w:rPr>
                <w:b/>
                <w:bCs/>
              </w:rPr>
              <w:t xml:space="preserve">having already been registered containing</w:t>
            </w:r>
            <w:r>
              <w:br/>
            </w:r>
            <w:r>
              <w:t xml:space="preserve">AE-ID</w:t>
            </w:r>
            <w:r>
              <w:t xml:space="preserve"> </w:t>
            </w:r>
            <w:r>
              <w:rPr>
                <w:b/>
                <w:bCs/>
              </w:rPr>
              <w:t xml:space="preserve">set to</w:t>
            </w:r>
            <w:r>
              <w:t xml:space="preserve"> </w:t>
            </w:r>
            <w:r>
              <w:t xml:space="preserve">S-AE-ID-STEM</w:t>
            </w:r>
            <w:r>
              <w:t xml:space="preserve"> </w:t>
            </w:r>
            <w:r>
              <w:rPr>
                <w:b/>
                <w:bCs/>
              </w:rPr>
              <w:t xml:space="preserve">and</w:t>
            </w:r>
            <w:r>
              <w:br/>
            </w:r>
            <w:r>
              <w:t xml:space="preserve">the AE</w:t>
            </w:r>
            <w:r>
              <w:t xml:space="preserve"> </w:t>
            </w:r>
            <w:r>
              <w:rPr>
                <w:b/>
                <w:bCs/>
              </w:rPr>
              <w:t xml:space="preserve">having deregistered and</w:t>
            </w:r>
            <w:r>
              <w:br/>
            </w:r>
            <w:r>
              <w:t xml:space="preserve">the AE</w:t>
            </w:r>
            <w:r>
              <w:t xml:space="preserve"> </w:t>
            </w:r>
            <w:r>
              <w:rPr>
                <w:b/>
                <w:bCs/>
              </w:rPr>
              <w:t xml:space="preserve">having sent</w:t>
            </w:r>
            <w:r>
              <w:t xml:space="preserve"> </w:t>
            </w:r>
            <w:r>
              <w:t xml:space="preserve">a registration</w:t>
            </w:r>
            <w:r>
              <w:t xml:space="preserve"> </w:t>
            </w:r>
            <w:r>
              <w:rPr>
                <w:b/>
                <w:bCs/>
              </w:rPr>
              <w:t xml:space="preserve">containing</w:t>
            </w:r>
            <w:r>
              <w:br/>
            </w:r>
            <w:r>
              <w:t xml:space="preserve">From</w:t>
            </w:r>
            <w:r>
              <w:t xml:space="preserve"> </w:t>
            </w:r>
            <w:r>
              <w:rPr>
                <w:b/>
                <w:bCs/>
              </w:rPr>
              <w:t xml:space="preserve">set to</w:t>
            </w:r>
            <w:r>
              <w:t xml:space="preserve"> </w:t>
            </w:r>
            <w:r>
              <w:t xml:space="preserve">S-AE-ID-STEM</w:t>
            </w:r>
            <w:r>
              <w:t xml:space="preserve"> </w:t>
            </w:r>
            <w:r>
              <w:rPr>
                <w:b/>
                <w:bCs/>
              </w:rPr>
              <w:t xml:space="preserve">and</w:t>
            </w:r>
            <w:r>
              <w:br/>
            </w:r>
            <w:r>
              <w:t xml:space="preserve">the IUT</w:t>
            </w:r>
            <w:r>
              <w:t xml:space="preserve"> </w:t>
            </w:r>
            <w:r>
              <w:rPr>
                <w:b/>
                <w:bCs/>
              </w:rPr>
              <w:t xml:space="preserve">having sent</w:t>
            </w:r>
            <w:r>
              <w:t xml:space="preserve"> </w:t>
            </w:r>
            <w:r>
              <w:t xml:space="preserve">a valid AEAnnc UPDATE Request to IN-CSE</w:t>
            </w:r>
            <w:r>
              <w:br/>
            </w:r>
            <w:r>
              <w:rPr>
                <w:b/>
                <w:bCs/>
              </w:rPr>
              <w:t xml:space="preserve">}</w:t>
            </w:r>
          </w:p>
        </w:tc>
      </w:tr>
    </w:tbl>
    <w:p>
      <w:pPr>
        <w:spacing w:before="0" w:after="180"/>
      </w:pPr>
    </w:p>
    <w:p>
      <w:pPr>
        <w:pStyle w:val="PL"/>
        <w:numPr>
          <w:ilvl w:val="0"/>
          <w:numId w:val="11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 &lt;= IN</w:t>
      </w:r>
      <w:r>
        <w:noBreakHyphen/>
      </w:r>
      <w:r>
        <w:t>CSE|</w:t>
      </w:r>
      <w:r>
        <w:br/>
      </w:r>
      <w:r>
        <w:t xml:space="preserve">                     | the IUT</w:t>
      </w:r>
      <w:r>
        <w:t xml:space="preserve"> </w:t>
      </w:r>
      <w:r>
        <w:rPr>
          <w:b/>
          <w:bCs/>
        </w:rPr>
        <w:t xml:space="preserve">receives</w:t>
      </w:r>
      <w:r>
        <w:t xml:space="preserve"> </w:t>
      </w:r>
      <w:r>
        <w:t>a valid UPDATE Response from IN</w:t>
      </w:r>
      <w:r>
        <w:noBreakHyphen/>
      </w:r>
      <w:r>
        <w:t>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w:t>
      </w:r>
      <w:r>
        <w:t xml:space="preserve">  | |</w:t>
      </w:r>
      <w:r>
        <w:br/>
      </w:r>
      <w:r>
        <w:t xml:space="preserve">                     |</w:t>
      </w:r>
      <w:r>
        <w:rPr>
          <w:b/>
          <w:bCs/>
        </w:rPr>
        <w:t xml:space="preserve">}</w:t>
      </w:r>
      <w:r>
        <w:t xml:space="preserve"> </w:t>
      </w:r>
      <w:r>
        <w:t xml:space="preserve">| |</w:t>
      </w:r>
    </w:p>
    <w:p>
      <w:pPr>
        <w:pStyle w:val="PL"/>
        <w:numPr>
          <w:ilvl w:val="0"/>
          <w:numId w:val="11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to</w:t>
      </w:r>
      <w:r>
        <w:t xml:space="preserve"> </w:t>
      </w:r>
      <w:r>
        <w:t xml:space="preserve">the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 AE</w:t>
      </w:r>
      <w:r>
        <w:noBreakHyphen/>
      </w:r>
      <w:r>
        <w:t>ID attribute</w:t>
      </w:r>
      <w:r>
        <w:t xml:space="preserve"> </w:t>
      </w:r>
      <w:r>
        <w:rPr>
          <w:b/>
          <w:bCs/>
        </w:rPr>
        <w:t xml:space="preserve">set to</w:t>
      </w:r>
      <w:r>
        <w:t xml:space="preserve"> </w:t>
      </w:r>
      <w:r>
        <w:t>S</w:t>
      </w:r>
      <w:r>
        <w:noBreakHyphen/>
      </w:r>
      <w:r>
        <w:t>AE</w:t>
      </w:r>
      <w:r>
        <w:noBreakHyphen/>
      </w:r>
      <w:r>
        <w:t>ID</w:t>
      </w:r>
      <w:r>
        <w:noBreakHyphen/>
      </w:r>
      <w:r>
        <w:t>STEM  | |</w:t>
      </w:r>
      <w:r>
        <w:br/>
      </w:r>
      <w:r>
        <w:t xml:space="preserve">                     |</w:t>
      </w:r>
      <w:r>
        <w:rPr>
          <w:b/>
          <w:bCs/>
        </w:rPr>
        <w:t xml:space="preserve">}</w:t>
      </w:r>
      <w:r>
        <w:t xml:space="preserve"> </w:t>
      </w:r>
      <w:r>
        <w:t xml:space="preserve">| |</w:t>
      </w:r>
    </w:p>
    <w:tbl>
      <w:tblPr>
        <w:tblStyle w:val="Table"/>
        <w:tblW w:type="pct" w:w="4970"/>
        <w:jc w:val="left"/>
        <w:tblInd w:w="720" w:type="dxa"/>
        <w:tblLayout w:type="fixed"/>
        <w:tblLook w:firstRow="0" w:lastRow="0" w:firstColumn="0" w:lastColumn="0" w:noHBand="0" w:noVBand="0" w:val="0000"/>
      </w:tblPr>
      <w:tblGrid>
        <w:gridCol w:w="1110"/>
        <w:gridCol w:w="6084"/>
        <w:gridCol w:w="676"/>
      </w:tblGrid>
      <w:tr>
        <w:tc>
          <w:tcPr>
            <w:gridSpan w:val="3"/>
          </w:tcPr>
          <w:p>
            <w:pPr>
              <w:pStyle w:val="TAC"/>
            </w:pPr>
            <w:r>
              <w:t xml:space="preserve">NOTE: SP-RELATIVE-AE-ID = {SP-RELATIVE-CSE-ID}/{S-AE-ID-STEM }</w:t>
            </w:r>
            <w:r>
              <w:br/>
            </w:r>
            <w:r>
              <w:t xml:space="preserve">S-AE-ID-STEM = Value starting with</w:t>
            </w:r>
            <w:r>
              <w:t xml:space="preserve"> </w:t>
            </w:r>
            <w:r>
              <w:t xml:space="preserve">"S"</w:t>
            </w:r>
            <w:r>
              <w:t xml:space="preserve"> </w:t>
            </w:r>
            <w:r>
              <w:t xml:space="preserve">assigned by IN-CSE</w:t>
            </w:r>
          </w:p>
        </w:tc>
      </w:tr>
    </w:tbl>
    <w:p>
      <w:pPr>
        <w:pStyle w:val="Normal"/>
      </w:pPr>
      <w:r>
        <w:br/>
      </w:r>
    </w:p>
    <w:bookmarkEnd w:id="174"/>
    <w:bookmarkStart w:id="175" w:name="tponem2mcseregcre011"/>
    <w:p>
      <w:pPr>
        <w:pStyle w:val="Heading6"/>
      </w:pPr>
      <w:r>
        <w:t xml:space="preserve">TP/oneM2M/CSE/REG/CRE/011</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TP/oneM2M/CSE/REG/CRE/011</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asking AE_ID_Stem by indicating AE_ID_Stem starting with character</w:t>
            </w:r>
            <w:r>
              <w:t xml:space="preserve"> </w:t>
            </w:r>
            <w:r>
              <w:t xml:space="preserve">'C'</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c,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preconfigured AE_ID_stem</w:t>
            </w:r>
            <w:r>
              <w:br/>
            </w:r>
            <w:r>
              <w:rPr>
                <w:b/>
                <w:bCs/>
              </w:rPr>
              <w:t xml:space="preserve">}</w:t>
            </w:r>
          </w:p>
        </w:tc>
      </w:tr>
    </w:tbl>
    <w:p>
      <w:pPr>
        <w:spacing w:before="0" w:after="180"/>
      </w:pPr>
    </w:p>
    <w:p>
      <w:pPr>
        <w:pStyle w:val="PL"/>
        <w:numPr>
          <w:ilvl w:val="0"/>
          <w:numId w:val="11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1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ResourceID attribute</w:t>
      </w:r>
      <w:r>
        <w:t xml:space="preserve"> </w:t>
      </w:r>
      <w:r>
        <w:rPr>
          <w:b/>
          <w:bCs/>
        </w:rPr>
        <w:t xml:space="preserve">indicating</w:t>
      </w:r>
      <w:r>
        <w:t xml:space="preserve"> </w:t>
      </w:r>
      <w:r>
        <w:t xml:space="preserve">a value  | |</w:t>
      </w:r>
      <w:r>
        <w:br/>
      </w:r>
      <w:r>
        <w:t xml:space="preserve">                     | starting with</w:t>
      </w:r>
      <w:r>
        <w:t xml:space="preserve"> </w:t>
      </w:r>
      <w:r>
        <w:t xml:space="preserve">'C'</w:t>
      </w:r>
      <w:r>
        <w:t xml:space="preserve">  | |</w:t>
      </w:r>
      <w:r>
        <w:br/>
      </w:r>
      <w:r>
        <w:t xml:space="preserve">                     |</w:t>
      </w:r>
      <w:r>
        <w:rPr>
          <w:b/>
          <w:bCs/>
        </w:rPr>
        <w:t xml:space="preserve">}</w:t>
      </w:r>
      <w:r>
        <w:t xml:space="preserve"> </w:t>
      </w:r>
      <w:r>
        <w:t xml:space="preserve">| |</w:t>
      </w:r>
      <w:r>
        <w:br/>
      </w:r>
      <w:r>
        <w:t xml:space="preserve">+———————-+————————————————————————————————————————————————————————–+————-+</w:t>
      </w:r>
    </w:p>
    <w:p>
      <w:pPr>
        <w:pStyle w:val="Normal"/>
      </w:pPr>
      <w:r>
        <w:br/>
      </w:r>
    </w:p>
    <w:bookmarkEnd w:id="175"/>
    <w:bookmarkStart w:id="176" w:name="tponem2mcseregcre012"/>
    <w:p>
      <w:pPr>
        <w:pStyle w:val="Heading6"/>
      </w:pPr>
      <w:r>
        <w:t xml:space="preserve">TP/oneM2M/CSE/REG/CRE/012</w:t>
      </w:r>
    </w:p>
    <w:tbl>
      <w:tblPr>
        <w:tblStyle w:val="Table"/>
        <w:tblW w:type="pct" w:w="4962"/>
        <w:tblLayout w:type="fixed"/>
        <w:tblLook w:firstRow="0" w:lastRow="0" w:firstColumn="0" w:lastColumn="0" w:noHBand="0" w:noVBand="0" w:val="0000"/>
      </w:tblPr>
      <w:tblGrid>
        <w:gridCol w:w="1401"/>
        <w:gridCol w:w="5604"/>
        <w:gridCol w:w="852"/>
      </w:tblGrid>
      <w:tr>
        <w:tc>
          <w:tcPr/>
          <w:p>
            <w:pPr>
              <w:pStyle w:val="TAC"/>
            </w:pPr>
            <w:r>
              <w:rPr>
                <w:b/>
                <w:bCs/>
              </w:rPr>
              <w:t xml:space="preserve">TP Id</w:t>
            </w:r>
          </w:p>
        </w:tc>
        <w:tc>
          <w:tcPr>
            <w:gridSpan w:val="2"/>
          </w:tcPr>
          <w:p>
            <w:pPr>
              <w:pStyle w:val="TAC"/>
            </w:pPr>
            <w:r>
              <w:t xml:space="preserve">TP/oneM2M/CSE/REG/CRE/012</w:t>
            </w:r>
          </w:p>
        </w:tc>
      </w:tr>
      <w:tr>
        <w:tc>
          <w:tcPr/>
          <w:p>
            <w:pPr>
              <w:pStyle w:val="TAC"/>
            </w:pPr>
            <w:r>
              <w:rPr>
                <w:b/>
                <w:bCs/>
              </w:rPr>
              <w:t xml:space="preserve">Test objective</w:t>
            </w:r>
          </w:p>
        </w:tc>
        <w:tc>
          <w:tcPr>
            <w:gridSpan w:val="2"/>
          </w:tcPr>
          <w:p>
            <w:pPr>
              <w:pStyle w:val="TAC"/>
            </w:pPr>
            <w:r>
              <w:t xml:space="preserve">Check that the IUT accepts an AE registration with the optional attribute</w:t>
            </w:r>
            <w:r>
              <w:t xml:space="preserve"> </w:t>
            </w:r>
            <w:r>
              <w:rPr>
                <w:i/>
                <w:iCs/>
              </w:rPr>
              <w:t xml:space="preserve">OPTIONAL_ATTRIBUTE</w:t>
            </w:r>
            <w:r>
              <w:t xml:space="preserve"> </w:t>
            </w:r>
            <w:r>
              <w:t xml:space="preserve">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and clause 9.6.5-2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CSEBase resource</w:t>
            </w:r>
            <w:r>
              <w:br/>
            </w:r>
            <w:r>
              <w:rPr>
                <w:b/>
                <w:bCs/>
              </w:rPr>
              <w:t xml:space="preserve">}</w:t>
            </w:r>
          </w:p>
        </w:tc>
      </w:tr>
    </w:tbl>
    <w:p>
      <w:pPr>
        <w:spacing w:before="0" w:after="180"/>
      </w:pPr>
    </w:p>
    <w:p>
      <w:pPr>
        <w:pStyle w:val="PL"/>
        <w:numPr>
          <w:ilvl w:val="0"/>
          <w:numId w:val="11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xml:space="preserve">                     | valid</w:t>
      </w:r>
      <w:r>
        <w:t xml:space="preserve"> </w:t>
      </w:r>
      <w:r>
        <w:rPr>
          <w:i/>
          <w:iCs/>
        </w:rPr>
        <w:t xml:space="preserve">OPTIONAL_ATTRIBUTE</w:t>
      </w:r>
      <w:r>
        <w:t xml:space="preserve"> </w:t>
      </w:r>
      <w:r>
        <w:t xml:space="preserve">attribute   | |</w:t>
      </w:r>
      <w:r>
        <w:br/>
      </w:r>
      <w:r>
        <w:t xml:space="preserve">                     |</w:t>
      </w:r>
      <w:r>
        <w:rPr>
          <w:b/>
          <w:bCs/>
        </w:rPr>
        <w:t xml:space="preserve">}</w:t>
      </w:r>
      <w:r>
        <w:t xml:space="preserve"> </w:t>
      </w:r>
      <w:r>
        <w:t xml:space="preserve">| |</w:t>
      </w:r>
    </w:p>
    <w:p>
      <w:pPr>
        <w:pStyle w:val="PL"/>
        <w:numPr>
          <w:ilvl w:val="0"/>
          <w:numId w:val="11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xml:space="preserve">                     | valid</w:t>
      </w:r>
      <w:r>
        <w:t xml:space="preserve"> </w:t>
      </w:r>
      <w:r>
        <w:rPr>
          <w:i/>
          <w:iCs/>
        </w:rPr>
        <w:t xml:space="preserve">OPTIONAL_ATTRIBUTE</w:t>
      </w:r>
      <w:r>
        <w:t xml:space="preserve"> </w:t>
      </w:r>
      <w:r>
        <w:t xml:space="preserve">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OPTIONAL_ATTRIBUTE</w:t>
            </w:r>
          </w:p>
        </w:tc>
      </w:tr>
      <w:tr>
        <w:tc>
          <w:tcPr/>
          <w:p>
            <w:pPr>
              <w:pStyle w:val="TAC"/>
            </w:pPr>
            <w:r>
              <w:t xml:space="preserve">TP/oneM2M/CSE/REG/CRE/012_AE/LBL</w:t>
            </w:r>
          </w:p>
        </w:tc>
        <w:tc>
          <w:tcPr/>
          <w:p>
            <w:pPr>
              <w:pStyle w:val="TAC"/>
            </w:pPr>
            <w:r>
              <w:t xml:space="preserve">PICS_AE_LBL</w:t>
            </w:r>
          </w:p>
        </w:tc>
        <w:tc>
          <w:tcPr/>
          <w:p>
            <w:pPr>
              <w:pStyle w:val="TAC"/>
            </w:pPr>
            <w:r>
              <w:t xml:space="preserve">TS-0001</w:t>
            </w:r>
            <w:r>
              <w:t xml:space="preserve"> </w:t>
            </w:r>
            <w:r>
              <w:t xml:space="preserve">[1]</w:t>
            </w:r>
            <w:r>
              <w:t xml:space="preserve">, clause 9.6.5-2</w:t>
            </w:r>
          </w:p>
        </w:tc>
        <w:tc>
          <w:tcPr/>
          <w:p>
            <w:pPr>
              <w:pStyle w:val="TAC"/>
            </w:pPr>
            <w:r>
              <w:t xml:space="preserve">labels</w:t>
            </w:r>
          </w:p>
        </w:tc>
      </w:tr>
      <w:tr>
        <w:tc>
          <w:tcPr/>
          <w:p>
            <w:pPr>
              <w:pStyle w:val="TAC"/>
            </w:pPr>
            <w:r>
              <w:t xml:space="preserve">TP/oneM2M/CSE/REG/CRE/012_AE/APN</w:t>
            </w:r>
          </w:p>
        </w:tc>
        <w:tc>
          <w:tcPr/>
          <w:p>
            <w:pPr>
              <w:pStyle w:val="TAC"/>
            </w:pPr>
            <w:r>
              <w:t xml:space="preserve">PICS_AE_APN</w:t>
            </w:r>
          </w:p>
        </w:tc>
        <w:tc>
          <w:tcPr/>
          <w:p>
            <w:pPr>
              <w:pStyle w:val="TAC"/>
            </w:pPr>
            <w:r>
              <w:t xml:space="preserve">TS-0001</w:t>
            </w:r>
            <w:r>
              <w:t xml:space="preserve"> </w:t>
            </w:r>
            <w:r>
              <w:t xml:space="preserve">[1]</w:t>
            </w:r>
            <w:r>
              <w:t xml:space="preserve">, clause 9.6.5-2</w:t>
            </w:r>
          </w:p>
        </w:tc>
        <w:tc>
          <w:tcPr/>
          <w:p>
            <w:pPr>
              <w:pStyle w:val="TAC"/>
            </w:pPr>
            <w:r>
              <w:t xml:space="preserve">AppName</w:t>
            </w:r>
          </w:p>
        </w:tc>
      </w:tr>
      <w:tr>
        <w:tc>
          <w:tcPr/>
          <w:p>
            <w:pPr>
              <w:pStyle w:val="TAC"/>
            </w:pPr>
            <w:r>
              <w:t xml:space="preserve">TP/oneM2M/CSE/REG/CRE/012_AE/POA</w:t>
            </w:r>
          </w:p>
        </w:tc>
        <w:tc>
          <w:tcPr/>
          <w:p>
            <w:pPr>
              <w:pStyle w:val="TAC"/>
            </w:pPr>
            <w:r>
              <w:t xml:space="preserve">PICS_AE_POA</w:t>
            </w:r>
          </w:p>
        </w:tc>
        <w:tc>
          <w:tcPr/>
          <w:p>
            <w:pPr>
              <w:pStyle w:val="TAC"/>
            </w:pPr>
            <w:r>
              <w:t xml:space="preserve">TS-0001</w:t>
            </w:r>
            <w:r>
              <w:t xml:space="preserve"> </w:t>
            </w:r>
            <w:r>
              <w:t xml:space="preserve">[1]</w:t>
            </w:r>
            <w:r>
              <w:t xml:space="preserve">, clause 9.6.5-2</w:t>
            </w:r>
          </w:p>
        </w:tc>
        <w:tc>
          <w:tcPr/>
          <w:p>
            <w:pPr>
              <w:pStyle w:val="TAC"/>
            </w:pPr>
            <w:r>
              <w:t xml:space="preserve">pointOfAccess</w:t>
            </w:r>
          </w:p>
        </w:tc>
      </w:tr>
      <w:tr>
        <w:tc>
          <w:tcPr/>
          <w:p>
            <w:pPr>
              <w:pStyle w:val="TAC"/>
            </w:pPr>
            <w:r>
              <w:t xml:space="preserve">TP/oneM2M/CSE/REG/CRE/012_AE/NL</w:t>
            </w:r>
          </w:p>
        </w:tc>
        <w:tc>
          <w:tcPr/>
          <w:p>
            <w:pPr>
              <w:pStyle w:val="TAC"/>
            </w:pPr>
            <w:r>
              <w:t xml:space="preserve">PICS_AE_NL</w:t>
            </w:r>
          </w:p>
        </w:tc>
        <w:tc>
          <w:tcPr/>
          <w:p>
            <w:pPr>
              <w:pStyle w:val="TAC"/>
            </w:pPr>
            <w:r>
              <w:t xml:space="preserve">TS-0001</w:t>
            </w:r>
            <w:r>
              <w:t xml:space="preserve"> </w:t>
            </w:r>
            <w:r>
              <w:t xml:space="preserve">[1]</w:t>
            </w:r>
            <w:r>
              <w:t xml:space="preserve">, clause 9.6.5-2</w:t>
            </w:r>
          </w:p>
        </w:tc>
        <w:tc>
          <w:tcPr/>
          <w:p>
            <w:pPr>
              <w:pStyle w:val="TAC"/>
            </w:pPr>
            <w:r>
              <w:t xml:space="preserve">nodeLink</w:t>
            </w:r>
          </w:p>
        </w:tc>
      </w:tr>
      <w:tr>
        <w:tc>
          <w:tcPr/>
          <w:p>
            <w:pPr>
              <w:pStyle w:val="TAC"/>
            </w:pPr>
            <w:r>
              <w:t xml:space="preserve">TP/oneM2M/CSE/REG/CRE/012_AE/OR</w:t>
            </w:r>
          </w:p>
        </w:tc>
        <w:tc>
          <w:tcPr/>
          <w:p>
            <w:pPr>
              <w:pStyle w:val="TAC"/>
            </w:pPr>
            <w:r>
              <w:t xml:space="preserve">PICS_AE_OR</w:t>
            </w:r>
          </w:p>
        </w:tc>
        <w:tc>
          <w:tcPr/>
          <w:p>
            <w:pPr>
              <w:pStyle w:val="TAC"/>
            </w:pPr>
            <w:r>
              <w:t xml:space="preserve">TS-0001</w:t>
            </w:r>
            <w:r>
              <w:t xml:space="preserve"> </w:t>
            </w:r>
            <w:r>
              <w:t xml:space="preserve">[1]</w:t>
            </w:r>
            <w:r>
              <w:t xml:space="preserve">, clause 9.6.5-2</w:t>
            </w:r>
          </w:p>
        </w:tc>
        <w:tc>
          <w:tcPr/>
          <w:p>
            <w:pPr>
              <w:pStyle w:val="TAC"/>
            </w:pPr>
            <w:r>
              <w:t xml:space="preserve">ontologyRef</w:t>
            </w:r>
          </w:p>
        </w:tc>
      </w:tr>
    </w:tbl>
    <w:p>
      <w:pPr>
        <w:spacing w:before="0" w:after="180"/>
      </w:pPr>
    </w:p>
    <w:bookmarkEnd w:id="176"/>
    <w:bookmarkStart w:id="177" w:name="tponem2mcseregcre013"/>
    <w:p>
      <w:pPr>
        <w:pStyle w:val="Heading6"/>
      </w:pPr>
      <w:r>
        <w:t xml:space="preserve">TP/oneM2M/CSE/REG/CRE/013</w:t>
      </w:r>
    </w:p>
    <w:tbl>
      <w:tblPr>
        <w:tblStyle w:val="Table"/>
        <w:tblW w:type="pct" w:w="4968"/>
        <w:tblLayout w:type="fixed"/>
        <w:tblLook w:firstRow="0" w:lastRow="0" w:firstColumn="0" w:lastColumn="0" w:noHBand="0" w:noVBand="0" w:val="0000"/>
      </w:tblPr>
      <w:tblGrid>
        <w:gridCol w:w="1624"/>
        <w:gridCol w:w="5533"/>
        <w:gridCol w:w="710"/>
      </w:tblGrid>
      <w:tr>
        <w:tc>
          <w:tcPr/>
          <w:p>
            <w:pPr>
              <w:pStyle w:val="TAC"/>
            </w:pPr>
            <w:r>
              <w:rPr>
                <w:b/>
                <w:bCs/>
              </w:rPr>
              <w:t xml:space="preserve">TP Id</w:t>
            </w:r>
          </w:p>
        </w:tc>
        <w:tc>
          <w:tcPr>
            <w:gridSpan w:val="2"/>
          </w:tcPr>
          <w:p>
            <w:pPr>
              <w:pStyle w:val="TAC"/>
            </w:pPr>
            <w:r>
              <w:t xml:space="preserve">TP/oneM2M/CSE/REG/CRE/013</w:t>
            </w:r>
          </w:p>
        </w:tc>
      </w:tr>
      <w:tr>
        <w:tc>
          <w:tcPr/>
          <w:p>
            <w:pPr>
              <w:pStyle w:val="TAC"/>
            </w:pPr>
            <w:r>
              <w:rPr>
                <w:b/>
                <w:bCs/>
              </w:rPr>
              <w:t xml:space="preserve">Test objective</w:t>
            </w:r>
          </w:p>
        </w:tc>
        <w:tc>
          <w:tcPr>
            <w:gridSpan w:val="2"/>
          </w:tcPr>
          <w:p>
            <w:pPr>
              <w:pStyle w:val="TAC"/>
            </w:pPr>
            <w:r>
              <w:t xml:space="preserve">Check that the IUT accepts a create request of &lt;remoteCSE&gt; resource with</w:t>
            </w:r>
            <w:r>
              <w:t xml:space="preserve"> </w:t>
            </w:r>
            <w:r>
              <w:rPr>
                <w:i/>
                <w:iCs/>
              </w:rPr>
              <w:t xml:space="preserve">OPTIONAL_ATTRIBUTE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and clause 9.6.4 TS-0004</w:t>
            </w:r>
            <w:r>
              <w:t xml:space="preserve"> </w:t>
            </w:r>
            <w:r>
              <w:t xml:space="preserve">[2]</w:t>
            </w:r>
            <w:r>
              <w:t xml:space="preserve">, clause 7.4.4.2.1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Resource Type</w:t>
            </w:r>
            <w:r>
              <w:t xml:space="preserve"> </w:t>
            </w:r>
            <w:r>
              <w:rPr>
                <w:b/>
                <w:bCs/>
              </w:rPr>
              <w:t xml:space="preserve">set to</w:t>
            </w:r>
            <w:r>
              <w:t xml:space="preserve"> </w:t>
            </w:r>
            <w:r>
              <w:t xml:space="preserve">16(remoteCSE)</w:t>
            </w:r>
            <w:r>
              <w:t xml:space="preserve"> </w:t>
            </w:r>
            <w:r>
              <w:rPr>
                <w:b/>
                <w:bCs/>
              </w:rPr>
              <w:t xml:space="preserve">and</w:t>
            </w:r>
            <w:r>
              <w:br/>
            </w:r>
            <w:r>
              <w:t xml:space="preserve">Content</w:t>
            </w:r>
            <w:r>
              <w:t xml:space="preserve"> </w:t>
            </w:r>
            <w:r>
              <w:rPr>
                <w:b/>
                <w:bCs/>
              </w:rPr>
              <w:t xml:space="preserve">containing</w:t>
            </w:r>
            <w:r>
              <w:br/>
            </w:r>
            <w:r>
              <w:t xml:space="preserve">remoteCSE resource representation</w:t>
            </w:r>
            <w:r>
              <w:t xml:space="preserve"> </w:t>
            </w:r>
            <w:r>
              <w:rPr>
                <w:b/>
                <w:bCs/>
              </w:rPr>
              <w:t xml:space="preserve">containing</w:t>
            </w:r>
            <w:r>
              <w:br/>
            </w:r>
            <w:r>
              <w:rPr>
                <w:i/>
                <w:iCs/>
              </w:rPr>
              <w:t xml:space="preserve">OPTIONAL_ATTRIBUTE</w:t>
            </w:r>
            <w:r>
              <w:t xml:space="preserve"> </w:t>
            </w:r>
            <w:r>
              <w:t xml:space="preserve">attribute</w:t>
            </w:r>
            <w:r>
              <w:t xml:space="preserve"> </w:t>
            </w:r>
            <w:r>
              <w:rPr>
                <w:b/>
                <w:bCs/>
              </w:rPr>
              <w:t xml:space="preserve">}</w:t>
            </w:r>
          </w:p>
        </w:tc>
        <w:tc>
          <w:tcPr/>
          <w:p>
            <w:pPr>
              <w:pStyle w:val="TAC"/>
            </w:pPr>
            <w:r>
              <w:t xml:space="preserve">IUT &lt;= CSE</w:t>
            </w:r>
          </w:p>
        </w:tc>
      </w:tr>
      <w:tr>
        <w:tc>
          <w:tcPr/>
          <w:p>
            <w:pPr>
              <w:pStyle w:val="TAC"/>
            </w:pPr>
            <w:r>
              <w:rPr>
                <w:b/>
                <w:bCs/>
              </w:rPr>
              <w:t xml:space="preserve">then {</w:t>
            </w:r>
            <w:r>
              <w:br/>
            </w:r>
          </w:p>
        </w:tc>
        <w:tc>
          <w:tcPr/>
          <w:p>
            <w:pPr>
              <w:pStyle w:val="TAC"/>
            </w:pPr>
            <w:r>
              <w:t xml:space="preserve">IUT =&gt; CSE</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t xml:space="preserve"> </w:t>
            </w:r>
            <w:r>
              <w:rPr>
                <w:b/>
                <w:bCs/>
              </w:rPr>
              <w:t xml:space="preserve">and</w:t>
            </w:r>
            <w:r>
              <w:br/>
            </w:r>
            <w:r>
              <w:t xml:space="preserve">Content</w:t>
            </w:r>
            <w:r>
              <w:t xml:space="preserve"> </w:t>
            </w:r>
            <w:r>
              <w:rPr>
                <w:b/>
                <w:bCs/>
              </w:rPr>
              <w:t xml:space="preserve">containing</w:t>
            </w:r>
            <w:r>
              <w:br/>
            </w:r>
            <w:r>
              <w:t xml:space="preserve">remoteCSE resource representation</w:t>
            </w:r>
            <w:r>
              <w:t xml:space="preserve"> </w:t>
            </w:r>
            <w:r>
              <w:rPr>
                <w:b/>
                <w:bCs/>
              </w:rPr>
              <w:t xml:space="preserve">}</w:t>
            </w:r>
          </w:p>
        </w:tc>
        <w:tc>
          <w:tcPr/>
          <w:p>
            <w:pPr>
              <w:pStyle w:val="TAC"/>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OPTIONAL_ATTRIBUTE</w:t>
            </w:r>
          </w:p>
        </w:tc>
      </w:tr>
      <w:tr>
        <w:tc>
          <w:tcPr/>
          <w:p>
            <w:pPr>
              <w:pStyle w:val="TAC"/>
            </w:pPr>
            <w:r>
              <w:t xml:space="preserve">TP/oneM2M/CSE/REG/CRE/013_LBL</w:t>
            </w:r>
          </w:p>
        </w:tc>
        <w:tc>
          <w:tcPr/>
          <w:p>
            <w:pPr>
              <w:pStyle w:val="TAC"/>
            </w:pPr>
            <w:r>
              <w:t xml:space="preserve">PICS_CSR_LBL</w:t>
            </w:r>
          </w:p>
        </w:tc>
        <w:tc>
          <w:tcPr/>
          <w:p>
            <w:pPr>
              <w:pStyle w:val="TAC"/>
            </w:pPr>
            <w:r>
              <w:t xml:space="preserve">TS-0001</w:t>
            </w:r>
            <w:r>
              <w:t xml:space="preserve"> </w:t>
            </w:r>
            <w:r>
              <w:t xml:space="preserve">[1]</w:t>
            </w:r>
            <w:r>
              <w:t xml:space="preserve">, clause 9.6.4</w:t>
            </w:r>
          </w:p>
        </w:tc>
        <w:tc>
          <w:tcPr/>
          <w:p>
            <w:pPr>
              <w:pStyle w:val="TAC"/>
            </w:pPr>
            <w:r>
              <w:t xml:space="preserve">labels</w:t>
            </w:r>
          </w:p>
        </w:tc>
      </w:tr>
      <w:tr>
        <w:tc>
          <w:tcPr/>
          <w:p>
            <w:pPr>
              <w:pStyle w:val="TAC"/>
            </w:pPr>
            <w:r>
              <w:t xml:space="preserve">TP/oneM2M/CSE/REG/CRE/013_CST</w:t>
            </w:r>
          </w:p>
        </w:tc>
        <w:tc>
          <w:tcPr/>
          <w:p>
            <w:pPr>
              <w:pStyle w:val="TAC"/>
            </w:pPr>
            <w:r>
              <w:t xml:space="preserve">PICS_CSR_CST</w:t>
            </w:r>
          </w:p>
        </w:tc>
        <w:tc>
          <w:tcPr/>
          <w:p>
            <w:pPr>
              <w:pStyle w:val="TAC"/>
            </w:pPr>
            <w:r>
              <w:t xml:space="preserve">TS-0001</w:t>
            </w:r>
            <w:r>
              <w:t xml:space="preserve"> </w:t>
            </w:r>
            <w:r>
              <w:t xml:space="preserve">[1]</w:t>
            </w:r>
            <w:r>
              <w:t xml:space="preserve">, clause 9.6.4</w:t>
            </w:r>
          </w:p>
        </w:tc>
        <w:tc>
          <w:tcPr/>
          <w:p>
            <w:pPr>
              <w:pStyle w:val="TAC"/>
            </w:pPr>
            <w:r>
              <w:t xml:space="preserve">cseType</w:t>
            </w:r>
          </w:p>
        </w:tc>
      </w:tr>
      <w:tr>
        <w:tc>
          <w:tcPr/>
          <w:p>
            <w:pPr>
              <w:pStyle w:val="TAC"/>
            </w:pPr>
            <w:r>
              <w:t xml:space="preserve">TP/oneM2M/CSE/REG/CRE/013_POA</w:t>
            </w:r>
          </w:p>
        </w:tc>
        <w:tc>
          <w:tcPr/>
          <w:p>
            <w:pPr>
              <w:pStyle w:val="TAC"/>
            </w:pPr>
            <w:r>
              <w:t xml:space="preserve">PICS_CSR_POA</w:t>
            </w:r>
          </w:p>
        </w:tc>
        <w:tc>
          <w:tcPr/>
          <w:p>
            <w:pPr>
              <w:pStyle w:val="TAC"/>
            </w:pPr>
            <w:r>
              <w:t xml:space="preserve">TS-0001</w:t>
            </w:r>
            <w:r>
              <w:t xml:space="preserve"> </w:t>
            </w:r>
            <w:r>
              <w:t xml:space="preserve">[1]</w:t>
            </w:r>
            <w:r>
              <w:t xml:space="preserve">, clause 9.6.4</w:t>
            </w:r>
          </w:p>
        </w:tc>
        <w:tc>
          <w:tcPr/>
          <w:p>
            <w:pPr>
              <w:pStyle w:val="TAC"/>
            </w:pPr>
            <w:r>
              <w:t xml:space="preserve">pointOfAccess</w:t>
            </w:r>
          </w:p>
        </w:tc>
      </w:tr>
      <w:tr>
        <w:tc>
          <w:tcPr/>
          <w:p>
            <w:pPr>
              <w:pStyle w:val="TAC"/>
            </w:pPr>
            <w:r>
              <w:t xml:space="preserve">TP/oneM2M/CSE/REG/CRE/013_NL</w:t>
            </w:r>
          </w:p>
        </w:tc>
        <w:tc>
          <w:tcPr/>
          <w:p>
            <w:pPr>
              <w:pStyle w:val="TAC"/>
            </w:pPr>
            <w:r>
              <w:t xml:space="preserve">PICS_CSR_NL</w:t>
            </w:r>
          </w:p>
        </w:tc>
        <w:tc>
          <w:tcPr/>
          <w:p>
            <w:pPr>
              <w:pStyle w:val="TAC"/>
            </w:pPr>
            <w:r>
              <w:t xml:space="preserve">TS-0001</w:t>
            </w:r>
            <w:r>
              <w:t xml:space="preserve"> </w:t>
            </w:r>
            <w:r>
              <w:t xml:space="preserve">[1]</w:t>
            </w:r>
            <w:r>
              <w:t xml:space="preserve">, clause 9.6.4</w:t>
            </w:r>
          </w:p>
        </w:tc>
        <w:tc>
          <w:tcPr/>
          <w:p>
            <w:pPr>
              <w:pStyle w:val="TAC"/>
            </w:pPr>
            <w:r>
              <w:t xml:space="preserve">nodeLink</w:t>
            </w:r>
          </w:p>
        </w:tc>
      </w:tr>
    </w:tbl>
    <w:p>
      <w:pPr>
        <w:pStyle w:val="Normal"/>
      </w:pPr>
      <w:r>
        <w:br/>
      </w:r>
    </w:p>
    <w:bookmarkEnd w:id="177"/>
    <w:bookmarkStart w:id="178" w:name="tponem2mcseregcre014"/>
    <w:p>
      <w:pPr>
        <w:pStyle w:val="Heading6"/>
      </w:pPr>
      <w:r>
        <w:t xml:space="preserve">TP/oneM2M/CSE/REG/CRE/014</w:t>
      </w:r>
    </w:p>
    <w:tbl>
      <w:tblPr>
        <w:tblStyle w:val="Table"/>
        <w:tblW w:type="pct" w:w="4965"/>
        <w:tblLayout w:type="fixed"/>
        <w:tblLook w:firstRow="0" w:lastRow="0" w:firstColumn="0" w:lastColumn="0" w:noHBand="0" w:noVBand="0" w:val="0000"/>
      </w:tblPr>
      <w:tblGrid>
        <w:gridCol w:w="1273"/>
        <w:gridCol w:w="5593"/>
        <w:gridCol w:w="996"/>
      </w:tblGrid>
      <w:tr>
        <w:tc>
          <w:tcPr/>
          <w:p>
            <w:pPr>
              <w:pStyle w:val="TAC"/>
            </w:pPr>
            <w:r>
              <w:rPr>
                <w:b/>
                <w:bCs/>
              </w:rPr>
              <w:t xml:space="preserve">TP Id</w:t>
            </w:r>
          </w:p>
        </w:tc>
        <w:tc>
          <w:tcPr>
            <w:gridSpan w:val="2"/>
          </w:tcPr>
          <w:p>
            <w:pPr>
              <w:pStyle w:val="TAC"/>
            </w:pPr>
            <w:r>
              <w:t xml:space="preserve">TP/oneM2M/CSE/REG/CRE/014</w:t>
            </w:r>
          </w:p>
        </w:tc>
      </w:tr>
      <w:tr>
        <w:tc>
          <w:tcPr/>
          <w:p>
            <w:pPr>
              <w:pStyle w:val="TAC"/>
            </w:pPr>
            <w:r>
              <w:rPr>
                <w:b/>
                <w:bCs/>
              </w:rPr>
              <w:t xml:space="preserve">Test objective</w:t>
            </w:r>
          </w:p>
        </w:tc>
        <w:tc>
          <w:tcPr>
            <w:gridSpan w:val="2"/>
          </w:tcPr>
          <w:p>
            <w:pPr>
              <w:pStyle w:val="TAC"/>
            </w:pPr>
            <w:r>
              <w:t xml:space="preserve">Check that the IUT retargets the request to the remoteCSE according to pointOfAccess in the &lt;remoteCSE&gt;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9.6.4 and clause 9.3.2.2.3, TS-0004</w:t>
            </w:r>
            <w:r>
              <w:t xml:space="preserve"> </w:t>
            </w:r>
            <w:r>
              <w:t xml:space="preserve">[2]</w:t>
            </w:r>
            <w:r>
              <w:t xml:space="preserve">, clause 6.2.3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w:t>
            </w:r>
            <w:r>
              <w:t xml:space="preserve"> </w:t>
            </w:r>
            <w:r>
              <w:t xml:space="preserve">created the remoteCSE resource</w:t>
            </w:r>
            <w:r>
              <w:t xml:space="preserve"> </w:t>
            </w:r>
            <w:r>
              <w:rPr>
                <w:b/>
                <w:bCs/>
              </w:rPr>
              <w:t xml:space="preserve">containing</w:t>
            </w:r>
            <w:r>
              <w:br/>
            </w:r>
            <w:r>
              <w:t xml:space="preserve">POINT_OF_ACCESS attribute</w:t>
            </w:r>
            <w:r>
              <w:br/>
            </w:r>
            <w:r>
              <w:rPr>
                <w:b/>
                <w:bCs/>
              </w:rPr>
              <w:t xml:space="preserve">}</w:t>
            </w:r>
          </w:p>
        </w:tc>
      </w:tr>
    </w:tbl>
    <w:p>
      <w:pPr>
        <w:spacing w:before="0" w:after="180"/>
      </w:pPr>
    </w:p>
    <w:p>
      <w:pPr>
        <w:pStyle w:val="PL"/>
        <w:numPr>
          <w:ilvl w:val="0"/>
          <w:numId w:val="11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 REQUEST</w:t>
      </w:r>
      <w:r>
        <w:t xml:space="preserve"> </w:t>
      </w:r>
      <w:r>
        <w:rPr>
          <w:b/>
          <w:bCs/>
        </w:rPr>
        <w:t xml:space="preserve">from</w:t>
      </w:r>
      <w:r>
        <w:t xml:space="preserve"> </w:t>
      </w:r>
      <w:r>
        <w:t xml:space="preserve">Originator</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Originator_ID   | |</w:t>
      </w:r>
      <w:r>
        <w:br/>
      </w:r>
      <w:r>
        <w:t xml:space="preserve">                     |</w:t>
      </w:r>
      <w:r>
        <w:rPr>
          <w:b/>
          <w:bCs/>
        </w:rPr>
        <w:t xml:space="preserve">}</w:t>
      </w:r>
      <w:r>
        <w:t xml:space="preserve"> </w:t>
      </w:r>
      <w:r>
        <w:t xml:space="preserve">| |</w:t>
      </w:r>
    </w:p>
    <w:p>
      <w:pPr>
        <w:pStyle w:val="PL"/>
        <w:numPr>
          <w:ilvl w:val="0"/>
          <w:numId w:val="11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the REQUEST to POINT_OF_ACCESS  | |</w:t>
      </w:r>
      <w:r>
        <w:br/>
      </w:r>
      <w:r>
        <w:t xml:space="preserve">                     |</w:t>
      </w:r>
      <w:r>
        <w:rPr>
          <w:b/>
          <w:bCs/>
        </w:rPr>
        <w:t xml:space="preserve">}</w:t>
      </w:r>
      <w:r>
        <w:t xml:space="preserve"> </w:t>
      </w:r>
      <w:r>
        <w:t xml:space="preserve">| |</w:t>
      </w:r>
      <w:r>
        <w:br/>
      </w:r>
      <w:r>
        <w:t xml:space="preserve">+———————-+—————————————————————————————————-+—————–+</w:t>
      </w:r>
    </w:p>
    <w:bookmarkEnd w:id="178"/>
    <w:bookmarkStart w:id="179" w:name="tponem2mcseregcre015"/>
    <w:p>
      <w:pPr>
        <w:pStyle w:val="Heading6"/>
      </w:pPr>
      <w:r>
        <w:t xml:space="preserve">TP/oneM2M/CSE/REG/CRE/015</w:t>
      </w:r>
    </w:p>
    <w:tbl>
      <w:tblPr>
        <w:tblStyle w:val="Table"/>
        <w:tblW w:type="pct" w:w="4973"/>
        <w:tblLayout w:type="fixed"/>
        <w:tblLook w:firstRow="0" w:lastRow="0" w:firstColumn="0" w:lastColumn="0" w:noHBand="0" w:noVBand="0" w:val="0000"/>
      </w:tblPr>
      <w:tblGrid>
        <w:gridCol w:w="995"/>
        <w:gridCol w:w="6102"/>
        <w:gridCol w:w="779"/>
      </w:tblGrid>
      <w:tr>
        <w:tc>
          <w:tcPr/>
          <w:p>
            <w:pPr>
              <w:pStyle w:val="TAC"/>
            </w:pPr>
            <w:r>
              <w:rPr>
                <w:b/>
                <w:bCs/>
              </w:rPr>
              <w:t xml:space="preserve">TP Id</w:t>
            </w:r>
          </w:p>
        </w:tc>
        <w:tc>
          <w:tcPr>
            <w:gridSpan w:val="2"/>
          </w:tcPr>
          <w:p>
            <w:pPr>
              <w:pStyle w:val="TAC"/>
            </w:pPr>
            <w:r>
              <w:t xml:space="preserve">TP/oneM2M/CSE/REG/CRE/015</w:t>
            </w:r>
          </w:p>
        </w:tc>
      </w:tr>
      <w:tr>
        <w:tc>
          <w:tcPr/>
          <w:p>
            <w:pPr>
              <w:pStyle w:val="TAC"/>
            </w:pPr>
            <w:r>
              <w:rPr>
                <w:b/>
                <w:bCs/>
              </w:rPr>
              <w:t xml:space="preserve">Test objective</w:t>
            </w:r>
          </w:p>
        </w:tc>
        <w:tc>
          <w:tcPr>
            <w:gridSpan w:val="2"/>
          </w:tcPr>
          <w:p>
            <w:pPr>
              <w:pStyle w:val="TAC"/>
            </w:pPr>
            <w:r>
              <w:t xml:space="preserve">Check that the IUT retargets the request to the CSE according to pointOfAccess in the &lt;remoteCSE&gt; resource and forward the response back to the originator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9.6.4 and clause 9.3.2.2.3, TS-0004</w:t>
            </w:r>
            <w:r>
              <w:t xml:space="preserve"> </w:t>
            </w:r>
            <w:r>
              <w:t xml:space="preserve">[2]</w:t>
            </w:r>
            <w:r>
              <w:t xml:space="preserve">, clause 6.2.3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 , PICS_SP_RELATIVE_RESOURCE_ID, PICS_ABSOLUTE_RESOURCE_ID</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received a valid REQUEST from Originator</w:t>
            </w:r>
            <w:r>
              <w:t xml:space="preserve"> </w:t>
            </w:r>
            <w:r>
              <w:rPr>
                <w:b/>
                <w:bCs/>
              </w:rPr>
              <w:t xml:space="preserve">and</w:t>
            </w:r>
            <w:r>
              <w:br/>
            </w:r>
            <w:r>
              <w:t xml:space="preserve">The IUT</w:t>
            </w:r>
            <w:r>
              <w:t xml:space="preserve"> </w:t>
            </w:r>
            <w:r>
              <w:rPr>
                <w:b/>
                <w:bCs/>
              </w:rPr>
              <w:t xml:space="preserve">having</w:t>
            </w:r>
            <w:r>
              <w:t xml:space="preserve"> </w:t>
            </w:r>
            <w:r>
              <w:t xml:space="preserve">sent the REQUEST to the remoteCSE</w:t>
            </w:r>
            <w:r>
              <w:br/>
            </w:r>
            <w:r>
              <w:rPr>
                <w:b/>
                <w:bCs/>
              </w:rPr>
              <w:t xml:space="preserve">}</w:t>
            </w:r>
          </w:p>
        </w:tc>
      </w:tr>
    </w:tbl>
    <w:p>
      <w:pPr>
        <w:spacing w:before="0" w:after="180"/>
      </w:pPr>
    </w:p>
    <w:p>
      <w:pPr>
        <w:pStyle w:val="PL"/>
        <w:numPr>
          <w:ilvl w:val="0"/>
          <w:numId w:val="11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 from the remoteCSE  | |</w:t>
      </w:r>
      <w:r>
        <w:br/>
      </w:r>
      <w:r>
        <w:t xml:space="preserve">                     |</w:t>
      </w:r>
      <w:r>
        <w:rPr>
          <w:b/>
          <w:bCs/>
        </w:rPr>
        <w:t xml:space="preserve">}</w:t>
      </w:r>
      <w:r>
        <w:t xml:space="preserve"> </w:t>
      </w:r>
      <w:r>
        <w:t xml:space="preserve">| |</w:t>
      </w:r>
    </w:p>
    <w:p>
      <w:pPr>
        <w:pStyle w:val="PL"/>
        <w:numPr>
          <w:ilvl w:val="0"/>
          <w:numId w:val="11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the RESPONSE to the Originator  | |</w:t>
      </w:r>
      <w:r>
        <w:br/>
      </w:r>
      <w:r>
        <w:t xml:space="preserve">                     |</w:t>
      </w:r>
      <w:r>
        <w:rPr>
          <w:b/>
          <w:bCs/>
        </w:rPr>
        <w:t xml:space="preserve">}</w:t>
      </w:r>
      <w:r>
        <w:t xml:space="preserve"> </w:t>
      </w:r>
      <w:r>
        <w:t xml:space="preserve">| |</w:t>
      </w:r>
      <w:r>
        <w:br/>
      </w:r>
      <w:r>
        <w:t xml:space="preserve">+———————-+——————————————————————————————————————————————–+—————–+</w:t>
      </w:r>
    </w:p>
    <w:p>
      <w:pPr>
        <w:pStyle w:val="Normal"/>
      </w:pPr>
      <w:r>
        <w:br/>
      </w:r>
    </w:p>
    <w:bookmarkEnd w:id="179"/>
    <w:bookmarkStart w:id="180" w:name="tponem2mcseregcre016"/>
    <w:p>
      <w:pPr>
        <w:pStyle w:val="Heading6"/>
      </w:pPr>
      <w:r>
        <w:t xml:space="preserve">TP/oneM2M/CSE/REG/CRE/016</w:t>
      </w:r>
    </w:p>
    <w:tbl>
      <w:tblPr>
        <w:tblStyle w:val="Table"/>
        <w:tblW w:type="pct" w:w="4942"/>
        <w:tblLayout w:type="fixed"/>
        <w:tblLook w:firstRow="0" w:lastRow="0" w:firstColumn="0" w:lastColumn="0" w:noHBand="0" w:noVBand="0" w:val="0000"/>
      </w:tblPr>
      <w:tblGrid>
        <w:gridCol w:w="1052"/>
        <w:gridCol w:w="3067"/>
        <w:gridCol w:w="3067"/>
        <w:gridCol w:w="640"/>
      </w:tblGrid>
      <w:tr>
        <w:tc>
          <w:tcPr>
            <w:gridSpan w:val="2"/>
          </w:tcPr>
          <w:p>
            <w:pPr>
              <w:pStyle w:val="TAC"/>
            </w:pPr>
            <w:r>
              <w:rPr>
                <w:b/>
                <w:bCs/>
              </w:rPr>
              <w:t xml:space="preserve">TP Id</w:t>
            </w:r>
          </w:p>
        </w:tc>
        <w:tc>
          <w:tcPr>
            <w:gridSpan w:val="2"/>
          </w:tcPr>
          <w:p>
            <w:pPr>
              <w:pStyle w:val="TAC"/>
            </w:pPr>
            <w:r>
              <w:t xml:space="preserve">TP/oneM2M/CSE/REG/CRE/016</w:t>
            </w:r>
          </w:p>
        </w:tc>
      </w:tr>
      <w:tr>
        <w:tc>
          <w:tcPr>
            <w:gridSpan w:val="2"/>
          </w:tcPr>
          <w:p>
            <w:pPr>
              <w:pStyle w:val="TAC"/>
            </w:pPr>
            <w:r>
              <w:rPr>
                <w:b/>
                <w:bCs/>
              </w:rPr>
              <w:t xml:space="preserve">Test objective</w:t>
            </w:r>
          </w:p>
        </w:tc>
        <w:tc>
          <w:tcPr>
            <w:gridSpan w:val="2"/>
          </w:tcPr>
          <w:p>
            <w:pPr>
              <w:pStyle w:val="TAC"/>
            </w:pPr>
            <w:r>
              <w:t xml:space="preserve">Check that the IUT rejects an AE registration (not allowed App-ID)</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step 3 and clause 9.6.19</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not allowing to</w:t>
            </w:r>
            <w:r>
              <w:t xml:space="preserve"> </w:t>
            </w:r>
            <w:r>
              <w:t xml:space="preserve">register an AE</w:t>
            </w:r>
            <w:r>
              <w:t xml:space="preserve"> </w:t>
            </w:r>
            <w:r>
              <w:rPr>
                <w:b/>
                <w:bCs/>
              </w:rPr>
              <w:t xml:space="preserve">containing</w:t>
            </w:r>
            <w:r>
              <w:br/>
            </w:r>
            <w:r>
              <w:rPr>
                <w:b/>
                <w:bCs/>
              </w:rPr>
              <w:t xml:space="preserve">not allowed</w:t>
            </w:r>
            <w:r>
              <w:t xml:space="preserve"> </w:t>
            </w:r>
            <w:r>
              <w:t xml:space="preserve">App-ID attribute</w:t>
            </w:r>
            <w:r>
              <w:t xml:space="preserve"> </w:t>
            </w:r>
            <w:r>
              <w:rPr>
                <w:b/>
                <w:bCs/>
              </w:rPr>
              <w:t xml:space="preserve">indicating</w:t>
            </w:r>
            <w:r>
              <w:t xml:space="preserve"> </w:t>
            </w:r>
            <w:r>
              <w:t xml:space="preserve">APP-ID</w:t>
            </w:r>
            <w:r>
              <w:br/>
            </w:r>
            <w:r>
              <w:rPr>
                <w:b/>
                <w:bCs/>
              </w:rPr>
              <w:t xml:space="preserve">}</w:t>
            </w:r>
          </w:p>
        </w:tc>
      </w:tr>
    </w:tbl>
    <w:p>
      <w:pPr>
        <w:spacing w:before="0" w:after="180"/>
      </w:pPr>
    </w:p>
    <w:p>
      <w:pPr>
        <w:pStyle w:val="PL"/>
        <w:numPr>
          <w:ilvl w:val="0"/>
          <w:numId w:val="11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 App</w:t>
      </w:r>
      <w:r>
        <w:noBreakHyphen/>
      </w:r>
      <w:r>
        <w:t>ID attribute</w:t>
      </w:r>
      <w:r>
        <w:t xml:space="preserve"> </w:t>
      </w:r>
      <w:r>
        <w:rPr>
          <w:b/>
          <w:bCs/>
        </w:rPr>
        <w:t xml:space="preserve">set to</w:t>
      </w:r>
      <w:r>
        <w:t xml:space="preserve"> </w:t>
      </w:r>
      <w:r>
        <w:t>APP</w:t>
      </w:r>
      <w:r>
        <w:noBreakHyphen/>
      </w:r>
      <w:r>
        <w:t>ID  | |</w:t>
      </w:r>
      <w:r>
        <w:br/>
      </w:r>
      <w:r>
        <w:t xml:space="preserve">                     |</w:t>
      </w:r>
      <w:r>
        <w:rPr>
          <w:b/>
          <w:bCs/>
        </w:rPr>
        <w:t xml:space="preserve">}</w:t>
      </w:r>
      <w:r>
        <w:t xml:space="preserve"> </w:t>
      </w:r>
      <w:r>
        <w:t xml:space="preserve">| |</w:t>
      </w:r>
    </w:p>
    <w:p>
      <w:pPr>
        <w:pStyle w:val="PL"/>
        <w:numPr>
          <w:ilvl w:val="0"/>
          <w:numId w:val="11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4126(APP_RULE_VALIDATION_FAILED)  | |</w:t>
      </w:r>
      <w:r>
        <w:br/>
      </w:r>
      <w:r>
        <w:t xml:space="preserve">                     |</w:t>
      </w:r>
      <w:r>
        <w:rPr>
          <w:b/>
          <w:bCs/>
        </w:rPr>
        <w:t xml:space="preserve">}</w:t>
      </w:r>
      <w:r>
        <w:t xml:space="preserve"> </w:t>
      </w:r>
      <w:r>
        <w:t xml:space="preserve">| |</w:t>
      </w:r>
      <w:r>
        <w:br/>
      </w:r>
      <w:r>
        <w:t xml:space="preserve">+———————-+——————————————————————+——————————————————————+————-+</w:t>
      </w:r>
      <w:r>
        <w:br/>
      </w:r>
    </w:p>
    <w:bookmarkEnd w:id="180"/>
    <w:bookmarkStart w:id="181" w:name="tponem2mcseregcre017"/>
    <w:p>
      <w:pPr>
        <w:pStyle w:val="Heading6"/>
      </w:pPr>
      <w:r>
        <w:t xml:space="preserve">TP/oneM2M/CSE/REG/CRE/017</w:t>
      </w:r>
    </w:p>
    <w:tbl>
      <w:tblPr>
        <w:tblStyle w:val="Table"/>
        <w:tblW w:type="pct" w:w="4964"/>
        <w:tblLayout w:type="fixed"/>
        <w:tblLook w:firstRow="0" w:lastRow="0" w:firstColumn="0" w:lastColumn="0" w:noHBand="0" w:noVBand="0" w:val="0000"/>
      </w:tblPr>
      <w:tblGrid>
        <w:gridCol w:w="1329"/>
        <w:gridCol w:w="5723"/>
        <w:gridCol w:w="809"/>
      </w:tblGrid>
      <w:tr>
        <w:tc>
          <w:tcPr/>
          <w:p>
            <w:pPr>
              <w:pStyle w:val="TAC"/>
            </w:pPr>
            <w:r>
              <w:rPr>
                <w:b/>
                <w:bCs/>
              </w:rPr>
              <w:t xml:space="preserve">TP Id</w:t>
            </w:r>
          </w:p>
        </w:tc>
        <w:tc>
          <w:tcPr>
            <w:gridSpan w:val="2"/>
          </w:tcPr>
          <w:p>
            <w:pPr>
              <w:pStyle w:val="TAC"/>
            </w:pPr>
            <w:r>
              <w:t xml:space="preserve">TP/oneM2M/CSE/REG/CRE/017</w:t>
            </w:r>
          </w:p>
        </w:tc>
      </w:tr>
      <w:tr>
        <w:tc>
          <w:tcPr/>
          <w:p>
            <w:pPr>
              <w:pStyle w:val="TAC"/>
            </w:pPr>
            <w:r>
              <w:rPr>
                <w:b/>
                <w:bCs/>
              </w:rPr>
              <w:t xml:space="preserve">Test objective</w:t>
            </w:r>
          </w:p>
        </w:tc>
        <w:tc>
          <w:tcPr>
            <w:gridSpan w:val="2"/>
          </w:tcPr>
          <w:p>
            <w:pPr>
              <w:pStyle w:val="TAC"/>
            </w:pPr>
            <w:r>
              <w:t xml:space="preserve">Check that the IUT rejects a create request of &lt;AE&gt; resource that doesn't include the</w:t>
            </w:r>
            <w:r>
              <w:t xml:space="preserve"> </w:t>
            </w:r>
            <w:r>
              <w:rPr>
                <w:i/>
                <w:iCs/>
              </w:rPr>
              <w:t xml:space="preserve">MANDATORY_ATTRIBUTE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preconfigured AE_ID_stem</w:t>
            </w:r>
            <w:r>
              <w:br/>
            </w:r>
            <w:r>
              <w:rPr>
                <w:b/>
                <w:bCs/>
              </w:rPr>
              <w:t xml:space="preserve">}</w:t>
            </w:r>
          </w:p>
        </w:tc>
      </w:tr>
    </w:tbl>
    <w:p>
      <w:pPr>
        <w:spacing w:before="0" w:after="180"/>
      </w:pPr>
    </w:p>
    <w:p>
      <w:pPr>
        <w:pStyle w:val="PL"/>
        <w:numPr>
          <w:ilvl w:val="0"/>
          <w:numId w:val="11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_MANDATORY </w:t>
      </w:r>
      <w:r>
        <w:rPr>
          <w:i/>
          <w:iCs/>
        </w:rPr>
        <w:t xml:space="preserve">ATTRIBUTE</w:t>
      </w:r>
      <w:r>
        <w:t xml:space="preserve"> </w:t>
      </w:r>
      <w:r>
        <w:t xml:space="preserve">attribute   | |</w:t>
      </w:r>
      <w:r>
        <w:br/>
      </w:r>
      <w:r>
        <w:t xml:space="preserve">                     |</w:t>
      </w:r>
      <w:r>
        <w:rPr>
          <w:b/>
          <w:bCs/>
        </w:rPr>
        <w:t xml:space="preserve">}</w:t>
      </w:r>
      <w:r>
        <w:t xml:space="preserve"> </w:t>
      </w:r>
      <w:r>
        <w:t xml:space="preserve">| |</w:t>
      </w:r>
    </w:p>
    <w:p>
      <w:pPr>
        <w:pStyle w:val="PL"/>
        <w:numPr>
          <w:ilvl w:val="0"/>
          <w:numId w:val="11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 Request)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ATTRIBUTE</w:t>
            </w:r>
          </w:p>
        </w:tc>
      </w:tr>
      <w:tr>
        <w:tc>
          <w:tcPr/>
          <w:p>
            <w:pPr>
              <w:pStyle w:val="TAC"/>
            </w:pPr>
            <w:r>
              <w:t xml:space="preserve">TP/oneM2M/CSE/REG/CRE/017_API</w:t>
            </w:r>
          </w:p>
        </w:tc>
        <w:tc>
          <w:tcPr/>
          <w:p>
            <w:pPr>
              <w:pStyle w:val="TAC"/>
            </w:pPr>
            <w:r>
              <w:t xml:space="preserve">TS-0001</w:t>
            </w:r>
            <w:r>
              <w:t xml:space="preserve"> </w:t>
            </w:r>
            <w:r>
              <w:t xml:space="preserve">[1]</w:t>
            </w:r>
            <w:r>
              <w:t xml:space="preserve">, clause 9.6.5</w:t>
            </w:r>
          </w:p>
        </w:tc>
        <w:tc>
          <w:tcPr/>
          <w:p>
            <w:pPr>
              <w:pStyle w:val="TAC"/>
            </w:pPr>
            <w:r>
              <w:t xml:space="preserve">App-ID</w:t>
            </w:r>
          </w:p>
        </w:tc>
      </w:tr>
      <w:tr>
        <w:tc>
          <w:tcPr/>
          <w:p>
            <w:pPr>
              <w:pStyle w:val="TAC"/>
            </w:pPr>
            <w:r>
              <w:t xml:space="preserve">TP/oneM2M/CSE/REG/CRE/017_RR</w:t>
            </w:r>
          </w:p>
        </w:tc>
        <w:tc>
          <w:tcPr/>
          <w:p>
            <w:pPr>
              <w:pStyle w:val="TAC"/>
            </w:pPr>
            <w:r>
              <w:t xml:space="preserve">TS-0001</w:t>
            </w:r>
            <w:r>
              <w:t xml:space="preserve"> </w:t>
            </w:r>
            <w:r>
              <w:t xml:space="preserve">[1]</w:t>
            </w:r>
            <w:r>
              <w:t xml:space="preserve">, clause 9.6.5</w:t>
            </w:r>
          </w:p>
        </w:tc>
        <w:tc>
          <w:tcPr/>
          <w:p>
            <w:pPr>
              <w:pStyle w:val="TAC"/>
            </w:pPr>
            <w:r>
              <w:t xml:space="preserve">requestReachability</w:t>
            </w:r>
          </w:p>
        </w:tc>
      </w:tr>
    </w:tbl>
    <w:p>
      <w:pPr>
        <w:spacing w:before="0" w:after="180"/>
      </w:pPr>
    </w:p>
    <w:bookmarkEnd w:id="181"/>
    <w:bookmarkStart w:id="182" w:name="tponem2mcseregcre018"/>
    <w:p>
      <w:pPr>
        <w:pStyle w:val="Heading6"/>
      </w:pPr>
      <w:r>
        <w:t xml:space="preserve">TP/oneM2M/CSE/REG/CRE/018</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TP/oneM2M/CSE/REG/CRE/018</w:t>
            </w:r>
          </w:p>
        </w:tc>
      </w:tr>
      <w:tr>
        <w:tc>
          <w:tcPr/>
          <w:p>
            <w:pPr>
              <w:pStyle w:val="TAC"/>
            </w:pPr>
            <w:r>
              <w:rPr>
                <w:b/>
                <w:bCs/>
              </w:rPr>
              <w:t xml:space="preserve">Test objective</w:t>
            </w:r>
          </w:p>
        </w:tc>
        <w:tc>
          <w:tcPr>
            <w:gridSpan w:val="2"/>
          </w:tcPr>
          <w:p>
            <w:pPr>
              <w:pStyle w:val="TAC"/>
            </w:pPr>
            <w:r>
              <w:t xml:space="preserve">Check that the IUT accepts a create request of &lt;remoteCSE&gt; resource with attributes multiplicity equals to 1</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and clause 9.6.4, TS-0004</w:t>
            </w:r>
            <w:r>
              <w:t xml:space="preserve"> </w:t>
            </w:r>
            <w:r>
              <w:t xml:space="preserve">[2]</w:t>
            </w:r>
            <w:r>
              <w:t xml:space="preserve">, clause 7.4.5.2.2</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bl>
    <w:p>
      <w:pPr>
        <w:spacing w:before="0" w:after="180"/>
      </w:pPr>
    </w:p>
    <w:p>
      <w:pPr>
        <w:pStyle w:val="PL"/>
        <w:numPr>
          <w:ilvl w:val="0"/>
          <w:numId w:val="11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Resource Type</w:t>
      </w:r>
      <w:r>
        <w:rPr>
          <w:b/>
          <w:bCs/>
        </w:rPr>
        <w:t xml:space="preserve">set to</w:t>
      </w:r>
      <w:r>
        <w:t xml:space="preserve"> </w:t>
      </w:r>
      <w:r>
        <w:t xml:space="preserve">16(remoteCSE)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p>
    <w:p>
      <w:pPr>
        <w:pStyle w:val="PL"/>
        <w:numPr>
          <w:ilvl w:val="0"/>
          <w:numId w:val="11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r>
        <w:br/>
      </w:r>
      <w:r>
        <w:t xml:space="preserve">+———————-+————————————————————————————————————-+————-+</w:t>
      </w:r>
    </w:p>
    <w:bookmarkEnd w:id="182"/>
    <w:bookmarkStart w:id="183" w:name="tponem2mcseregcre019"/>
    <w:p>
      <w:pPr>
        <w:pStyle w:val="Heading6"/>
      </w:pPr>
      <w:r>
        <w:t xml:space="preserve">TP/oneM2M/CSE/REG/CRE/019</w:t>
      </w:r>
    </w:p>
    <w:tbl>
      <w:tblPr>
        <w:tblStyle w:val="Table"/>
        <w:tblW w:type="pct" w:w="4971"/>
        <w:tblLayout w:type="fixed"/>
        <w:tblLook w:firstRow="0" w:lastRow="0" w:firstColumn="0" w:lastColumn="0" w:noHBand="0" w:noVBand="0" w:val="0000"/>
      </w:tblPr>
      <w:tblGrid>
        <w:gridCol w:w="1071"/>
        <w:gridCol w:w="6149"/>
        <w:gridCol w:w="652"/>
      </w:tblGrid>
      <w:tr>
        <w:tc>
          <w:tcPr/>
          <w:p>
            <w:pPr>
              <w:pStyle w:val="TAC"/>
            </w:pPr>
            <w:r>
              <w:rPr>
                <w:b/>
                <w:bCs/>
              </w:rPr>
              <w:t xml:space="preserve">TP Id</w:t>
            </w:r>
          </w:p>
        </w:tc>
        <w:tc>
          <w:tcPr>
            <w:gridSpan w:val="2"/>
          </w:tcPr>
          <w:p>
            <w:pPr>
              <w:pStyle w:val="TAC"/>
            </w:pPr>
            <w:r>
              <w:t xml:space="preserve">TP/oneM2M/CSE/REG/CRE/019</w:t>
            </w:r>
          </w:p>
        </w:tc>
      </w:tr>
      <w:tr>
        <w:tc>
          <w:tcPr/>
          <w:p>
            <w:pPr>
              <w:pStyle w:val="TAC"/>
            </w:pPr>
            <w:r>
              <w:rPr>
                <w:b/>
                <w:bCs/>
              </w:rPr>
              <w:t xml:space="preserve">Test objective</w:t>
            </w:r>
          </w:p>
        </w:tc>
        <w:tc>
          <w:tcPr>
            <w:gridSpan w:val="2"/>
          </w:tcPr>
          <w:p>
            <w:pPr>
              <w:pStyle w:val="TAC"/>
            </w:pPr>
            <w:r>
              <w:t xml:space="preserve">Check that the IUT accepts a create request of &lt;remoteCSE&gt; resource with attributes multiplicity equals to 1 without the preconfigured CSE-ID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and clause 9.6.4 TS-0004</w:t>
            </w:r>
            <w:r>
              <w:t xml:space="preserve"> </w:t>
            </w:r>
            <w:r>
              <w:t xml:space="preserve">[2]</w:t>
            </w:r>
            <w:r>
              <w:t xml:space="preserve">, clause 7.4.5.2.2</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bl>
    <w:p>
      <w:pPr>
        <w:spacing w:before="0" w:after="180"/>
      </w:pPr>
    </w:p>
    <w:p>
      <w:pPr>
        <w:pStyle w:val="PL"/>
        <w:numPr>
          <w:ilvl w:val="0"/>
          <w:numId w:val="11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From</w:t>
      </w:r>
      <w:r>
        <w:t xml:space="preserve"> </w:t>
      </w:r>
      <w:r>
        <w:rPr>
          <w:b/>
          <w:bCs/>
        </w:rPr>
        <w:t xml:space="preserve">and</w:t>
      </w:r>
      <w:r>
        <w:t xml:space="preserve">  | |</w:t>
      </w:r>
      <w:r>
        <w:br/>
      </w:r>
      <w:r>
        <w:t xml:space="preserve">                     | Resource Type</w:t>
      </w:r>
      <w:r>
        <w:rPr>
          <w:b/>
          <w:bCs/>
        </w:rPr>
        <w:t xml:space="preserve">set to</w:t>
      </w:r>
      <w:r>
        <w:t xml:space="preserve"> </w:t>
      </w:r>
      <w:r>
        <w:t xml:space="preserve">16(remoteCSE)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p>
    <w:p>
      <w:pPr>
        <w:pStyle w:val="PL"/>
        <w:numPr>
          <w:ilvl w:val="0"/>
          <w:numId w:val="11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r>
        <w:br/>
      </w:r>
      <w:r>
        <w:t xml:space="preserve">+———————-+———————————————————————————————————————————–+————-+</w:t>
      </w:r>
    </w:p>
    <w:p>
      <w:pPr>
        <w:pStyle w:val="Normal"/>
      </w:pPr>
      <w:r>
        <w:br/>
      </w:r>
      <w:r>
        <w:t xml:space="preserve">TP/oneM2M/CSE/REG/CRE/020</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TP/oneM2M/CSE/REG/CRE/020</w:t>
            </w:r>
          </w:p>
        </w:tc>
      </w:tr>
      <w:tr>
        <w:tc>
          <w:tcPr/>
          <w:p>
            <w:pPr>
              <w:pStyle w:val="TAC"/>
            </w:pPr>
            <w:r>
              <w:rPr>
                <w:b/>
                <w:bCs/>
              </w:rPr>
              <w:t xml:space="preserve">Test objective</w:t>
            </w:r>
          </w:p>
        </w:tc>
        <w:tc>
          <w:tcPr>
            <w:gridSpan w:val="2"/>
          </w:tcPr>
          <w:p>
            <w:pPr>
              <w:pStyle w:val="TAC"/>
            </w:pPr>
            <w:r>
              <w:t xml:space="preserve">Check that the IUT accepts a create request of &lt;AE&gt; resource with attributes multiplicity equals to 1 and asking AE_ID_Stem by indicating AE_ID_Stem starting with character</w:t>
            </w:r>
            <w:r>
              <w:t xml:space="preserve"> </w:t>
            </w:r>
            <w:r>
              <w:t xml:space="preserv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a,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bl>
    <w:p>
      <w:pPr>
        <w:spacing w:before="0" w:after="180"/>
      </w:pPr>
    </w:p>
    <w:p>
      <w:pPr>
        <w:pStyle w:val="PL"/>
        <w:numPr>
          <w:ilvl w:val="0"/>
          <w:numId w:val="11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 xml:space="preserve">'S'</w:t>
      </w:r>
      <w:r>
        <w:t xml:space="preserve"> </w:t>
      </w:r>
      <w:r>
        <w:rPr>
          <w:b/>
          <w:bCs/>
        </w:rPr>
        <w:t xml:space="preserve">and</w:t>
      </w:r>
      <w:r>
        <w:t xml:space="preserve">  | |</w:t>
      </w:r>
      <w:r>
        <w:br/>
      </w:r>
      <w:r>
        <w:t xml:space="preserve">                     | Resource Type</w:t>
      </w:r>
      <w:r>
        <w:rPr>
          <w:b/>
          <w:bCs/>
        </w:rPr>
        <w:t xml:space="preserve">set to</w:t>
      </w:r>
      <w:r>
        <w:t xml:space="preserve"> </w:t>
      </w:r>
      <w:r>
        <w:t xml:space="preserve">2(AE)</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1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ResourceID attribute</w:t>
      </w:r>
      <w:r>
        <w:t xml:space="preserve"> </w:t>
      </w:r>
      <w:r>
        <w:rPr>
          <w:b/>
          <w:bCs/>
        </w:rPr>
        <w:t xml:space="preserve">set to</w:t>
      </w:r>
      <w:r>
        <w:t xml:space="preserve"> </w:t>
      </w:r>
      <w:r>
        <w:t>S</w:t>
      </w:r>
      <w:r>
        <w:noBreakHyphen/>
      </w:r>
      <w:r>
        <w:t>AE</w:t>
      </w:r>
      <w:r>
        <w:noBreakHyphen/>
      </w:r>
      <w:r>
        <w:t>ID</w:t>
      </w:r>
      <w:r>
        <w:noBreakHyphen/>
      </w:r>
      <w:r>
        <w:t>STEM  | |</w:t>
      </w:r>
      <w:r>
        <w:br/>
      </w:r>
      <w:r>
        <w:t xml:space="preserve">                     |</w:t>
      </w:r>
      <w:r>
        <w:rPr>
          <w:b/>
          <w:bCs/>
        </w:rPr>
        <w:t xml:space="preserve">}</w:t>
      </w:r>
      <w:r>
        <w:t xml:space="preserve"> </w:t>
      </w:r>
      <w:r>
        <w:t xml:space="preserve">| |</w:t>
      </w:r>
    </w:p>
    <w:tbl>
      <w:tblPr>
        <w:tblStyle w:val="Table"/>
        <w:tblW w:type="pct" w:w="4976"/>
        <w:jc w:val="left"/>
        <w:tblInd w:w="720" w:type="dxa"/>
        <w:tblLayout w:type="fixed"/>
        <w:tblLook w:firstRow="0" w:lastRow="0" w:firstColumn="0" w:lastColumn="0" w:noHBand="0" w:noVBand="0" w:val="0000"/>
      </w:tblPr>
      <w:tblGrid>
        <w:gridCol w:w="871"/>
        <w:gridCol w:w="6480"/>
        <w:gridCol w:w="530"/>
      </w:tblGrid>
      <w:tr>
        <w:tc>
          <w:tcPr>
            <w:gridSpan w:val="3"/>
          </w:tcPr>
          <w:p>
            <w:pPr>
              <w:pStyle w:val="TAC"/>
            </w:pPr>
            <w:r>
              <w:t xml:space="preserve">NOTE: S-AE-ID-STEM = Value starting with</w:t>
            </w:r>
            <w:r>
              <w:t xml:space="preserve"> </w:t>
            </w:r>
            <w:r>
              <w:t xml:space="preserve">"S"</w:t>
            </w:r>
            <w:r>
              <w:t xml:space="preserve"> </w:t>
            </w:r>
            <w:r>
              <w:t xml:space="preserve">assigned by IN-CSE</w:t>
            </w:r>
          </w:p>
        </w:tc>
      </w:tr>
    </w:tbl>
    <w:p>
      <w:pPr>
        <w:spacing w:before="0" w:after="180"/>
      </w:pPr>
    </w:p>
    <w:bookmarkEnd w:id="183"/>
    <w:bookmarkStart w:id="184" w:name="tponem2mcseregcre021"/>
    <w:p>
      <w:pPr>
        <w:pStyle w:val="Heading6"/>
      </w:pPr>
      <w:r>
        <w:t xml:space="preserve">TP/oneM2M/CSE/REG/CRE/021</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TP/oneM2M/CSE/REG/CRE/021</w:t>
            </w:r>
          </w:p>
        </w:tc>
      </w:tr>
      <w:tr>
        <w:tc>
          <w:tcPr/>
          <w:p>
            <w:pPr>
              <w:pStyle w:val="TAC"/>
            </w:pPr>
            <w:r>
              <w:rPr>
                <w:b/>
                <w:bCs/>
              </w:rPr>
              <w:t xml:space="preserve">Test objective</w:t>
            </w:r>
          </w:p>
        </w:tc>
        <w:tc>
          <w:tcPr>
            <w:gridSpan w:val="2"/>
          </w:tcPr>
          <w:p>
            <w:pPr>
              <w:pStyle w:val="TAC"/>
            </w:pPr>
            <w:r>
              <w:t xml:space="preserve">Check that the IUT rejects the create request of &lt;CSEBase&gt;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10.2.3.1 and clause 9.6.3, TS-0004</w:t>
            </w:r>
            <w:r>
              <w:t xml:space="preserve"> </w:t>
            </w:r>
            <w:r>
              <w:t xml:space="preserve">[2]</w:t>
            </w:r>
            <w:r>
              <w:t xml:space="preserve">, clause 7.4.3.2.1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w:t>
            </w:r>
          </w:p>
        </w:tc>
      </w:tr>
    </w:tbl>
    <w:p>
      <w:pPr>
        <w:spacing w:before="0" w:after="180"/>
      </w:pPr>
    </w:p>
    <w:p>
      <w:pPr>
        <w:pStyle w:val="PL"/>
        <w:numPr>
          <w:ilvl w:val="0"/>
          <w:numId w:val="11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5 (CSEBase)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 representation  | |</w:t>
      </w:r>
      <w:r>
        <w:br/>
      </w:r>
      <w:r>
        <w:t xml:space="preserve">                     |</w:t>
      </w:r>
      <w:r>
        <w:rPr>
          <w:b/>
          <w:bCs/>
        </w:rPr>
        <w:t xml:space="preserve">}</w:t>
      </w:r>
      <w:r>
        <w:t xml:space="preserve"> </w:t>
      </w:r>
      <w:r>
        <w:t xml:space="preserve">| |</w:t>
      </w:r>
    </w:p>
    <w:p>
      <w:pPr>
        <w:pStyle w:val="PL"/>
        <w:numPr>
          <w:ilvl w:val="0"/>
          <w:numId w:val="11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184"/>
    <w:bookmarkStart w:id="185" w:name="tponem2mcseregcre022"/>
    <w:p>
      <w:pPr>
        <w:pStyle w:val="Heading6"/>
      </w:pPr>
      <w:r>
        <w:t xml:space="preserve">TP/oneM2M/CSE/REG/CRE/022</w:t>
      </w:r>
    </w:p>
    <w:tbl>
      <w:tblPr>
        <w:tblStyle w:val="Table"/>
        <w:tblW w:type="pct" w:w="4959"/>
        <w:tblLayout w:type="fixed"/>
        <w:tblLook w:firstRow="0" w:lastRow="0" w:firstColumn="0" w:lastColumn="0" w:noHBand="0" w:noVBand="0" w:val="0000"/>
      </w:tblPr>
      <w:tblGrid>
        <w:gridCol w:w="1505"/>
        <w:gridCol w:w="5432"/>
        <w:gridCol w:w="916"/>
      </w:tblGrid>
      <w:tr>
        <w:tc>
          <w:tcPr/>
          <w:p>
            <w:pPr>
              <w:pStyle w:val="TAC"/>
            </w:pPr>
            <w:r>
              <w:rPr>
                <w:b/>
                <w:bCs/>
              </w:rPr>
              <w:t xml:space="preserve">TP Id</w:t>
            </w:r>
          </w:p>
        </w:tc>
        <w:tc>
          <w:tcPr>
            <w:gridSpan w:val="2"/>
          </w:tcPr>
          <w:p>
            <w:pPr>
              <w:pStyle w:val="TAC"/>
            </w:pPr>
            <w:r>
              <w:t xml:space="preserve">TP/oneM2M/CSE/REG/CRE/022</w:t>
            </w:r>
          </w:p>
        </w:tc>
      </w:tr>
      <w:tr>
        <w:tc>
          <w:tcPr/>
          <w:p>
            <w:pPr>
              <w:pStyle w:val="TAC"/>
            </w:pPr>
            <w:r>
              <w:rPr>
                <w:b/>
                <w:bCs/>
              </w:rPr>
              <w:t xml:space="preserve">Test objective</w:t>
            </w:r>
          </w:p>
        </w:tc>
        <w:tc>
          <w:tcPr>
            <w:gridSpan w:val="2"/>
          </w:tcPr>
          <w:p>
            <w:pPr>
              <w:pStyle w:val="TAC"/>
            </w:pPr>
            <w:r>
              <w:t xml:space="preserve">Check that the IUT accepts an AE registration (allowed App-ID, C-AE-ID-STEM not provided by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C and clause 9.6.19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w:t>
            </w:r>
            <w:r>
              <w:t xml:space="preserve"> </w:t>
            </w:r>
            <w:r>
              <w:rPr>
                <w:b/>
                <w:bCs/>
              </w:rPr>
              <w:t xml:space="preserve">containing</w:t>
            </w:r>
            <w:r>
              <w:br/>
            </w:r>
            <w:r>
              <w:t xml:space="preserve">App-ID attribute</w:t>
            </w:r>
            <w:r>
              <w:t xml:space="preserve"> </w:t>
            </w:r>
            <w:r>
              <w:rPr>
                <w:b/>
                <w:bCs/>
              </w:rPr>
              <w:t xml:space="preserve">indicating</w:t>
            </w:r>
            <w:r>
              <w:t xml:space="preserve"> </w:t>
            </w:r>
            <w:r>
              <w:t xml:space="preserve">APP-ID</w:t>
            </w:r>
            <w:r>
              <w:t xml:space="preserve"> </w:t>
            </w:r>
            <w:r>
              <w:rPr>
                <w:b/>
                <w:bCs/>
              </w:rPr>
              <w:t xml:space="preserve">and</w:t>
            </w:r>
            <w:r>
              <w:br/>
            </w:r>
            <w:r>
              <w:t xml:space="preserve">AE-ID attribute</w:t>
            </w:r>
            <w:r>
              <w:t xml:space="preserve"> </w:t>
            </w:r>
            <w:r>
              <w:rPr>
                <w:b/>
                <w:bCs/>
              </w:rPr>
              <w:t xml:space="preserve">indicating</w:t>
            </w:r>
            <w:r>
              <w:t xml:space="preserve"> </w:t>
            </w:r>
            <w:r>
              <w:t xml:space="preserve">C-AE-ID-STEM</w:t>
            </w:r>
            <w:r>
              <w:br/>
            </w:r>
            <w:r>
              <w:rPr>
                <w:b/>
                <w:bCs/>
              </w:rPr>
              <w:t xml:space="preserve">}</w:t>
            </w:r>
          </w:p>
        </w:tc>
      </w:tr>
    </w:tbl>
    <w:p>
      <w:pPr>
        <w:spacing w:before="0" w:after="180"/>
      </w:pPr>
    </w:p>
    <w:p>
      <w:pPr>
        <w:pStyle w:val="PL"/>
        <w:numPr>
          <w:ilvl w:val="0"/>
          <w:numId w:val="11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 resource</w:t>
      </w:r>
      <w:r>
        <w:t xml:space="preserve"> </w:t>
      </w:r>
      <w:r>
        <w:rPr>
          <w:b/>
          <w:bCs/>
        </w:rPr>
        <w:t xml:space="preserve">containing</w:t>
      </w:r>
      <w:r>
        <w:t xml:space="preserve">  | |</w:t>
      </w:r>
      <w:r>
        <w:br/>
      </w:r>
      <w:r>
        <w:t>                     | App</w:t>
      </w:r>
      <w:r>
        <w:noBreakHyphen/>
      </w:r>
      <w:r>
        <w:t>ID attribute</w:t>
      </w:r>
      <w:r>
        <w:t xml:space="preserve"> </w:t>
      </w:r>
      <w:r>
        <w:rPr>
          <w:b/>
          <w:bCs/>
        </w:rPr>
        <w:t xml:space="preserve">set to</w:t>
      </w:r>
      <w:r>
        <w:t xml:space="preserve"> </w:t>
      </w:r>
      <w:r>
        <w:t>APP</w:t>
      </w:r>
      <w:r>
        <w:noBreakHyphen/>
      </w:r>
      <w:r>
        <w:t>ID  | |</w:t>
      </w:r>
      <w:r>
        <w:br/>
      </w:r>
      <w:r>
        <w:t xml:space="preserve">                     |</w:t>
      </w:r>
      <w:r>
        <w:rPr>
          <w:b/>
          <w:bCs/>
        </w:rPr>
        <w:t xml:space="preserve">}</w:t>
      </w:r>
      <w:r>
        <w:t xml:space="preserve"> </w:t>
      </w:r>
      <w:r>
        <w:t xml:space="preserve">| |</w:t>
      </w:r>
    </w:p>
    <w:p>
      <w:pPr>
        <w:pStyle w:val="PL"/>
        <w:numPr>
          <w:ilvl w:val="0"/>
          <w:numId w:val="11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185"/>
    <w:bookmarkStart w:id="186" w:name="tponem2mcseregcre023"/>
    <w:p>
      <w:pPr>
        <w:pStyle w:val="Heading6"/>
      </w:pPr>
      <w:r>
        <w:t xml:space="preserve">TP/oneM2M/CSE/REG/CRE/023</w:t>
      </w:r>
    </w:p>
    <w:tbl>
      <w:tblPr>
        <w:tblStyle w:val="Table"/>
        <w:tblW w:type="pct" w:w="4944"/>
        <w:tblLayout w:type="fixed"/>
        <w:tblLook w:firstRow="0" w:lastRow="0" w:firstColumn="0" w:lastColumn="0" w:noHBand="0" w:noVBand="0" w:val="0000"/>
      </w:tblPr>
      <w:tblGrid>
        <w:gridCol w:w="1011"/>
        <w:gridCol w:w="2596"/>
        <w:gridCol w:w="3608"/>
        <w:gridCol w:w="616"/>
      </w:tblGrid>
      <w:tr>
        <w:tc>
          <w:tcPr>
            <w:gridSpan w:val="2"/>
          </w:tcPr>
          <w:p>
            <w:pPr>
              <w:pStyle w:val="TAC"/>
            </w:pPr>
            <w:r>
              <w:rPr>
                <w:b/>
                <w:bCs/>
              </w:rPr>
              <w:t xml:space="preserve">TP Id</w:t>
            </w:r>
          </w:p>
        </w:tc>
        <w:tc>
          <w:tcPr>
            <w:gridSpan w:val="2"/>
          </w:tcPr>
          <w:p>
            <w:pPr>
              <w:pStyle w:val="TAC"/>
            </w:pPr>
            <w:r>
              <w:t xml:space="preserve">TP/oneM2M/CSE/REG/CRE/023</w:t>
            </w:r>
          </w:p>
        </w:tc>
      </w:tr>
      <w:tr>
        <w:tc>
          <w:tcPr>
            <w:gridSpan w:val="2"/>
          </w:tcPr>
          <w:p>
            <w:pPr>
              <w:pStyle w:val="TAC"/>
            </w:pPr>
            <w:r>
              <w:rPr>
                <w:b/>
                <w:bCs/>
              </w:rPr>
              <w:t xml:space="preserve">Test objective</w:t>
            </w:r>
          </w:p>
        </w:tc>
        <w:tc>
          <w:tcPr>
            <w:gridSpan w:val="2"/>
          </w:tcPr>
          <w:p>
            <w:pPr>
              <w:pStyle w:val="TAC"/>
            </w:pPr>
            <w:r>
              <w:t xml:space="preserve">Check that the IUT rejects registration of already registered AE (C-AE-ID-STEM provided by AE)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step 4 and clause 9.6.19</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with</w:t>
            </w:r>
            <w:r>
              <w:br/>
            </w:r>
            <w:r>
              <w:t xml:space="preserve">AE-ID attribute</w:t>
            </w:r>
            <w:r>
              <w:t xml:space="preserve"> </w:t>
            </w:r>
            <w:r>
              <w:rPr>
                <w:b/>
                <w:bCs/>
              </w:rPr>
              <w:t xml:space="preserve">set to</w:t>
            </w:r>
            <w:r>
              <w:t xml:space="preserve"> </w:t>
            </w:r>
            <w:r>
              <w:t xml:space="preserve">C-AE-ID-STEM</w:t>
            </w:r>
            <w:r>
              <w:br/>
            </w:r>
            <w:r>
              <w:rPr>
                <w:b/>
                <w:bCs/>
              </w:rPr>
              <w:t xml:space="preserve">}</w:t>
            </w:r>
          </w:p>
        </w:tc>
      </w:tr>
    </w:tbl>
    <w:p>
      <w:pPr>
        <w:spacing w:before="0" w:after="180"/>
      </w:pPr>
    </w:p>
    <w:p>
      <w:pPr>
        <w:pStyle w:val="PL"/>
        <w:numPr>
          <w:ilvl w:val="0"/>
          <w:numId w:val="11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w:t>
      </w:r>
      <w:r>
        <w:t xml:space="preserve"> </w:t>
      </w:r>
      <w:r>
        <w:rPr>
          <w:b/>
          <w:bCs/>
        </w:rPr>
        <w:t xml:space="preserve">and</w:t>
      </w:r>
      <w:r>
        <w:t xml:space="preserve"> | |</w:t>
      </w:r>
      <w:r>
        <w:br/>
      </w:r>
      <w:r>
        <w:t xml:space="preserve">                     |To</w:t>
      </w:r>
      <w:r>
        <w:t xml:space="preserve"> </w:t>
      </w:r>
      <w:r>
        <w:rPr>
          <w:b/>
          <w:bCs/>
        </w:rPr>
        <w:t xml:space="preserve">set to</w:t>
      </w:r>
      <w:r>
        <w:t xml:space="preserve"> </w:t>
      </w:r>
      <w:r>
        <w:t xml:space="preserve">TARGE_CSE_RESOURCE_ADDRESS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C</w:t>
      </w:r>
      <w:r>
        <w:noBreakHyphen/>
      </w:r>
      <w:r>
        <w:t>AE</w:t>
      </w:r>
      <w:r>
        <w:noBreakHyphen/>
      </w:r>
      <w:r>
        <w:t>ID</w:t>
      </w:r>
      <w:r>
        <w:noBreakHyphen/>
      </w:r>
      <w:r>
        <w:t>STEM</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 representation  | |</w:t>
      </w:r>
      <w:r>
        <w:br/>
      </w:r>
      <w:r>
        <w:t xml:space="preserve">                     |</w:t>
      </w:r>
      <w:r>
        <w:rPr>
          <w:b/>
          <w:bCs/>
        </w:rPr>
        <w:t xml:space="preserve">}</w:t>
      </w:r>
      <w:r>
        <w:t xml:space="preserve"> </w:t>
      </w:r>
      <w:r>
        <w:t xml:space="preserve">| |</w:t>
      </w:r>
    </w:p>
    <w:p>
      <w:pPr>
        <w:pStyle w:val="PL"/>
        <w:numPr>
          <w:ilvl w:val="0"/>
          <w:numId w:val="11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4105 (CONFLICT)  | |</w:t>
      </w:r>
      <w:r>
        <w:br/>
      </w:r>
      <w:r>
        <w:t xml:space="preserve">                     |</w:t>
      </w:r>
      <w:r>
        <w:rPr>
          <w:b/>
          <w:bCs/>
        </w:rPr>
        <w:t xml:space="preserve">}</w:t>
      </w:r>
      <w:r>
        <w:t xml:space="preserve"> </w:t>
      </w:r>
      <w:r>
        <w:t xml:space="preserve">| |</w:t>
      </w:r>
      <w:r>
        <w:br/>
      </w:r>
      <w:r>
        <w:t xml:space="preserve">+———————-+———————————————————-+———————————————————————————+————-+</w:t>
      </w:r>
    </w:p>
    <w:bookmarkEnd w:id="186"/>
    <w:bookmarkStart w:id="187" w:name="tponem2mcseregcre024"/>
    <w:p>
      <w:pPr>
        <w:pStyle w:val="Heading6"/>
      </w:pPr>
      <w:r>
        <w:t xml:space="preserve">TP/oneM2M/CSE/REG/CRE/024</w:t>
      </w:r>
    </w:p>
    <w:tbl>
      <w:tblPr>
        <w:tblStyle w:val="Table"/>
        <w:tblW w:type="pct" w:w="4947"/>
        <w:tblLayout w:type="fixed"/>
        <w:tblLook w:firstRow="0" w:lastRow="0" w:firstColumn="0" w:lastColumn="0" w:noHBand="0" w:noVBand="0" w:val="0000"/>
      </w:tblPr>
      <w:tblGrid>
        <w:gridCol w:w="3218"/>
        <w:gridCol w:w="84"/>
        <w:gridCol w:w="3938"/>
        <w:gridCol w:w="592"/>
      </w:tblGrid>
      <w:tr>
        <w:tc>
          <w:tcPr>
            <w:gridSpan w:val="2"/>
          </w:tcPr>
          <w:p>
            <w:pPr>
              <w:pStyle w:val="TAC"/>
            </w:pPr>
            <w:r>
              <w:rPr>
                <w:b/>
                <w:bCs/>
              </w:rPr>
              <w:t xml:space="preserve">TP Id</w:t>
            </w:r>
          </w:p>
        </w:tc>
        <w:tc>
          <w:tcPr>
            <w:gridSpan w:val="2"/>
          </w:tcPr>
          <w:p>
            <w:pPr>
              <w:pStyle w:val="TAC"/>
            </w:pPr>
            <w:r>
              <w:t xml:space="preserve">TP/oneM2M/CSE/REG/CRE/024</w:t>
            </w:r>
          </w:p>
        </w:tc>
      </w:tr>
      <w:tr>
        <w:tc>
          <w:tcPr>
            <w:gridSpan w:val="2"/>
          </w:tcPr>
          <w:p>
            <w:pPr>
              <w:pStyle w:val="TAC"/>
            </w:pPr>
            <w:r>
              <w:rPr>
                <w:b/>
                <w:bCs/>
              </w:rPr>
              <w:t xml:space="preserve">Test objective</w:t>
            </w:r>
          </w:p>
        </w:tc>
        <w:tc>
          <w:tcPr>
            <w:gridSpan w:val="2"/>
          </w:tcPr>
          <w:p>
            <w:pPr>
              <w:pStyle w:val="TAC"/>
            </w:pPr>
            <w:r>
              <w:t xml:space="preserve">Check that IUT sends a CSE registration request with attributes multiplicity equals to 1</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TS-0004</w:t>
            </w:r>
            <w:r>
              <w:t xml:space="preserve"> </w:t>
            </w:r>
            <w:r>
              <w:t xml:space="preserve">[2]</w:t>
            </w:r>
            <w:r>
              <w:t xml:space="preserve">, clause 7.4.5.2.2</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PICS_MN_CSE or PICS_ASN_CSE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CREATE operation on the resource CSEBASE_RESOURCE_ADDRESS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is triggered to send</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and</w:t>
            </w:r>
            <w:r>
              <w:br/>
            </w:r>
            <w:r>
              <w:t xml:space="preserve">Resource Type</w:t>
            </w:r>
            <w:r>
              <w:t xml:space="preserve"> </w:t>
            </w:r>
            <w:r>
              <w:rPr>
                <w:b/>
                <w:bCs/>
              </w:rPr>
              <w:t xml:space="preserve">set to</w:t>
            </w:r>
            <w:r>
              <w:t xml:space="preserve"> </w:t>
            </w:r>
            <w:r>
              <w:t xml:space="preserve">16 (remoteCSE)</w:t>
            </w:r>
            <w:r>
              <w:t xml:space="preserve"> </w:t>
            </w:r>
            <w:r>
              <w:rPr>
                <w:b/>
                <w:bCs/>
              </w:rPr>
              <w:t xml:space="preserve">and</w:t>
            </w:r>
            <w:r>
              <w:br/>
            </w:r>
            <w:r>
              <w:t xml:space="preserve">Content</w:t>
            </w:r>
            <w:r>
              <w:t xml:space="preserve"> </w:t>
            </w:r>
            <w:r>
              <w:rPr>
                <w:b/>
                <w:bCs/>
              </w:rPr>
              <w:t xml:space="preserve">containing</w:t>
            </w:r>
            <w:r>
              <w:br/>
            </w:r>
            <w:r>
              <w:t xml:space="preserve">remoteCSE resource representation</w:t>
            </w:r>
            <w:r>
              <w:br/>
            </w:r>
            <w:r>
              <w:rPr>
                <w:b/>
                <w:bCs/>
              </w:rPr>
              <w:t xml:space="preserve">}</w:t>
            </w:r>
          </w:p>
        </w:tc>
        <w:tc>
          <w:tcPr/>
          <w:p>
            <w:pPr>
              <w:pStyle w:val="TAC"/>
            </w:pPr>
            <w:r>
              <w:t xml:space="preserve">NA</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Resource Type</w:t>
            </w:r>
            <w:r>
              <w:t xml:space="preserve"> </w:t>
            </w:r>
            <w:r>
              <w:rPr>
                <w:b/>
                <w:bCs/>
              </w:rPr>
              <w:t xml:space="preserve">set to</w:t>
            </w:r>
            <w:r>
              <w:t xml:space="preserve"> </w:t>
            </w:r>
            <w:r>
              <w:t xml:space="preserve">16 (remoteCSE)</w:t>
            </w:r>
            <w:r>
              <w:t xml:space="preserve"> </w:t>
            </w:r>
            <w:r>
              <w:rPr>
                <w:b/>
                <w:bCs/>
              </w:rPr>
              <w:t xml:space="preserve">and</w:t>
            </w:r>
            <w:r>
              <w:br/>
            </w:r>
            <w:r>
              <w:t xml:space="preserve">Content</w:t>
            </w:r>
            <w:r>
              <w:t xml:space="preserve"> </w:t>
            </w:r>
            <w:r>
              <w:rPr>
                <w:b/>
                <w:bCs/>
              </w:rPr>
              <w:t xml:space="preserve">containing</w:t>
            </w:r>
            <w:r>
              <w:br/>
            </w:r>
            <w:r>
              <w:t xml:space="preserve">remoteCSE resource representation</w:t>
            </w:r>
            <w:r>
              <w:br/>
            </w:r>
            <w:r>
              <w:rPr>
                <w:b/>
                <w:bCs/>
              </w:rPr>
              <w:t xml:space="preserve">}</w:t>
            </w:r>
          </w:p>
        </w:tc>
        <w:tc>
          <w:tcPr/>
          <w:p>
            <w:pPr>
              <w:pStyle w:val="TAC"/>
            </w:pPr>
            <w:r>
              <w:t xml:space="preserve">IUT =&gt; CSE</w:t>
            </w:r>
          </w:p>
        </w:tc>
        <w:tc>
          <w:tcPr/>
          <w:p>
            <w:pPr>
              <w:pStyle w:val="TAC"/>
            </w:pPr>
          </w:p>
        </w:tc>
      </w:tr>
    </w:tbl>
    <w:p>
      <w:pPr>
        <w:spacing w:before="0" w:after="180"/>
      </w:pPr>
    </w:p>
    <w:bookmarkEnd w:id="187"/>
    <w:bookmarkStart w:id="188" w:name="tponem2mcseregcre025"/>
    <w:p>
      <w:pPr>
        <w:pStyle w:val="Heading6"/>
      </w:pPr>
      <w:r>
        <w:t xml:space="preserve">TP/oneM2M/CSE/REG/CRE/025</w:t>
      </w:r>
    </w:p>
    <w:tbl>
      <w:tblPr>
        <w:tblStyle w:val="Table"/>
        <w:tblW w:type="pct" w:w="4925"/>
        <w:tblLayout w:type="fixed"/>
        <w:tblLook w:firstRow="0" w:lastRow="0" w:firstColumn="0" w:lastColumn="0" w:noHBand="0" w:noVBand="0" w:val="0000"/>
      </w:tblPr>
      <w:tblGrid>
        <w:gridCol w:w="1359"/>
        <w:gridCol w:w="118"/>
        <w:gridCol w:w="5496"/>
        <w:gridCol w:w="827"/>
      </w:tblGrid>
      <w:tr>
        <w:tc>
          <w:tcPr>
            <w:gridSpan w:val="2"/>
          </w:tcPr>
          <w:p>
            <w:pPr>
              <w:pStyle w:val="TAC"/>
            </w:pPr>
            <w:r>
              <w:rPr>
                <w:b/>
                <w:bCs/>
              </w:rPr>
              <w:t xml:space="preserve">TP Id</w:t>
            </w:r>
          </w:p>
        </w:tc>
        <w:tc>
          <w:tcPr>
            <w:gridSpan w:val="2"/>
          </w:tcPr>
          <w:p>
            <w:pPr>
              <w:pStyle w:val="TAC"/>
            </w:pPr>
            <w:r>
              <w:t xml:space="preserve">TP/oneM2M/CSE/REG/CRE/025</w:t>
            </w:r>
          </w:p>
        </w:tc>
      </w:tr>
      <w:tr>
        <w:tc>
          <w:tcPr>
            <w:gridSpan w:val="2"/>
          </w:tcPr>
          <w:p>
            <w:pPr>
              <w:pStyle w:val="TAC"/>
            </w:pPr>
            <w:r>
              <w:rPr>
                <w:b/>
                <w:bCs/>
              </w:rPr>
              <w:t xml:space="preserve">Test objective</w:t>
            </w:r>
          </w:p>
        </w:tc>
        <w:tc>
          <w:tcPr>
            <w:gridSpan w:val="2"/>
          </w:tcPr>
          <w:p>
            <w:pPr>
              <w:pStyle w:val="TAC"/>
            </w:pPr>
            <w:r>
              <w:t xml:space="preserve">Check that IUT accepts a CSE registration request with attributes multiplicity equals to 1</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TS-0004</w:t>
            </w:r>
            <w:r>
              <w:t xml:space="preserve"> </w:t>
            </w:r>
            <w:r>
              <w:t xml:space="preserve">[2]</w:t>
            </w:r>
            <w:r>
              <w:t xml:space="preserve">, clause 7.4.5.2.2</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CREATE operation on the resource CSEBASE_RESOURCE_ADDRESS</w:t>
            </w:r>
            <w:r>
              <w:br/>
            </w:r>
            <w:r>
              <w:rPr>
                <w:b/>
                <w:bCs/>
              </w:rPr>
              <w:t xml:space="preserve">}</w:t>
            </w:r>
          </w:p>
        </w:tc>
      </w:tr>
    </w:tbl>
    <w:p>
      <w:pPr>
        <w:spacing w:before="0" w:after="180"/>
      </w:pPr>
    </w:p>
    <w:p>
      <w:pPr>
        <w:pStyle w:val="PL"/>
        <w:numPr>
          <w:ilvl w:val="0"/>
          <w:numId w:val="11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16 (remoteCSE)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 representation  | |</w:t>
      </w:r>
      <w:r>
        <w:br/>
      </w:r>
      <w:r>
        <w:t xml:space="preserve">                     |</w:t>
      </w:r>
      <w:r>
        <w:rPr>
          <w:b/>
          <w:bCs/>
        </w:rPr>
        <w:t xml:space="preserve">}</w:t>
      </w:r>
      <w:r>
        <w:t xml:space="preserve"> </w:t>
      </w:r>
      <w:r>
        <w:t xml:space="preserve">| |</w:t>
      </w:r>
    </w:p>
    <w:p>
      <w:pPr>
        <w:pStyle w:val="PL"/>
        <w:numPr>
          <w:ilvl w:val="0"/>
          <w:numId w:val="11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remoteCSE resource representation  | |</w:t>
      </w:r>
      <w:r>
        <w:br/>
      </w:r>
      <w:r>
        <w:t xml:space="preserve">                     |  | |</w:t>
      </w:r>
      <w:r>
        <w:br/>
      </w:r>
      <w:r>
        <w:t xml:space="preserve">                     |</w:t>
      </w:r>
      <w:r>
        <w:rPr>
          <w:b/>
          <w:bCs/>
        </w:rPr>
        <w:t xml:space="preserve">and</w:t>
      </w:r>
      <w:r>
        <w:t xml:space="preserve"> </w:t>
      </w:r>
      <w:r>
        <w:t xml:space="preserve">the IUT</w:t>
      </w:r>
      <w:r>
        <w:t xml:space="preserve"> </w:t>
      </w:r>
      <w:r>
        <w:rPr>
          <w:b/>
          <w:bCs/>
        </w:rPr>
        <w:t xml:space="preserve">creates</w:t>
      </w:r>
      <w:r>
        <w:t xml:space="preserve"> </w:t>
      </w:r>
      <w:r>
        <w:t xml:space="preserve">the &lt;remoteCSE&gt; resource  | |</w:t>
      </w:r>
      <w:r>
        <w:br/>
      </w:r>
      <w:r>
        <w:t xml:space="preserve">                     |</w:t>
      </w:r>
      <w:r>
        <w:rPr>
          <w:b/>
          <w:bCs/>
        </w:rPr>
        <w:t xml:space="preserve">}</w:t>
      </w:r>
      <w:r>
        <w:t xml:space="preserve"> </w:t>
      </w:r>
      <w:r>
        <w:t xml:space="preserve">| |</w:t>
      </w:r>
      <w:r>
        <w:br/>
      </w:r>
      <w:r>
        <w:t xml:space="preserve">+———————-+-+——————————————————————————————–+————-+</w:t>
      </w:r>
    </w:p>
    <w:bookmarkEnd w:id="188"/>
    <w:bookmarkStart w:id="189" w:name="tponem2mcseregcre026"/>
    <w:p>
      <w:pPr>
        <w:pStyle w:val="Heading6"/>
      </w:pPr>
      <w:r>
        <w:t xml:space="preserve">TP/oneM2M/CSE/REG/CRE/026</w:t>
      </w:r>
    </w:p>
    <w:tbl>
      <w:tblPr>
        <w:tblStyle w:val="Table"/>
        <w:tblW w:type="pct" w:w="4947"/>
        <w:tblLayout w:type="fixed"/>
        <w:tblLook w:firstRow="0" w:lastRow="0" w:firstColumn="0" w:lastColumn="0" w:noHBand="0" w:noVBand="0" w:val="0000"/>
      </w:tblPr>
      <w:tblGrid>
        <w:gridCol w:w="3268"/>
        <w:gridCol w:w="83"/>
        <w:gridCol w:w="3897"/>
        <w:gridCol w:w="586"/>
      </w:tblGrid>
      <w:tr>
        <w:tc>
          <w:tcPr>
            <w:gridSpan w:val="2"/>
          </w:tcPr>
          <w:p>
            <w:pPr>
              <w:pStyle w:val="TAC"/>
            </w:pPr>
            <w:r>
              <w:rPr>
                <w:b/>
                <w:bCs/>
              </w:rPr>
              <w:t xml:space="preserve">TP Id</w:t>
            </w:r>
          </w:p>
        </w:tc>
        <w:tc>
          <w:tcPr>
            <w:gridSpan w:val="2"/>
          </w:tcPr>
          <w:p>
            <w:pPr>
              <w:pStyle w:val="TAC"/>
            </w:pPr>
            <w:r>
              <w:t xml:space="preserve">TP/oneM2M/CSE/REG/CRE/026</w:t>
            </w:r>
          </w:p>
        </w:tc>
      </w:tr>
      <w:tr>
        <w:tc>
          <w:tcPr>
            <w:gridSpan w:val="2"/>
          </w:tcPr>
          <w:p>
            <w:pPr>
              <w:pStyle w:val="TAC"/>
            </w:pPr>
            <w:r>
              <w:rPr>
                <w:b/>
                <w:bCs/>
              </w:rPr>
              <w:t xml:space="preserve">Test objective</w:t>
            </w:r>
          </w:p>
        </w:tc>
        <w:tc>
          <w:tcPr>
            <w:gridSpan w:val="2"/>
          </w:tcPr>
          <w:p>
            <w:pPr>
              <w:pStyle w:val="TAC"/>
            </w:pPr>
            <w:r>
              <w:t xml:space="preserve">Check that IUT sends a CSE registration request with</w:t>
            </w:r>
            <w:r>
              <w:t xml:space="preserve"> </w:t>
            </w:r>
            <w:r>
              <w:rPr>
                <w:i/>
                <w:iCs/>
              </w:rPr>
              <w:t xml:space="preserve">OPTIONAL_ATTRIBUTE</w:t>
            </w:r>
            <w:r>
              <w:t xml:space="preserve"> </w:t>
            </w:r>
            <w:r>
              <w:t xml:space="preserve">attribute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TS-0004</w:t>
            </w:r>
            <w:r>
              <w:t xml:space="preserve"> </w:t>
            </w:r>
            <w:r>
              <w:t xml:space="preserve">[2]</w:t>
            </w:r>
            <w:r>
              <w:t xml:space="preserve">, clause 7.4.5.2.2</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PICS_MN_CSE or PICS_ASN_CSE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CREATE operation on the resource CSEBASE_RESOURCE_ADDRESS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is triggered to send</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 d</w:t>
            </w:r>
            <w:r>
              <w:br/>
            </w:r>
            <w:r>
              <w:t xml:space="preserve">Content</w:t>
            </w:r>
            <w:r>
              <w:t xml:space="preserve"> </w:t>
            </w:r>
            <w:r>
              <w:rPr>
                <w:b/>
                <w:bCs/>
              </w:rPr>
              <w:t xml:space="preserve">containing</w:t>
            </w:r>
            <w:r>
              <w:br/>
            </w:r>
            <w:r>
              <w:t xml:space="preserve">remoteCSE resource</w:t>
            </w:r>
            <w:r>
              <w:t xml:space="preserve"> </w:t>
            </w:r>
            <w:r>
              <w:rPr>
                <w:b/>
                <w:bCs/>
              </w:rPr>
              <w:t xml:space="preserve">containing</w:t>
            </w:r>
            <w:r>
              <w:br/>
            </w:r>
            <w:r>
              <w:t xml:space="preserve">cseType attribute</w:t>
            </w:r>
            <w:r>
              <w:t xml:space="preserve"> </w:t>
            </w:r>
            <w:r>
              <w:rPr>
                <w:b/>
                <w:bCs/>
              </w:rPr>
              <w:t xml:space="preserve">set to</w:t>
            </w:r>
            <w:r>
              <w:t xml:space="preserve"> </w:t>
            </w:r>
            <w:r>
              <w:t xml:space="preserve">2 (MN_CSE)</w:t>
            </w:r>
            <w:r>
              <w:t xml:space="preserve"> </w:t>
            </w:r>
            <w:r>
              <w:rPr>
                <w:b/>
                <w:bCs/>
              </w:rPr>
              <w:t xml:space="preserve">and</w:t>
            </w:r>
            <w:r>
              <w:br/>
            </w:r>
            <w:r>
              <w:t xml:space="preserve">valid attribute</w:t>
            </w:r>
            <w:r>
              <w:t xml:space="preserve"> </w:t>
            </w:r>
            <w:r>
              <w:rPr>
                <w:i/>
                <w:iCs/>
              </w:rPr>
              <w:t xml:space="preserve">OPTIONAL_ATTRIBUTE</w:t>
            </w:r>
            <w:r>
              <w:br/>
            </w:r>
            <w:r>
              <w:br/>
            </w:r>
            <w:r>
              <w:rPr>
                <w:b/>
                <w:bCs/>
              </w:rPr>
              <w:t xml:space="preserve">}</w:t>
            </w:r>
          </w:p>
        </w:tc>
        <w:tc>
          <w:tcPr/>
          <w:p>
            <w:pPr>
              <w:pStyle w:val="TAC"/>
            </w:pPr>
            <w:r>
              <w:t xml:space="preserve">NA</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Resource Type</w:t>
            </w:r>
            <w:r>
              <w:t xml:space="preserve"> </w:t>
            </w:r>
            <w:r>
              <w:rPr>
                <w:b/>
                <w:bCs/>
              </w:rPr>
              <w:t xml:space="preserve">set to</w:t>
            </w:r>
            <w:r>
              <w:t xml:space="preserve"> </w:t>
            </w:r>
            <w:r>
              <w:t xml:space="preserve">16 (remoteCSE)</w:t>
            </w:r>
            <w:r>
              <w:t xml:space="preserve"> </w:t>
            </w:r>
            <w:r>
              <w:rPr>
                <w:b/>
                <w:bCs/>
              </w:rPr>
              <w:t xml:space="preserve">and</w:t>
            </w:r>
            <w:r>
              <w:br/>
            </w:r>
            <w:r>
              <w:t xml:space="preserve">Content</w:t>
            </w:r>
            <w:r>
              <w:t xml:space="preserve"> </w:t>
            </w:r>
            <w:r>
              <w:rPr>
                <w:b/>
                <w:bCs/>
              </w:rPr>
              <w:t xml:space="preserve">containing</w:t>
            </w:r>
            <w:r>
              <w:br/>
            </w:r>
            <w:r>
              <w:t xml:space="preserve">remoteCSE resource</w:t>
            </w:r>
            <w:r>
              <w:t xml:space="preserve"> </w:t>
            </w:r>
            <w:r>
              <w:rPr>
                <w:b/>
                <w:bCs/>
              </w:rPr>
              <w:t xml:space="preserve">containing</w:t>
            </w:r>
            <w:r>
              <w:br/>
            </w:r>
            <w:r>
              <w:t xml:space="preserve">cseType attribute</w:t>
            </w:r>
            <w:r>
              <w:t xml:space="preserve"> </w:t>
            </w:r>
            <w:r>
              <w:rPr>
                <w:b/>
                <w:bCs/>
              </w:rPr>
              <w:t xml:space="preserve">set to</w:t>
            </w:r>
            <w:r>
              <w:t xml:space="preserve"> </w:t>
            </w:r>
            <w:r>
              <w:t xml:space="preserve">2 (MN_CSE)</w:t>
            </w:r>
            <w:r>
              <w:t xml:space="preserve"> </w:t>
            </w:r>
            <w:r>
              <w:rPr>
                <w:b/>
                <w:bCs/>
              </w:rPr>
              <w:t xml:space="preserve">and</w:t>
            </w:r>
            <w:r>
              <w:br/>
            </w:r>
            <w:r>
              <w:t xml:space="preserve">valid attribute</w:t>
            </w:r>
            <w:r>
              <w:t xml:space="preserve"> </w:t>
            </w:r>
            <w:r>
              <w:rPr>
                <w:i/>
                <w:iCs/>
              </w:rPr>
              <w:t xml:space="preserve">OPTIONAL_ATTRIBUTE</w:t>
            </w:r>
            <w:r>
              <w:br/>
            </w:r>
            <w:r>
              <w:rPr>
                <w:b/>
                <w:bCs/>
              </w:rPr>
              <w:t xml:space="preserve">}</w:t>
            </w:r>
          </w:p>
        </w:tc>
        <w:tc>
          <w:tcPr/>
          <w:p>
            <w:pPr>
              <w:pStyle w:val="TAC"/>
            </w:pPr>
            <w:r>
              <w:t xml:space="preserve">IUT =&gt; CSE</w:t>
            </w:r>
          </w:p>
        </w:tc>
        <w:tc>
          <w:tcPr/>
          <w:p>
            <w:pPr>
              <w:pStyle w:val="TAC"/>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OPTIONAL_ATTRIBUTE</w:t>
            </w:r>
          </w:p>
        </w:tc>
      </w:tr>
      <w:tr>
        <w:tc>
          <w:tcPr/>
          <w:p>
            <w:pPr>
              <w:pStyle w:val="TAC"/>
            </w:pPr>
            <w:r>
              <w:t xml:space="preserve">TP/oneM2M/CSE/REG/CRE/026_RN</w:t>
            </w:r>
          </w:p>
        </w:tc>
        <w:tc>
          <w:tcPr/>
          <w:p>
            <w:pPr>
              <w:pStyle w:val="TAC"/>
            </w:pPr>
            <w:r>
              <w:t xml:space="preserve">PICS_CSR_RN</w:t>
            </w:r>
          </w:p>
        </w:tc>
        <w:tc>
          <w:tcPr/>
          <w:p>
            <w:pPr>
              <w:pStyle w:val="TAC"/>
            </w:pPr>
            <w:r>
              <w:t xml:space="preserve">TS-0001</w:t>
            </w:r>
            <w:r>
              <w:t xml:space="preserve"> </w:t>
            </w:r>
            <w:r>
              <w:t xml:space="preserve">[1]</w:t>
            </w:r>
            <w:r>
              <w:t xml:space="preserve">, clause 9.6.4-2</w:t>
            </w:r>
          </w:p>
        </w:tc>
        <w:tc>
          <w:tcPr/>
          <w:p>
            <w:pPr>
              <w:pStyle w:val="TAC"/>
            </w:pPr>
            <w:r>
              <w:t xml:space="preserve">resourceName</w:t>
            </w:r>
          </w:p>
        </w:tc>
      </w:tr>
      <w:tr>
        <w:tc>
          <w:tcPr/>
          <w:p>
            <w:pPr>
              <w:pStyle w:val="TAC"/>
            </w:pPr>
            <w:r>
              <w:t xml:space="preserve">TP/oneM2M/CSE/REG/CRE/026_ET</w:t>
            </w:r>
          </w:p>
        </w:tc>
        <w:tc>
          <w:tcPr/>
          <w:p>
            <w:pPr>
              <w:pStyle w:val="TAC"/>
            </w:pPr>
            <w:r>
              <w:t xml:space="preserve">PICS_CSR_ET</w:t>
            </w:r>
          </w:p>
        </w:tc>
        <w:tc>
          <w:tcPr/>
          <w:p>
            <w:pPr>
              <w:pStyle w:val="TAC"/>
            </w:pPr>
            <w:r>
              <w:t xml:space="preserve">TS-0001</w:t>
            </w:r>
            <w:r>
              <w:t xml:space="preserve"> </w:t>
            </w:r>
            <w:r>
              <w:t xml:space="preserve">[1]</w:t>
            </w:r>
            <w:r>
              <w:t xml:space="preserve">, clause 9.6.4-2</w:t>
            </w:r>
          </w:p>
        </w:tc>
        <w:tc>
          <w:tcPr/>
          <w:p>
            <w:pPr>
              <w:pStyle w:val="TAC"/>
            </w:pPr>
            <w:r>
              <w:t xml:space="preserve">expirationTime</w:t>
            </w:r>
          </w:p>
        </w:tc>
      </w:tr>
      <w:tr>
        <w:tc>
          <w:tcPr/>
          <w:p>
            <w:pPr>
              <w:pStyle w:val="TAC"/>
            </w:pPr>
            <w:r>
              <w:t xml:space="preserve">TP/oneM2M/CSE/REG/CRE/026_LBL</w:t>
            </w:r>
          </w:p>
        </w:tc>
        <w:tc>
          <w:tcPr/>
          <w:p>
            <w:pPr>
              <w:pStyle w:val="TAC"/>
            </w:pPr>
            <w:r>
              <w:t xml:space="preserve">PICS_CSR_LBL</w:t>
            </w:r>
          </w:p>
        </w:tc>
        <w:tc>
          <w:tcPr/>
          <w:p>
            <w:pPr>
              <w:pStyle w:val="TAC"/>
            </w:pPr>
            <w:r>
              <w:t xml:space="preserve">TS-0001</w:t>
            </w:r>
            <w:r>
              <w:t xml:space="preserve"> </w:t>
            </w:r>
            <w:r>
              <w:t xml:space="preserve">[1]</w:t>
            </w:r>
            <w:r>
              <w:t xml:space="preserve">, clause 9.6.4-2</w:t>
            </w:r>
          </w:p>
        </w:tc>
        <w:tc>
          <w:tcPr/>
          <w:p>
            <w:pPr>
              <w:pStyle w:val="TAC"/>
            </w:pPr>
            <w:r>
              <w:t xml:space="preserve">labels</w:t>
            </w:r>
          </w:p>
        </w:tc>
      </w:tr>
      <w:tr>
        <w:tc>
          <w:tcPr/>
          <w:p>
            <w:pPr>
              <w:pStyle w:val="TAC"/>
            </w:pPr>
            <w:r>
              <w:t xml:space="preserve">TP/oneM2M/CSE/REG/CRE/026_POA</w:t>
            </w:r>
          </w:p>
        </w:tc>
        <w:tc>
          <w:tcPr/>
          <w:p>
            <w:pPr>
              <w:pStyle w:val="TAC"/>
            </w:pPr>
            <w:r>
              <w:t xml:space="preserve">PICS_CSR_POA</w:t>
            </w:r>
          </w:p>
        </w:tc>
        <w:tc>
          <w:tcPr/>
          <w:p>
            <w:pPr>
              <w:pStyle w:val="TAC"/>
            </w:pPr>
            <w:r>
              <w:t xml:space="preserve">TS-0001</w:t>
            </w:r>
            <w:r>
              <w:t xml:space="preserve"> </w:t>
            </w:r>
            <w:r>
              <w:t xml:space="preserve">[1]</w:t>
            </w:r>
            <w:r>
              <w:t xml:space="preserve">, clause 9.6.4-2</w:t>
            </w:r>
          </w:p>
        </w:tc>
        <w:tc>
          <w:tcPr/>
          <w:p>
            <w:pPr>
              <w:pStyle w:val="TAC"/>
            </w:pPr>
            <w:r>
              <w:t xml:space="preserve">pointOfAccess</w:t>
            </w:r>
          </w:p>
        </w:tc>
      </w:tr>
      <w:tr>
        <w:tc>
          <w:tcPr/>
          <w:p>
            <w:pPr>
              <w:pStyle w:val="TAC"/>
            </w:pPr>
            <w:r>
              <w:t xml:space="preserve">TP/oneM2M/CSE/REG/CRE/026_NL</w:t>
            </w:r>
          </w:p>
        </w:tc>
        <w:tc>
          <w:tcPr/>
          <w:p>
            <w:pPr>
              <w:pStyle w:val="TAC"/>
            </w:pPr>
            <w:r>
              <w:t xml:space="preserve">PICS_CSR_NL</w:t>
            </w:r>
          </w:p>
        </w:tc>
        <w:tc>
          <w:tcPr/>
          <w:p>
            <w:pPr>
              <w:pStyle w:val="TAC"/>
            </w:pPr>
            <w:r>
              <w:t xml:space="preserve">TS-0001</w:t>
            </w:r>
            <w:r>
              <w:t xml:space="preserve"> </w:t>
            </w:r>
            <w:r>
              <w:t xml:space="preserve">[1]</w:t>
            </w:r>
            <w:r>
              <w:t xml:space="preserve">, clause 9.6.4-2</w:t>
            </w:r>
          </w:p>
        </w:tc>
        <w:tc>
          <w:tcPr/>
          <w:p>
            <w:pPr>
              <w:pStyle w:val="TAC"/>
            </w:pPr>
            <w:r>
              <w:t xml:space="preserve">nodeLink</w:t>
            </w:r>
          </w:p>
        </w:tc>
      </w:tr>
      <w:tr>
        <w:tc>
          <w:tcPr/>
          <w:p>
            <w:pPr>
              <w:pStyle w:val="TAC"/>
            </w:pPr>
            <w:r>
              <w:t xml:space="preserve">TP/oneM2M/CSE/REG/CRE/026_CST</w:t>
            </w:r>
          </w:p>
        </w:tc>
        <w:tc>
          <w:tcPr/>
          <w:p>
            <w:pPr>
              <w:pStyle w:val="TAC"/>
            </w:pPr>
            <w:r>
              <w:t xml:space="preserve">PICS_CSR_CST</w:t>
            </w:r>
          </w:p>
        </w:tc>
        <w:tc>
          <w:tcPr/>
          <w:p>
            <w:pPr>
              <w:pStyle w:val="TAC"/>
            </w:pPr>
            <w:r>
              <w:t xml:space="preserve">TS-0001</w:t>
            </w:r>
            <w:r>
              <w:t xml:space="preserve"> </w:t>
            </w:r>
            <w:r>
              <w:t xml:space="preserve">[1]</w:t>
            </w:r>
            <w:r>
              <w:t xml:space="preserve">, clause 9.6.4-2</w:t>
            </w:r>
          </w:p>
        </w:tc>
        <w:tc>
          <w:tcPr/>
          <w:p>
            <w:pPr>
              <w:pStyle w:val="TAC"/>
            </w:pPr>
            <w:r>
              <w:t xml:space="preserve">cseType</w:t>
            </w:r>
          </w:p>
        </w:tc>
      </w:tr>
    </w:tbl>
    <w:p>
      <w:pPr>
        <w:spacing w:before="0" w:after="180"/>
      </w:pPr>
    </w:p>
    <w:bookmarkEnd w:id="189"/>
    <w:bookmarkStart w:id="190" w:name="tponem2mcseregcre027"/>
    <w:p>
      <w:pPr>
        <w:pStyle w:val="Heading6"/>
      </w:pPr>
      <w:r>
        <w:t xml:space="preserve">TP/oneM2M/CSE/REG/CRE/027</w:t>
      </w:r>
    </w:p>
    <w:tbl>
      <w:tblPr>
        <w:tblStyle w:val="Table"/>
        <w:tblW w:type="pct" w:w="4925"/>
        <w:tblLayout w:type="fixed"/>
        <w:tblLook w:firstRow="0" w:lastRow="0" w:firstColumn="0" w:lastColumn="0" w:noHBand="0" w:noVBand="0" w:val="0000"/>
      </w:tblPr>
      <w:tblGrid>
        <w:gridCol w:w="1359"/>
        <w:gridCol w:w="118"/>
        <w:gridCol w:w="5496"/>
        <w:gridCol w:w="827"/>
      </w:tblGrid>
      <w:tr>
        <w:tc>
          <w:tcPr>
            <w:gridSpan w:val="2"/>
          </w:tcPr>
          <w:p>
            <w:pPr>
              <w:pStyle w:val="TAC"/>
            </w:pPr>
            <w:r>
              <w:rPr>
                <w:b/>
                <w:bCs/>
              </w:rPr>
              <w:t xml:space="preserve">TP Id</w:t>
            </w:r>
          </w:p>
        </w:tc>
        <w:tc>
          <w:tcPr>
            <w:gridSpan w:val="2"/>
          </w:tcPr>
          <w:p>
            <w:pPr>
              <w:pStyle w:val="TAC"/>
            </w:pPr>
            <w:r>
              <w:t xml:space="preserve">TP/oneM2M/CSE/REG/CRE/027</w:t>
            </w:r>
          </w:p>
        </w:tc>
      </w:tr>
      <w:tr>
        <w:tc>
          <w:tcPr>
            <w:gridSpan w:val="2"/>
          </w:tcPr>
          <w:p>
            <w:pPr>
              <w:pStyle w:val="TAC"/>
            </w:pPr>
            <w:r>
              <w:rPr>
                <w:b/>
                <w:bCs/>
              </w:rPr>
              <w:t xml:space="preserve">Test objective</w:t>
            </w:r>
          </w:p>
        </w:tc>
        <w:tc>
          <w:tcPr>
            <w:gridSpan w:val="2"/>
          </w:tcPr>
          <w:p>
            <w:pPr>
              <w:pStyle w:val="TAC"/>
            </w:pPr>
            <w:r>
              <w:t xml:space="preserve">Check that IUT accepts a CSE registration request with</w:t>
            </w:r>
            <w:r>
              <w:t xml:space="preserve"> </w:t>
            </w:r>
            <w:r>
              <w:rPr>
                <w:i/>
                <w:iCs/>
              </w:rPr>
              <w:t xml:space="preserve">cseType</w:t>
            </w:r>
            <w:r>
              <w:t xml:space="preserve"> </w:t>
            </w:r>
            <w:r>
              <w:t xml:space="preserve">attribute set to</w:t>
            </w:r>
            <w:r>
              <w:t xml:space="preserve"> </w:t>
            </w:r>
            <w:r>
              <w:t xml:space="preserve">'MN_CSE'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TS-0004</w:t>
            </w:r>
            <w:r>
              <w:t xml:space="preserve"> </w:t>
            </w:r>
            <w:r>
              <w:t xml:space="preserve">[2]</w:t>
            </w:r>
            <w:r>
              <w:t xml:space="preserve">, clause 7.4.5.2.2</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CREATE operation on the resource CSEBASE_RESOURCE_ADDRESS</w:t>
            </w:r>
            <w:r>
              <w:br/>
            </w:r>
            <w:r>
              <w:rPr>
                <w:b/>
                <w:bCs/>
              </w:rPr>
              <w:t xml:space="preserve">}</w:t>
            </w:r>
          </w:p>
        </w:tc>
      </w:tr>
    </w:tbl>
    <w:p>
      <w:pPr>
        <w:spacing w:before="0" w:after="180"/>
      </w:pPr>
    </w:p>
    <w:p>
      <w:pPr>
        <w:pStyle w:val="PL"/>
        <w:numPr>
          <w:ilvl w:val="0"/>
          <w:numId w:val="11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16 (remoteCSE)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 cseType attribute</w:t>
      </w:r>
      <w:r>
        <w:t xml:space="preserve"> </w:t>
      </w:r>
      <w:r>
        <w:rPr>
          <w:b/>
          <w:bCs/>
        </w:rPr>
        <w:t xml:space="preserve">set to</w:t>
      </w:r>
      <w:r>
        <w:t xml:space="preserve"> </w:t>
      </w:r>
      <w:r>
        <w:t xml:space="preserve">2 (MN_CSE)  | |</w:t>
      </w:r>
      <w:r>
        <w:br/>
      </w:r>
      <w:r>
        <w:t xml:space="preserve">                     |</w:t>
      </w:r>
      <w:r>
        <w:rPr>
          <w:b/>
          <w:bCs/>
        </w:rPr>
        <w:t xml:space="preserve">}</w:t>
      </w:r>
      <w:r>
        <w:t xml:space="preserve"> </w:t>
      </w:r>
      <w:r>
        <w:t xml:space="preserve">| |</w:t>
      </w:r>
    </w:p>
    <w:p>
      <w:pPr>
        <w:pStyle w:val="PL"/>
        <w:numPr>
          <w:ilvl w:val="0"/>
          <w:numId w:val="11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 cseType attribute</w:t>
      </w:r>
      <w:r>
        <w:t xml:space="preserve"> </w:t>
      </w:r>
      <w:r>
        <w:rPr>
          <w:b/>
          <w:bCs/>
        </w:rPr>
        <w:t xml:space="preserve">set to</w:t>
      </w:r>
      <w:r>
        <w:t xml:space="preserve"> </w:t>
      </w:r>
      <w:r>
        <w:t xml:space="preserve">2 (MN_CSE)  | |</w:t>
      </w:r>
      <w:r>
        <w:br/>
      </w:r>
      <w:r>
        <w:t xml:space="preserve">                     |  | |</w:t>
      </w:r>
      <w:r>
        <w:br/>
      </w:r>
      <w:r>
        <w:t xml:space="preserve">                     |</w:t>
      </w:r>
      <w:r>
        <w:t xml:space="preserve"> </w:t>
      </w:r>
      <w:r>
        <w:rPr>
          <w:b/>
          <w:bCs/>
        </w:rPr>
        <w:t xml:space="preserve">and</w:t>
      </w:r>
      <w:r>
        <w:t xml:space="preserve"> </w:t>
      </w:r>
      <w:r>
        <w:t xml:space="preserve">the IUT</w:t>
      </w:r>
      <w:r>
        <w:t xml:space="preserve"> </w:t>
      </w:r>
      <w:r>
        <w:rPr>
          <w:b/>
          <w:bCs/>
        </w:rPr>
        <w:t xml:space="preserve">creates</w:t>
      </w:r>
      <w:r>
        <w:t xml:space="preserve"> </w:t>
      </w:r>
      <w:r>
        <w:t xml:space="preserve">a &lt;remoteCSE&gt; resource  | |</w:t>
      </w:r>
      <w:r>
        <w:br/>
      </w:r>
      <w:r>
        <w:t xml:space="preserve">                     |</w:t>
      </w:r>
      <w:r>
        <w:rPr>
          <w:b/>
          <w:bCs/>
        </w:rPr>
        <w:t xml:space="preserve">}</w:t>
      </w:r>
      <w:r>
        <w:t xml:space="preserve"> </w:t>
      </w:r>
      <w:r>
        <w:t xml:space="preserve">| |</w:t>
      </w:r>
      <w:r>
        <w:br/>
      </w:r>
      <w:r>
        <w:t xml:space="preserve">+———————-+-+——————————————————————————————–+————-+</w:t>
      </w:r>
    </w:p>
    <w:bookmarkEnd w:id="190"/>
    <w:bookmarkStart w:id="191" w:name="tponem2mcseregcre028"/>
    <w:p>
      <w:pPr>
        <w:pStyle w:val="Heading6"/>
      </w:pPr>
      <w:r>
        <w:t xml:space="preserve">TP/oneM2M/CSE/REG/CRE/028</w:t>
      </w:r>
    </w:p>
    <w:tbl>
      <w:tblPr>
        <w:tblStyle w:val="Table"/>
        <w:tblW w:type="pct" w:w="4925"/>
        <w:tblLayout w:type="fixed"/>
        <w:tblLook w:firstRow="0" w:lastRow="0" w:firstColumn="0" w:lastColumn="0" w:noHBand="0" w:noVBand="0" w:val="0000"/>
      </w:tblPr>
      <w:tblGrid>
        <w:gridCol w:w="1359"/>
        <w:gridCol w:w="118"/>
        <w:gridCol w:w="5496"/>
        <w:gridCol w:w="827"/>
      </w:tblGrid>
      <w:tr>
        <w:tc>
          <w:tcPr>
            <w:gridSpan w:val="2"/>
          </w:tcPr>
          <w:p>
            <w:pPr>
              <w:pStyle w:val="TAC"/>
            </w:pPr>
            <w:r>
              <w:rPr>
                <w:b/>
                <w:bCs/>
              </w:rPr>
              <w:t xml:space="preserve">TP Id</w:t>
            </w:r>
          </w:p>
        </w:tc>
        <w:tc>
          <w:tcPr>
            <w:gridSpan w:val="2"/>
          </w:tcPr>
          <w:p>
            <w:pPr>
              <w:pStyle w:val="TAC"/>
            </w:pPr>
            <w:r>
              <w:t xml:space="preserve">TP/oneM2M/CSE/REG/CRE/028</w:t>
            </w:r>
          </w:p>
        </w:tc>
      </w:tr>
      <w:tr>
        <w:tc>
          <w:tcPr>
            <w:gridSpan w:val="2"/>
          </w:tcPr>
          <w:p>
            <w:pPr>
              <w:pStyle w:val="TAC"/>
            </w:pPr>
            <w:r>
              <w:rPr>
                <w:b/>
                <w:bCs/>
              </w:rPr>
              <w:t xml:space="preserve">Test objective</w:t>
            </w:r>
          </w:p>
        </w:tc>
        <w:tc>
          <w:tcPr>
            <w:gridSpan w:val="2"/>
          </w:tcPr>
          <w:p>
            <w:pPr>
              <w:pStyle w:val="TAC"/>
            </w:pPr>
            <w:r>
              <w:t xml:space="preserve">Check that IUT accepts a CSE registration request with</w:t>
            </w:r>
            <w:r>
              <w:t xml:space="preserve"> </w:t>
            </w:r>
            <w:r>
              <w:rPr>
                <w:i/>
                <w:iCs/>
              </w:rPr>
              <w:t xml:space="preserve">OPTIONAL_ATTRIBUTE</w:t>
            </w:r>
            <w:r>
              <w:t xml:space="preserve"> </w:t>
            </w:r>
            <w:r>
              <w:t xml:space="preserve">attribute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10.1.1.2.1, TS-0004</w:t>
            </w:r>
            <w:r>
              <w:t xml:space="preserve"> </w:t>
            </w:r>
            <w:r>
              <w:t xml:space="preserve">[2]</w:t>
            </w:r>
            <w:r>
              <w:t xml:space="preserve">, clause 7.4.5.2.2</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CSE</w:t>
            </w:r>
            <w:r>
              <w:t xml:space="preserve"> </w:t>
            </w:r>
            <w:r>
              <w:rPr>
                <w:b/>
                <w:bCs/>
              </w:rPr>
              <w:t xml:space="preserve">having</w:t>
            </w:r>
            <w:r>
              <w:t xml:space="preserve"> </w:t>
            </w:r>
            <w:r>
              <w:t xml:space="preserve">privileges to perform CREATE operation on the resource CSEBASE_RESOURCE_ADDRESS</w:t>
            </w:r>
            <w:r>
              <w:br/>
            </w:r>
            <w:r>
              <w:rPr>
                <w:b/>
                <w:bCs/>
              </w:rPr>
              <w:t xml:space="preserve">}</w:t>
            </w:r>
          </w:p>
        </w:tc>
      </w:tr>
    </w:tbl>
    <w:p>
      <w:pPr>
        <w:spacing w:before="0" w:after="180"/>
      </w:pPr>
    </w:p>
    <w:p>
      <w:pPr>
        <w:pStyle w:val="PL"/>
        <w:numPr>
          <w:ilvl w:val="0"/>
          <w:numId w:val="11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16 (remoteCSE)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 cseType attribute</w:t>
      </w:r>
      <w:r>
        <w:t xml:space="preserve"> </w:t>
      </w:r>
      <w:r>
        <w:rPr>
          <w:b/>
          <w:bCs/>
        </w:rPr>
        <w:t xml:space="preserve">set to</w:t>
      </w:r>
      <w:r>
        <w:t xml:space="preserve"> </w:t>
      </w:r>
      <w:r>
        <w:t xml:space="preserve">2 (MN_CSE)</w:t>
      </w:r>
      <w:r>
        <w:t xml:space="preserve"> </w:t>
      </w:r>
      <w:r>
        <w:rPr>
          <w:b/>
          <w:bCs/>
        </w:rPr>
        <w:t xml:space="preserve">and</w:t>
      </w:r>
      <w:r>
        <w:t xml:space="preserve">  | |</w:t>
      </w:r>
      <w:r>
        <w:br/>
      </w:r>
      <w:r>
        <w:t xml:space="preserve">                     | valid attribute</w:t>
      </w:r>
      <w:r>
        <w:t xml:space="preserve"> </w:t>
      </w:r>
      <w:r>
        <w:rPr>
          <w:i/>
          <w:iCs/>
        </w:rPr>
        <w:t xml:space="preserve">OPTIONAL_ATTRIBUTE</w:t>
      </w:r>
      <w:r>
        <w:t xml:space="preserve">  | |</w:t>
      </w:r>
      <w:r>
        <w:br/>
      </w:r>
      <w:r>
        <w:t xml:space="preserve">                     |</w:t>
      </w:r>
      <w:r>
        <w:rPr>
          <w:b/>
          <w:bCs/>
        </w:rPr>
        <w:t xml:space="preserve">}</w:t>
      </w:r>
      <w:r>
        <w:t xml:space="preserve"> </w:t>
      </w:r>
      <w:r>
        <w:t xml:space="preserve">| |</w:t>
      </w:r>
    </w:p>
    <w:p>
      <w:pPr>
        <w:pStyle w:val="PL"/>
        <w:numPr>
          <w:ilvl w:val="0"/>
          <w:numId w:val="11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 cseType attribute</w:t>
      </w:r>
      <w:r>
        <w:t xml:space="preserve"> </w:t>
      </w:r>
      <w:r>
        <w:rPr>
          <w:b/>
          <w:bCs/>
        </w:rPr>
        <w:t xml:space="preserve">set to</w:t>
      </w:r>
      <w:r>
        <w:t xml:space="preserve"> </w:t>
      </w:r>
      <w:r>
        <w:t xml:space="preserve">2 (MN_CSE)</w:t>
      </w:r>
      <w:r>
        <w:t xml:space="preserve"> </w:t>
      </w:r>
      <w:r>
        <w:rPr>
          <w:b/>
          <w:bCs/>
        </w:rPr>
        <w:t xml:space="preserve">and</w:t>
      </w:r>
      <w:r>
        <w:t xml:space="preserve">  | |</w:t>
      </w:r>
      <w:r>
        <w:br/>
      </w:r>
      <w:r>
        <w:t xml:space="preserve">                     | valid attribute</w:t>
      </w:r>
      <w:r>
        <w:t xml:space="preserve"> </w:t>
      </w:r>
      <w:r>
        <w:rPr>
          <w:i/>
          <w:iCs/>
        </w:rPr>
        <w:t xml:space="preserve">OPTIONAL_ATTRIBUTE</w:t>
      </w:r>
      <w:r>
        <w:t xml:space="preserve">  | |</w:t>
      </w:r>
      <w:r>
        <w:br/>
      </w:r>
      <w:r>
        <w:t xml:space="preserve">                     |  | |</w:t>
      </w:r>
      <w:r>
        <w:br/>
      </w:r>
      <w:r>
        <w:t xml:space="preserve">                     |</w:t>
      </w:r>
      <w:r>
        <w:rPr>
          <w:b/>
          <w:bCs/>
        </w:rPr>
        <w:t xml:space="preserve">and</w:t>
      </w:r>
      <w:r>
        <w:t xml:space="preserve"> </w:t>
      </w:r>
      <w:r>
        <w:t xml:space="preserve">the IUT</w:t>
      </w:r>
      <w:r>
        <w:t xml:space="preserve"> </w:t>
      </w:r>
      <w:r>
        <w:rPr>
          <w:b/>
          <w:bCs/>
        </w:rPr>
        <w:t xml:space="preserve">creates</w:t>
      </w:r>
      <w:r>
        <w:t xml:space="preserve"> </w:t>
      </w:r>
      <w:r>
        <w:t xml:space="preserve">a &lt;remoteCSE&gt; resource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OPTIONAL_ATTRIBUTE</w:t>
            </w:r>
          </w:p>
        </w:tc>
      </w:tr>
      <w:tr>
        <w:tc>
          <w:tcPr/>
          <w:p>
            <w:pPr>
              <w:pStyle w:val="TAC"/>
            </w:pPr>
            <w:r>
              <w:t xml:space="preserve">TP/oneM2M/CSE/REG/CRE/028_LBL</w:t>
            </w:r>
          </w:p>
        </w:tc>
        <w:tc>
          <w:tcPr/>
          <w:p>
            <w:pPr>
              <w:pStyle w:val="TAC"/>
            </w:pPr>
            <w:r>
              <w:t xml:space="preserve">PICS_CSR_LBL</w:t>
            </w:r>
          </w:p>
        </w:tc>
        <w:tc>
          <w:tcPr/>
          <w:p>
            <w:pPr>
              <w:pStyle w:val="TAC"/>
            </w:pPr>
            <w:r>
              <w:t xml:space="preserve">TS-0001</w:t>
            </w:r>
            <w:r>
              <w:t xml:space="preserve"> </w:t>
            </w:r>
            <w:r>
              <w:t xml:space="preserve">[1]</w:t>
            </w:r>
            <w:r>
              <w:t xml:space="preserve">, clause 9.6.4-2</w:t>
            </w:r>
          </w:p>
        </w:tc>
        <w:tc>
          <w:tcPr/>
          <w:p>
            <w:pPr>
              <w:pStyle w:val="TAC"/>
            </w:pPr>
            <w:r>
              <w:t xml:space="preserve">labels</w:t>
            </w:r>
          </w:p>
        </w:tc>
      </w:tr>
      <w:tr>
        <w:tc>
          <w:tcPr/>
          <w:p>
            <w:pPr>
              <w:pStyle w:val="TAC"/>
            </w:pPr>
            <w:r>
              <w:t xml:space="preserve">TP/oneM2M/CSE/REG/CRE/028_POA</w:t>
            </w:r>
          </w:p>
        </w:tc>
        <w:tc>
          <w:tcPr/>
          <w:p>
            <w:pPr>
              <w:pStyle w:val="TAC"/>
            </w:pPr>
            <w:r>
              <w:t xml:space="preserve">PICS_CSR_POA</w:t>
            </w:r>
          </w:p>
        </w:tc>
        <w:tc>
          <w:tcPr/>
          <w:p>
            <w:pPr>
              <w:pStyle w:val="TAC"/>
            </w:pPr>
            <w:r>
              <w:t xml:space="preserve">TS-0001</w:t>
            </w:r>
            <w:r>
              <w:t xml:space="preserve"> </w:t>
            </w:r>
            <w:r>
              <w:t xml:space="preserve">[1]</w:t>
            </w:r>
            <w:r>
              <w:t xml:space="preserve">, clause 9.6.4-2</w:t>
            </w:r>
          </w:p>
        </w:tc>
        <w:tc>
          <w:tcPr/>
          <w:p>
            <w:pPr>
              <w:pStyle w:val="TAC"/>
            </w:pPr>
            <w:r>
              <w:t xml:space="preserve">pointOfAccess</w:t>
            </w:r>
          </w:p>
        </w:tc>
      </w:tr>
      <w:tr>
        <w:tc>
          <w:tcPr/>
          <w:p>
            <w:pPr>
              <w:pStyle w:val="TAC"/>
            </w:pPr>
            <w:r>
              <w:t xml:space="preserve">TP/oneM2M/CSE/REG/CRE/028_NL</w:t>
            </w:r>
          </w:p>
        </w:tc>
        <w:tc>
          <w:tcPr/>
          <w:p>
            <w:pPr>
              <w:pStyle w:val="TAC"/>
            </w:pPr>
            <w:r>
              <w:t xml:space="preserve">PICS_CSR_NL</w:t>
            </w:r>
          </w:p>
        </w:tc>
        <w:tc>
          <w:tcPr/>
          <w:p>
            <w:pPr>
              <w:pStyle w:val="TAC"/>
            </w:pPr>
            <w:r>
              <w:t xml:space="preserve">TS-0001</w:t>
            </w:r>
            <w:r>
              <w:t xml:space="preserve"> </w:t>
            </w:r>
            <w:r>
              <w:t xml:space="preserve">[1]</w:t>
            </w:r>
            <w:r>
              <w:t xml:space="preserve">, clause 9.6.4-2</w:t>
            </w:r>
          </w:p>
        </w:tc>
        <w:tc>
          <w:tcPr/>
          <w:p>
            <w:pPr>
              <w:pStyle w:val="TAC"/>
            </w:pPr>
            <w:r>
              <w:t xml:space="preserve">nodeLink</w:t>
            </w:r>
          </w:p>
        </w:tc>
      </w:tr>
    </w:tbl>
    <w:p>
      <w:pPr>
        <w:spacing w:before="0" w:after="180"/>
      </w:pPr>
    </w:p>
    <w:p>
      <w:pPr>
        <w:pStyle w:val="Normal"/>
      </w:pPr>
      <w:r>
        <w:t xml:space="preserve">TP/oneM2M/CSE/REG/CRE/029</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TP/oneM2M/CSE/REG/CRE/029</w:t>
            </w:r>
          </w:p>
        </w:tc>
      </w:tr>
      <w:tr>
        <w:tc>
          <w:tcPr/>
          <w:p>
            <w:pPr>
              <w:pStyle w:val="TAC"/>
            </w:pPr>
            <w:r>
              <w:rPr>
                <w:b/>
                <w:bCs/>
              </w:rPr>
              <w:t xml:space="preserve">Test objective</w:t>
            </w:r>
          </w:p>
        </w:tc>
        <w:tc>
          <w:tcPr>
            <w:gridSpan w:val="2"/>
          </w:tcPr>
          <w:p>
            <w:pPr>
              <w:pStyle w:val="TAC"/>
            </w:pPr>
            <w:r>
              <w:t xml:space="preserve">Check that the IUT accepts an AE registration (preprovisioned S-AE-ID-STEM provided by AE), communication between MN-CSE and IN-CSE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a, step 5-8</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bl>
    <w:p>
      <w:pPr>
        <w:spacing w:before="0" w:after="180"/>
      </w:pPr>
    </w:p>
    <w:p>
      <w:pPr>
        <w:pStyle w:val="PL"/>
        <w:numPr>
          <w:ilvl w:val="0"/>
          <w:numId w:val="11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|IUT&lt;= MN</w:t>
      </w:r>
      <w:r>
        <w:noBreakHyphen/>
      </w:r>
      <w:r>
        <w:t>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the 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10002 (AEAnnc)</w:t>
      </w:r>
      <w:r>
        <w:t xml:space="preserve"> </w:t>
      </w:r>
      <w:r>
        <w:rPr>
          <w:b/>
          <w:bCs/>
        </w:rPr>
        <w:t xml:space="preserve">and</w:t>
      </w:r>
      <w:r>
        <w:t xml:space="preserve">  | |</w:t>
      </w:r>
      <w:r>
        <w:br/>
      </w:r>
      <w:r>
        <w:t xml:space="preserve">                     | From</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 |</w:t>
      </w:r>
      <w:r>
        <w:br/>
      </w:r>
      <w:r>
        <w:t xml:space="preserve">                     |</w:t>
      </w:r>
      <w:r>
        <w:rPr>
          <w:b/>
          <w:bCs/>
        </w:rPr>
        <w:t xml:space="preserve">}</w:t>
      </w:r>
      <w:r>
        <w:t xml:space="preserve"> </w:t>
      </w:r>
      <w:r>
        <w:t xml:space="preserve">| |</w:t>
      </w:r>
    </w:p>
    <w:tbl>
      <w:tblPr>
        <w:tblStyle w:val="Table"/>
        <w:tblW w:type="pct" w:w="4968"/>
        <w:jc w:val="left"/>
        <w:tblInd w:w="720" w:type="dxa"/>
        <w:tblLayout w:type="fixed"/>
        <w:tblLook w:firstRow="0" w:lastRow="0" w:firstColumn="0" w:lastColumn="0" w:noHBand="0" w:noVBand="0" w:val="0000"/>
      </w:tblPr>
      <w:tblGrid>
        <w:gridCol w:w="1160"/>
        <w:gridCol w:w="6003"/>
        <w:gridCol w:w="706"/>
      </w:tblGrid>
      <w:tr>
        <w:tc>
          <w:tcPr/>
          <w:p>
            <w:pPr>
              <w:pStyle w:val="TAC"/>
            </w:pPr>
            <w:r>
              <w:rPr>
                <w:b/>
                <w:bCs/>
              </w:rPr>
              <w:t xml:space="preserve">then {</w:t>
            </w:r>
            <w:r>
              <w:br/>
            </w:r>
          </w:p>
        </w:tc>
        <w:tc>
          <w:tcPr/>
          <w:p>
            <w:pPr>
              <w:pStyle w:val="TAC"/>
            </w:pPr>
            <w:r>
              <w:t xml:space="preserve">IUT =&gt; MN-CSE</w:t>
            </w:r>
            <w:r>
              <w:t xml:space="preserve"> </w:t>
            </w:r>
            <w:r>
              <w:t xml:space="preserve">the IUT</w:t>
            </w:r>
            <w:r>
              <w:t xml:space="preserve"> </w:t>
            </w:r>
            <w:r>
              <w:rPr>
                <w:b/>
                <w:bCs/>
              </w:rPr>
              <w:t xml:space="preserve">creates</w:t>
            </w:r>
            <w:r>
              <w:t xml:space="preserve"> </w:t>
            </w:r>
            <w:r>
              <w:t xml:space="preserve">the AEANNC_RESOURCE_ADDRESS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 to CSE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t xml:space="preserve"> </w:t>
            </w:r>
            <w:r>
              <w:rPr>
                <w:b/>
                <w:bCs/>
              </w:rPr>
              <w:t xml:space="preserve">and</w:t>
            </w:r>
            <w:r>
              <w:br/>
            </w:r>
            <w:r>
              <w:t xml:space="preserve">Content</w:t>
            </w:r>
            <w:r>
              <w:t xml:space="preserve"> </w:t>
            </w:r>
            <w:r>
              <w:rPr>
                <w:b/>
                <w:bCs/>
              </w:rPr>
              <w:t xml:space="preserve">containing</w:t>
            </w:r>
            <w:r>
              <w:br/>
            </w:r>
            <w:r>
              <w:t xml:space="preserve">AEAnnc resource</w:t>
            </w:r>
            <w:r>
              <w:t xml:space="preserve"> </w:t>
            </w:r>
            <w:r>
              <w:rPr>
                <w:b/>
                <w:bCs/>
              </w:rPr>
              <w:t xml:space="preserve">containing</w:t>
            </w:r>
            <w:r>
              <w:br/>
            </w:r>
            <w:r>
              <w:t xml:space="preserve">link attribute</w:t>
            </w:r>
            <w:r>
              <w:t xml:space="preserve"> </w:t>
            </w:r>
            <w:r>
              <w:rPr>
                <w:b/>
                <w:bCs/>
              </w:rPr>
              <w:t xml:space="preserve">set to</w:t>
            </w:r>
            <w:r>
              <w:t xml:space="preserve"> </w:t>
            </w:r>
            <w:r>
              <w:t xml:space="preserve">SP-RELATIVE-AE-ID</w:t>
            </w:r>
            <w:r>
              <w:t xml:space="preserve"> </w:t>
            </w:r>
            <w:r>
              <w:rPr>
                <w:b/>
                <w:bCs/>
              </w:rPr>
              <w:t xml:space="preserve">and</w:t>
            </w:r>
            <w:r>
              <w:br/>
            </w:r>
            <w:r>
              <w:t xml:space="preserve">labels</w:t>
            </w:r>
            <w:r>
              <w:t xml:space="preserve"> </w:t>
            </w:r>
            <w:r>
              <w:rPr>
                <w:b/>
                <w:bCs/>
              </w:rPr>
              <w:t xml:space="preserve">indicating</w:t>
            </w:r>
            <w:r>
              <w:t xml:space="preserve"> </w:t>
            </w:r>
            <w:r>
              <w:t xml:space="preserve">'Credential-ID:None'</w:t>
            </w:r>
            <w:r>
              <w:t xml:space="preserve"> </w:t>
            </w:r>
            <w:r>
              <w:rPr>
                <w:b/>
                <w:bCs/>
              </w:rPr>
              <w:t xml:space="preserve">}</w:t>
            </w:r>
          </w:p>
        </w:tc>
        <w:tc>
          <w:tcPr/>
          <w:p>
            <w:pPr>
              <w:pStyle w:val="TAC"/>
            </w:pPr>
          </w:p>
        </w:tc>
      </w:tr>
      <w:tr>
        <w:tc>
          <w:tcPr>
            <w:gridSpan w:val="3"/>
          </w:tcPr>
          <w:p>
            <w:pPr>
              <w:pStyle w:val="TAC"/>
            </w:pPr>
            <w:r>
              <w:t xml:space="preserve">NOTE: SP-RELATIVE-AE-ID = {SP-RELATIVE-CSE-ID}/{S-AE-ID-STEM}</w:t>
            </w:r>
            <w:r>
              <w:br/>
            </w:r>
            <w:r>
              <w:t xml:space="preserve">S-AE-ID-STEM = Valid AE-ID-Stem starting with</w:t>
            </w:r>
            <w:r>
              <w:t xml:space="preserve"> </w:t>
            </w:r>
            <w:r>
              <w:t xml:space="preserve">"S"</w:t>
            </w:r>
          </w:p>
        </w:tc>
      </w:tr>
    </w:tbl>
    <w:p>
      <w:pPr>
        <w:spacing w:before="0" w:after="180"/>
      </w:pPr>
    </w:p>
    <w:p>
      <w:pPr>
        <w:pStyle w:val="Normal"/>
      </w:pPr>
      <w:r>
        <w:t xml:space="preserve">TP/oneM2M/CSE/REG/CRE/030</w:t>
      </w:r>
    </w:p>
    <w:tbl>
      <w:tblPr>
        <w:tblStyle w:val="Table"/>
        <w:tblW w:type="pct" w:w="4970"/>
        <w:tblLayout w:type="fixed"/>
        <w:tblLook w:firstRow="0" w:lastRow="0" w:firstColumn="0" w:lastColumn="0" w:noHBand="0" w:noVBand="0" w:val="0000"/>
      </w:tblPr>
      <w:tblGrid>
        <w:gridCol w:w="1110"/>
        <w:gridCol w:w="6084"/>
        <w:gridCol w:w="676"/>
      </w:tblGrid>
      <w:tr>
        <w:tc>
          <w:tcPr/>
          <w:p>
            <w:pPr>
              <w:pStyle w:val="TAC"/>
            </w:pPr>
            <w:r>
              <w:rPr>
                <w:b/>
                <w:bCs/>
              </w:rPr>
              <w:t xml:space="preserve">TP Id</w:t>
            </w:r>
          </w:p>
        </w:tc>
        <w:tc>
          <w:tcPr>
            <w:gridSpan w:val="2"/>
          </w:tcPr>
          <w:p>
            <w:pPr>
              <w:pStyle w:val="TAC"/>
            </w:pPr>
            <w:r>
              <w:t xml:space="preserve">TP/oneM2M/CSE/REG/CRE/030</w:t>
            </w:r>
          </w:p>
        </w:tc>
      </w:tr>
      <w:tr>
        <w:tc>
          <w:tcPr/>
          <w:p>
            <w:pPr>
              <w:pStyle w:val="TAC"/>
            </w:pPr>
            <w:r>
              <w:rPr>
                <w:b/>
                <w:bCs/>
              </w:rPr>
              <w:t xml:space="preserve">Test objective</w:t>
            </w:r>
          </w:p>
        </w:tc>
        <w:tc>
          <w:tcPr>
            <w:gridSpan w:val="2"/>
          </w:tcPr>
          <w:p>
            <w:pPr>
              <w:pStyle w:val="TAC"/>
            </w:pPr>
            <w:r>
              <w:t xml:space="preserve">Check that the IUT accepts an AE re-registration (allowed M2M-SP-assigned AE-ID, S-AE-ID-STEM provided by AE), transfer response to the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 case b, step 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MN-CSE</w:t>
            </w:r>
            <w:r>
              <w:t xml:space="preserve"> </w:t>
            </w:r>
            <w:r>
              <w:rPr>
                <w:b/>
                <w:bCs/>
              </w:rPr>
              <w:t xml:space="preserve">and</w:t>
            </w:r>
            <w:r>
              <w:br/>
            </w:r>
            <w:r>
              <w:t xml:space="preserve">the AE</w:t>
            </w:r>
            <w:r>
              <w:t xml:space="preserve"> </w:t>
            </w:r>
            <w:r>
              <w:rPr>
                <w:b/>
                <w:bCs/>
              </w:rPr>
              <w:t xml:space="preserve">having sent</w:t>
            </w:r>
            <w:r>
              <w:t xml:space="preserve"> </w:t>
            </w:r>
            <w:r>
              <w:t xml:space="preserve">a registration</w:t>
            </w:r>
            <w:r>
              <w:t xml:space="preserve"> </w:t>
            </w:r>
            <w:r>
              <w:rPr>
                <w:b/>
                <w:bCs/>
              </w:rPr>
              <w:t xml:space="preserve">containing</w:t>
            </w:r>
            <w:r>
              <w:br/>
            </w:r>
            <w:r>
              <w:t xml:space="preserve">From</w:t>
            </w:r>
            <w:r>
              <w:t xml:space="preserve"> </w:t>
            </w:r>
            <w:r>
              <w:rPr>
                <w:b/>
                <w:bCs/>
              </w:rPr>
              <w:t xml:space="preserve">set to</w:t>
            </w:r>
            <w:r>
              <w:t xml:space="preserve"> </w:t>
            </w:r>
            <w:r>
              <w:t xml:space="preserve">S-AE-ID-STEM</w:t>
            </w:r>
            <w:r>
              <w:t xml:space="preserve"> </w:t>
            </w:r>
            <w:r>
              <w:rPr>
                <w:b/>
                <w:bCs/>
              </w:rPr>
              <w:t xml:space="preserve">and</w:t>
            </w:r>
            <w:r>
              <w:br/>
            </w:r>
            <w:r>
              <w:t xml:space="preserve">the IUT</w:t>
            </w:r>
            <w:r>
              <w:t xml:space="preserve"> </w:t>
            </w:r>
            <w:r>
              <w:rPr>
                <w:b/>
                <w:bCs/>
              </w:rPr>
              <w:t xml:space="preserve">having sent</w:t>
            </w:r>
            <w:r>
              <w:t xml:space="preserve"> </w:t>
            </w:r>
            <w:r>
              <w:t xml:space="preserve">a valid AEAnnc CREATE Request to IN-CSE</w:t>
            </w:r>
            <w:r>
              <w:br/>
            </w:r>
            <w:r>
              <w:rPr>
                <w:b/>
                <w:bCs/>
              </w:rPr>
              <w:t xml:space="preserve">}</w:t>
            </w:r>
          </w:p>
        </w:tc>
      </w:tr>
    </w:tbl>
    <w:p>
      <w:pPr>
        <w:spacing w:before="0" w:after="180"/>
      </w:pPr>
    </w:p>
    <w:p>
      <w:pPr>
        <w:pStyle w:val="PL"/>
        <w:numPr>
          <w:ilvl w:val="0"/>
          <w:numId w:val="11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 &lt;= IN</w:t>
      </w:r>
      <w:r>
        <w:noBreakHyphen/>
      </w:r>
      <w:r>
        <w:t>CSE|</w:t>
      </w:r>
      <w:r>
        <w:br/>
      </w:r>
      <w:r>
        <w:t xml:space="preserve">                     | the IUT</w:t>
      </w:r>
      <w:r>
        <w:t xml:space="preserve"> </w:t>
      </w:r>
      <w:r>
        <w:rPr>
          <w:b/>
          <w:bCs/>
        </w:rPr>
        <w:t xml:space="preserve">receives</w:t>
      </w:r>
      <w:r>
        <w:t xml:space="preserve"> </w:t>
      </w:r>
      <w:r>
        <w:t>a valid Response from IN</w:t>
      </w:r>
      <w:r>
        <w:noBreakHyphen/>
      </w:r>
      <w:r>
        <w:t>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 attribute</w:t>
      </w:r>
      <w:r>
        <w:t xml:space="preserve"> </w:t>
      </w:r>
      <w:r>
        <w:rPr>
          <w:b/>
          <w:bCs/>
        </w:rPr>
        <w:t xml:space="preserve">indicating</w:t>
      </w:r>
      <w:r>
        <w:t xml:space="preserve"> </w:t>
      </w:r>
      <w:r>
        <w:t>'Credential</w:t>
      </w:r>
      <w:r>
        <w:noBreakHyphen/>
      </w:r>
      <w:r>
        <w:t>ID:None'</w:t>
      </w:r>
      <w:r>
        <w:t xml:space="preserve"> </w:t>
      </w:r>
      <w:r>
        <w:t xml:space="preserve">  | |</w:t>
      </w:r>
      <w:r>
        <w:br/>
      </w:r>
      <w:r>
        <w:t xml:space="preserve">                     |</w:t>
      </w:r>
      <w:r>
        <w:rPr>
          <w:b/>
          <w:bCs/>
        </w:rPr>
        <w:t xml:space="preserve">}</w:t>
      </w:r>
      <w:r>
        <w:t xml:space="preserve"> </w:t>
      </w:r>
      <w:r>
        <w:t xml:space="preserve">| |</w:t>
      </w:r>
    </w:p>
    <w:p>
      <w:pPr>
        <w:pStyle w:val="PL"/>
        <w:numPr>
          <w:ilvl w:val="0"/>
          <w:numId w:val="11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to</w:t>
      </w:r>
      <w:r>
        <w:t xml:space="preserve"> </w:t>
      </w:r>
      <w:r>
        <w:t xml:space="preserve">the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 AE</w:t>
      </w:r>
      <w:r>
        <w:noBreakHyphen/>
      </w:r>
      <w:r>
        <w:t>ID attribute</w:t>
      </w:r>
      <w:r>
        <w:t xml:space="preserve"> </w:t>
      </w:r>
      <w:r>
        <w:rPr>
          <w:b/>
          <w:bCs/>
        </w:rPr>
        <w:t xml:space="preserve">set to</w:t>
      </w:r>
      <w:r>
        <w:t xml:space="preserve"> </w:t>
      </w:r>
      <w:r>
        <w:t>S</w:t>
      </w:r>
      <w:r>
        <w:noBreakHyphen/>
      </w:r>
      <w:r>
        <w:t>AE</w:t>
      </w:r>
      <w:r>
        <w:noBreakHyphen/>
      </w:r>
      <w:r>
        <w:t>ID</w:t>
      </w:r>
      <w:r>
        <w:noBreakHyphen/>
      </w:r>
      <w:r>
        <w:t>STEM  | |</w:t>
      </w:r>
      <w:r>
        <w:br/>
      </w:r>
      <w:r>
        <w:t xml:space="preserve">                     |</w:t>
      </w:r>
      <w:r>
        <w:rPr>
          <w:b/>
          <w:bCs/>
        </w:rPr>
        <w:t xml:space="preserve">}</w:t>
      </w:r>
      <w:r>
        <w:t xml:space="preserve"> </w:t>
      </w:r>
      <w:r>
        <w:t xml:space="preserve">| |</w:t>
      </w:r>
    </w:p>
    <w:tbl>
      <w:tblPr>
        <w:tblStyle w:val="Table"/>
        <w:tblW w:type="pct" w:w="4970"/>
        <w:jc w:val="left"/>
        <w:tblInd w:w="720" w:type="dxa"/>
        <w:tblLayout w:type="fixed"/>
        <w:tblLook w:firstRow="0" w:lastRow="0" w:firstColumn="0" w:lastColumn="0" w:noHBand="0" w:noVBand="0" w:val="0000"/>
      </w:tblPr>
      <w:tblGrid>
        <w:gridCol w:w="1110"/>
        <w:gridCol w:w="6084"/>
        <w:gridCol w:w="676"/>
      </w:tblGrid>
      <w:tr>
        <w:tc>
          <w:tcPr>
            <w:gridSpan w:val="3"/>
          </w:tcPr>
          <w:p>
            <w:pPr>
              <w:pStyle w:val="TAC"/>
            </w:pPr>
            <w:r>
              <w:t xml:space="preserve">NOTE: SP-RELATIVE-AE-ID = {SP-RELATIVE-CSE-ID}/{S-AE-ID-STEM }</w:t>
            </w:r>
            <w:r>
              <w:br/>
            </w:r>
            <w:r>
              <w:t xml:space="preserve">S-AE-ID-STEM = Value starting with</w:t>
            </w:r>
            <w:r>
              <w:t xml:space="preserve"> </w:t>
            </w:r>
            <w:r>
              <w:t xml:space="preserve">"S"</w:t>
            </w:r>
            <w:r>
              <w:t xml:space="preserve"> </w:t>
            </w:r>
            <w:r>
              <w:t xml:space="preserve">assigned by IN-CSE</w:t>
            </w:r>
          </w:p>
        </w:tc>
      </w:tr>
    </w:tbl>
    <w:p>
      <w:pPr>
        <w:spacing w:before="0" w:after="180"/>
      </w:pPr>
    </w:p>
    <w:p>
      <w:pPr>
        <w:pStyle w:val="Normal"/>
      </w:pPr>
      <w:r>
        <w:t xml:space="preserve">TP/oneM2M/CSE/REG/CRE/031</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TP/oneM2M/CSE/REG/CRE/031</w:t>
            </w:r>
          </w:p>
        </w:tc>
      </w:tr>
      <w:tr>
        <w:tc>
          <w:tcPr/>
          <w:p>
            <w:pPr>
              <w:pStyle w:val="TAC"/>
            </w:pPr>
            <w:r>
              <w:rPr>
                <w:b/>
                <w:bCs/>
              </w:rPr>
              <w:t xml:space="preserve">Test objective</w:t>
            </w:r>
          </w:p>
        </w:tc>
        <w:tc>
          <w:tcPr>
            <w:gridSpan w:val="2"/>
          </w:tcPr>
          <w:p>
            <w:pPr>
              <w:pStyle w:val="TAC"/>
            </w:pPr>
            <w:r>
              <w:t xml:space="preserve">Check that the IUT accepts an AE registration (S-AE-ID-STEM not provided by AE), communication between MN-CSE and IN-CSE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 case a, TS-0004</w:t>
            </w:r>
            <w:r>
              <w:t xml:space="preserve"> </w:t>
            </w:r>
            <w:r>
              <w:t xml:space="preserve">[2]</w:t>
            </w:r>
            <w:r>
              <w:t xml:space="preserve">, clause 7.4.5.2.1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w:t>
            </w:r>
          </w:p>
        </w:tc>
      </w:tr>
    </w:tbl>
    <w:p>
      <w:pPr>
        <w:spacing w:before="0" w:after="180"/>
      </w:pPr>
    </w:p>
    <w:p>
      <w:pPr>
        <w:pStyle w:val="PL"/>
        <w:numPr>
          <w:ilvl w:val="0"/>
          <w:numId w:val="11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 &lt;= MN</w:t>
      </w:r>
      <w:r>
        <w:noBreakHyphen/>
      </w:r>
      <w:r>
        <w:t>CSE|</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MN</w:t>
      </w:r>
      <w:r>
        <w:noBreakHyphen/>
      </w:r>
      <w:r>
        <w:t>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10002 (AEAnnc)</w:t>
      </w:r>
      <w:r>
        <w:t xml:space="preserve"> </w:t>
      </w:r>
      <w:r>
        <w:rPr>
          <w:b/>
          <w:bCs/>
        </w:rPr>
        <w:t xml:space="preserve">and</w:t>
      </w:r>
      <w:r>
        <w:t xml:space="preserve">  | |</w:t>
      </w:r>
      <w:r>
        <w:br/>
      </w:r>
      <w:r>
        <w:t xml:space="preserve">                     | From</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w:t>
      </w:r>
      <w:r>
        <w:t xml:space="preserve"> </w:t>
      </w:r>
      <w:r>
        <w:rPr>
          <w:b/>
          <w:bCs/>
        </w:rPr>
        <w:t xml:space="preserve">indicating</w:t>
      </w:r>
      <w:r>
        <w:t xml:space="preserve"> </w:t>
      </w:r>
      <w:r>
        <w:t>'Credential</w:t>
      </w:r>
      <w:r>
        <w:noBreakHyphen/>
      </w:r>
      <w:r>
        <w:t>ID:None'</w:t>
      </w:r>
      <w:r>
        <w:t xml:space="preserve">  | |</w:t>
      </w:r>
      <w:r>
        <w:br/>
      </w:r>
      <w:r>
        <w:t xml:space="preserve">                     |} | |</w:t>
      </w:r>
    </w:p>
    <w:p>
      <w:pPr>
        <w:pStyle w:val="PL"/>
        <w:numPr>
          <w:ilvl w:val="0"/>
          <w:numId w:val="11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|IUT =&gt; MN</w:t>
      </w:r>
      <w:r>
        <w:noBreakHyphen/>
      </w:r>
      <w:r>
        <w:t>CSE|</w:t>
      </w:r>
      <w:r>
        <w:br/>
      </w:r>
      <w:r>
        <w:t xml:space="preserve">                     | the IUT</w:t>
      </w:r>
      <w:r>
        <w:t xml:space="preserve"> </w:t>
      </w:r>
      <w:r>
        <w:rPr>
          <w:b/>
          <w:bCs/>
        </w:rPr>
        <w:t xml:space="preserve">creates</w:t>
      </w:r>
      <w:r>
        <w:t xml:space="preserve"> </w:t>
      </w:r>
      <w:r>
        <w:t xml:space="preserve">the AEANNC_RESOURCE_ADDRESS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|AEAnnc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SP</w:t>
      </w:r>
      <w:r>
        <w:noBreakHyphen/>
      </w:r>
      <w:r>
        <w:t>RELATIVE</w:t>
      </w:r>
      <w:r>
        <w:noBreakHyphen/>
      </w:r>
      <w:r>
        <w:t>AE</w:t>
      </w:r>
      <w:r>
        <w:noBreakHyphen/>
      </w:r>
      <w:r>
        <w:t>ID*</w:t>
      </w:r>
      <w:r>
        <w:t xml:space="preserve"> </w:t>
      </w:r>
      <w:r>
        <w:rPr>
          <w:b/>
          <w:bCs/>
        </w:rPr>
        <w:t xml:space="preserve">and</w:t>
      </w:r>
      <w:r>
        <w:t xml:space="preserve">  | |</w:t>
      </w:r>
      <w:r>
        <w:br/>
      </w:r>
      <w:r>
        <w:t xml:space="preserve">                     | labels</w:t>
      </w:r>
      <w:r>
        <w:t xml:space="preserve"> </w:t>
      </w:r>
      <w:r>
        <w:rPr>
          <w:b/>
          <w:bCs/>
        </w:rPr>
        <w:t xml:space="preserve">indicating</w:t>
      </w:r>
      <w:r>
        <w:t xml:space="preserve"> </w:t>
      </w:r>
      <w:r>
        <w:t>'Credential</w:t>
      </w:r>
      <w:r>
        <w:noBreakHyphen/>
      </w:r>
      <w:r>
        <w:t>ID:None'</w:t>
      </w:r>
      <w:r>
        <w:t xml:space="preserve">  | |</w:t>
      </w:r>
      <w:r>
        <w:br/>
      </w:r>
      <w:r>
        <w:t xml:space="preserve">                     |</w:t>
      </w:r>
      <w:r>
        <w:rPr>
          <w:b/>
          <w:bCs/>
        </w:rPr>
        <w:t xml:space="preserve">}</w:t>
      </w:r>
      <w:r>
        <w:t xml:space="preserve"> </w:t>
      </w:r>
      <w:r>
        <w:t xml:space="preserve">| |</w:t>
      </w:r>
    </w:p>
    <w:tbl>
      <w:tblPr>
        <w:tblStyle w:val="Table"/>
        <w:tblW w:type="pct" w:w="4966"/>
        <w:jc w:val="left"/>
        <w:tblInd w:w="720" w:type="dxa"/>
        <w:tblLayout w:type="fixed"/>
        <w:tblLook w:firstRow="0" w:lastRow="0" w:firstColumn="0" w:lastColumn="0" w:noHBand="0" w:noVBand="0" w:val="0000"/>
      </w:tblPr>
      <w:tblGrid>
        <w:gridCol w:w="1247"/>
        <w:gridCol w:w="5858"/>
        <w:gridCol w:w="759"/>
      </w:tblGrid>
      <w:tr>
        <w:tc>
          <w:tcPr>
            <w:gridSpan w:val="3"/>
          </w:tcPr>
          <w:p>
            <w:pPr>
              <w:pStyle w:val="TAC"/>
            </w:pPr>
            <w:r>
              <w:t xml:space="preserve">NOTE: SP-RELATIVE-AE-ID = {SP-RELATIVE-CSE-ID}/{AE-ID-STEM}</w:t>
            </w:r>
            <w:r>
              <w:br/>
            </w:r>
            <w:r>
              <w:t xml:space="preserve">SP-RELATIVE-AE-ID* = {SP-RELATIVE-CSE-ID}/{S-AE-ID-STEM}</w:t>
            </w:r>
            <w:r>
              <w:br/>
            </w:r>
            <w:r>
              <w:t xml:space="preserve">AE-ID-STEM =</w:t>
            </w:r>
            <w:r>
              <w:t xml:space="preserve"> </w:t>
            </w:r>
            <w:r>
              <w:t xml:space="preserve">"S"</w:t>
            </w:r>
            <w:r>
              <w:br/>
            </w:r>
            <w:r>
              <w:t xml:space="preserve">S-AE-ID-STEM = Valid AE-ID-Stem starting with</w:t>
            </w:r>
            <w:r>
              <w:t xml:space="preserve"> </w:t>
            </w:r>
            <w:r>
              <w:t xml:space="preserve">"S"</w:t>
            </w:r>
          </w:p>
        </w:tc>
      </w:tr>
    </w:tbl>
    <w:p>
      <w:pPr>
        <w:spacing w:before="0" w:after="180"/>
      </w:pPr>
    </w:p>
    <w:bookmarkEnd w:id="191"/>
    <w:bookmarkStart w:id="192" w:name="tponem2mcseregcre032"/>
    <w:p>
      <w:pPr>
        <w:pStyle w:val="Heading6"/>
      </w:pPr>
      <w:r>
        <w:t xml:space="preserve">TP/oneM2M/CSE/REG/CRE/032</w:t>
      </w:r>
    </w:p>
    <w:tbl>
      <w:tblPr>
        <w:tblStyle w:val="Table"/>
        <w:tblW w:type="pct" w:w="4982"/>
        <w:tblLayout w:type="fixed"/>
        <w:tblLook w:firstRow="0" w:lastRow="0" w:firstColumn="0" w:lastColumn="0" w:noHBand="0" w:noVBand="0" w:val="0000"/>
      </w:tblPr>
      <w:tblGrid>
        <w:gridCol w:w="669"/>
        <w:gridCol w:w="6813"/>
        <w:gridCol w:w="407"/>
      </w:tblGrid>
      <w:tr>
        <w:tc>
          <w:tcPr/>
          <w:p>
            <w:pPr>
              <w:pStyle w:val="TAC"/>
            </w:pPr>
            <w:r>
              <w:rPr>
                <w:b/>
                <w:bCs/>
              </w:rPr>
              <w:t xml:space="preserve">TP Id</w:t>
            </w:r>
          </w:p>
        </w:tc>
        <w:tc>
          <w:tcPr>
            <w:gridSpan w:val="2"/>
          </w:tcPr>
          <w:p>
            <w:pPr>
              <w:pStyle w:val="TAC"/>
            </w:pPr>
            <w:r>
              <w:t xml:space="preserve">TP/oneM2M/CSE/REG/CRE/032</w:t>
            </w:r>
          </w:p>
        </w:tc>
      </w:tr>
      <w:tr>
        <w:tc>
          <w:tcPr/>
          <w:p>
            <w:pPr>
              <w:pStyle w:val="TAC"/>
            </w:pPr>
            <w:r>
              <w:rPr>
                <w:b/>
                <w:bCs/>
              </w:rPr>
              <w:t xml:space="preserve">Test objective</w:t>
            </w:r>
          </w:p>
        </w:tc>
        <w:tc>
          <w:tcPr>
            <w:gridSpan w:val="2"/>
          </w:tcPr>
          <w:p>
            <w:pPr>
              <w:pStyle w:val="TAC"/>
            </w:pPr>
            <w:r>
              <w:t xml:space="preserve">Check that the IUT rejects an AE registration for CSEs for which the associated</w:t>
            </w:r>
            <w:r>
              <w:t xml:space="preserve"> </w:t>
            </w:r>
            <w:r>
              <w:rPr>
                <w:i/>
                <w:iCs/>
              </w:rPr>
              <w:t xml:space="preserve">&lt;serviceSubscribeNode&gt;</w:t>
            </w:r>
            <w:r>
              <w:t xml:space="preserve"> </w:t>
            </w:r>
            <w:r>
              <w:t xml:space="preserve">resource is not linked with the</w:t>
            </w:r>
            <w:r>
              <w:t xml:space="preserve"> </w:t>
            </w:r>
            <w:r>
              <w:rPr>
                <w:i/>
                <w:iCs/>
              </w:rPr>
              <w:t xml:space="preserve">&lt;serviceSubscribedAppRule&gt;</w:t>
            </w:r>
            <w:r>
              <w:t xml:space="preserve"> </w:t>
            </w:r>
            <w:r>
              <w:t xml:space="preserve">via the</w:t>
            </w:r>
            <w:r>
              <w:t xml:space="preserve"> </w:t>
            </w:r>
            <w:r>
              <w:rPr>
                <w:i/>
                <w:iCs/>
              </w:rPr>
              <w:t xml:space="preserve">ruleLinks</w:t>
            </w:r>
            <w:r>
              <w:t xml:space="preserve"> </w:t>
            </w:r>
            <w:r>
              <w:t xml:space="preserve">attribute of the</w:t>
            </w:r>
            <w:r>
              <w:t xml:space="preserve"> </w:t>
            </w:r>
            <w:r>
              <w:rPr>
                <w:i/>
                <w:iCs/>
              </w:rPr>
              <w:t xml:space="preserve">&lt;serviceSubscribedNode&gt;</w:t>
            </w:r>
            <w:r>
              <w:t xml:space="preserve"> </w:t>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the serviceSubscribedNode resource For the CSE</w:t>
            </w:r>
            <w:r>
              <w:br/>
            </w:r>
            <w:r>
              <w:rPr>
                <w:b/>
                <w:bCs/>
              </w:rPr>
              <w:t xml:space="preserve">containing</w:t>
            </w:r>
            <w:r>
              <w:br/>
            </w:r>
            <w:r>
              <w:rPr>
                <w:i/>
                <w:iCs/>
              </w:rPr>
              <w:t xml:space="preserve">ruleLinks</w:t>
            </w:r>
            <w:r>
              <w:t xml:space="preserve"> </w:t>
            </w:r>
            <w:r>
              <w:t xml:space="preserve">attribute</w:t>
            </w:r>
            <w:r>
              <w:t xml:space="preserve"> </w:t>
            </w:r>
            <w:r>
              <w:rPr>
                <w:b/>
                <w:bCs/>
              </w:rPr>
              <w:t xml:space="preserve">not set</w:t>
            </w:r>
            <w:r>
              <w:br/>
            </w:r>
            <w:r>
              <w:rPr>
                <w:b/>
                <w:bCs/>
              </w:rPr>
              <w:t xml:space="preserve">}</w:t>
            </w:r>
          </w:p>
        </w:tc>
      </w:tr>
    </w:tbl>
    <w:p>
      <w:pPr>
        <w:spacing w:before="0" w:after="180"/>
      </w:pPr>
    </w:p>
    <w:p>
      <w:pPr>
        <w:pStyle w:val="PL"/>
        <w:numPr>
          <w:ilvl w:val="0"/>
          <w:numId w:val="11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Resource Type</w:t>
      </w:r>
      <w:r>
        <w:t xml:space="preserve"> </w:t>
      </w:r>
      <w:r>
        <w:rPr>
          <w:b/>
          <w:bCs/>
        </w:rPr>
        <w:t xml:space="preserve">set to</w:t>
      </w:r>
      <w:r>
        <w:t xml:space="preserve"> </w:t>
      </w:r>
      <w:r>
        <w:t xml:space="preserve">2 (AE)  | |</w:t>
      </w:r>
      <w:r>
        <w:br/>
      </w:r>
      <w:r>
        <w:t xml:space="preserve">                     | } | |</w:t>
      </w:r>
    </w:p>
    <w:p>
      <w:pPr>
        <w:pStyle w:val="PL"/>
        <w:numPr>
          <w:ilvl w:val="0"/>
          <w:numId w:val="11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4126(APP_RULE_VALIDATION_FAILED)  | |</w:t>
      </w:r>
      <w:r>
        <w:br/>
      </w:r>
      <w:r>
        <w:t xml:space="preserve">                     |</w:t>
      </w:r>
      <w:r>
        <w:rPr>
          <w:b/>
          <w:bCs/>
        </w:rPr>
        <w:t xml:space="preserve">}</w:t>
      </w:r>
      <w:r>
        <w:t xml:space="preserve"> </w:t>
      </w:r>
      <w:r>
        <w:t xml:space="preserve">| |</w:t>
      </w:r>
      <w:r>
        <w:br/>
      </w:r>
      <w:r>
        <w:t xml:space="preserve">+———————-+—————————————————————————————————————————————————————————————————————————————–+————-+</w:t>
      </w:r>
    </w:p>
    <w:bookmarkEnd w:id="192"/>
    <w:bookmarkEnd w:id="193"/>
    <w:bookmarkStart w:id="198" w:name="delete-operation-4"/>
    <w:p>
      <w:pPr>
        <w:pStyle w:val="Heading5"/>
      </w:pPr>
      <w:r>
        <w:t>7.2.2.2.3</w:t>
        <w:tab/>
        <w:t xml:space="preserve">DELETE Operation</w:t>
      </w:r>
    </w:p>
    <w:bookmarkStart w:id="194" w:name="tponem2mcseregdel001"/>
    <w:p>
      <w:pPr>
        <w:pStyle w:val="Heading6"/>
      </w:pPr>
      <w:r>
        <w:t xml:space="preserve">TP/oneM2M/CSE/REG/DEL/001</w:t>
      </w:r>
    </w:p>
    <w:tbl>
      <w:tblPr>
        <w:tblStyle w:val="Table"/>
        <w:tblW w:type="pct" w:w="4971"/>
        <w:tblLayout w:type="fixed"/>
        <w:tblLook w:firstRow="0" w:lastRow="0" w:firstColumn="0" w:lastColumn="0" w:noHBand="0" w:noVBand="0" w:val="0000"/>
      </w:tblPr>
      <w:tblGrid>
        <w:gridCol w:w="1046"/>
        <w:gridCol w:w="6190"/>
        <w:gridCol w:w="637"/>
      </w:tblGrid>
      <w:tr>
        <w:tc>
          <w:tcPr/>
          <w:p>
            <w:pPr>
              <w:pStyle w:val="TAC"/>
            </w:pPr>
            <w:r>
              <w:rPr>
                <w:b/>
                <w:bCs/>
              </w:rPr>
              <w:t xml:space="preserve">TP Id</w:t>
            </w:r>
          </w:p>
        </w:tc>
        <w:tc>
          <w:tcPr>
            <w:gridSpan w:val="2"/>
          </w:tcPr>
          <w:p>
            <w:pPr>
              <w:pStyle w:val="TAC"/>
            </w:pPr>
            <w:r>
              <w:t xml:space="preserve">TP/oneM2M/CSE/REG/DEL/001</w:t>
            </w:r>
          </w:p>
        </w:tc>
      </w:tr>
      <w:tr>
        <w:tc>
          <w:tcPr/>
          <w:p>
            <w:pPr>
              <w:pStyle w:val="TAC"/>
            </w:pPr>
            <w:r>
              <w:rPr>
                <w:b/>
                <w:bCs/>
              </w:rPr>
              <w:t xml:space="preserve">Test objective</w:t>
            </w:r>
          </w:p>
        </w:tc>
        <w:tc>
          <w:tcPr>
            <w:gridSpan w:val="2"/>
          </w:tcPr>
          <w:p>
            <w:pPr>
              <w:pStyle w:val="TAC"/>
            </w:pPr>
            <w:r>
              <w:t xml:space="preserve">Check that the IUT rejects the delete request of &lt;CSEBase&gt;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10.2.3.4 and</w:t>
            </w:r>
            <w:r>
              <w:t xml:space="preserve"> </w:t>
            </w:r>
            <w:r>
              <w:t xml:space="preserve">[1]</w:t>
            </w:r>
            <w:r>
              <w:t xml:space="preserve">, clause 9.6.3, TS-0004</w:t>
            </w:r>
            <w:r>
              <w:t xml:space="preserve"> </w:t>
            </w:r>
            <w:r>
              <w:t xml:space="preserve">[2]</w:t>
            </w:r>
            <w:r>
              <w:t xml:space="preserve">, clause 7.4.3.2.4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w:t>
            </w:r>
          </w:p>
        </w:tc>
      </w:tr>
    </w:tbl>
    <w:p>
      <w:pPr>
        <w:spacing w:before="0" w:after="180"/>
      </w:pPr>
    </w:p>
    <w:p>
      <w:pPr>
        <w:pStyle w:val="PL"/>
        <w:numPr>
          <w:ilvl w:val="0"/>
          <w:numId w:val="11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p>
      <w:pPr>
        <w:pStyle w:val="Normal"/>
      </w:pPr>
      <w:r>
        <w:br/>
      </w:r>
    </w:p>
    <w:bookmarkEnd w:id="194"/>
    <w:bookmarkStart w:id="195" w:name="tponem2mcseregdel002"/>
    <w:p>
      <w:pPr>
        <w:pStyle w:val="Heading6"/>
      </w:pPr>
      <w:r>
        <w:t xml:space="preserve">TP/oneM2M/CSE/REG/DEL/002</w:t>
      </w:r>
    </w:p>
    <w:tbl>
      <w:tblPr>
        <w:tblStyle w:val="Table"/>
        <w:tblW w:type="pct" w:w="4967"/>
        <w:tblLayout w:type="fixed"/>
        <w:tblLook w:firstRow="0" w:lastRow="0" w:firstColumn="0" w:lastColumn="0" w:noHBand="0" w:noVBand="0" w:val="0000"/>
      </w:tblPr>
      <w:tblGrid>
        <w:gridCol w:w="1190"/>
        <w:gridCol w:w="5952"/>
        <w:gridCol w:w="724"/>
      </w:tblGrid>
      <w:tr>
        <w:tc>
          <w:tcPr/>
          <w:p>
            <w:pPr>
              <w:pStyle w:val="TAC"/>
            </w:pPr>
            <w:r>
              <w:rPr>
                <w:b/>
                <w:bCs/>
              </w:rPr>
              <w:t xml:space="preserve">TP Id</w:t>
            </w:r>
          </w:p>
        </w:tc>
        <w:tc>
          <w:tcPr>
            <w:gridSpan w:val="2"/>
          </w:tcPr>
          <w:p>
            <w:pPr>
              <w:pStyle w:val="TAC"/>
            </w:pPr>
            <w:r>
              <w:t xml:space="preserve">TP/oneM2M/CSE/REG/DEL/002</w:t>
            </w:r>
          </w:p>
        </w:tc>
      </w:tr>
      <w:tr>
        <w:tc>
          <w:tcPr/>
          <w:p>
            <w:pPr>
              <w:pStyle w:val="TAC"/>
            </w:pPr>
            <w:r>
              <w:rPr>
                <w:b/>
                <w:bCs/>
              </w:rPr>
              <w:t xml:space="preserve">Test objective</w:t>
            </w:r>
          </w:p>
        </w:tc>
        <w:tc>
          <w:tcPr>
            <w:gridSpan w:val="2"/>
          </w:tcPr>
          <w:p>
            <w:pPr>
              <w:pStyle w:val="TAC"/>
            </w:pPr>
            <w:r>
              <w:t xml:space="preserve">Check that IUT accepts a &lt;remoteCSE&gt; delete request on TARGET_REMOTE_CSE_ADDRESS, and deletes the &lt;remoteCSE&gt;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10.2.2.4 and clause 9.6.4, TS-0004</w:t>
            </w:r>
            <w:r>
              <w:t xml:space="preserve"> </w:t>
            </w:r>
            <w:r>
              <w:t xml:space="preserve">[2]</w:t>
            </w:r>
            <w:r>
              <w:t xml:space="preserve">, clause 7.4.4.2.1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CSE</w:t>
            </w:r>
            <w:r>
              <w:br/>
            </w:r>
            <w:r>
              <w:rPr>
                <w:b/>
                <w:bCs/>
              </w:rPr>
              <w:t xml:space="preserve">and</w:t>
            </w:r>
            <w:r>
              <w:t xml:space="preserve"> </w:t>
            </w:r>
            <w:r>
              <w:t xml:space="preserve">the CSE originator</w:t>
            </w:r>
            <w:r>
              <w:t xml:space="preserve"> </w:t>
            </w:r>
            <w:r>
              <w:rPr>
                <w:b/>
                <w:bCs/>
              </w:rPr>
              <w:t xml:space="preserve">having</w:t>
            </w:r>
            <w:r>
              <w:t xml:space="preserve"> </w:t>
            </w:r>
            <w:r>
              <w:t xml:space="preserve">privileges to perform DELETE operation on the remoteCSE resource</w:t>
            </w:r>
            <w:r>
              <w:br/>
            </w:r>
            <w:r>
              <w:rPr>
                <w:b/>
                <w:bCs/>
              </w:rPr>
              <w:t xml:space="preserve">}</w:t>
            </w:r>
          </w:p>
        </w:tc>
      </w:tr>
    </w:tbl>
    <w:p>
      <w:pPr>
        <w:spacing w:before="0" w:after="180"/>
      </w:pPr>
    </w:p>
    <w:p>
      <w:pPr>
        <w:pStyle w:val="PL"/>
        <w:numPr>
          <w:ilvl w:val="0"/>
          <w:numId w:val="11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REMOTECSE_RESOURCE_ADDRESS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and</w:t>
      </w:r>
      <w:r>
        <w:t xml:space="preserve"> </w:t>
      </w:r>
      <w:r>
        <w:t xml:space="preserve">the IUT</w:t>
      </w:r>
      <w:r>
        <w:t xml:space="preserve"> </w:t>
      </w:r>
      <w:r>
        <w:rPr>
          <w:b/>
          <w:bCs/>
        </w:rPr>
        <w:t xml:space="preserve">deletes</w:t>
      </w:r>
      <w:r>
        <w:t xml:space="preserve"> </w:t>
      </w:r>
      <w:r>
        <w:t xml:space="preserve">the remoteCSE resource  | |</w:t>
      </w:r>
      <w:r>
        <w:br/>
      </w:r>
      <w:r>
        <w:t xml:space="preserve">                     |</w:t>
      </w:r>
      <w:r>
        <w:rPr>
          <w:b/>
          <w:bCs/>
        </w:rPr>
        <w:t xml:space="preserve">}</w:t>
      </w:r>
      <w:r>
        <w:t xml:space="preserve"> </w:t>
      </w:r>
      <w:r>
        <w:t xml:space="preserve">| |</w:t>
      </w:r>
      <w:r>
        <w:br/>
      </w:r>
      <w:r>
        <w:t xml:space="preserve">+———————-+——————————————————————————————————————+————-+</w:t>
      </w:r>
    </w:p>
    <w:bookmarkEnd w:id="195"/>
    <w:bookmarkStart w:id="196" w:name="tponem2mcseregdel003"/>
    <w:p>
      <w:pPr>
        <w:pStyle w:val="Heading6"/>
      </w:pPr>
      <w:r>
        <w:t xml:space="preserve">TP/oneM2M/CSE/REG/DEL/003</w:t>
      </w:r>
    </w:p>
    <w:tbl>
      <w:tblPr>
        <w:tblStyle w:val="Table"/>
        <w:tblW w:type="pct" w:w="4914"/>
        <w:tblLayout w:type="fixed"/>
        <w:tblLook w:firstRow="0" w:lastRow="0" w:firstColumn="0" w:lastColumn="0" w:noHBand="0" w:noVBand="0" w:val="0000"/>
      </w:tblPr>
      <w:tblGrid>
        <w:gridCol w:w="1570"/>
        <w:gridCol w:w="2526"/>
        <w:gridCol w:w="2731"/>
        <w:gridCol w:w="955"/>
      </w:tblGrid>
      <w:tr>
        <w:tc>
          <w:tcPr>
            <w:gridSpan w:val="2"/>
          </w:tcPr>
          <w:p>
            <w:pPr>
              <w:pStyle w:val="TAC"/>
            </w:pPr>
            <w:r>
              <w:rPr>
                <w:b/>
                <w:bCs/>
              </w:rPr>
              <w:t xml:space="preserve">TP Id</w:t>
            </w:r>
          </w:p>
        </w:tc>
        <w:tc>
          <w:tcPr>
            <w:gridSpan w:val="2"/>
          </w:tcPr>
          <w:p>
            <w:pPr>
              <w:pStyle w:val="TAC"/>
            </w:pPr>
            <w:r>
              <w:t xml:space="preserve">TP/oneM2M/CSE/REG/DEL/003</w:t>
            </w:r>
          </w:p>
        </w:tc>
      </w:tr>
      <w:tr>
        <w:tc>
          <w:tcPr>
            <w:gridSpan w:val="2"/>
          </w:tcPr>
          <w:p>
            <w:pPr>
              <w:pStyle w:val="TAC"/>
            </w:pPr>
            <w:r>
              <w:rPr>
                <w:b/>
                <w:bCs/>
              </w:rPr>
              <w:t xml:space="preserve">Test objective</w:t>
            </w:r>
          </w:p>
        </w:tc>
        <w:tc>
          <w:tcPr>
            <w:gridSpan w:val="2"/>
          </w:tcPr>
          <w:p>
            <w:pPr>
              <w:pStyle w:val="TAC"/>
            </w:pPr>
            <w:r>
              <w:t xml:space="preserve">Check that the IUT accepts an AE de-registration.</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10.1.4.2.2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AE</w:t>
            </w:r>
            <w:r>
              <w:br/>
            </w:r>
            <w:r>
              <w:rPr>
                <w:b/>
                <w:bCs/>
              </w:rPr>
              <w:t xml:space="preserve">}</w:t>
            </w:r>
          </w:p>
        </w:tc>
      </w:tr>
    </w:tbl>
    <w:p>
      <w:pPr>
        <w:spacing w:before="0" w:after="180"/>
      </w:pPr>
    </w:p>
    <w:p>
      <w:pPr>
        <w:pStyle w:val="PL"/>
        <w:numPr>
          <w:ilvl w:val="0"/>
          <w:numId w:val="11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deletes</w:t>
      </w:r>
      <w:r>
        <w:t xml:space="preserve"> </w:t>
      </w:r>
      <w:r>
        <w:t xml:space="preserve">the AE_RESOURCE_ADDRESS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196"/>
    <w:bookmarkStart w:id="197" w:name="tponem2mcseregdel004"/>
    <w:p>
      <w:pPr>
        <w:pStyle w:val="Heading6"/>
      </w:pPr>
      <w:r>
        <w:t xml:space="preserve">TP/oneM2M/CSE/REG/DEL/004</w:t>
      </w:r>
    </w:p>
    <w:tbl>
      <w:tblPr>
        <w:tblStyle w:val="Table"/>
        <w:tblW w:type="pct" w:w="4946"/>
        <w:tblLayout w:type="fixed"/>
        <w:tblLook w:firstRow="0" w:lastRow="0" w:firstColumn="0" w:lastColumn="0" w:noHBand="0" w:noVBand="0" w:val="0000"/>
      </w:tblPr>
      <w:tblGrid>
        <w:gridCol w:w="3082"/>
        <w:gridCol w:w="256"/>
        <w:gridCol w:w="3895"/>
        <w:gridCol w:w="599"/>
      </w:tblGrid>
      <w:tr>
        <w:tc>
          <w:tcPr>
            <w:gridSpan w:val="2"/>
          </w:tcPr>
          <w:p>
            <w:pPr>
              <w:pStyle w:val="TAC"/>
            </w:pPr>
            <w:r>
              <w:rPr>
                <w:b/>
                <w:bCs/>
              </w:rPr>
              <w:t xml:space="preserve">TP Id</w:t>
            </w:r>
          </w:p>
        </w:tc>
        <w:tc>
          <w:tcPr>
            <w:gridSpan w:val="2"/>
          </w:tcPr>
          <w:p>
            <w:pPr>
              <w:pStyle w:val="TAC"/>
            </w:pPr>
            <w:r>
              <w:t xml:space="preserve">TP/oneM2M/CSE/REG/DEL/004</w:t>
            </w:r>
          </w:p>
        </w:tc>
      </w:tr>
      <w:tr>
        <w:tc>
          <w:tcPr>
            <w:gridSpan w:val="2"/>
          </w:tcPr>
          <w:p>
            <w:pPr>
              <w:pStyle w:val="TAC"/>
            </w:pPr>
            <w:r>
              <w:rPr>
                <w:b/>
                <w:bCs/>
              </w:rPr>
              <w:t xml:space="preserve">Test objective</w:t>
            </w:r>
          </w:p>
        </w:tc>
        <w:tc>
          <w:tcPr>
            <w:gridSpan w:val="2"/>
          </w:tcPr>
          <w:p>
            <w:pPr>
              <w:pStyle w:val="TAC"/>
            </w:pPr>
            <w:r>
              <w:t xml:space="preserve">Check that IUT sends a &lt;remoteCSE&gt; delete request on</w:t>
            </w:r>
            <w:r>
              <w:br/>
            </w:r>
            <w:r>
              <w:t xml:space="preserve">TARGET_REMOTE_CSE_ADDRESS</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10.2.2.4, TS-0004</w:t>
            </w:r>
            <w:r>
              <w:t xml:space="preserve"> </w:t>
            </w:r>
            <w:r>
              <w:t xml:space="preserve">[2]</w:t>
            </w:r>
            <w:r>
              <w:t xml:space="preserve">, clause 7.4.5.2.5</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created</w:t>
            </w:r>
            <w:r>
              <w:t xml:space="preserve"> </w:t>
            </w:r>
            <w:r>
              <w:t xml:space="preserve">a resource TARGET_REMOTE_CSE_ADDRESS</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DELETE operation on the resource TARGET_REMOTE_CSE_ADDRESS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is triggered to send</w:t>
            </w:r>
            <w:r>
              <w:t xml:space="preserve"> </w:t>
            </w:r>
            <w:r>
              <w:t xml:space="preserve">a valid DELETE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TARGET_REMOTE_CSE_ADDRESSS</w:t>
            </w:r>
            <w:r>
              <w:br/>
            </w:r>
            <w:r>
              <w:rPr>
                <w:b/>
                <w:bCs/>
              </w:rPr>
              <w:t xml:space="preserve">}</w:t>
            </w:r>
          </w:p>
        </w:tc>
        <w:tc>
          <w:tcPr/>
          <w:p>
            <w:pPr>
              <w:pStyle w:val="TAC"/>
            </w:pPr>
            <w:r>
              <w:t xml:space="preserve">NA</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DELETE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rPr>
                <w:b/>
                <w:bCs/>
              </w:rPr>
              <w:t xml:space="preserve">no</w:t>
            </w:r>
            <w:r>
              <w:t xml:space="preserve"> </w:t>
            </w:r>
            <w:r>
              <w:t xml:space="preserve">Content</w:t>
            </w:r>
            <w:r>
              <w:br/>
            </w:r>
            <w:r>
              <w:rPr>
                <w:b/>
                <w:bCs/>
              </w:rPr>
              <w:t xml:space="preserve">}</w:t>
            </w:r>
          </w:p>
        </w:tc>
        <w:tc>
          <w:tcPr/>
          <w:p>
            <w:pPr>
              <w:pStyle w:val="TAC"/>
            </w:pPr>
            <w:r>
              <w:t xml:space="preserve">IUT =&gt; CSE</w:t>
            </w:r>
          </w:p>
        </w:tc>
        <w:tc>
          <w:tcPr/>
          <w:p>
            <w:pPr>
              <w:pStyle w:val="TAC"/>
            </w:pPr>
          </w:p>
        </w:tc>
      </w:tr>
    </w:tbl>
    <w:p>
      <w:pPr>
        <w:spacing w:before="0" w:after="180"/>
      </w:pPr>
    </w:p>
    <w:p>
      <w:pPr>
        <w:pStyle w:val="Normal"/>
      </w:pPr>
      <w:r>
        <w:t xml:space="preserve">TP/oneM2M/CSE/REG/DEL/005</w:t>
      </w:r>
    </w:p>
    <w:tbl>
      <w:tblPr>
        <w:tblStyle w:val="Table"/>
        <w:tblW w:type="pct" w:w="4914"/>
        <w:tblLayout w:type="fixed"/>
        <w:tblLook w:firstRow="0" w:lastRow="0" w:firstColumn="0" w:lastColumn="0" w:noHBand="0" w:noVBand="0" w:val="0000"/>
      </w:tblPr>
      <w:tblGrid>
        <w:gridCol w:w="1570"/>
        <w:gridCol w:w="614"/>
        <w:gridCol w:w="4642"/>
        <w:gridCol w:w="955"/>
      </w:tblGrid>
      <w:tr>
        <w:tc>
          <w:tcPr>
            <w:gridSpan w:val="2"/>
          </w:tcPr>
          <w:p>
            <w:pPr>
              <w:pStyle w:val="TAC"/>
            </w:pPr>
            <w:r>
              <w:rPr>
                <w:b/>
                <w:bCs/>
              </w:rPr>
              <w:t xml:space="preserve">TP Id</w:t>
            </w:r>
          </w:p>
        </w:tc>
        <w:tc>
          <w:tcPr>
            <w:gridSpan w:val="2"/>
          </w:tcPr>
          <w:p>
            <w:pPr>
              <w:pStyle w:val="TAC"/>
            </w:pPr>
            <w:r>
              <w:t xml:space="preserve">TP/oneM2M/CSE/REG/DEL/005</w:t>
            </w:r>
          </w:p>
        </w:tc>
      </w:tr>
      <w:tr>
        <w:tc>
          <w:tcPr>
            <w:gridSpan w:val="2"/>
          </w:tcPr>
          <w:p>
            <w:pPr>
              <w:pStyle w:val="TAC"/>
            </w:pPr>
            <w:r>
              <w:rPr>
                <w:b/>
                <w:bCs/>
              </w:rPr>
              <w:t xml:space="preserve">Test objective</w:t>
            </w:r>
          </w:p>
        </w:tc>
        <w:tc>
          <w:tcPr>
            <w:gridSpan w:val="2"/>
          </w:tcPr>
          <w:p>
            <w:pPr>
              <w:pStyle w:val="TAC"/>
            </w:pPr>
            <w:r>
              <w:t xml:space="preserve">Check that the IUT accepts an AE de-registration when AE-ID is starting with</w:t>
            </w:r>
            <w:r>
              <w:t xml:space="preserve"> </w:t>
            </w:r>
            <w:r>
              <w:t xml:space="preserve">"S"</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10.1.4.2.2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2</w:t>
            </w:r>
          </w:p>
        </w:tc>
      </w:tr>
      <w:tr>
        <w:tc>
          <w:tcPr>
            <w:gridSpan w:val="2"/>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From</w:t>
            </w:r>
            <w:r>
              <w:t xml:space="preserve"> </w:t>
            </w:r>
            <w:r>
              <w:rPr>
                <w:b/>
                <w:bCs/>
              </w:rPr>
              <w:t xml:space="preserve">set to</w:t>
            </w:r>
            <w:r>
              <w:t xml:space="preserve"> </w:t>
            </w:r>
            <w:r>
              <w:t xml:space="preserve">"S"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AE</w:t>
            </w:r>
            <w:r>
              <w:br/>
            </w:r>
            <w:r>
              <w:rPr>
                <w:b/>
                <w:bCs/>
              </w:rPr>
              <w:t xml:space="preserve">}</w:t>
            </w:r>
          </w:p>
        </w:tc>
      </w:tr>
    </w:tbl>
    <w:p>
      <w:pPr>
        <w:spacing w:before="0" w:after="180"/>
      </w:pPr>
    </w:p>
    <w:p>
      <w:pPr>
        <w:pStyle w:val="PL"/>
        <w:numPr>
          <w:ilvl w:val="0"/>
          <w:numId w:val="11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deletes</w:t>
      </w:r>
      <w:r>
        <w:t xml:space="preserve"> </w:t>
      </w:r>
      <w:r>
        <w:t xml:space="preserve">the AE_RESOURCE_ADDRESS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p>
      <w:pPr>
        <w:pStyle w:val="Normal"/>
      </w:pPr>
      <w:r>
        <w:t xml:space="preserve">TP/oneM2M/CSE/REG/DEL/006</w:t>
      </w:r>
    </w:p>
    <w:tbl>
      <w:tblPr>
        <w:tblStyle w:val="Table"/>
        <w:tblW w:type="pct" w:w="4914"/>
        <w:tblLayout w:type="fixed"/>
        <w:tblLook w:firstRow="0" w:lastRow="0" w:firstColumn="0" w:lastColumn="0" w:noHBand="0" w:noVBand="0" w:val="0000"/>
      </w:tblPr>
      <w:tblGrid>
        <w:gridCol w:w="1570"/>
        <w:gridCol w:w="614"/>
        <w:gridCol w:w="4642"/>
        <w:gridCol w:w="955"/>
      </w:tblGrid>
      <w:tr>
        <w:tc>
          <w:tcPr>
            <w:gridSpan w:val="2"/>
          </w:tcPr>
          <w:p>
            <w:pPr>
              <w:pStyle w:val="TAC"/>
            </w:pPr>
            <w:r>
              <w:rPr>
                <w:b/>
                <w:bCs/>
              </w:rPr>
              <w:t xml:space="preserve">TP Id</w:t>
            </w:r>
          </w:p>
        </w:tc>
        <w:tc>
          <w:tcPr>
            <w:gridSpan w:val="2"/>
          </w:tcPr>
          <w:p>
            <w:pPr>
              <w:pStyle w:val="TAC"/>
            </w:pPr>
            <w:r>
              <w:t xml:space="preserve">TP/oneM2M/CSE/REG/DEL/006</w:t>
            </w:r>
          </w:p>
        </w:tc>
      </w:tr>
      <w:tr>
        <w:tc>
          <w:tcPr>
            <w:gridSpan w:val="2"/>
          </w:tcPr>
          <w:p>
            <w:pPr>
              <w:pStyle w:val="TAC"/>
            </w:pPr>
            <w:r>
              <w:rPr>
                <w:b/>
                <w:bCs/>
              </w:rPr>
              <w:t xml:space="preserve">Test objective</w:t>
            </w:r>
          </w:p>
        </w:tc>
        <w:tc>
          <w:tcPr>
            <w:gridSpan w:val="2"/>
          </w:tcPr>
          <w:p>
            <w:pPr>
              <w:pStyle w:val="TAC"/>
            </w:pPr>
            <w:r>
              <w:t xml:space="preserve">Check that the IUT accepts an AE de-registration when AE-ID is starting with</w:t>
            </w:r>
            <w:r>
              <w:t xml:space="preserve"> </w:t>
            </w:r>
            <w:r>
              <w:t xml:space="preserve">"S"</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w:t>
            </w:r>
          </w:p>
        </w:tc>
      </w:tr>
      <w:tr>
        <w:tc>
          <w:tcPr>
            <w:gridSpan w:val="2"/>
          </w:tcPr>
          <w:p>
            <w:pPr>
              <w:pStyle w:val="TAC"/>
            </w:pPr>
            <w:r>
              <w:rPr>
                <w:b/>
                <w:bCs/>
              </w:rPr>
              <w:t xml:space="preserve">Config Id</w:t>
            </w:r>
          </w:p>
        </w:tc>
        <w:tc>
          <w:tcPr>
            <w:gridSpan w:val="2"/>
          </w:tcPr>
          <w:p>
            <w:pPr>
              <w:pStyle w:val="TAC"/>
            </w:pPr>
            <w:r>
              <w:t xml:space="preserve">CF02</w:t>
            </w:r>
          </w:p>
        </w:tc>
      </w:tr>
      <w:tr>
        <w:tc>
          <w:tcPr>
            <w:gridSpan w:val="2"/>
          </w:tcPr>
          <w:p>
            <w:pPr>
              <w:pStyle w:val="TAC"/>
            </w:pPr>
            <w:r>
              <w:rPr>
                <w:b/>
                <w:bCs/>
              </w:rPr>
              <w:t xml:space="preserve">Parent Release</w:t>
            </w:r>
          </w:p>
        </w:tc>
        <w:tc>
          <w:tcPr>
            <w:gridSpan w:val="2"/>
          </w:tcPr>
          <w:p>
            <w:pPr>
              <w:pStyle w:val="TAC"/>
            </w:pPr>
            <w:r>
              <w:t xml:space="preserve">Release 2</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From</w:t>
            </w:r>
            <w:r>
              <w:t xml:space="preserve"> </w:t>
            </w:r>
            <w:r>
              <w:rPr>
                <w:b/>
                <w:bCs/>
              </w:rPr>
              <w:t xml:space="preserve">set to</w:t>
            </w:r>
            <w:r>
              <w:t xml:space="preserve"> </w:t>
            </w:r>
            <w:r>
              <w:t xml:space="preserve">"S"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AE</w:t>
            </w:r>
            <w:r>
              <w:br/>
            </w:r>
            <w:r>
              <w:rPr>
                <w:b/>
                <w:bCs/>
              </w:rPr>
              <w:t xml:space="preserve">}</w:t>
            </w:r>
          </w:p>
        </w:tc>
      </w:tr>
    </w:tbl>
    <w:p>
      <w:pPr>
        <w:spacing w:before="0" w:after="180"/>
      </w:pPr>
    </w:p>
    <w:p>
      <w:pPr>
        <w:pStyle w:val="PL"/>
        <w:numPr>
          <w:ilvl w:val="0"/>
          <w:numId w:val="11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|IUT =&gt; IN</w:t>
      </w:r>
      <w:r>
        <w:noBreakHyphen/>
      </w:r>
      <w:r>
        <w:t>CSE|</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Content</w:t>
      </w:r>
      <w:r>
        <w:rPr>
          <w:b/>
          <w:bCs/>
        </w:rPr>
        <w:t xml:space="preserve">containing</w:t>
      </w:r>
      <w:r>
        <w:t xml:space="preserve">  | |</w:t>
      </w:r>
      <w:r>
        <w:br/>
      </w:r>
      <w:r>
        <w:t xml:space="preserve">                     | AEANNC_RESOURCE_ADDRESS resource</w:t>
      </w:r>
      <w:r>
        <w:t xml:space="preserve"> </w:t>
      </w:r>
      <w:r>
        <w:rPr>
          <w:b/>
          <w:bCs/>
        </w:rPr>
        <w:t xml:space="preserve">containing</w:t>
      </w:r>
      <w:r>
        <w:t xml:space="preserve">  | |</w:t>
      </w:r>
      <w:r>
        <w:br/>
      </w:r>
      <w:r>
        <w:t xml:space="preserve">                     | link attribute</w:t>
      </w:r>
      <w:r>
        <w:t xml:space="preserve"> </w:t>
      </w:r>
      <w:r>
        <w:rPr>
          <w:b/>
          <w:bCs/>
        </w:rPr>
        <w:t xml:space="preserve">set to</w:t>
      </w:r>
      <w:r>
        <w:t xml:space="preserve"> </w:t>
      </w:r>
      <w:r>
        <w:t xml:space="preserve">"INACTIVE"</w:t>
      </w:r>
      <w:r>
        <w:t xml:space="preserve">  | |</w:t>
      </w:r>
      <w:r>
        <w:br/>
      </w:r>
      <w:r>
        <w:t xml:space="preserve">                     |</w:t>
      </w:r>
      <w:r>
        <w:rPr>
          <w:b/>
          <w:bCs/>
        </w:rPr>
        <w:t xml:space="preserve">}</w:t>
      </w:r>
      <w:r>
        <w:t xml:space="preserve"> </w:t>
      </w:r>
      <w:r>
        <w:t xml:space="preserve">| |</w:t>
      </w:r>
      <w:r>
        <w:br/>
      </w:r>
      <w:r>
        <w:t xml:space="preserve">+———————-+——–+——————————————————————-+————-+</w:t>
      </w:r>
    </w:p>
    <w:p>
      <w:pPr>
        <w:pStyle w:val="Normal"/>
      </w:pPr>
      <w:r>
        <w:t xml:space="preserve">TP/oneM2M/CSE/REG/DEL/007</w:t>
      </w:r>
    </w:p>
    <w:tbl>
      <w:tblPr>
        <w:tblStyle w:val="Table"/>
        <w:tblW w:type="pct" w:w="4963"/>
        <w:tblLayout w:type="fixed"/>
        <w:tblLook w:firstRow="0" w:lastRow="0" w:firstColumn="0" w:lastColumn="0" w:noHBand="0" w:noVBand="0" w:val="0000"/>
      </w:tblPr>
      <w:tblGrid>
        <w:gridCol w:w="1339"/>
        <w:gridCol w:w="5707"/>
        <w:gridCol w:w="815"/>
      </w:tblGrid>
      <w:tr>
        <w:tc>
          <w:tcPr/>
          <w:p>
            <w:pPr>
              <w:pStyle w:val="TAC"/>
            </w:pPr>
            <w:r>
              <w:rPr>
                <w:b/>
                <w:bCs/>
              </w:rPr>
              <w:t xml:space="preserve">TP Id</w:t>
            </w:r>
          </w:p>
        </w:tc>
        <w:tc>
          <w:tcPr>
            <w:gridSpan w:val="2"/>
          </w:tcPr>
          <w:p>
            <w:pPr>
              <w:pStyle w:val="TAC"/>
            </w:pPr>
            <w:r>
              <w:t xml:space="preserve">TP/oneM2M/CSE/REG/DEL/007</w:t>
            </w:r>
          </w:p>
        </w:tc>
      </w:tr>
      <w:tr>
        <w:tc>
          <w:tcPr/>
          <w:p>
            <w:pPr>
              <w:pStyle w:val="TAC"/>
            </w:pPr>
            <w:r>
              <w:rPr>
                <w:b/>
                <w:bCs/>
              </w:rPr>
              <w:t xml:space="preserve">Test objective</w:t>
            </w:r>
          </w:p>
        </w:tc>
        <w:tc>
          <w:tcPr>
            <w:gridSpan w:val="2"/>
          </w:tcPr>
          <w:p>
            <w:pPr>
              <w:pStyle w:val="TAC"/>
            </w:pPr>
            <w:r>
              <w:t xml:space="preserve">Check that the IUT accepts the response from IN-CSE for the AE de-registration when AE-ID is starting with</w:t>
            </w:r>
            <w:r>
              <w:t xml:space="preserve"> </w:t>
            </w:r>
            <w:r>
              <w:t xml:space="preserv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From</w:t>
            </w:r>
            <w:r>
              <w:t xml:space="preserve"> </w:t>
            </w:r>
            <w:r>
              <w:rPr>
                <w:b/>
                <w:bCs/>
              </w:rPr>
              <w:t xml:space="preserve">set to</w:t>
            </w:r>
            <w:r>
              <w:t xml:space="preserve"> </w:t>
            </w:r>
            <w:r>
              <w:t xml:space="preserve">"S"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AE</w:t>
            </w:r>
            <w:r>
              <w:br/>
            </w:r>
            <w:r>
              <w:rPr>
                <w:b/>
                <w:bCs/>
              </w:rPr>
              <w:t xml:space="preserve">and</w:t>
            </w:r>
            <w:r>
              <w:t xml:space="preserve"> </w:t>
            </w:r>
            <w:r>
              <w:t xml:space="preserve">the AE</w:t>
            </w:r>
            <w:r>
              <w:t xml:space="preserve"> </w:t>
            </w:r>
            <w:r>
              <w:rPr>
                <w:b/>
                <w:bCs/>
              </w:rPr>
              <w:t xml:space="preserve">having sent</w:t>
            </w:r>
            <w:r>
              <w:t xml:space="preserve"> </w:t>
            </w:r>
            <w:r>
              <w:t xml:space="preserve">a valid DELETE Request at AE_RESOURCE_ADDRESS resource</w:t>
            </w:r>
            <w:r>
              <w:br/>
            </w:r>
            <w:r>
              <w:rPr>
                <w:b/>
                <w:bCs/>
              </w:rPr>
              <w:t xml:space="preserve">and</w:t>
            </w:r>
            <w:r>
              <w:t xml:space="preserve"> </w:t>
            </w:r>
            <w:r>
              <w:t xml:space="preserve">the IUT</w:t>
            </w:r>
            <w:r>
              <w:t xml:space="preserve"> </w:t>
            </w:r>
            <w:r>
              <w:rPr>
                <w:b/>
                <w:bCs/>
              </w:rPr>
              <w:t xml:space="preserve">having sent</w:t>
            </w:r>
            <w:r>
              <w:t xml:space="preserve"> </w:t>
            </w:r>
            <w:r>
              <w:t xml:space="preserve">a valid UPDATE Request to IN-CSE</w:t>
            </w:r>
            <w:r>
              <w:t xml:space="preserve"> </w:t>
            </w:r>
            <w:r>
              <w:rPr>
                <w:b/>
                <w:bCs/>
              </w:rPr>
              <w:t xml:space="preserve">containing</w:t>
            </w:r>
            <w:r>
              <w:br/>
            </w:r>
            <w:r>
              <w:t xml:space="preserve">Content</w:t>
            </w:r>
            <w:r>
              <w:t xml:space="preserve"> </w:t>
            </w:r>
            <w:r>
              <w:rPr>
                <w:b/>
                <w:bCs/>
              </w:rPr>
              <w:t xml:space="preserve">containing</w:t>
            </w:r>
            <w:r>
              <w:br/>
            </w:r>
            <w:r>
              <w:t xml:space="preserve">AEANNC_RESOURCE_ADDRESS resource</w:t>
            </w:r>
            <w:r>
              <w:t xml:space="preserve"> </w:t>
            </w:r>
            <w:r>
              <w:rPr>
                <w:b/>
                <w:bCs/>
              </w:rPr>
              <w:t xml:space="preserve">containing</w:t>
            </w:r>
            <w:r>
              <w:br/>
            </w:r>
            <w:r>
              <w:t xml:space="preserve">link attribute</w:t>
            </w:r>
            <w:r>
              <w:t xml:space="preserve"> </w:t>
            </w:r>
            <w:r>
              <w:rPr>
                <w:b/>
                <w:bCs/>
              </w:rPr>
              <w:t xml:space="preserve">set to</w:t>
            </w:r>
            <w:r>
              <w:t xml:space="preserve"> </w:t>
            </w:r>
            <w:r>
              <w:t xml:space="preserve">empty</w:t>
            </w:r>
            <w:r>
              <w:br/>
            </w:r>
            <w:r>
              <w:rPr>
                <w:b/>
                <w:bCs/>
              </w:rPr>
              <w:t xml:space="preserve">}</w:t>
            </w:r>
          </w:p>
        </w:tc>
      </w:tr>
    </w:tbl>
    <w:p>
      <w:pPr>
        <w:spacing w:before="0" w:after="180"/>
      </w:pPr>
    </w:p>
    <w:p>
      <w:pPr>
        <w:pStyle w:val="PL"/>
        <w:numPr>
          <w:ilvl w:val="0"/>
          <w:numId w:val="11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 &lt;= IN</w:t>
      </w:r>
      <w:r>
        <w:noBreakHyphen/>
      </w:r>
      <w:r>
        <w:t>CSE|</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IN</w:t>
      </w:r>
      <w:r>
        <w:noBreakHyphen/>
      </w:r>
      <w:r>
        <w:t>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p>
    <w:p>
      <w:pPr>
        <w:pStyle w:val="PL"/>
        <w:numPr>
          <w:ilvl w:val="0"/>
          <w:numId w:val="11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deletes</w:t>
      </w:r>
      <w:r>
        <w:t xml:space="preserve"> </w:t>
      </w:r>
      <w:r>
        <w:t xml:space="preserve">the AE_RESOURCE_ADDRESS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197"/>
    <w:bookmarkEnd w:id="198"/>
    <w:bookmarkStart w:id="201" w:name="update-operation-3"/>
    <w:p>
      <w:pPr>
        <w:pStyle w:val="Heading5"/>
      </w:pPr>
      <w:r>
        <w:t>7.2.2.2.4</w:t>
        <w:tab/>
        <w:t xml:space="preserve">UPDATE Operation</w:t>
      </w:r>
    </w:p>
    <w:bookmarkStart w:id="199" w:name="tponem2mcseregupd001"/>
    <w:p>
      <w:pPr>
        <w:pStyle w:val="Heading6"/>
      </w:pPr>
      <w:r>
        <w:t xml:space="preserve">TP/oneM2M/CSE/REG/UPD/001</w:t>
      </w:r>
    </w:p>
    <w:tbl>
      <w:tblPr>
        <w:tblStyle w:val="Table"/>
        <w:tblW w:type="pct" w:w="4966"/>
        <w:tblLayout w:type="fixed"/>
        <w:tblLook w:firstRow="0" w:lastRow="0" w:firstColumn="0" w:lastColumn="0" w:noHBand="0" w:noVBand="0" w:val="0000"/>
      </w:tblPr>
      <w:tblGrid>
        <w:gridCol w:w="1247"/>
        <w:gridCol w:w="5858"/>
        <w:gridCol w:w="759"/>
      </w:tblGrid>
      <w:tr>
        <w:tc>
          <w:tcPr/>
          <w:p>
            <w:pPr>
              <w:pStyle w:val="TAC"/>
            </w:pPr>
            <w:r>
              <w:rPr>
                <w:b/>
                <w:bCs/>
              </w:rPr>
              <w:t xml:space="preserve">TP Id</w:t>
            </w:r>
          </w:p>
        </w:tc>
        <w:tc>
          <w:tcPr>
            <w:gridSpan w:val="2"/>
          </w:tcPr>
          <w:p>
            <w:pPr>
              <w:pStyle w:val="TAC"/>
            </w:pPr>
            <w:r>
              <w:t xml:space="preserve">TP/oneM2M/CSE/REG/UPD/001</w:t>
            </w:r>
          </w:p>
        </w:tc>
      </w:tr>
      <w:tr>
        <w:tc>
          <w:tcPr/>
          <w:p>
            <w:pPr>
              <w:pStyle w:val="TAC"/>
            </w:pPr>
            <w:r>
              <w:rPr>
                <w:b/>
                <w:bCs/>
              </w:rPr>
              <w:t xml:space="preserve">Test objective</w:t>
            </w:r>
          </w:p>
        </w:tc>
        <w:tc>
          <w:tcPr>
            <w:gridSpan w:val="2"/>
          </w:tcPr>
          <w:p>
            <w:pPr>
              <w:pStyle w:val="TAC"/>
            </w:pPr>
            <w:r>
              <w:t xml:space="preserve">Check that the IUT rejects the update request of &lt;CSEBase&gt;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10.2.3.3 and clause 9.6.3, TS-0004</w:t>
            </w:r>
            <w:r>
              <w:t xml:space="preserve"> </w:t>
            </w:r>
            <w:r>
              <w:t xml:space="preserve">[2]</w:t>
            </w:r>
            <w:r>
              <w:t xml:space="preserve">, clause 7.4.3.2.3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w:t>
            </w:r>
          </w:p>
        </w:tc>
      </w:tr>
    </w:tbl>
    <w:p>
      <w:pPr>
        <w:spacing w:before="0" w:after="180"/>
      </w:pPr>
    </w:p>
    <w:p>
      <w:pPr>
        <w:pStyle w:val="PL"/>
        <w:numPr>
          <w:ilvl w:val="0"/>
          <w:numId w:val="11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CSEBASE_RESOURCE_ADDRESS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 resource representation  | |</w:t>
      </w:r>
      <w:r>
        <w:br/>
      </w:r>
      <w:r>
        <w:t xml:space="preserve">                     |</w:t>
      </w:r>
      <w:r>
        <w:rPr>
          <w:b/>
          <w:bCs/>
        </w:rPr>
        <w:t xml:space="preserve">}</w:t>
      </w:r>
      <w:r>
        <w:t xml:space="preserve"> </w:t>
      </w:r>
      <w:r>
        <w:t xml:space="preserve">| |</w:t>
      </w:r>
    </w:p>
    <w:p>
      <w:pPr>
        <w:pStyle w:val="PL"/>
        <w:numPr>
          <w:ilvl w:val="0"/>
          <w:numId w:val="11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r>
        <w:t xml:space="preserve"> </w:t>
      </w:r>
      <w:r>
        <w:t xml:space="preserve">TP/oneM2M/CSE/REG/UPD/002</w:t>
      </w:r>
    </w:p>
    <w:tbl>
      <w:tblPr>
        <w:tblStyle w:val="Table"/>
        <w:tblW w:type="pct" w:w="4926"/>
        <w:tblLayout w:type="fixed"/>
        <w:tblLook w:firstRow="0" w:lastRow="0" w:firstColumn="0" w:lastColumn="0" w:noHBand="0" w:noVBand="0" w:val="0000"/>
      </w:tblPr>
      <w:tblGrid>
        <w:gridCol w:w="1339"/>
        <w:gridCol w:w="349"/>
        <w:gridCol w:w="5299"/>
        <w:gridCol w:w="815"/>
      </w:tblGrid>
      <w:tr>
        <w:tc>
          <w:tcPr>
            <w:gridSpan w:val="2"/>
          </w:tcPr>
          <w:p>
            <w:pPr>
              <w:pStyle w:val="TAC"/>
            </w:pPr>
            <w:r>
              <w:rPr>
                <w:b/>
                <w:bCs/>
              </w:rPr>
              <w:t xml:space="preserve">TP Id</w:t>
            </w:r>
          </w:p>
        </w:tc>
        <w:tc>
          <w:tcPr>
            <w:gridSpan w:val="2"/>
          </w:tcPr>
          <w:p>
            <w:pPr>
              <w:pStyle w:val="TAC"/>
            </w:pPr>
            <w:r>
              <w:t xml:space="preserve">TP/oneM2M/CSE/REG/UPD/002</w:t>
            </w:r>
          </w:p>
        </w:tc>
      </w:tr>
      <w:tr>
        <w:tc>
          <w:tcPr>
            <w:gridSpan w:val="2"/>
          </w:tcPr>
          <w:p>
            <w:pPr>
              <w:pStyle w:val="TAC"/>
            </w:pPr>
            <w:r>
              <w:rPr>
                <w:b/>
                <w:bCs/>
              </w:rPr>
              <w:t xml:space="preserve">Test objective</w:t>
            </w:r>
          </w:p>
        </w:tc>
        <w:tc>
          <w:tcPr>
            <w:gridSpan w:val="2"/>
          </w:tcPr>
          <w:p>
            <w:pPr>
              <w:pStyle w:val="TAC"/>
            </w:pPr>
            <w:r>
              <w:t xml:space="preserve">Check that IUT accepts a &lt;remoteCSE&gt; update request with</w:t>
            </w:r>
            <w:r>
              <w:t xml:space="preserve"> </w:t>
            </w:r>
            <w:r>
              <w:rPr>
                <w:i/>
                <w:iCs/>
              </w:rPr>
              <w:t xml:space="preserve">OPTIONAL_ATTRIBUTE</w:t>
            </w:r>
            <w:r>
              <w:t xml:space="preserve"> </w:t>
            </w:r>
            <w:r>
              <w:t xml:space="preserve">attribute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 TS-0004</w:t>
            </w:r>
            <w:r>
              <w:t xml:space="preserve"> </w:t>
            </w:r>
            <w:r>
              <w:t xml:space="preserve">[2]</w:t>
            </w:r>
            <w:r>
              <w:t xml:space="preserve">, clause 7.4.5.2.4</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created</w:t>
            </w:r>
            <w:r>
              <w:t xml:space="preserve"> </w:t>
            </w:r>
            <w:r>
              <w:t xml:space="preserve">a resource TARGET_REMOTE_CSE_ADDRESS</w:t>
            </w:r>
            <w:r>
              <w:t xml:space="preserve"> </w:t>
            </w:r>
            <w:r>
              <w:rPr>
                <w:b/>
                <w:bCs/>
              </w:rPr>
              <w:t xml:space="preserve">containing</w:t>
            </w:r>
            <w:r>
              <w:br/>
            </w:r>
            <w:r>
              <w:t xml:space="preserve">a RW</w:t>
            </w:r>
            <w:r>
              <w:t xml:space="preserve"> </w:t>
            </w:r>
            <w:r>
              <w:rPr>
                <w:i/>
                <w:iCs/>
              </w:rPr>
              <w:t xml:space="preserve">OPTIONAL_ATTRIBUTE</w:t>
            </w:r>
            <w:r>
              <w:t xml:space="preserve"> </w:t>
            </w:r>
            <w:r>
              <w:t xml:space="preserve">attribute</w:t>
            </w:r>
            <w:r>
              <w:t xml:space="preserve"> </w:t>
            </w:r>
            <w:r>
              <w:rPr>
                <w:b/>
                <w:bCs/>
              </w:rPr>
              <w:t xml:space="preserve">set to</w:t>
            </w:r>
            <w:r>
              <w:t xml:space="preserve"> </w:t>
            </w:r>
            <w:r>
              <w:t xml:space="preserve">VALUE_1</w:t>
            </w:r>
            <w:r>
              <w:t xml:space="preserve"> </w:t>
            </w:r>
            <w:r>
              <w:rPr>
                <w:b/>
                <w:bCs/>
              </w:rPr>
              <w:t xml:space="preserve">and</w:t>
            </w:r>
            <w:r>
              <w:br/>
            </w:r>
            <w:r>
              <w:t xml:space="preserve">the CSE</w:t>
            </w:r>
            <w:r>
              <w:t xml:space="preserve"> </w:t>
            </w:r>
            <w:r>
              <w:rPr>
                <w:b/>
                <w:bCs/>
              </w:rPr>
              <w:t xml:space="preserve">having</w:t>
            </w:r>
            <w:r>
              <w:t xml:space="preserve"> </w:t>
            </w:r>
            <w:r>
              <w:t xml:space="preserve">privileges to perform UPDATE operation on the resource TARGET_REMOTE_CSE_ADDRESS</w:t>
            </w:r>
            <w:r>
              <w:br/>
            </w:r>
            <w:r>
              <w:rPr>
                <w:b/>
                <w:bCs/>
              </w:rPr>
              <w:t xml:space="preserve">}</w:t>
            </w:r>
          </w:p>
        </w:tc>
      </w:tr>
    </w:tbl>
    <w:p>
      <w:pPr>
        <w:spacing w:before="0" w:after="180"/>
      </w:pPr>
    </w:p>
    <w:p>
      <w:pPr>
        <w:pStyle w:val="PL"/>
        <w:numPr>
          <w:ilvl w:val="0"/>
          <w:numId w:val="11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w:t>
      </w:r>
      <w:r>
        <w:t xml:space="preserve"> </w:t>
      </w:r>
      <w:r>
        <w:rPr>
          <w:i/>
          <w:iCs/>
        </w:rPr>
        <w:t xml:space="preserve">OPTIONAL_ATTRIBUTE</w:t>
      </w:r>
      <w:r>
        <w:t xml:space="preserve"> </w:t>
      </w:r>
      <w:r>
        <w:t xml:space="preserve">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1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w:t>
      </w:r>
      <w:r>
        <w:t xml:space="preserve"> </w:t>
      </w:r>
      <w:r>
        <w:rPr>
          <w:i/>
          <w:iCs/>
        </w:rPr>
        <w:t xml:space="preserve">OPTIONAL_ATTRIBUTE</w:t>
      </w:r>
      <w:r>
        <w:t xml:space="preserve"> </w:t>
      </w:r>
      <w:r>
        <w:t xml:space="preserve">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OPTIONAL_ATTRIBUTE</w:t>
            </w:r>
          </w:p>
        </w:tc>
      </w:tr>
      <w:tr>
        <w:tc>
          <w:tcPr/>
          <w:p>
            <w:pPr>
              <w:pStyle w:val="TAC"/>
            </w:pPr>
            <w:r>
              <w:t xml:space="preserve">TP/oneM2M/CSE/REG/UPD/002_LBL</w:t>
            </w:r>
          </w:p>
        </w:tc>
        <w:tc>
          <w:tcPr/>
          <w:p>
            <w:pPr>
              <w:pStyle w:val="TAC"/>
            </w:pPr>
            <w:r>
              <w:t xml:space="preserve">TS-0001</w:t>
            </w:r>
            <w:r>
              <w:t xml:space="preserve"> </w:t>
            </w:r>
            <w:r>
              <w:t xml:space="preserve">[1]</w:t>
            </w:r>
            <w:r>
              <w:t xml:space="preserve">, clause 9.6.4-2</w:t>
            </w:r>
          </w:p>
        </w:tc>
        <w:tc>
          <w:tcPr/>
          <w:p>
            <w:pPr>
              <w:pStyle w:val="TAC"/>
            </w:pPr>
            <w:r>
              <w:t xml:space="preserve">labels</w:t>
            </w:r>
          </w:p>
        </w:tc>
      </w:tr>
      <w:tr>
        <w:tc>
          <w:tcPr/>
          <w:p>
            <w:pPr>
              <w:pStyle w:val="TAC"/>
            </w:pPr>
            <w:r>
              <w:t xml:space="preserve">TP/oneM2M/CSE/REG/UPD/002_POA</w:t>
            </w:r>
          </w:p>
        </w:tc>
        <w:tc>
          <w:tcPr/>
          <w:p>
            <w:pPr>
              <w:pStyle w:val="TAC"/>
            </w:pPr>
            <w:r>
              <w:t xml:space="preserve">TS-0001</w:t>
            </w:r>
            <w:r>
              <w:t xml:space="preserve"> </w:t>
            </w:r>
            <w:r>
              <w:t xml:space="preserve">[1]</w:t>
            </w:r>
            <w:r>
              <w:t xml:space="preserve">, clause 9.6.4-2</w:t>
            </w:r>
          </w:p>
        </w:tc>
        <w:tc>
          <w:tcPr/>
          <w:p>
            <w:pPr>
              <w:pStyle w:val="TAC"/>
            </w:pPr>
            <w:r>
              <w:t xml:space="preserve">pointOfAccess</w:t>
            </w:r>
          </w:p>
        </w:tc>
      </w:tr>
      <w:tr>
        <w:tc>
          <w:tcPr/>
          <w:p>
            <w:pPr>
              <w:pStyle w:val="TAC"/>
            </w:pPr>
            <w:r>
              <w:t xml:space="preserve">TP/oneM2M/CSE/REG/UPD/002_NL</w:t>
            </w:r>
          </w:p>
        </w:tc>
        <w:tc>
          <w:tcPr/>
          <w:p>
            <w:pPr>
              <w:pStyle w:val="TAC"/>
            </w:pPr>
            <w:r>
              <w:t xml:space="preserve">TS-0001</w:t>
            </w:r>
            <w:r>
              <w:t xml:space="preserve"> </w:t>
            </w:r>
            <w:r>
              <w:t xml:space="preserve">[1]</w:t>
            </w:r>
            <w:r>
              <w:t xml:space="preserve">, clause 9.6.4-2</w:t>
            </w:r>
          </w:p>
        </w:tc>
        <w:tc>
          <w:tcPr/>
          <w:p>
            <w:pPr>
              <w:pStyle w:val="TAC"/>
            </w:pPr>
            <w:r>
              <w:t xml:space="preserve">nodeLink</w:t>
            </w:r>
          </w:p>
        </w:tc>
      </w:tr>
    </w:tbl>
    <w:p>
      <w:pPr>
        <w:spacing w:before="0" w:after="180"/>
      </w:pPr>
    </w:p>
    <w:bookmarkEnd w:id="199"/>
    <w:bookmarkStart w:id="200" w:name="tponem2mcseregupd003"/>
    <w:p>
      <w:pPr>
        <w:pStyle w:val="Heading6"/>
      </w:pPr>
      <w:r>
        <w:t xml:space="preserve">TP/oneM2M/CSE/REG/UPD/003</w:t>
      </w:r>
    </w:p>
    <w:tbl>
      <w:tblPr>
        <w:tblStyle w:val="Table"/>
        <w:tblW w:type="pct" w:w="4945"/>
        <w:tblLayout w:type="fixed"/>
        <w:tblLook w:firstRow="0" w:lastRow="0" w:firstColumn="0" w:lastColumn="0" w:noHBand="0" w:noVBand="0" w:val="0000"/>
      </w:tblPr>
      <w:tblGrid>
        <w:gridCol w:w="2975"/>
        <w:gridCol w:w="262"/>
        <w:gridCol w:w="3981"/>
        <w:gridCol w:w="612"/>
      </w:tblGrid>
      <w:tr>
        <w:tc>
          <w:tcPr>
            <w:gridSpan w:val="2"/>
          </w:tcPr>
          <w:p>
            <w:pPr>
              <w:pStyle w:val="TAC"/>
            </w:pPr>
            <w:r>
              <w:rPr>
                <w:b/>
                <w:bCs/>
              </w:rPr>
              <w:t xml:space="preserve">TP Id</w:t>
            </w:r>
          </w:p>
        </w:tc>
        <w:tc>
          <w:tcPr>
            <w:gridSpan w:val="2"/>
          </w:tcPr>
          <w:p>
            <w:pPr>
              <w:pStyle w:val="TAC"/>
            </w:pPr>
            <w:r>
              <w:t xml:space="preserve">TP/oneM2M/CSE/REG/UPD/003</w:t>
            </w:r>
          </w:p>
        </w:tc>
      </w:tr>
      <w:tr>
        <w:tc>
          <w:tcPr>
            <w:gridSpan w:val="2"/>
          </w:tcPr>
          <w:p>
            <w:pPr>
              <w:pStyle w:val="TAC"/>
            </w:pPr>
            <w:r>
              <w:rPr>
                <w:b/>
                <w:bCs/>
              </w:rPr>
              <w:t xml:space="preserve">Test objective</w:t>
            </w:r>
          </w:p>
        </w:tc>
        <w:tc>
          <w:tcPr>
            <w:gridSpan w:val="2"/>
          </w:tcPr>
          <w:p>
            <w:pPr>
              <w:pStyle w:val="TAC"/>
            </w:pPr>
            <w:r>
              <w:t xml:space="preserve">Check that IUT sends a &lt;remoteCSE&gt; update request with</w:t>
            </w:r>
            <w:r>
              <w:t xml:space="preserve"> </w:t>
            </w:r>
            <w:r>
              <w:rPr>
                <w:i/>
                <w:iCs/>
              </w:rPr>
              <w:t xml:space="preserve">OPTIONAL_ATTRIBUTE</w:t>
            </w:r>
            <w:r>
              <w:t xml:space="preserve"> </w:t>
            </w:r>
            <w:r>
              <w:t xml:space="preserve">attribute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 TS-0004</w:t>
            </w:r>
            <w:r>
              <w:t xml:space="preserve"> </w:t>
            </w:r>
            <w:r>
              <w:t xml:space="preserve">[2]</w:t>
            </w:r>
            <w:r>
              <w:t xml:space="preserve">, clause 7.4.5.2.4</w:t>
            </w:r>
          </w:p>
        </w:tc>
      </w:tr>
      <w:tr>
        <w:tc>
          <w:tcPr>
            <w:gridSpan w:val="2"/>
          </w:tcPr>
          <w:p>
            <w:pPr>
              <w:pStyle w:val="TAC"/>
            </w:pPr>
            <w:r>
              <w:rPr>
                <w:b/>
                <w:bCs/>
              </w:rPr>
              <w:t xml:space="preserve">Config Id</w:t>
            </w:r>
          </w:p>
        </w:tc>
        <w:tc>
          <w:tcPr>
            <w:gridSpan w:val="2"/>
          </w:tcPr>
          <w:p>
            <w:pPr>
              <w:pStyle w:val="TAC"/>
            </w:pPr>
            <w:r>
              <w:t xml:space="preserve">CF04</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PICS_MN_CSE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created</w:t>
            </w:r>
            <w:r>
              <w:t xml:space="preserve"> </w:t>
            </w:r>
            <w:r>
              <w:t xml:space="preserve">a resource TARGET_REMOTE_CSE_ADDRESS</w:t>
            </w:r>
            <w:r>
              <w:t xml:space="preserve"> </w:t>
            </w:r>
            <w:r>
              <w:rPr>
                <w:b/>
                <w:bCs/>
              </w:rPr>
              <w:t xml:space="preserve">containing</w:t>
            </w:r>
            <w:r>
              <w:br/>
            </w:r>
            <w:r>
              <w:t xml:space="preserve">a RW</w:t>
            </w:r>
            <w:r>
              <w:t xml:space="preserve"> </w:t>
            </w:r>
            <w:r>
              <w:rPr>
                <w:i/>
                <w:iCs/>
              </w:rPr>
              <w:t xml:space="preserve">OPTIONAL_ATTRIBUTE</w:t>
            </w:r>
            <w:r>
              <w:t xml:space="preserve"> </w:t>
            </w:r>
            <w:r>
              <w:t xml:space="preserve">attribute</w:t>
            </w:r>
            <w:r>
              <w:t xml:space="preserve"> </w:t>
            </w:r>
            <w:r>
              <w:rPr>
                <w:b/>
                <w:bCs/>
              </w:rPr>
              <w:t xml:space="preserve">set to</w:t>
            </w:r>
            <w:r>
              <w:t xml:space="preserve"> </w:t>
            </w:r>
            <w:r>
              <w:t xml:space="preserve">VALU_1</w:t>
            </w:r>
            <w:r>
              <w:t xml:space="preserve"> </w:t>
            </w:r>
            <w:r>
              <w:rPr>
                <w:b/>
                <w:bCs/>
              </w:rPr>
              <w:t xml:space="preserve">and</w:t>
            </w:r>
            <w:r>
              <w:br/>
            </w:r>
            <w:r>
              <w:t xml:space="preserve">the IUT</w:t>
            </w:r>
            <w:r>
              <w:t xml:space="preserve"> </w:t>
            </w:r>
            <w:r>
              <w:rPr>
                <w:b/>
                <w:bCs/>
              </w:rPr>
              <w:t xml:space="preserve">having</w:t>
            </w:r>
            <w:r>
              <w:t xml:space="preserve"> </w:t>
            </w:r>
            <w:r>
              <w:t xml:space="preserve">privileges to perform UPDATE operation on the resource TARGET_REMOTE_CSE_ADDRESS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is triggered to send</w:t>
            </w:r>
            <w:r>
              <w:t xml:space="preserve"> </w:t>
            </w:r>
            <w:r>
              <w:t xml:space="preserve">a valid UPDATE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t xml:space="preserve"> </w:t>
            </w:r>
            <w:r>
              <w:rPr>
                <w:b/>
                <w:bCs/>
              </w:rPr>
              <w:t xml:space="preserve">an d</w:t>
            </w:r>
            <w:r>
              <w:br/>
            </w:r>
            <w:r>
              <w:t xml:space="preserve">Content</w:t>
            </w:r>
            <w:r>
              <w:t xml:space="preserve"> </w:t>
            </w:r>
            <w:r>
              <w:rPr>
                <w:b/>
                <w:bCs/>
              </w:rPr>
              <w:t xml:space="preserve">containing</w:t>
            </w:r>
            <w:r>
              <w:br/>
            </w:r>
            <w:r>
              <w:t xml:space="preserve">remoteCSE resource</w:t>
            </w:r>
            <w:r>
              <w:t xml:space="preserve"> </w:t>
            </w:r>
            <w:r>
              <w:rPr>
                <w:b/>
                <w:bCs/>
              </w:rPr>
              <w:t xml:space="preserve">containing</w:t>
            </w:r>
            <w:r>
              <w:br/>
            </w:r>
            <w:r>
              <w:t xml:space="preserve">attribute</w:t>
            </w:r>
            <w:r>
              <w:t xml:space="preserve"> </w:t>
            </w:r>
            <w:r>
              <w:rPr>
                <w:i/>
                <w:iCs/>
              </w:rPr>
              <w:t xml:space="preserve">OPTIONAL_ATTRIBUTE</w:t>
            </w:r>
            <w:r>
              <w:t xml:space="preserve"> </w:t>
            </w:r>
            <w:r>
              <w:rPr>
                <w:b/>
                <w:bCs/>
              </w:rPr>
              <w:t xml:space="preserve">set to</w:t>
            </w:r>
            <w:r>
              <w:t xml:space="preserve"> </w:t>
            </w:r>
            <w:r>
              <w:t xml:space="preserve">VALUE_2</w:t>
            </w:r>
            <w:r>
              <w:br/>
            </w:r>
            <w:r>
              <w:br/>
            </w:r>
            <w:r>
              <w:rPr>
                <w:b/>
                <w:bCs/>
              </w:rPr>
              <w:t xml:space="preserve">}</w:t>
            </w:r>
          </w:p>
        </w:tc>
        <w:tc>
          <w:tcPr/>
          <w:p>
            <w:pPr>
              <w:pStyle w:val="TAC"/>
            </w:pPr>
            <w:r>
              <w:t xml:space="preserve">NA</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UPDATE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TARGET_REMOTE_CSE_ADDRESS</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Content</w:t>
            </w:r>
            <w:r>
              <w:t xml:space="preserve"> </w:t>
            </w:r>
            <w:r>
              <w:rPr>
                <w:b/>
                <w:bCs/>
              </w:rPr>
              <w:t xml:space="preserve">containing</w:t>
            </w:r>
            <w:r>
              <w:br/>
            </w:r>
            <w:r>
              <w:t xml:space="preserve">remoteCSE resource</w:t>
            </w:r>
            <w:r>
              <w:t xml:space="preserve"> </w:t>
            </w:r>
            <w:r>
              <w:rPr>
                <w:b/>
                <w:bCs/>
              </w:rPr>
              <w:t xml:space="preserve">containing</w:t>
            </w:r>
            <w:r>
              <w:br/>
            </w:r>
            <w:r>
              <w:t xml:space="preserve">attribute</w:t>
            </w:r>
            <w:r>
              <w:t xml:space="preserve"> </w:t>
            </w:r>
            <w:r>
              <w:rPr>
                <w:i/>
                <w:iCs/>
              </w:rPr>
              <w:t xml:space="preserve">OPTIONAL_ATTRIBUTE</w:t>
            </w:r>
            <w:r>
              <w:t xml:space="preserve"> </w:t>
            </w:r>
            <w:r>
              <w:rPr>
                <w:b/>
                <w:bCs/>
              </w:rPr>
              <w:t xml:space="preserve">set to</w:t>
            </w:r>
            <w:r>
              <w:t xml:space="preserve"> </w:t>
            </w:r>
            <w:r>
              <w:t xml:space="preserve">VALUE_2</w:t>
            </w:r>
            <w:r>
              <w:br/>
            </w:r>
            <w:r>
              <w:rPr>
                <w:b/>
                <w:bCs/>
              </w:rPr>
              <w:t xml:space="preserve">}</w:t>
            </w:r>
          </w:p>
        </w:tc>
        <w:tc>
          <w:tcPr/>
          <w:p>
            <w:pPr>
              <w:pStyle w:val="TAC"/>
            </w:pPr>
            <w:r>
              <w:t xml:space="preserve">IUT =&gt; CSE</w:t>
            </w:r>
          </w:p>
        </w:tc>
        <w:tc>
          <w:tcPr/>
          <w:p>
            <w:pPr>
              <w:pStyle w:val="TAC"/>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OPTIONAL_ ATTRIBUTE</w:t>
            </w:r>
          </w:p>
        </w:tc>
      </w:tr>
      <w:tr>
        <w:tc>
          <w:tcPr/>
          <w:p>
            <w:pPr>
              <w:pStyle w:val="TAC"/>
            </w:pPr>
            <w:r>
              <w:t xml:space="preserve">TP/oneM2M/CSE/REG/UPD/003_ET</w:t>
            </w:r>
          </w:p>
        </w:tc>
        <w:tc>
          <w:tcPr/>
          <w:p>
            <w:pPr>
              <w:pStyle w:val="TAC"/>
            </w:pPr>
            <w:r>
              <w:t xml:space="preserve">PICS_CSR_ET</w:t>
            </w:r>
          </w:p>
        </w:tc>
        <w:tc>
          <w:tcPr/>
          <w:p>
            <w:pPr>
              <w:pStyle w:val="TAC"/>
            </w:pPr>
            <w:r>
              <w:t xml:space="preserve">TS-0001</w:t>
            </w:r>
            <w:r>
              <w:t xml:space="preserve"> </w:t>
            </w:r>
            <w:r>
              <w:t xml:space="preserve">[1]</w:t>
            </w:r>
            <w:r>
              <w:t xml:space="preserve">, clause 9.6.4-2</w:t>
            </w:r>
          </w:p>
        </w:tc>
        <w:tc>
          <w:tcPr/>
          <w:p>
            <w:pPr>
              <w:pStyle w:val="TAC"/>
            </w:pPr>
            <w:r>
              <w:t xml:space="preserve">expirationTime</w:t>
            </w:r>
          </w:p>
        </w:tc>
      </w:tr>
      <w:tr>
        <w:tc>
          <w:tcPr/>
          <w:p>
            <w:pPr>
              <w:pStyle w:val="TAC"/>
            </w:pPr>
            <w:r>
              <w:t xml:space="preserve">TP/oneM2M/CSE/REG/UPD/003_LBL</w:t>
            </w:r>
          </w:p>
        </w:tc>
        <w:tc>
          <w:tcPr/>
          <w:p>
            <w:pPr>
              <w:pStyle w:val="TAC"/>
            </w:pPr>
            <w:r>
              <w:t xml:space="preserve">PICS_CSR_LBL</w:t>
            </w:r>
          </w:p>
        </w:tc>
        <w:tc>
          <w:tcPr/>
          <w:p>
            <w:pPr>
              <w:pStyle w:val="TAC"/>
            </w:pPr>
            <w:r>
              <w:t xml:space="preserve">TS-0001</w:t>
            </w:r>
            <w:r>
              <w:t xml:space="preserve"> </w:t>
            </w:r>
            <w:r>
              <w:t xml:space="preserve">[1]</w:t>
            </w:r>
            <w:r>
              <w:t xml:space="preserve">, clause 9.6.4-2</w:t>
            </w:r>
          </w:p>
        </w:tc>
        <w:tc>
          <w:tcPr/>
          <w:p>
            <w:pPr>
              <w:pStyle w:val="TAC"/>
            </w:pPr>
            <w:r>
              <w:t xml:space="preserve">labels</w:t>
            </w:r>
          </w:p>
        </w:tc>
      </w:tr>
      <w:tr>
        <w:tc>
          <w:tcPr/>
          <w:p>
            <w:pPr>
              <w:pStyle w:val="TAC"/>
            </w:pPr>
            <w:r>
              <w:t xml:space="preserve">TP/oneM2M/CSE/REG/UPD/003_POA</w:t>
            </w:r>
          </w:p>
        </w:tc>
        <w:tc>
          <w:tcPr/>
          <w:p>
            <w:pPr>
              <w:pStyle w:val="TAC"/>
            </w:pPr>
            <w:r>
              <w:t xml:space="preserve">PICS_CSR_POA</w:t>
            </w:r>
          </w:p>
        </w:tc>
        <w:tc>
          <w:tcPr/>
          <w:p>
            <w:pPr>
              <w:pStyle w:val="TAC"/>
            </w:pPr>
            <w:r>
              <w:t xml:space="preserve">TS-0001</w:t>
            </w:r>
            <w:r>
              <w:t xml:space="preserve"> </w:t>
            </w:r>
            <w:r>
              <w:t xml:space="preserve">[1]</w:t>
            </w:r>
            <w:r>
              <w:t xml:space="preserve">, clause 9.6.4-2</w:t>
            </w:r>
          </w:p>
        </w:tc>
        <w:tc>
          <w:tcPr/>
          <w:p>
            <w:pPr>
              <w:pStyle w:val="TAC"/>
            </w:pPr>
            <w:r>
              <w:t xml:space="preserve">pointOfAccess</w:t>
            </w:r>
          </w:p>
        </w:tc>
      </w:tr>
      <w:tr>
        <w:tc>
          <w:tcPr/>
          <w:p>
            <w:pPr>
              <w:pStyle w:val="TAC"/>
            </w:pPr>
            <w:r>
              <w:t xml:space="preserve">TP/oneM2M/CSE/REG/UPD/003_NL</w:t>
            </w:r>
          </w:p>
        </w:tc>
        <w:tc>
          <w:tcPr/>
          <w:p>
            <w:pPr>
              <w:pStyle w:val="TAC"/>
            </w:pPr>
            <w:r>
              <w:t xml:space="preserve">PICS_CSR_NL</w:t>
            </w:r>
          </w:p>
        </w:tc>
        <w:tc>
          <w:tcPr/>
          <w:p>
            <w:pPr>
              <w:pStyle w:val="TAC"/>
            </w:pPr>
            <w:r>
              <w:t xml:space="preserve">TS-0001</w:t>
            </w:r>
            <w:r>
              <w:t xml:space="preserve"> </w:t>
            </w:r>
            <w:r>
              <w:t xml:space="preserve">[1]</w:t>
            </w:r>
            <w:r>
              <w:t xml:space="preserve">, clause 9.6.4-2</w:t>
            </w:r>
          </w:p>
        </w:tc>
        <w:tc>
          <w:tcPr/>
          <w:p>
            <w:pPr>
              <w:pStyle w:val="TAC"/>
            </w:pPr>
            <w:r>
              <w:t xml:space="preserve">nodeLink</w:t>
            </w:r>
          </w:p>
        </w:tc>
      </w:tr>
      <w:tr>
        <w:tc>
          <w:tcPr/>
          <w:p>
            <w:pPr>
              <w:pStyle w:val="TAC"/>
            </w:pPr>
            <w:r>
              <w:t xml:space="preserve">TP/oneM2M/CSE/REG/UPD/003_RR</w:t>
            </w:r>
          </w:p>
        </w:tc>
        <w:tc>
          <w:tcPr/>
          <w:p>
            <w:pPr>
              <w:pStyle w:val="TAC"/>
            </w:pPr>
            <w:r>
              <w:t xml:space="preserve">PICS_CSR_RR</w:t>
            </w:r>
          </w:p>
        </w:tc>
        <w:tc>
          <w:tcPr/>
          <w:p>
            <w:pPr>
              <w:pStyle w:val="TAC"/>
            </w:pPr>
            <w:r>
              <w:t xml:space="preserve">TS-0001</w:t>
            </w:r>
            <w:r>
              <w:t xml:space="preserve"> </w:t>
            </w:r>
            <w:r>
              <w:t xml:space="preserve">[1]</w:t>
            </w:r>
            <w:r>
              <w:t xml:space="preserve">, clause 9.6.4-2</w:t>
            </w:r>
          </w:p>
        </w:tc>
        <w:tc>
          <w:tcPr/>
          <w:p>
            <w:pPr>
              <w:pStyle w:val="TAC"/>
            </w:pPr>
            <w:r>
              <w:t xml:space="preserve">requestReachability</w:t>
            </w:r>
          </w:p>
        </w:tc>
      </w:tr>
    </w:tbl>
    <w:p>
      <w:pPr>
        <w:pStyle w:val="Normal"/>
      </w:pPr>
      <w:r>
        <w:br/>
      </w:r>
    </w:p>
    <w:bookmarkEnd w:id="200"/>
    <w:bookmarkEnd w:id="201"/>
    <w:bookmarkEnd w:id="202"/>
    <w:bookmarkStart w:id="284" w:name="Xbeaf10b7b2b0654bbb35172fe7d2a5b8a217e16"/>
    <w:p>
      <w:pPr>
        <w:pStyle w:val="Heading4"/>
      </w:pPr>
      <w:r>
        <w:t>7.2.2.3</w:t>
        <w:tab/>
        <w:t xml:space="preserve">Data Management and Repository Function (DMR)</w:t>
      </w:r>
    </w:p>
    <w:bookmarkStart w:id="230" w:name="retrieve-operation-6"/>
    <w:p>
      <w:pPr>
        <w:pStyle w:val="Heading5"/>
      </w:pPr>
      <w:r>
        <w:t>7.2.2.3.1</w:t>
        <w:tab/>
        <w:t xml:space="preserve">RETRIEVE Operation</w:t>
      </w:r>
    </w:p>
    <w:bookmarkStart w:id="203" w:name="tponem2mcsedmrret001"/>
    <w:p>
      <w:pPr>
        <w:pStyle w:val="Heading6"/>
      </w:pPr>
      <w:r>
        <w:t xml:space="preserve">TP/oneM2M/CSE/DMR/RET/001</w:t>
      </w:r>
    </w:p>
    <w:tbl>
      <w:tblPr>
        <w:tblStyle w:val="Table"/>
        <w:tblW w:type="pct" w:w="4935"/>
        <w:tblLayout w:type="fixed"/>
        <w:tblLook w:firstRow="0" w:lastRow="0" w:firstColumn="0" w:lastColumn="0" w:noHBand="0" w:noVBand="0" w:val="0000"/>
      </w:tblPr>
      <w:tblGrid>
        <w:gridCol w:w="1175"/>
        <w:gridCol w:w="2554"/>
        <w:gridCol w:w="3372"/>
        <w:gridCol w:w="715"/>
      </w:tblGrid>
      <w:tr>
        <w:tc>
          <w:tcPr>
            <w:gridSpan w:val="2"/>
          </w:tcPr>
          <w:p>
            <w:pPr>
              <w:pStyle w:val="TAC"/>
            </w:pPr>
            <w:r>
              <w:rPr>
                <w:b/>
                <w:bCs/>
              </w:rPr>
              <w:t xml:space="preserve">TP Id</w:t>
            </w:r>
          </w:p>
        </w:tc>
        <w:tc>
          <w:tcPr>
            <w:gridSpan w:val="2"/>
          </w:tcPr>
          <w:p>
            <w:pPr>
              <w:pStyle w:val="TAC"/>
            </w:pPr>
            <w:r>
              <w:t xml:space="preserve">TP/oneM2M/CSE/DMR/RET/001</w:t>
            </w:r>
          </w:p>
        </w:tc>
      </w:tr>
      <w:tr>
        <w:tc>
          <w:tcPr>
            <w:gridSpan w:val="2"/>
          </w:tcPr>
          <w:p>
            <w:pPr>
              <w:pStyle w:val="TAC"/>
            </w:pPr>
            <w:r>
              <w:rPr>
                <w:b/>
                <w:bCs/>
              </w:rPr>
              <w:t xml:space="preserve">Test objective</w:t>
            </w:r>
          </w:p>
        </w:tc>
        <w:tc>
          <w:tcPr>
            <w:gridSpan w:val="2"/>
          </w:tcPr>
          <w:p>
            <w:pPr>
              <w:pStyle w:val="TAC"/>
            </w:pPr>
            <w:r>
              <w:t xml:space="preserve">Check that the IUT returns successfully the TARGET_RESOURCE_ADDRESS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TP/oneM2M/CSE/DMR/RET/001_CNT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TP/oneM2M/CSE/DMR/RET/001_ACP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TP/oneM2M/CSE/DMR/RET/001_SUB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TP/oneM2M/CSE/DMR/RET/001_CIN</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4 (contentInstance)</w:t>
            </w:r>
          </w:p>
        </w:tc>
      </w:tr>
      <w:tr>
        <w:tc>
          <w:tcPr/>
          <w:p>
            <w:pPr>
              <w:pStyle w:val="TAC"/>
            </w:pPr>
            <w:r>
              <w:t xml:space="preserve">TP/oneM2M/CSE/DMR/RET/001_GRP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TP/oneM2M/CSE/DMR/RET/001_SCH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TP/oneM2M/CSE/DMR/RET/001_PCH</w:t>
            </w:r>
          </w:p>
        </w:tc>
        <w:tc>
          <w:tcPr/>
          <w:p>
            <w:pPr>
              <w:pStyle w:val="TAC"/>
            </w:pPr>
            <w:r>
              <w:t xml:space="preserve">Release 2</w:t>
            </w:r>
          </w:p>
        </w:tc>
        <w:tc>
          <w:tcPr/>
          <w:p>
            <w:pPr>
              <w:pStyle w:val="TAC"/>
            </w:pPr>
            <w:r>
              <w:t xml:space="preserve">TS-0001</w:t>
            </w:r>
            <w:r>
              <w:t xml:space="preserve"> </w:t>
            </w:r>
            <w:r>
              <w:t xml:space="preserve">[1]</w:t>
            </w:r>
            <w:r>
              <w:t xml:space="preserve">, clause 10.2.13.3</w:t>
            </w:r>
          </w:p>
        </w:tc>
        <w:tc>
          <w:tcPr/>
          <w:p>
            <w:pPr>
              <w:pStyle w:val="TAC"/>
            </w:pPr>
            <w:r>
              <w:t xml:space="preserve">15 (pollingChannel)</w:t>
            </w:r>
          </w:p>
        </w:tc>
      </w:tr>
      <w:tr>
        <w:tc>
          <w:tcPr/>
          <w:p>
            <w:pPr>
              <w:pStyle w:val="TAC"/>
            </w:pPr>
            <w:r>
              <w:t xml:space="preserve">TP/oneM2M/CSE/DMR/RET/001_TS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TP/oneM2M/CSE/DMR/RET/001_TRAM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TP/oneM2M/CSE/DMR/RET/001_TRAC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03"/>
    <w:bookmarkStart w:id="204" w:name="tponem2mcsedmrret002"/>
    <w:p>
      <w:pPr>
        <w:pStyle w:val="Heading6"/>
      </w:pPr>
      <w:r>
        <w:t xml:space="preserve">TP/oneM2M/CSE/DMR/RET/002</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TP/oneM2M/CSE/DMR/RET/002</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the resource TARGET_RESOURCE_ADDRESS which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 item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not yet created</w:t>
            </w:r>
            <w:r>
              <w:t xml:space="preserve"> </w:t>
            </w:r>
            <w:r>
              <w:t xml:space="preserve">a resource TARGET_RESOURCE_ADDRESS</w:t>
            </w:r>
            <w:r>
              <w:br/>
            </w:r>
            <w:r>
              <w:rPr>
                <w:b/>
                <w:bCs/>
              </w:rPr>
              <w:t xml:space="preserve">}</w:t>
            </w:r>
          </w:p>
        </w:tc>
      </w:tr>
    </w:tbl>
    <w:p>
      <w:pPr>
        <w:spacing w:before="0" w:after="180"/>
      </w:pPr>
    </w:p>
    <w:p>
      <w:pPr>
        <w:pStyle w:val="PL"/>
        <w:numPr>
          <w:ilvl w:val="0"/>
          <w:numId w:val="11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204"/>
    <w:bookmarkStart w:id="205" w:name="tponem2mcsedmrret003"/>
    <w:p>
      <w:pPr>
        <w:pStyle w:val="Heading6"/>
      </w:pPr>
      <w:r>
        <w:t xml:space="preserve">TP/oneM2M/CSE/DMR/RET/003</w:t>
      </w:r>
    </w:p>
    <w:tbl>
      <w:tblPr>
        <w:tblStyle w:val="Table"/>
        <w:tblW w:type="pct" w:w="4974"/>
        <w:tblLayout w:type="fixed"/>
        <w:tblLook w:firstRow="0" w:lastRow="0" w:firstColumn="0" w:lastColumn="0" w:noHBand="0" w:noVBand="0" w:val="0000"/>
      </w:tblPr>
      <w:tblGrid>
        <w:gridCol w:w="929"/>
        <w:gridCol w:w="6384"/>
        <w:gridCol w:w="565"/>
      </w:tblGrid>
      <w:tr>
        <w:tc>
          <w:tcPr/>
          <w:p>
            <w:pPr>
              <w:pStyle w:val="TAC"/>
            </w:pPr>
            <w:r>
              <w:rPr>
                <w:b/>
                <w:bCs/>
              </w:rPr>
              <w:t xml:space="preserve">TP Id</w:t>
            </w:r>
          </w:p>
        </w:tc>
        <w:tc>
          <w:tcPr>
            <w:gridSpan w:val="2"/>
          </w:tcPr>
          <w:p>
            <w:pPr>
              <w:pStyle w:val="TAC"/>
            </w:pPr>
            <w:r>
              <w:t xml:space="preserve">TP/oneM2M/CSE/DMR/RET/003</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resource TARGET_RESOURCE_ADDRESS under AE without having privileges for the RETRIEVE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 item 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TP/oneM2M/CSE/DMR/RET/003_CNT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TP/oneM2M/CSE/DMR/RET/003_ACP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TP/oneM2M/CSE/DMR/RET/003_SUB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TP/oneM2M/CSE/DMR/RET/003_GRP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TP/oneM2M/CSE/DMR/RET/003_SCH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TP/oneM2M/CSE/DMR/RET/003_TS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TP/oneM2M/CSE/DMR/RET/003_TRAM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TP/oneM2M/CSE/DMR/RET/003_TRAC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05"/>
    <w:bookmarkStart w:id="206" w:name="tponem2mcsedmrret004"/>
    <w:p>
      <w:pPr>
        <w:pStyle w:val="Heading6"/>
      </w:pPr>
      <w:r>
        <w:t xml:space="preserve">TP/oneM2M/CSE/DMR/RET/004</w:t>
      </w:r>
    </w:p>
    <w:tbl>
      <w:tblPr>
        <w:tblStyle w:val="Table"/>
        <w:tblW w:type="pct" w:w="4939"/>
        <w:tblLayout w:type="fixed"/>
        <w:tblLook w:firstRow="0" w:lastRow="0" w:firstColumn="0" w:lastColumn="0" w:noHBand="0" w:noVBand="0" w:val="0000"/>
      </w:tblPr>
      <w:tblGrid>
        <w:gridCol w:w="1545"/>
        <w:gridCol w:w="1110"/>
        <w:gridCol w:w="4491"/>
        <w:gridCol w:w="676"/>
      </w:tblGrid>
      <w:tr>
        <w:tc>
          <w:tcPr>
            <w:gridSpan w:val="2"/>
          </w:tcPr>
          <w:p>
            <w:pPr>
              <w:pStyle w:val="TAC"/>
            </w:pPr>
            <w:r>
              <w:rPr>
                <w:b/>
                <w:bCs/>
              </w:rPr>
              <w:t xml:space="preserve">TP Id</w:t>
            </w:r>
          </w:p>
        </w:tc>
        <w:tc>
          <w:tcPr>
            <w:gridSpan w:val="2"/>
          </w:tcPr>
          <w:p>
            <w:pPr>
              <w:pStyle w:val="TAC"/>
            </w:pPr>
            <w:r>
              <w:t xml:space="preserve">TP/oneM2M/CSE/DMR/RET/004</w:t>
            </w:r>
          </w:p>
        </w:tc>
      </w:tr>
      <w:tr>
        <w:tc>
          <w:tcPr>
            <w:gridSpan w:val="2"/>
          </w:tcPr>
          <w:p>
            <w:pPr>
              <w:pStyle w:val="TAC"/>
            </w:pPr>
            <w:r>
              <w:rPr>
                <w:b/>
                <w:bCs/>
              </w:rPr>
              <w:t xml:space="preserve">Test objective</w:t>
            </w:r>
          </w:p>
        </w:tc>
        <w:tc>
          <w:tcPr>
            <w:gridSpan w:val="2"/>
          </w:tcPr>
          <w:p>
            <w:pPr>
              <w:pStyle w:val="TAC"/>
            </w:pPr>
            <w:r>
              <w:t xml:space="preserve">Check that the IUT returns successfully the ATTRIBUTE of TARGET_RESOURCE_ADDRESS resource (</w:t>
            </w:r>
            <w:r>
              <w:t xml:space="preserve">"To"</w:t>
            </w:r>
            <w:r>
              <w:t xml:space="preserve"> </w:t>
            </w:r>
            <w:r>
              <w:t xml:space="preserve">option)</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TARGET_ATTRIBUTE_ADDRESS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9"/>
        <w:jc w:val="left"/>
        <w:tblInd w:w="720" w:type="dxa"/>
        <w:tblLayout w:type="fixed"/>
        <w:tblLook w:firstRow="0" w:lastRow="0" w:firstColumn="0" w:lastColumn="0" w:noHBand="0" w:noVBand="0" w:val="0000"/>
      </w:tblPr>
      <w:tblGrid>
        <w:gridCol w:w="1545"/>
        <w:gridCol w:w="1110"/>
        <w:gridCol w:w="4491"/>
        <w:gridCol w:w="676"/>
      </w:tblGrid>
      <w:tr>
        <w:tc>
          <w:tcPr>
            <w:gridSpan w:val="4"/>
          </w:tcPr>
          <w:p>
            <w:pPr>
              <w:pStyle w:val="TAC"/>
            </w:pPr>
            <w:r>
              <w:t xml:space="preserve">Notes: TARGET_ATTRIBUTE_ADDRESS is represented as TARGET_RESOURCE_ADDRESS#ATTRIBUTE where</w:t>
            </w:r>
            <w:r>
              <w:t xml:space="preserve"> </w:t>
            </w:r>
            <w:r>
              <w:t xml:space="preserve">'#'</w:t>
            </w:r>
            <w:r>
              <w:t xml:space="preserve"> </w:t>
            </w:r>
            <w:r>
              <w:t xml:space="preserve">is present between TARGET_RESOURCE_ADDRESS and ATTRIBUTE.</w:t>
            </w:r>
            <w:r>
              <w:br/>
            </w:r>
            <w:r>
              <w:t xml:space="preserve">ATTRIBUTE indicates common attribute for all</w:t>
            </w:r>
            <w:r>
              <w:t xml:space="preserve"> </w:t>
            </w:r>
            <w:r>
              <w:rPr>
                <w:i/>
                <w:iCs/>
              </w:rPr>
              <w:t xml:space="preserve">RESOURCE_TYPE</w:t>
            </w:r>
            <w:r>
              <w:t xml:space="preserve"> </w:t>
            </w:r>
            <w:r>
              <w:t xml:space="preserve">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TP/oneM2M/CSE/DMR/RET/004_CNT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TP/oneM2M/CSE/DMR/RET/004_ACP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TP/oneM2M/CSE/DMR/RET/004_SUB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TP/oneM2M/CSE/DMR/RET/004_GRP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TP/oneM2M/CSE/DMR/RET/004_SCH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TP/oneM2M/CSE/DMR/RET/004_PCH</w:t>
            </w:r>
          </w:p>
        </w:tc>
        <w:tc>
          <w:tcPr/>
          <w:p>
            <w:pPr>
              <w:pStyle w:val="TAC"/>
            </w:pPr>
            <w:r>
              <w:t xml:space="preserve">Release 2</w:t>
            </w:r>
          </w:p>
        </w:tc>
        <w:tc>
          <w:tcPr/>
          <w:p>
            <w:pPr>
              <w:pStyle w:val="TAC"/>
            </w:pPr>
            <w:r>
              <w:t xml:space="preserve">TS-0001</w:t>
            </w:r>
            <w:r>
              <w:t xml:space="preserve"> </w:t>
            </w:r>
            <w:r>
              <w:t xml:space="preserve">[1]</w:t>
            </w:r>
            <w:r>
              <w:t xml:space="preserve">, clause 10.2.13.3</w:t>
            </w:r>
          </w:p>
        </w:tc>
        <w:tc>
          <w:tcPr/>
          <w:p>
            <w:pPr>
              <w:pStyle w:val="TAC"/>
            </w:pPr>
            <w:r>
              <w:t xml:space="preserve">15 (pollingChannel)</w:t>
            </w:r>
          </w:p>
        </w:tc>
      </w:tr>
      <w:tr>
        <w:tc>
          <w:tcPr/>
          <w:p>
            <w:pPr>
              <w:pStyle w:val="TAC"/>
            </w:pPr>
            <w:r>
              <w:t xml:space="preserve">TP/oneM2M/CSE/DMR/RET/004_TS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TP/oneM2M/CSE/DMR/RET/004_TRAM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TP/oneM2M/CSE/DMR/RET/004_TRAC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06"/>
    <w:bookmarkStart w:id="207" w:name="tponem2mcsedmrret005"/>
    <w:p>
      <w:pPr>
        <w:pStyle w:val="Heading6"/>
      </w:pPr>
      <w:r>
        <w:t xml:space="preserve">TP/oneM2M/CSE/DMR/RET/005</w:t>
      </w:r>
    </w:p>
    <w:tbl>
      <w:tblPr>
        <w:tblStyle w:val="Table"/>
        <w:tblW w:type="pct" w:w="4935"/>
        <w:tblLayout w:type="fixed"/>
        <w:tblLook w:firstRow="0" w:lastRow="0" w:firstColumn="0" w:lastColumn="0" w:noHBand="0" w:noVBand="0" w:val="0000"/>
      </w:tblPr>
      <w:tblGrid>
        <w:gridCol w:w="1175"/>
        <w:gridCol w:w="868"/>
        <w:gridCol w:w="5058"/>
        <w:gridCol w:w="715"/>
      </w:tblGrid>
      <w:tr>
        <w:tc>
          <w:tcPr>
            <w:gridSpan w:val="2"/>
          </w:tcPr>
          <w:p>
            <w:pPr>
              <w:pStyle w:val="TAC"/>
            </w:pPr>
            <w:r>
              <w:rPr>
                <w:b/>
                <w:bCs/>
              </w:rPr>
              <w:t xml:space="preserve">TP Id</w:t>
            </w:r>
          </w:p>
        </w:tc>
        <w:tc>
          <w:tcPr>
            <w:gridSpan w:val="2"/>
          </w:tcPr>
          <w:p>
            <w:pPr>
              <w:pStyle w:val="TAC"/>
            </w:pPr>
            <w:r>
              <w:t xml:space="preserve">TP/oneM2M/CSE/DMR/RET/005</w:t>
            </w:r>
          </w:p>
        </w:tc>
      </w:tr>
      <w:tr>
        <w:tc>
          <w:tcPr>
            <w:gridSpan w:val="2"/>
          </w:tcPr>
          <w:p>
            <w:pPr>
              <w:pStyle w:val="TAC"/>
            </w:pPr>
            <w:r>
              <w:rPr>
                <w:b/>
                <w:bCs/>
              </w:rPr>
              <w:t xml:space="preserve">Test objective</w:t>
            </w:r>
          </w:p>
        </w:tc>
        <w:tc>
          <w:tcPr>
            <w:gridSpan w:val="2"/>
          </w:tcPr>
          <w:p>
            <w:pPr>
              <w:pStyle w:val="TAC"/>
            </w:pPr>
            <w:r>
              <w:t xml:space="preserve">Check that the IUT returns successfully the ATTRIBUTE of TARGET_RESOURCE_ADDRESS resource (</w:t>
            </w:r>
            <w:r>
              <w:t xml:space="preserve">"Content"</w:t>
            </w:r>
            <w:r>
              <w:t xml:space="preserve"> </w:t>
            </w:r>
            <w:r>
              <w:t xml:space="preserve">option)</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ATTRIBUTE name  | |</w:t>
      </w:r>
      <w:r>
        <w:br/>
      </w:r>
      <w:r>
        <w:t xml:space="preserve">                     |</w:t>
      </w:r>
      <w:r>
        <w:rPr>
          <w:b/>
          <w:bCs/>
        </w:rPr>
        <w:t xml:space="preserve">}</w:t>
      </w:r>
      <w:r>
        <w:t xml:space="preserve"> </w:t>
      </w:r>
      <w:r>
        <w:t xml:space="preserve">| |</w:t>
      </w:r>
    </w:p>
    <w:p>
      <w:pPr>
        <w:pStyle w:val="PL"/>
        <w:numPr>
          <w:ilvl w:val="0"/>
          <w:numId w:val="11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5"/>
        <w:jc w:val="left"/>
        <w:tblInd w:w="720" w:type="dxa"/>
        <w:tblLayout w:type="fixed"/>
        <w:tblLook w:firstRow="0" w:lastRow="0" w:firstColumn="0" w:lastColumn="0" w:noHBand="0" w:noVBand="0" w:val="0000"/>
      </w:tblPr>
      <w:tblGrid>
        <w:gridCol w:w="1175"/>
        <w:gridCol w:w="868"/>
        <w:gridCol w:w="5058"/>
        <w:gridCol w:w="715"/>
      </w:tblGrid>
      <w:tr>
        <w:tc>
          <w:tcPr>
            <w:gridSpan w:val="4"/>
          </w:tcPr>
          <w:p>
            <w:pPr>
              <w:pStyle w:val="TAC"/>
            </w:pPr>
            <w:r>
              <w:t xml:space="preserve">Notes: ATTRIBUTE indicates common attribute for all</w:t>
            </w:r>
            <w:r>
              <w:t xml:space="preserve"> </w:t>
            </w:r>
            <w:r>
              <w:rPr>
                <w:i/>
                <w:iCs/>
              </w:rPr>
              <w:t xml:space="preserve">RESOURCE_TYPE</w:t>
            </w:r>
            <w:r>
              <w:t xml:space="preserve"> </w:t>
            </w:r>
            <w:r>
              <w:t xml:space="preserve">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TP/oneM2M/CSE/DMR/RET/005_CNT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TP/oneM2M/CSE/DMR/RET/005_ACP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TP/oneM2M/CSE/DMR/RET/005_SUB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TP/oneM2M/CSE/DMR/RET/005_GRP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TP/oneM2M/CSE/DMR/RET/005_SCH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TP/oneM2M/CSE/DMR/RET/005_PCH</w:t>
            </w:r>
          </w:p>
        </w:tc>
        <w:tc>
          <w:tcPr/>
          <w:p>
            <w:pPr>
              <w:pStyle w:val="TAC"/>
            </w:pPr>
            <w:r>
              <w:t xml:space="preserve">Release 2</w:t>
            </w:r>
          </w:p>
        </w:tc>
        <w:tc>
          <w:tcPr/>
          <w:p>
            <w:pPr>
              <w:pStyle w:val="TAC"/>
            </w:pPr>
            <w:r>
              <w:t xml:space="preserve">TS-0001</w:t>
            </w:r>
            <w:r>
              <w:t xml:space="preserve"> </w:t>
            </w:r>
            <w:r>
              <w:t xml:space="preserve">[1]</w:t>
            </w:r>
            <w:r>
              <w:t xml:space="preserve">, clause 10.2.13.3</w:t>
            </w:r>
          </w:p>
        </w:tc>
        <w:tc>
          <w:tcPr/>
          <w:p>
            <w:pPr>
              <w:pStyle w:val="TAC"/>
            </w:pPr>
            <w:r>
              <w:t xml:space="preserve">15 (pollingChannel)</w:t>
            </w:r>
          </w:p>
        </w:tc>
      </w:tr>
      <w:tr>
        <w:tc>
          <w:tcPr/>
          <w:p>
            <w:pPr>
              <w:pStyle w:val="TAC"/>
            </w:pPr>
            <w:r>
              <w:t xml:space="preserve">TP/oneM2M/CSE/DMR/RET/005_TS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TP/oneM2M/CSE/DMR/RET/005_TRAM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TP/oneM2M/CSE/DMR/RET/005_TRAC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07"/>
    <w:bookmarkStart w:id="208" w:name="tponem2mcsedmrret006"/>
    <w:p>
      <w:pPr>
        <w:pStyle w:val="Heading6"/>
      </w:pPr>
      <w:r>
        <w:t xml:space="preserve">TP/oneM2M/CSE/DMR/RET/006</w:t>
      </w:r>
    </w:p>
    <w:tbl>
      <w:tblPr>
        <w:tblStyle w:val="Table"/>
        <w:tblW w:type="pct" w:w="4935"/>
        <w:tblLayout w:type="fixed"/>
        <w:tblLook w:firstRow="0" w:lastRow="0" w:firstColumn="0" w:lastColumn="0" w:noHBand="0" w:noVBand="0" w:val="0000"/>
      </w:tblPr>
      <w:tblGrid>
        <w:gridCol w:w="1175"/>
        <w:gridCol w:w="1532"/>
        <w:gridCol w:w="4394"/>
        <w:gridCol w:w="715"/>
      </w:tblGrid>
      <w:tr>
        <w:tc>
          <w:tcPr>
            <w:gridSpan w:val="2"/>
          </w:tcPr>
          <w:p>
            <w:pPr>
              <w:pStyle w:val="TAC"/>
            </w:pPr>
            <w:r>
              <w:rPr>
                <w:b/>
                <w:bCs/>
              </w:rPr>
              <w:t xml:space="preserve">TP Id</w:t>
            </w:r>
          </w:p>
        </w:tc>
        <w:tc>
          <w:tcPr>
            <w:gridSpan w:val="2"/>
          </w:tcPr>
          <w:p>
            <w:pPr>
              <w:pStyle w:val="TAC"/>
            </w:pPr>
            <w:r>
              <w:t xml:space="preserve">TP/oneM2M/CSE/DMR/RET/006</w:t>
            </w:r>
          </w:p>
        </w:tc>
      </w:tr>
      <w:tr>
        <w:tc>
          <w:tcPr>
            <w:gridSpan w:val="2"/>
          </w:tcPr>
          <w:p>
            <w:pPr>
              <w:pStyle w:val="TAC"/>
            </w:pPr>
            <w:r>
              <w:rPr>
                <w:b/>
                <w:bCs/>
              </w:rPr>
              <w:t xml:space="preserve">Test objective</w:t>
            </w:r>
          </w:p>
        </w:tc>
        <w:tc>
          <w:tcPr>
            <w:gridSpan w:val="2"/>
          </w:tcPr>
          <w:p>
            <w:pPr>
              <w:pStyle w:val="TAC"/>
            </w:pPr>
            <w:r>
              <w:t xml:space="preserve">Check that the IUT returns successfully multiple attributes of TARGET_RESOURCE_ADDRESS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w:t>
      </w:r>
      <w:r>
        <w:t xml:space="preserve"> </w:t>
      </w:r>
      <w:r>
        <w:t xml:space="preserve">  | |</w:t>
      </w:r>
      <w:r>
        <w:br/>
      </w:r>
      <w:r>
        <w:t xml:space="preserve">                     | ATTRIBUTE_1 name</w:t>
      </w:r>
      <w:r>
        <w:t xml:space="preserve"> </w:t>
      </w:r>
      <w:r>
        <w:rPr>
          <w:b/>
          <w:bCs/>
        </w:rPr>
        <w:t xml:space="preserve">and</w:t>
      </w:r>
      <w:r>
        <w:t xml:space="preserve">  | |</w:t>
      </w:r>
      <w:r>
        <w:br/>
      </w:r>
      <w:r>
        <w:t xml:space="preserve">                     | ATTRIBUTE_2 name  | |</w:t>
      </w:r>
      <w:r>
        <w:br/>
      </w:r>
      <w:r>
        <w:t xml:space="preserve">                     |</w:t>
      </w:r>
      <w:r>
        <w:rPr>
          <w:b/>
          <w:bCs/>
        </w:rPr>
        <w:t xml:space="preserve">}</w:t>
      </w:r>
      <w:r>
        <w:t xml:space="preserve"> </w:t>
      </w:r>
      <w:r>
        <w:t xml:space="preserve">| |</w:t>
      </w:r>
    </w:p>
    <w:p>
      <w:pPr>
        <w:pStyle w:val="PL"/>
        <w:numPr>
          <w:ilvl w:val="0"/>
          <w:numId w:val="11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ATTRIBUTE_1 attribute</w:t>
      </w:r>
      <w:r>
        <w:t xml:space="preserve"> </w:t>
      </w:r>
      <w:r>
        <w:rPr>
          <w:b/>
          <w:bCs/>
        </w:rPr>
        <w:t xml:space="preserve">and</w:t>
      </w:r>
      <w:r>
        <w:t xml:space="preserve">  | |</w:t>
      </w:r>
      <w:r>
        <w:br/>
      </w:r>
      <w:r>
        <w:t xml:space="preserve">                     | valid ATTRIBUTE_2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5"/>
        <w:jc w:val="left"/>
        <w:tblInd w:w="720" w:type="dxa"/>
        <w:tblLayout w:type="fixed"/>
        <w:tblLook w:firstRow="0" w:lastRow="0" w:firstColumn="0" w:lastColumn="0" w:noHBand="0" w:noVBand="0" w:val="0000"/>
      </w:tblPr>
      <w:tblGrid>
        <w:gridCol w:w="1175"/>
        <w:gridCol w:w="1532"/>
        <w:gridCol w:w="4394"/>
        <w:gridCol w:w="715"/>
      </w:tblGrid>
      <w:tr>
        <w:tc>
          <w:tcPr>
            <w:gridSpan w:val="4"/>
          </w:tcPr>
          <w:p>
            <w:pPr>
              <w:pStyle w:val="TAC"/>
            </w:pPr>
            <w:r>
              <w:t xml:space="preserve">Notes: ATTRIBUTE_1 indicates common attribute for all</w:t>
            </w:r>
            <w:r>
              <w:t xml:space="preserve"> </w:t>
            </w:r>
            <w:r>
              <w:rPr>
                <w:i/>
                <w:iCs/>
              </w:rPr>
              <w:t xml:space="preserve">RESOURCE_TYPE</w:t>
            </w:r>
            <w:r>
              <w:t xml:space="preserve"> </w:t>
            </w:r>
            <w:r>
              <w:t xml:space="preserve">resources listed in the table below</w:t>
            </w:r>
            <w:r>
              <w:br/>
            </w:r>
            <w:r>
              <w:t xml:space="preserve">ATTRIBUTE_2 indicates common attribute for all</w:t>
            </w:r>
            <w:r>
              <w:t xml:space="preserve"> </w:t>
            </w:r>
            <w:r>
              <w:rPr>
                <w:i/>
                <w:iCs/>
              </w:rPr>
              <w:t xml:space="preserve">RESOURCE_TYPE</w:t>
            </w:r>
            <w:r>
              <w:t xml:space="preserve"> </w:t>
            </w:r>
            <w:r>
              <w:t xml:space="preserve">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 TYPE</w:t>
            </w:r>
          </w:p>
        </w:tc>
      </w:tr>
      <w:tr>
        <w:tc>
          <w:tcPr/>
          <w:p>
            <w:pPr>
              <w:pStyle w:val="TAC"/>
            </w:pPr>
            <w:r>
              <w:t xml:space="preserve">TP/oneM2M/CSE/DMR/RET/006_CNT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TP/oneM2M/CSE/DMR/RET/006_ACP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TP/oneM2M/CSE/DMR/RET/006_SUB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TP/oneM2M/CSE/DMR/RET/006_GRP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TP/oneM2M/CSE/DMR/RET/006_SCH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TP/oneM2M/CSE/DMR/RET/006_PCH</w:t>
            </w:r>
          </w:p>
        </w:tc>
        <w:tc>
          <w:tcPr/>
          <w:p>
            <w:pPr>
              <w:pStyle w:val="TAC"/>
            </w:pPr>
            <w:r>
              <w:t xml:space="preserve">Release 2</w:t>
            </w:r>
          </w:p>
        </w:tc>
        <w:tc>
          <w:tcPr/>
          <w:p>
            <w:pPr>
              <w:pStyle w:val="TAC"/>
            </w:pPr>
            <w:r>
              <w:t xml:space="preserve">TS-0001</w:t>
            </w:r>
            <w:r>
              <w:t xml:space="preserve"> </w:t>
            </w:r>
            <w:r>
              <w:t xml:space="preserve">[1]</w:t>
            </w:r>
            <w:r>
              <w:t xml:space="preserve">, clause 10.2.13.3</w:t>
            </w:r>
          </w:p>
        </w:tc>
        <w:tc>
          <w:tcPr/>
          <w:p>
            <w:pPr>
              <w:pStyle w:val="TAC"/>
            </w:pPr>
            <w:r>
              <w:t xml:space="preserve">15 (pollingChannel)</w:t>
            </w:r>
          </w:p>
        </w:tc>
      </w:tr>
      <w:tr>
        <w:tc>
          <w:tcPr/>
          <w:p>
            <w:pPr>
              <w:pStyle w:val="TAC"/>
            </w:pPr>
            <w:r>
              <w:t xml:space="preserve">TP/oneM2M/CSE/DMR/RET/006_TS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TP/oneM2M/CSE/DMR/RET/006_TRAM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TP/oneM2M/CSE/DMR/RET/006_TRAC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08"/>
    <w:bookmarkStart w:id="209" w:name="tponem2mcsedmrret007"/>
    <w:p>
      <w:pPr>
        <w:pStyle w:val="Heading6"/>
      </w:pPr>
      <w:r>
        <w:t xml:space="preserve">TP/oneM2M/CSE/DMR/RET/007</w:t>
      </w:r>
    </w:p>
    <w:tbl>
      <w:tblPr>
        <w:tblStyle w:val="Table"/>
        <w:tblW w:type="pct" w:w="4974"/>
        <w:tblLayout w:type="fixed"/>
        <w:tblLook w:firstRow="0" w:lastRow="0" w:firstColumn="0" w:lastColumn="0" w:noHBand="0" w:noVBand="0" w:val="0000"/>
      </w:tblPr>
      <w:tblGrid>
        <w:gridCol w:w="958"/>
        <w:gridCol w:w="6336"/>
        <w:gridCol w:w="583"/>
      </w:tblGrid>
      <w:tr>
        <w:tc>
          <w:tcPr/>
          <w:p>
            <w:pPr>
              <w:pStyle w:val="TAC"/>
            </w:pPr>
            <w:r>
              <w:rPr>
                <w:b/>
                <w:bCs/>
              </w:rPr>
              <w:t xml:space="preserve">TP Id</w:t>
            </w:r>
          </w:p>
        </w:tc>
        <w:tc>
          <w:tcPr>
            <w:gridSpan w:val="2"/>
          </w:tcPr>
          <w:p>
            <w:pPr>
              <w:pStyle w:val="TAC"/>
            </w:pPr>
            <w:r>
              <w:t xml:space="preserve">TP/oneM2M/CSE/DMR/RET/007</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non-existing attribute of the TARGET_RESOURCE_ADDRESS resource (</w:t>
            </w:r>
            <w:r>
              <w:t xml:space="preserve">"single"</w:t>
            </w:r>
            <w:r>
              <w:t xml:space="preserve"> </w:t>
            </w:r>
            <w:r>
              <w:t xml:space="preserve">attribute case)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rPr>
                <w:b/>
                <w:bCs/>
              </w:rPr>
              <w:t xml:space="preserve">containing</w:t>
            </w:r>
            <w:r>
              <w:br/>
            </w:r>
            <w:r>
              <w:rPr>
                <w:b/>
                <w:bCs/>
              </w:rPr>
              <w:t xml:space="preserve">no</w:t>
            </w:r>
            <w:r>
              <w:t xml:space="preserve"> </w:t>
            </w:r>
            <w:r>
              <w:t xml:space="preserve">attribute</w:t>
            </w:r>
            <w:r>
              <w:t xml:space="preserve"> </w:t>
            </w:r>
            <w:r>
              <w:rPr>
                <w:i/>
                <w:iCs/>
              </w:rP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w:t>
      </w:r>
      <w:r>
        <w:t xml:space="preserve"> </w:t>
      </w:r>
      <w:r>
        <w:rPr>
          <w:i/>
          <w:iCs/>
        </w:rPr>
        <w:t xml:space="preserve">ATTRIBUTE</w:t>
      </w:r>
      <w:r>
        <w:t xml:space="preserve"> </w:t>
      </w:r>
      <w:r>
        <w:t xml:space="preserve">name  | |</w:t>
      </w:r>
      <w:r>
        <w:br/>
      </w:r>
      <w:r>
        <w:t xml:space="preserve">                     |</w:t>
      </w:r>
      <w:r>
        <w:rPr>
          <w:b/>
          <w:bCs/>
        </w:rPr>
        <w:t xml:space="preserve">}</w:t>
      </w:r>
      <w:r>
        <w:t xml:space="preserve"> </w:t>
      </w:r>
      <w:r>
        <w:t xml:space="preserve">| |</w:t>
      </w:r>
    </w:p>
    <w:p>
      <w:pPr>
        <w:pStyle w:val="PL"/>
        <w:numPr>
          <w:ilvl w:val="0"/>
          <w:numId w:val="11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w:t>
            </w:r>
          </w:p>
        </w:tc>
      </w:tr>
      <w:tr>
        <w:tc>
          <w:tcPr/>
          <w:p>
            <w:pPr>
              <w:pStyle w:val="TAC"/>
            </w:pPr>
            <w:r>
              <w:t xml:space="preserve">TP/oneM2M/CSE/DMR/RET/007_CNT/LBL</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c>
          <w:tcPr/>
          <w:p>
            <w:pPr>
              <w:pStyle w:val="TAC"/>
            </w:pPr>
            <w:r>
              <w:t xml:space="preserve">labels</w:t>
            </w:r>
          </w:p>
        </w:tc>
      </w:tr>
      <w:tr>
        <w:tc>
          <w:tcPr/>
          <w:p>
            <w:pPr>
              <w:pStyle w:val="TAC"/>
            </w:pPr>
            <w:r>
              <w:t xml:space="preserve">TP/oneM2M/CSE/DMR/RET/007_ACP/LBL</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c>
          <w:tcPr/>
          <w:p>
            <w:pPr>
              <w:pStyle w:val="TAC"/>
            </w:pPr>
            <w:r>
              <w:t xml:space="preserve">labels</w:t>
            </w:r>
          </w:p>
        </w:tc>
      </w:tr>
      <w:tr>
        <w:tc>
          <w:tcPr/>
          <w:p>
            <w:pPr>
              <w:pStyle w:val="TAC"/>
            </w:pPr>
            <w:r>
              <w:t xml:space="preserve">TP/oneM2M/CSE/DMR/RET/007_SUB/LBL</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c>
          <w:tcPr/>
          <w:p>
            <w:pPr>
              <w:pStyle w:val="TAC"/>
            </w:pPr>
            <w:r>
              <w:t xml:space="preserve">labels</w:t>
            </w:r>
          </w:p>
        </w:tc>
      </w:tr>
      <w:tr>
        <w:tc>
          <w:tcPr/>
          <w:p>
            <w:pPr>
              <w:pStyle w:val="TAC"/>
            </w:pPr>
            <w:r>
              <w:t xml:space="preserve">TP/oneM2M/CSE/DMR/RET/007_GRP/LBL</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c>
          <w:tcPr/>
          <w:p>
            <w:pPr>
              <w:pStyle w:val="TAC"/>
            </w:pPr>
            <w:r>
              <w:t xml:space="preserve">labels</w:t>
            </w:r>
          </w:p>
        </w:tc>
      </w:tr>
      <w:tr>
        <w:tc>
          <w:tcPr/>
          <w:p>
            <w:pPr>
              <w:pStyle w:val="TAC"/>
            </w:pPr>
            <w:r>
              <w:t xml:space="preserve">TP/oneM2M/CSE/DMR/RET/007_SCH/LBL</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TP/oneM2M/CSE/DMR/RET/007_PCH/LBL</w:t>
            </w:r>
          </w:p>
        </w:tc>
        <w:tc>
          <w:tcPr/>
          <w:p>
            <w:pPr>
              <w:pStyle w:val="TAC"/>
            </w:pPr>
            <w:r>
              <w:t xml:space="preserve">Release 2</w:t>
            </w:r>
          </w:p>
        </w:tc>
        <w:tc>
          <w:tcPr/>
          <w:p>
            <w:pPr>
              <w:pStyle w:val="TAC"/>
            </w:pPr>
            <w:r>
              <w:t xml:space="preserve">TS-0001</w:t>
            </w:r>
            <w:r>
              <w:t xml:space="preserve"> </w:t>
            </w:r>
            <w:r>
              <w:t xml:space="preserve">[1]</w:t>
            </w:r>
            <w:r>
              <w:t xml:space="preserve">, clause 10.2.13.3</w:t>
            </w:r>
          </w:p>
        </w:tc>
        <w:tc>
          <w:tcPr/>
          <w:p>
            <w:pPr>
              <w:pStyle w:val="TAC"/>
            </w:pPr>
            <w:r>
              <w:t xml:space="preserve">15 (pollingChallenge)</w:t>
            </w:r>
          </w:p>
        </w:tc>
        <w:tc>
          <w:tcPr/>
          <w:p>
            <w:pPr>
              <w:pStyle w:val="TAC"/>
            </w:pPr>
            <w:r>
              <w:t xml:space="preserve">labels</w:t>
            </w:r>
          </w:p>
        </w:tc>
      </w:tr>
      <w:tr>
        <w:tc>
          <w:tcPr/>
          <w:p>
            <w:pPr>
              <w:pStyle w:val="TAC"/>
            </w:pPr>
            <w:r>
              <w:t xml:space="preserve">TP/oneM2M/CSE/DMR/RET/007_TS/LBL</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c>
          <w:tcPr/>
          <w:p>
            <w:pPr>
              <w:pStyle w:val="TAC"/>
            </w:pPr>
            <w:r>
              <w:t xml:space="preserve">labels</w:t>
            </w:r>
          </w:p>
        </w:tc>
      </w:tr>
      <w:tr>
        <w:tc>
          <w:tcPr/>
          <w:p>
            <w:pPr>
              <w:pStyle w:val="TAC"/>
            </w:pPr>
            <w:r>
              <w:t xml:space="preserve">TP/oneM2M/CSE/DMR/RET/007_TRAM/LBL</w:t>
            </w:r>
          </w:p>
        </w:tc>
        <w:tc>
          <w:tcPr/>
          <w:p>
            <w:pPr>
              <w:pStyle w:val="TAC"/>
            </w:pPr>
            <w:r>
              <w:t xml:space="preserve">Release 4</w:t>
            </w:r>
          </w:p>
        </w:tc>
        <w:tc>
          <w:tcPr/>
          <w:p>
            <w:pPr>
              <w:pStyle w:val="TAC"/>
            </w:pPr>
            <w:r>
              <w:t xml:space="preserve">TS-0001</w:t>
            </w:r>
            <w:r>
              <w:t xml:space="preserve"> </w:t>
            </w:r>
            <w:r>
              <w:t xml:space="preserve">[1]</w:t>
            </w:r>
            <w:r>
              <w:t xml:space="preserve">, clause</w:t>
            </w:r>
            <w:r>
              <w:t xml:space="preserve">10.2.18.3</w:t>
            </w:r>
          </w:p>
        </w:tc>
        <w:tc>
          <w:tcPr/>
          <w:p>
            <w:pPr>
              <w:pStyle w:val="TAC"/>
            </w:pPr>
            <w:r>
              <w:t xml:space="preserve">50(transactionMgmt)</w:t>
            </w:r>
          </w:p>
        </w:tc>
        <w:tc>
          <w:tcPr/>
          <w:p>
            <w:pPr>
              <w:pStyle w:val="TAC"/>
            </w:pPr>
            <w:r>
              <w:t xml:space="preserve">labels</w:t>
            </w:r>
          </w:p>
        </w:tc>
      </w:tr>
      <w:tr>
        <w:tc>
          <w:tcPr/>
          <w:p>
            <w:pPr>
              <w:pStyle w:val="TAC"/>
            </w:pPr>
            <w:r>
              <w:t xml:space="preserve">TP/oneM2M/CSE/DMR/RET/007_TRAC/LBL</w:t>
            </w:r>
          </w:p>
        </w:tc>
        <w:tc>
          <w:tcPr/>
          <w:p>
            <w:pPr>
              <w:pStyle w:val="TAC"/>
            </w:pPr>
            <w:r>
              <w:t xml:space="preserve">Release 4</w:t>
            </w:r>
          </w:p>
        </w:tc>
        <w:tc>
          <w:tcPr/>
          <w:p>
            <w:pPr>
              <w:pStyle w:val="TAC"/>
            </w:pPr>
            <w:r>
              <w:t xml:space="preserve">TS-0001</w:t>
            </w:r>
            <w:r>
              <w:t xml:space="preserve"> </w:t>
            </w:r>
            <w:r>
              <w:t xml:space="preserve">[1]</w:t>
            </w:r>
            <w:r>
              <w:t xml:space="preserve">, clause</w:t>
            </w:r>
            <w:r>
              <w:t xml:space="preserve">10.2.18.7</w:t>
            </w:r>
          </w:p>
        </w:tc>
        <w:tc>
          <w:tcPr/>
          <w:p>
            <w:pPr>
              <w:pStyle w:val="TAC"/>
            </w:pPr>
            <w:r>
              <w:t xml:space="preserve">51(transaction)</w:t>
            </w:r>
          </w:p>
        </w:tc>
        <w:tc>
          <w:tcPr/>
          <w:p>
            <w:pPr>
              <w:pStyle w:val="TAC"/>
            </w:pPr>
            <w:r>
              <w:t xml:space="preserve">labels</w:t>
            </w:r>
          </w:p>
        </w:tc>
      </w:tr>
    </w:tbl>
    <w:p>
      <w:pPr>
        <w:spacing w:before="0" w:after="180"/>
      </w:pPr>
    </w:p>
    <w:p>
      <w:pPr>
        <w:pStyle w:val="Normal"/>
      </w:pPr>
      <w:r>
        <w:t xml:space="preserve">Editor Note: A common ATTRIBUTE has been chosen for all types of resource. A note could replace ATTRIBUTE column.</w:t>
      </w:r>
    </w:p>
    <w:bookmarkEnd w:id="209"/>
    <w:bookmarkStart w:id="210" w:name="tponem2mcsedmrret008"/>
    <w:p>
      <w:pPr>
        <w:pStyle w:val="Heading6"/>
      </w:pPr>
      <w:r>
        <w:t xml:space="preserve">TP/oneM2M/CSE/DMR/RET/008</w:t>
      </w:r>
    </w:p>
    <w:tbl>
      <w:tblPr>
        <w:tblStyle w:val="Table"/>
        <w:tblW w:type="pct" w:w="4974"/>
        <w:tblLayout w:type="fixed"/>
        <w:tblLook w:firstRow="0" w:lastRow="0" w:firstColumn="0" w:lastColumn="0" w:noHBand="0" w:noVBand="0" w:val="0000"/>
      </w:tblPr>
      <w:tblGrid>
        <w:gridCol w:w="938"/>
        <w:gridCol w:w="6368"/>
        <w:gridCol w:w="571"/>
      </w:tblGrid>
      <w:tr>
        <w:tc>
          <w:tcPr/>
          <w:p>
            <w:pPr>
              <w:pStyle w:val="TAC"/>
            </w:pPr>
            <w:r>
              <w:rPr>
                <w:b/>
                <w:bCs/>
              </w:rPr>
              <w:t xml:space="preserve">TP Id</w:t>
            </w:r>
          </w:p>
        </w:tc>
        <w:tc>
          <w:tcPr>
            <w:gridSpan w:val="2"/>
          </w:tcPr>
          <w:p>
            <w:pPr>
              <w:pStyle w:val="TAC"/>
            </w:pPr>
            <w:r>
              <w:t xml:space="preserve">TP/oneM2M/CSE/DMR/RET/008</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non-existing attributes of the TARGET_RESOURCE_ADDRESS resource (</w:t>
            </w:r>
            <w:r>
              <w:t xml:space="preserve">"multiple"</w:t>
            </w:r>
            <w:r>
              <w:t xml:space="preserve"> </w:t>
            </w:r>
            <w:r>
              <w:t xml:space="preserve">attributes case)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AE resource</w:t>
            </w:r>
            <w:r>
              <w:t xml:space="preserve"> </w:t>
            </w:r>
            <w:r>
              <w:rPr>
                <w:b/>
                <w:bCs/>
              </w:rPr>
              <w:t xml:space="preserve">containing</w:t>
            </w:r>
            <w:r>
              <w:br/>
            </w:r>
            <w:r>
              <w:rPr>
                <w:b/>
                <w:bCs/>
              </w:rPr>
              <w:t xml:space="preserve">no</w:t>
            </w:r>
            <w:r>
              <w:t xml:space="preserve"> </w:t>
            </w:r>
            <w:r>
              <w:rPr>
                <w:i/>
                <w:iCs/>
              </w:rPr>
              <w:t xml:space="preserve">ATTRIBUTE_1</w:t>
            </w:r>
            <w:r>
              <w:t xml:space="preserve"> </w:t>
            </w:r>
            <w:r>
              <w:t xml:space="preserve">attribute</w:t>
            </w:r>
            <w:r>
              <w:t xml:space="preserve"> </w:t>
            </w:r>
            <w:r>
              <w:rPr>
                <w:b/>
                <w:bCs/>
              </w:rPr>
              <w:t xml:space="preserve">and</w:t>
            </w:r>
            <w:r>
              <w:br/>
            </w:r>
            <w:r>
              <w:rPr>
                <w:b/>
                <w:bCs/>
              </w:rPr>
              <w:t xml:space="preserve">no</w:t>
            </w:r>
            <w:r>
              <w:t xml:space="preserve"> </w:t>
            </w:r>
            <w:r>
              <w:rPr>
                <w:i/>
                <w:iCs/>
              </w:rPr>
              <w:t xml:space="preserve">ATTRIBUTE_2</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w:t>
      </w:r>
      <w:r>
        <w:t xml:space="preserve"> </w:t>
      </w:r>
      <w:r>
        <w:rPr>
          <w:i/>
          <w:iCs/>
        </w:rPr>
        <w:t xml:space="preserve">ATTRIBUTE_1</w:t>
      </w:r>
      <w:r>
        <w:t xml:space="preserve"> </w:t>
      </w:r>
      <w:r>
        <w:t xml:space="preserve">name</w:t>
      </w:r>
      <w:r>
        <w:t xml:space="preserve"> </w:t>
      </w:r>
      <w:r>
        <w:rPr>
          <w:b/>
          <w:bCs/>
        </w:rPr>
        <w:t xml:space="preserve">a nd</w:t>
      </w:r>
      <w:r>
        <w:t xml:space="preserve"> </w:t>
      </w:r>
      <w:r>
        <w:t xml:space="preserve">  | |</w:t>
      </w:r>
      <w:r>
        <w:br/>
      </w:r>
      <w:r>
        <w:t xml:space="preserve">                     |</w:t>
      </w:r>
      <w:r>
        <w:t xml:space="preserve"> </w:t>
      </w:r>
      <w:r>
        <w:rPr>
          <w:i/>
          <w:iCs/>
        </w:rPr>
        <w:t xml:space="preserve">ATTRIBUTE_2</w:t>
      </w:r>
      <w:r>
        <w:t xml:space="preserve"> </w:t>
      </w:r>
      <w:r>
        <w:t xml:space="preserve">name  | |</w:t>
      </w:r>
      <w:r>
        <w:br/>
      </w:r>
      <w:r>
        <w:t xml:space="preserve">                     |</w:t>
      </w:r>
      <w:r>
        <w:rPr>
          <w:b/>
          <w:bCs/>
        </w:rPr>
        <w:t xml:space="preserve">}</w:t>
      </w:r>
      <w:r>
        <w:t xml:space="preserve"> </w:t>
      </w:r>
      <w:r>
        <w:t xml:space="preserve">| |</w:t>
      </w:r>
    </w:p>
    <w:p>
      <w:pPr>
        <w:pStyle w:val="PL"/>
        <w:numPr>
          <w:ilvl w:val="0"/>
          <w:numId w:val="11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ATTRIBUTE_1</w:t>
            </w:r>
          </w:p>
        </w:tc>
        <w:tc>
          <w:tcPr/>
          <w:p>
            <w:pPr>
              <w:pStyle w:val="TAH"/>
            </w:pPr>
            <w:r>
              <w:rPr>
                <w:b w:val="true"/>
                <w:bCs/>
              </w:rPr>
              <w:t xml:space="preserve">ATTRIBUTE_2</w:t>
            </w:r>
          </w:p>
        </w:tc>
      </w:tr>
      <w:tr>
        <w:tc>
          <w:tcPr/>
          <w:p>
            <w:pPr>
              <w:pStyle w:val="TAC"/>
            </w:pPr>
            <w:r>
              <w:t xml:space="preserve">TP/oneM2M/CSE/DMR/RET/008_CNT/LBL/AT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c>
          <w:tcPr/>
          <w:p>
            <w:pPr>
              <w:pStyle w:val="TAC"/>
            </w:pPr>
            <w:r>
              <w:t xml:space="preserve">labels</w:t>
            </w:r>
          </w:p>
        </w:tc>
        <w:tc>
          <w:tcPr/>
          <w:p>
            <w:pPr>
              <w:pStyle w:val="TAC"/>
            </w:pPr>
            <w:r>
              <w:t xml:space="preserve">announceTo</w:t>
            </w:r>
          </w:p>
        </w:tc>
      </w:tr>
      <w:tr>
        <w:tc>
          <w:tcPr/>
          <w:p>
            <w:pPr>
              <w:pStyle w:val="TAC"/>
            </w:pPr>
            <w:r>
              <w:t xml:space="preserve">TP/oneM2M/CSE/DMR/RET/008_SUB/LBL/AT</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c>
          <w:tcPr/>
          <w:p>
            <w:pPr>
              <w:pStyle w:val="TAC"/>
            </w:pPr>
            <w:r>
              <w:t xml:space="preserve">labels</w:t>
            </w:r>
          </w:p>
        </w:tc>
        <w:tc>
          <w:tcPr/>
          <w:p>
            <w:pPr>
              <w:pStyle w:val="TAC"/>
            </w:pPr>
            <w:r>
              <w:t xml:space="preserve">announceTo</w:t>
            </w:r>
          </w:p>
        </w:tc>
      </w:tr>
      <w:tr>
        <w:tc>
          <w:tcPr/>
          <w:p>
            <w:pPr>
              <w:pStyle w:val="TAC"/>
            </w:pPr>
            <w:r>
              <w:t xml:space="preserve">TP/oneM2M/CSE/DMR/RET/008_ACP/LBL/AT</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c>
          <w:tcPr/>
          <w:p>
            <w:pPr>
              <w:pStyle w:val="TAC"/>
            </w:pPr>
            <w:r>
              <w:t xml:space="preserve">labels</w:t>
            </w:r>
          </w:p>
        </w:tc>
        <w:tc>
          <w:tcPr/>
          <w:p>
            <w:pPr>
              <w:pStyle w:val="TAC"/>
            </w:pPr>
            <w:r>
              <w:t xml:space="preserve">announceTo</w:t>
            </w:r>
          </w:p>
        </w:tc>
      </w:tr>
      <w:tr>
        <w:tc>
          <w:tcPr/>
          <w:p>
            <w:pPr>
              <w:pStyle w:val="TAC"/>
            </w:pPr>
            <w:r>
              <w:t xml:space="preserve">TP/oneM2M/CSE/DMR/RET/008_GRP/LBL/AT</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c>
          <w:tcPr/>
          <w:p>
            <w:pPr>
              <w:pStyle w:val="TAC"/>
            </w:pPr>
            <w:r>
              <w:t xml:space="preserve">labels</w:t>
            </w:r>
          </w:p>
        </w:tc>
        <w:tc>
          <w:tcPr/>
          <w:p>
            <w:pPr>
              <w:pStyle w:val="TAC"/>
            </w:pPr>
            <w:r>
              <w:t xml:space="preserve">announceTo</w:t>
            </w:r>
          </w:p>
        </w:tc>
      </w:tr>
      <w:tr>
        <w:tc>
          <w:tcPr/>
          <w:p>
            <w:pPr>
              <w:pStyle w:val="TAC"/>
            </w:pPr>
            <w:r>
              <w:t xml:space="preserve">TP/oneM2M/CSE/DMR/RET/008_SCH/LBL/AT</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c>
          <w:tcPr/>
          <w:p>
            <w:pPr>
              <w:pStyle w:val="TAC"/>
            </w:pPr>
            <w:r>
              <w:t xml:space="preserve">announceTo</w:t>
            </w:r>
          </w:p>
        </w:tc>
      </w:tr>
      <w:tr>
        <w:tc>
          <w:tcPr/>
          <w:p>
            <w:pPr>
              <w:pStyle w:val="TAC"/>
            </w:pPr>
            <w:r>
              <w:t xml:space="preserve">TP/oneM2M/CSE/DMR/RET/008_TS/LBL/AT</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c>
          <w:tcPr/>
          <w:p>
            <w:pPr>
              <w:pStyle w:val="TAC"/>
            </w:pPr>
            <w:r>
              <w:t xml:space="preserve">labels</w:t>
            </w:r>
          </w:p>
        </w:tc>
        <w:tc>
          <w:tcPr/>
          <w:p>
            <w:pPr>
              <w:pStyle w:val="TAC"/>
            </w:pPr>
            <w:r>
              <w:t xml:space="preserve">announceTo</w:t>
            </w:r>
          </w:p>
        </w:tc>
      </w:tr>
      <w:tr>
        <w:tc>
          <w:tcPr/>
          <w:p>
            <w:pPr>
              <w:pStyle w:val="TAC"/>
            </w:pPr>
            <w:r>
              <w:t xml:space="preserve">TP/oneM2M/CSE/DMR/RET/008_TRAM/LBL/TEXT</w:t>
            </w:r>
          </w:p>
        </w:tc>
        <w:tc>
          <w:tcPr/>
          <w:p>
            <w:pPr>
              <w:pStyle w:val="TAC"/>
            </w:pPr>
            <w:r>
              <w:t xml:space="preserve">Release 4</w:t>
            </w:r>
          </w:p>
        </w:tc>
        <w:tc>
          <w:tcPr/>
          <w:p>
            <w:pPr>
              <w:pStyle w:val="TAC"/>
            </w:pPr>
            <w:r>
              <w:t xml:space="preserve">TS-0001</w:t>
            </w:r>
            <w:r>
              <w:t xml:space="preserve"> </w:t>
            </w:r>
            <w:r>
              <w:t xml:space="preserve">[1]</w:t>
            </w:r>
            <w:r>
              <w:t xml:space="preserve">, clause</w:t>
            </w:r>
            <w:r>
              <w:t xml:space="preserve">10.2.18.3</w:t>
            </w:r>
          </w:p>
        </w:tc>
        <w:tc>
          <w:tcPr/>
          <w:p>
            <w:pPr>
              <w:pStyle w:val="TAC"/>
            </w:pPr>
            <w:r>
              <w:t xml:space="preserve">50(transactionMgmt)</w:t>
            </w:r>
          </w:p>
        </w:tc>
        <w:tc>
          <w:tcPr/>
          <w:p>
            <w:pPr>
              <w:pStyle w:val="TAC"/>
            </w:pPr>
            <w:r>
              <w:t xml:space="preserve">labels</w:t>
            </w:r>
          </w:p>
        </w:tc>
        <w:tc>
          <w:tcPr/>
          <w:p>
            <w:pPr>
              <w:pStyle w:val="TAC"/>
            </w:pPr>
            <w:r>
              <w:t xml:space="preserve">transactionExecuteTime</w:t>
            </w:r>
          </w:p>
        </w:tc>
      </w:tr>
      <w:tr>
        <w:tc>
          <w:tcPr/>
          <w:p>
            <w:pPr>
              <w:pStyle w:val="TAC"/>
            </w:pPr>
            <w:r>
              <w:t xml:space="preserve">TP/oneM2M/CSE/DMR/RET/008_TRAC/LBL/TEXT</w:t>
            </w:r>
          </w:p>
        </w:tc>
        <w:tc>
          <w:tcPr/>
          <w:p>
            <w:pPr>
              <w:pStyle w:val="TAC"/>
            </w:pPr>
            <w:r>
              <w:t xml:space="preserve">Release 4</w:t>
            </w:r>
          </w:p>
        </w:tc>
        <w:tc>
          <w:tcPr/>
          <w:p>
            <w:pPr>
              <w:pStyle w:val="TAC"/>
            </w:pPr>
            <w:r>
              <w:t xml:space="preserve">TS-0001</w:t>
            </w:r>
            <w:r>
              <w:t xml:space="preserve"> </w:t>
            </w:r>
            <w:r>
              <w:t xml:space="preserve">[1]</w:t>
            </w:r>
            <w:r>
              <w:t xml:space="preserve">, clause</w:t>
            </w:r>
            <w:r>
              <w:t xml:space="preserve">10.2.18.7</w:t>
            </w:r>
          </w:p>
        </w:tc>
        <w:tc>
          <w:tcPr/>
          <w:p>
            <w:pPr>
              <w:pStyle w:val="TAC"/>
            </w:pPr>
            <w:r>
              <w:t xml:space="preserve">51(transaction)</w:t>
            </w:r>
          </w:p>
        </w:tc>
        <w:tc>
          <w:tcPr/>
          <w:p>
            <w:pPr>
              <w:pStyle w:val="TAC"/>
            </w:pPr>
            <w:r>
              <w:t xml:space="preserve">labels</w:t>
            </w:r>
          </w:p>
        </w:tc>
        <w:tc>
          <w:tcPr/>
          <w:p>
            <w:pPr>
              <w:pStyle w:val="TAC"/>
            </w:pPr>
            <w:r>
              <w:t xml:space="preserve">transactionExecuteTime</w:t>
            </w:r>
          </w:p>
        </w:tc>
      </w:tr>
    </w:tbl>
    <w:p>
      <w:pPr>
        <w:spacing w:before="0" w:after="180"/>
      </w:pPr>
    </w:p>
    <w:p>
      <w:pPr>
        <w:pStyle w:val="Normal"/>
      </w:pPr>
      <w:r>
        <w:t>Editor Note: The references to the TS</w:t>
      </w:r>
      <w:r>
        <w:noBreakHyphen/>
      </w:r>
      <w:r>
        <w:t>0001 for the operations (CREATE, RETRIEVE) procedures of the resource type &lt;schedule&gt; have not been found. To check whether these procedures are missing or they have been added in newer versions (TS</w:t>
      </w:r>
      <w:r>
        <w:noBreakHyphen/>
      </w:r>
      <w:r>
        <w:t>0001 v1.12.0 as basis)</w:t>
      </w:r>
    </w:p>
    <w:p>
      <w:pPr>
        <w:pStyle w:val="Normal"/>
      </w:pPr>
      <w:r>
        <w:br/>
      </w:r>
    </w:p>
    <w:bookmarkEnd w:id="210"/>
    <w:bookmarkStart w:id="211" w:name="tponem2mcsedmrret009"/>
    <w:p>
      <w:pPr>
        <w:pStyle w:val="Heading6"/>
      </w:pPr>
      <w:r>
        <w:t xml:space="preserve">TP/oneM2M/CSE/DMR/RET/009</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TP/oneM2M/CSE/DMR/RET/009</w:t>
            </w:r>
          </w:p>
        </w:tc>
      </w:tr>
      <w:tr>
        <w:tc>
          <w:tcPr/>
          <w:p>
            <w:pPr>
              <w:pStyle w:val="TAC"/>
            </w:pPr>
            <w:r>
              <w:rPr>
                <w:b/>
                <w:bCs/>
              </w:rPr>
              <w:t xml:space="preserve">Test objective</w:t>
            </w:r>
          </w:p>
        </w:tc>
        <w:tc>
          <w:tcPr>
            <w:gridSpan w:val="2"/>
          </w:tcPr>
          <w:p>
            <w:pPr>
              <w:pStyle w:val="TAC"/>
            </w:pPr>
            <w:r>
              <w:t xml:space="preserve">Check that the IUT rejects the RETRIEVE Request of a latest resource target to a container resource that has no direct child contentInstance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10.2.22.1, TS-0004</w:t>
            </w:r>
            <w:r>
              <w:t xml:space="preserve"> </w:t>
            </w:r>
            <w:r>
              <w:t xml:space="preserve">[2]</w:t>
            </w:r>
            <w:r>
              <w:t xml:space="preserve">, clause 7.4.28.2.3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rPr>
                <w:b/>
                <w:bCs/>
              </w:rPr>
              <w:t xml:space="preserve">no</w:t>
            </w:r>
            <w:r>
              <w:t xml:space="preserve"> </w:t>
            </w:r>
            <w:r>
              <w:t xml:space="preserve">direct child contentInstance resources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bl>
    <w:p>
      <w:pPr>
        <w:spacing w:before="0" w:after="180"/>
      </w:pPr>
    </w:p>
    <w:p>
      <w:pPr>
        <w:pStyle w:val="PL"/>
        <w:numPr>
          <w:ilvl w:val="0"/>
          <w:numId w:val="11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211"/>
    <w:bookmarkStart w:id="212" w:name="tponem2mcsedmrret010"/>
    <w:p>
      <w:pPr>
        <w:pStyle w:val="Heading6"/>
      </w:pPr>
      <w:r>
        <w:t xml:space="preserve">TP/oneM2M/CSE/DMR/RET/010</w:t>
      </w:r>
    </w:p>
    <w:tbl>
      <w:tblPr>
        <w:tblStyle w:val="Table"/>
        <w:tblW w:type="pct" w:w="4974"/>
        <w:tblLayout w:type="fixed"/>
        <w:tblLook w:firstRow="0" w:lastRow="0" w:firstColumn="0" w:lastColumn="0" w:noHBand="0" w:noVBand="0" w:val="0000"/>
      </w:tblPr>
      <w:tblGrid>
        <w:gridCol w:w="3151"/>
        <w:gridCol w:w="4162"/>
        <w:gridCol w:w="565"/>
      </w:tblGrid>
      <w:tr>
        <w:tc>
          <w:tcPr/>
          <w:p>
            <w:pPr>
              <w:pStyle w:val="TAC"/>
            </w:pPr>
            <w:r>
              <w:rPr>
                <w:b/>
                <w:bCs/>
              </w:rPr>
              <w:t xml:space="preserve">TP Id</w:t>
            </w:r>
          </w:p>
        </w:tc>
        <w:tc>
          <w:tcPr>
            <w:gridSpan w:val="2"/>
          </w:tcPr>
          <w:p>
            <w:pPr>
              <w:pStyle w:val="TAC"/>
            </w:pPr>
            <w:r>
              <w:t xml:space="preserve">TP/oneM2M/CSE/DMR/RET/010</w:t>
            </w:r>
          </w:p>
        </w:tc>
      </w:tr>
      <w:tr>
        <w:tc>
          <w:tcPr/>
          <w:p>
            <w:pPr>
              <w:pStyle w:val="TAC"/>
            </w:pPr>
            <w:r>
              <w:rPr>
                <w:b/>
                <w:bCs/>
              </w:rPr>
              <w:t xml:space="preserve">Test objective</w:t>
            </w:r>
          </w:p>
        </w:tc>
        <w:tc>
          <w:tcPr>
            <w:gridSpan w:val="2"/>
          </w:tcPr>
          <w:p>
            <w:pPr>
              <w:pStyle w:val="TAC"/>
            </w:pPr>
            <w:r>
              <w:t xml:space="preserve">Check that the IUT accepts the RETRIEVE Request of the oldest contentInstance target to a &lt;container&gt;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10.2.23.1, TS-0004</w:t>
            </w:r>
            <w:r>
              <w:t xml:space="preserve"> </w:t>
            </w:r>
            <w:r>
              <w:t xml:space="preserve">[2]</w:t>
            </w:r>
            <w:r>
              <w:t xml:space="preserve">, clause 7.4.29.2.3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w:t>
            </w:r>
            <w:r>
              <w:t xml:space="preserve"> </w:t>
            </w:r>
            <w:r>
              <w:rPr>
                <w:b/>
                <w:bCs/>
              </w:rPr>
              <w:t xml:space="preserve">containing</w:t>
            </w:r>
            <w:r>
              <w:br/>
            </w:r>
            <w:r>
              <w:t xml:space="preserve">CONTENT_INSTANCE_1 contentInstance resource</w:t>
            </w:r>
            <w:r>
              <w:t xml:space="preserve"> </w:t>
            </w:r>
            <w:r>
              <w:rPr>
                <w:b/>
                <w:bCs/>
              </w:rPr>
              <w:t xml:space="preserve">and</w:t>
            </w:r>
            <w:r>
              <w:br/>
            </w:r>
            <w:r>
              <w:t xml:space="preserve">CONTENT_INSTANCE_2 contentInstance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container resource</w:t>
            </w:r>
            <w:r>
              <w:br/>
            </w:r>
            <w:r>
              <w:rPr>
                <w:b/>
                <w:bCs/>
              </w:rPr>
              <w:t xml:space="preserve">and</w:t>
            </w:r>
            <w:r>
              <w:t xml:space="preserve"> </w:t>
            </w:r>
            <w:r>
              <w:t xml:space="preserve">creationTime attribute of CONTENT_INSTANCE_1 &lt; creationTime attribute of CONTENT_INSTANCE_2</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vMerge w:val="restart"/>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CONTAINER_RESOURCE_ADDRESS/ol</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rPr>
                <w:b/>
                <w:bCs/>
              </w:rPr>
              <w:t xml:space="preserve">no</w:t>
            </w:r>
            <w:r>
              <w:t xml:space="preserve"> </w:t>
            </w:r>
            <w:r>
              <w:t xml:space="preserve">Content</w:t>
            </w:r>
            <w:r>
              <w:br/>
            </w:r>
            <w:r>
              <w:rPr>
                <w:b/>
                <w:bCs/>
              </w:rPr>
              <w:t xml:space="preserve">}</w:t>
            </w:r>
          </w:p>
        </w:tc>
        <w:tc>
          <w:tcPr/>
          <w:p>
            <w:pPr>
              <w:pStyle w:val="TAC"/>
            </w:pPr>
            <w:r>
              <w:t xml:space="preserve">IUT &lt;= AE</w:t>
            </w:r>
          </w:p>
        </w:tc>
      </w:tr>
      <w:tr>
        <w:tc>
          <w:tcPr>
            <w:gridSpan w:val="1"/>
            <w:vMerge w:val="continue"/>
          </w:tcPr>
          <w:p>
            <w:pPr>
              <w:pStyle w:val="TAC"/>
            </w:pPr>
          </w:p>
        </w:tc>
        <w:tc>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2000 (OK)</w:t>
            </w:r>
            <w:r>
              <w:t xml:space="preserve"> </w:t>
            </w:r>
            <w:r>
              <w:rPr>
                <w:b/>
                <w:bCs/>
              </w:rPr>
              <w:t xml:space="preserve">and</w:t>
            </w:r>
            <w:r>
              <w:br/>
            </w:r>
            <w:r>
              <w:t xml:space="preserve">Content</w:t>
            </w:r>
            <w:r>
              <w:t xml:space="preserve"> </w:t>
            </w:r>
            <w:r>
              <w:rPr>
                <w:b/>
                <w:bCs/>
              </w:rPr>
              <w:t xml:space="preserve">containing</w:t>
            </w:r>
            <w:r>
              <w:br/>
            </w:r>
            <w:r>
              <w:t xml:space="preserve">contentInstance resource</w:t>
            </w:r>
            <w:r>
              <w:t xml:space="preserve"> </w:t>
            </w:r>
            <w:r>
              <w:rPr>
                <w:b/>
                <w:bCs/>
              </w:rPr>
              <w:t xml:space="preserve">containing</w:t>
            </w:r>
            <w:r>
              <w:br/>
            </w:r>
            <w:r>
              <w:t xml:space="preserve">resourceName attribute</w:t>
            </w:r>
            <w:r>
              <w:rPr>
                <w:b/>
                <w:bCs/>
              </w:rPr>
              <w:t xml:space="preserve">set to</w:t>
            </w:r>
            <w:r>
              <w:t xml:space="preserve"> </w:t>
            </w:r>
            <w:r>
              <w:t xml:space="preserve">CONTENT_INSTANCE_1</w:t>
            </w:r>
            <w:r>
              <w:br/>
            </w:r>
            <w:r>
              <w:rPr>
                <w:b/>
                <w:bCs/>
              </w:rPr>
              <w:t xml:space="preserve">}</w:t>
            </w:r>
          </w:p>
        </w:tc>
        <w:tc>
          <w:tcPr/>
          <w:p>
            <w:pPr>
              <w:pStyle w:val="TAC"/>
            </w:pPr>
            <w:r>
              <w:t xml:space="preserve">IUT =&gt; AE</w:t>
            </w:r>
          </w:p>
        </w:tc>
      </w:tr>
    </w:tbl>
    <w:p>
      <w:pPr>
        <w:spacing w:before="0" w:after="180"/>
      </w:pPr>
    </w:p>
    <w:bookmarkEnd w:id="212"/>
    <w:bookmarkStart w:id="213" w:name="tponem2mcsedmrret011"/>
    <w:p>
      <w:pPr>
        <w:pStyle w:val="Heading6"/>
      </w:pPr>
      <w:r>
        <w:t xml:space="preserve">TP/oneM2M/CSE/DMR/RET/011</w:t>
      </w:r>
    </w:p>
    <w:tbl>
      <w:tblPr>
        <w:tblStyle w:val="Table"/>
        <w:tblW w:type="pct" w:w="4972"/>
        <w:tblLayout w:type="fixed"/>
        <w:tblLook w:firstRow="0" w:lastRow="0" w:firstColumn="0" w:lastColumn="0" w:noHBand="0" w:noVBand="0" w:val="0000"/>
      </w:tblPr>
      <w:tblGrid>
        <w:gridCol w:w="1023"/>
        <w:gridCol w:w="6229"/>
        <w:gridCol w:w="622"/>
      </w:tblGrid>
      <w:tr>
        <w:tc>
          <w:tcPr/>
          <w:p>
            <w:pPr>
              <w:pStyle w:val="TAC"/>
            </w:pPr>
            <w:r>
              <w:rPr>
                <w:b/>
                <w:bCs/>
              </w:rPr>
              <w:t xml:space="preserve">TP Id</w:t>
            </w:r>
          </w:p>
        </w:tc>
        <w:tc>
          <w:tcPr>
            <w:gridSpan w:val="2"/>
          </w:tcPr>
          <w:p>
            <w:pPr>
              <w:pStyle w:val="TAC"/>
            </w:pPr>
            <w:r>
              <w:t xml:space="preserve">TP/oneM2M/CSE/DMR/RET/011</w:t>
            </w:r>
          </w:p>
        </w:tc>
      </w:tr>
      <w:tr>
        <w:tc>
          <w:tcPr/>
          <w:p>
            <w:pPr>
              <w:pStyle w:val="TAC"/>
            </w:pPr>
            <w:r>
              <w:rPr>
                <w:b/>
                <w:bCs/>
              </w:rPr>
              <w:t xml:space="preserve">Test objective</w:t>
            </w:r>
          </w:p>
        </w:tc>
        <w:tc>
          <w:tcPr>
            <w:gridSpan w:val="2"/>
          </w:tcPr>
          <w:p>
            <w:pPr>
              <w:pStyle w:val="TAC"/>
            </w:pPr>
            <w:r>
              <w:t xml:space="preserve">Check that the IUT rejects the RETRIEVE Request of an oldest resource target to a container resource that has no direct child contentInstance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10.2.23.1, TS-0004</w:t>
            </w:r>
            <w:r>
              <w:t xml:space="preserve"> </w:t>
            </w:r>
            <w:r>
              <w:t xml:space="preserve">[2]</w:t>
            </w:r>
            <w:r>
              <w:t xml:space="preserve">, clause 7.4.29.2.3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rPr>
                <w:b/>
                <w:bCs/>
              </w:rPr>
              <w:t xml:space="preserve">no</w:t>
            </w:r>
            <w:r>
              <w:t xml:space="preserve"> </w:t>
            </w:r>
            <w:r>
              <w:t xml:space="preserve">direct child contentInstance resources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bl>
    <w:p>
      <w:pPr>
        <w:spacing w:before="0" w:after="180"/>
      </w:pPr>
    </w:p>
    <w:p>
      <w:pPr>
        <w:pStyle w:val="PL"/>
        <w:numPr>
          <w:ilvl w:val="0"/>
          <w:numId w:val="11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213"/>
    <w:bookmarkStart w:id="214" w:name="tponem2mcsedmrret012"/>
    <w:p>
      <w:pPr>
        <w:pStyle w:val="Heading6"/>
      </w:pPr>
      <w:r>
        <w:t xml:space="preserve">TP/oneM2M/CSE/DMR/RET/012</w:t>
      </w:r>
    </w:p>
    <w:tbl>
      <w:tblPr>
        <w:tblStyle w:val="Table"/>
        <w:tblW w:type="pct" w:w="4930"/>
        <w:tblLayout w:type="fixed"/>
        <w:tblLook w:firstRow="0" w:lastRow="0" w:firstColumn="0" w:lastColumn="0" w:noHBand="0" w:noVBand="0" w:val="0000"/>
      </w:tblPr>
      <w:tblGrid>
        <w:gridCol w:w="1273"/>
        <w:gridCol w:w="166"/>
        <w:gridCol w:w="5593"/>
        <w:gridCol w:w="775"/>
      </w:tblGrid>
      <w:tr>
        <w:tc>
          <w:tcPr>
            <w:gridSpan w:val="2"/>
          </w:tcPr>
          <w:p>
            <w:pPr>
              <w:pStyle w:val="TAC"/>
            </w:pPr>
            <w:r>
              <w:rPr>
                <w:b/>
                <w:bCs/>
              </w:rPr>
              <w:t xml:space="preserve">TP Id</w:t>
            </w:r>
          </w:p>
        </w:tc>
        <w:tc>
          <w:tcPr>
            <w:gridSpan w:val="2"/>
          </w:tcPr>
          <w:p>
            <w:pPr>
              <w:pStyle w:val="TAC"/>
            </w:pPr>
            <w:r>
              <w:t xml:space="preserve">TP/oneM2M/CSE/DMR/RET/012</w:t>
            </w:r>
          </w:p>
        </w:tc>
      </w:tr>
      <w:tr>
        <w:tc>
          <w:tcPr>
            <w:gridSpan w:val="2"/>
          </w:tcPr>
          <w:p>
            <w:pPr>
              <w:pStyle w:val="TAC"/>
            </w:pPr>
            <w:r>
              <w:rPr>
                <w:b/>
                <w:bCs/>
              </w:rPr>
              <w:t xml:space="preserve">Test objective</w:t>
            </w:r>
          </w:p>
        </w:tc>
        <w:tc>
          <w:tcPr>
            <w:gridSpan w:val="2"/>
          </w:tcPr>
          <w:p>
            <w:pPr>
              <w:pStyle w:val="TAC"/>
            </w:pPr>
            <w:r>
              <w:t xml:space="preserve">Check that the IUT accepts the RETRIEVE Request of the latest contentInstance target to a &lt;container&gt;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10.2.22.1, TS-0004</w:t>
            </w:r>
            <w:r>
              <w:t xml:space="preserve"> </w:t>
            </w:r>
            <w:r>
              <w:t xml:space="preserve">[2]</w:t>
            </w:r>
            <w:r>
              <w:t xml:space="preserve">, clause 7.4.28.2.3</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w:t>
            </w:r>
            <w:r>
              <w:t xml:space="preserve"> </w:t>
            </w:r>
            <w:r>
              <w:rPr>
                <w:b/>
                <w:bCs/>
              </w:rPr>
              <w:t xml:space="preserve">containing</w:t>
            </w:r>
            <w:r>
              <w:br/>
            </w:r>
            <w:r>
              <w:t xml:space="preserve">CONTENT_INSTANCE_1 contentInstance resource</w:t>
            </w:r>
            <w:r>
              <w:t xml:space="preserve"> </w:t>
            </w:r>
            <w:r>
              <w:rPr>
                <w:b/>
                <w:bCs/>
              </w:rPr>
              <w:t xml:space="preserve">and</w:t>
            </w:r>
            <w:r>
              <w:br/>
            </w:r>
            <w:r>
              <w:t xml:space="preserve">CONTENT_INSTANCE_2 contentInstance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container resource</w:t>
            </w:r>
            <w:r>
              <w:br/>
            </w:r>
            <w:r>
              <w:rPr>
                <w:b/>
                <w:bCs/>
              </w:rPr>
              <w:t xml:space="preserve">and</w:t>
            </w:r>
            <w:r>
              <w:t xml:space="preserve"> </w:t>
            </w:r>
            <w:r>
              <w:t xml:space="preserve">creationTime attribute of CONTENT_INSTANCE_1 &lt; creationTime attribute of CONTENT_INSTANCE_2</w:t>
            </w:r>
            <w:r>
              <w:br/>
            </w:r>
            <w:r>
              <w:rPr>
                <w:b/>
                <w:bCs/>
              </w:rPr>
              <w:t xml:space="preserve">}</w:t>
            </w:r>
          </w:p>
        </w:tc>
      </w:tr>
    </w:tbl>
    <w:p>
      <w:pPr>
        <w:spacing w:before="0" w:after="180"/>
      </w:pPr>
    </w:p>
    <w:p>
      <w:pPr>
        <w:pStyle w:val="PL"/>
        <w:numPr>
          <w:ilvl w:val="0"/>
          <w:numId w:val="11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contentInstance resource</w:t>
      </w:r>
      <w:r>
        <w:t xml:space="preserve"> </w:t>
      </w:r>
      <w:r>
        <w:rPr>
          <w:b/>
          <w:bCs/>
        </w:rPr>
        <w:t xml:space="preserve">containing</w:t>
      </w:r>
      <w:r>
        <w:t xml:space="preserve">  | |</w:t>
      </w:r>
      <w:r>
        <w:br/>
      </w:r>
      <w:r>
        <w:t xml:space="preserve">                     | resourceName attribute</w:t>
      </w:r>
      <w:r>
        <w:rPr>
          <w:b/>
          <w:bCs/>
        </w:rPr>
        <w:t xml:space="preserve">set to</w:t>
      </w:r>
      <w:r>
        <w:t xml:space="preserve"> </w:t>
      </w:r>
      <w:r>
        <w:t xml:space="preserve">CONTENT_INSTANCE_2  | |</w:t>
      </w:r>
      <w:r>
        <w:br/>
      </w:r>
      <w:r>
        <w:t xml:space="preserve">                     |</w:t>
      </w:r>
      <w:r>
        <w:rPr>
          <w:b/>
          <w:bCs/>
        </w:rPr>
        <w:t xml:space="preserve">}</w:t>
      </w:r>
      <w:r>
        <w:t xml:space="preserve"> </w:t>
      </w:r>
      <w:r>
        <w:t xml:space="preserve">| |</w:t>
      </w:r>
      <w:r>
        <w:br/>
      </w:r>
      <w:r>
        <w:t xml:space="preserve">+———————-+–+—————————————————————————————————-+————-+</w:t>
      </w:r>
    </w:p>
    <w:bookmarkEnd w:id="214"/>
    <w:bookmarkStart w:id="215" w:name="tponem2mcsedmrret013"/>
    <w:p>
      <w:pPr>
        <w:pStyle w:val="Heading6"/>
      </w:pPr>
      <w:r>
        <w:t xml:space="preserve">TP/oneM2M/CSE/DMR/RET/013</w:t>
      </w:r>
    </w:p>
    <w:tbl>
      <w:tblPr>
        <w:tblStyle w:val="Table"/>
        <w:tblW w:type="pct" w:w="4938"/>
        <w:tblLayout w:type="fixed"/>
        <w:tblLook w:firstRow="0" w:lastRow="0" w:firstColumn="0" w:lastColumn="0" w:noHBand="0" w:noVBand="0" w:val="0000"/>
      </w:tblPr>
      <w:tblGrid>
        <w:gridCol w:w="1138"/>
        <w:gridCol w:w="2029"/>
        <w:gridCol w:w="3960"/>
        <w:gridCol w:w="693"/>
      </w:tblGrid>
      <w:tr>
        <w:tc>
          <w:tcPr>
            <w:gridSpan w:val="2"/>
          </w:tcPr>
          <w:p>
            <w:pPr>
              <w:pStyle w:val="TAC"/>
            </w:pPr>
            <w:r>
              <w:rPr>
                <w:b/>
                <w:bCs/>
              </w:rPr>
              <w:t xml:space="preserve">TP Id</w:t>
            </w:r>
          </w:p>
        </w:tc>
        <w:tc>
          <w:tcPr>
            <w:gridSpan w:val="2"/>
          </w:tcPr>
          <w:p>
            <w:pPr>
              <w:pStyle w:val="TAC"/>
            </w:pPr>
            <w:r>
              <w:t xml:space="preserve">TP/oneM2M/CSE/DMR/RET/013</w:t>
            </w:r>
          </w:p>
        </w:tc>
      </w:tr>
      <w:tr>
        <w:tc>
          <w:tcPr>
            <w:gridSpan w:val="2"/>
          </w:tcPr>
          <w:p>
            <w:pPr>
              <w:pStyle w:val="TAC"/>
            </w:pPr>
            <w:r>
              <w:rPr>
                <w:b/>
                <w:bCs/>
              </w:rPr>
              <w:t xml:space="preserve">Test objective</w:t>
            </w:r>
          </w:p>
        </w:tc>
        <w:tc>
          <w:tcPr>
            <w:gridSpan w:val="2"/>
          </w:tcPr>
          <w:p>
            <w:pPr>
              <w:pStyle w:val="TAC"/>
            </w:pPr>
            <w:r>
              <w:t xml:space="preserve">Check that the IUT returns successfully the TARGET_RESOURCE_ADDRESS resource under CSEBase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1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TP/oneM2M/CSE/DMR/RET/013_ACP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TP/oneM2M/CSE/DMR/RET/013_AE</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TP/oneM2M/CSE/DMR/RET/013_CNT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TP/oneM2M/CSE/DMR/RET/013_CSR</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r>
      <w:tr>
        <w:tc>
          <w:tcPr/>
          <w:p>
            <w:pPr>
              <w:pStyle w:val="TAC"/>
            </w:pPr>
            <w:r>
              <w:t xml:space="preserve">TP/oneM2M/CSE/DMR/RET/013_SUB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TP/oneM2M/CSE/DMR/RET/013_GRP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TP/oneM2M/CSE/DMR/RET/013_DLV</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r>
      <w:tr>
        <w:tc>
          <w:tcPr/>
          <w:p>
            <w:pPr>
              <w:pStyle w:val="TAC"/>
            </w:pPr>
            <w:r>
              <w:t xml:space="preserve">TP/oneM2M/CSE/DMR/RET/013_LCP</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r>
      <w:tr>
        <w:tc>
          <w:tcPr/>
          <w:p>
            <w:pPr>
              <w:pStyle w:val="TAC"/>
            </w:pPr>
            <w:r>
              <w:t xml:space="preserve">TP/oneM2M/CSE/DMR/RET/013_MGC</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r>
      <w:tr>
        <w:tc>
          <w:tcPr/>
          <w:p>
            <w:pPr>
              <w:pStyle w:val="TAC"/>
            </w:pPr>
            <w:r>
              <w:t xml:space="preserve">TP/oneM2M/CSE/DMR/RET/013_NOD</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r>
      <w:tr>
        <w:tc>
          <w:tcPr/>
          <w:p>
            <w:pPr>
              <w:pStyle w:val="TAC"/>
            </w:pPr>
            <w:r>
              <w:t xml:space="preserve">TP/oneM2M/CSE/DMR/RET/013_REQ</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r>
      <w:tr>
        <w:tc>
          <w:tcPr/>
          <w:p>
            <w:pPr>
              <w:pStyle w:val="TAC"/>
            </w:pPr>
            <w:r>
              <w:t xml:space="preserve">TP/oneM2M/CSE/DMR/RET/013_SCH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TP/oneM2M/CSE/DMR/RET/013_STCL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r>
      <w:tr>
        <w:tc>
          <w:tcPr/>
          <w:p>
            <w:pPr>
              <w:pStyle w:val="TAC"/>
            </w:pPr>
            <w:r>
              <w:t xml:space="preserve">TP/oneM2M/CSE/DMR/RET/013_STCG</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r>
      <w:tr>
        <w:tc>
          <w:tcPr/>
          <w:p>
            <w:pPr>
              <w:pStyle w:val="TAC"/>
            </w:pPr>
            <w:r>
              <w:t xml:space="preserve">TP/oneM2M/CSE/DMR/RET/013_TS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TP/oneM2M/CSE/DMR/RET/013_TRAM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TP/oneM2M/CSE/DMR/RET/013_TRAC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15"/>
    <w:bookmarkStart w:id="216" w:name="tponem2mcsedmrret014"/>
    <w:p>
      <w:pPr>
        <w:pStyle w:val="Heading6"/>
      </w:pPr>
      <w:r>
        <w:t xml:space="preserve">TP/oneM2M/CSE/DMR/RET/014</w:t>
      </w:r>
    </w:p>
    <w:tbl>
      <w:tblPr>
        <w:tblStyle w:val="Table"/>
        <w:tblW w:type="pct" w:w="4975"/>
        <w:tblLayout w:type="fixed"/>
        <w:tblLook w:firstRow="0" w:lastRow="0" w:firstColumn="0" w:lastColumn="0" w:noHBand="0" w:noVBand="0" w:val="0000"/>
      </w:tblPr>
      <w:tblGrid>
        <w:gridCol w:w="906"/>
        <w:gridCol w:w="6422"/>
        <w:gridCol w:w="551"/>
      </w:tblGrid>
      <w:tr>
        <w:tc>
          <w:tcPr/>
          <w:p>
            <w:pPr>
              <w:pStyle w:val="TAC"/>
            </w:pPr>
            <w:r>
              <w:rPr>
                <w:b/>
                <w:bCs/>
              </w:rPr>
              <w:t xml:space="preserve">TP Id</w:t>
            </w:r>
          </w:p>
        </w:tc>
        <w:tc>
          <w:tcPr>
            <w:gridSpan w:val="2"/>
          </w:tcPr>
          <w:p>
            <w:pPr>
              <w:pStyle w:val="TAC"/>
            </w:pPr>
            <w:r>
              <w:t xml:space="preserve">TP/oneM2M/CSE/DMR/RET/014</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resource TARGET_RESOURCE_ADDRESS under CSEBase without having privileges for the RETRIEVE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 item 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TP/oneM2M/CSE/DMR/RET/014_ACP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TP/oneM2M/CSE/DMR/RET/014_AE</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TP/oneM2M/CSE/DMR/RET/014_CNT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TP/oneM2M/CSE/DMR/RET/014_CSR</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r>
      <w:tr>
        <w:tc>
          <w:tcPr/>
          <w:p>
            <w:pPr>
              <w:pStyle w:val="TAC"/>
            </w:pPr>
            <w:r>
              <w:t xml:space="preserve">TP/oneM2M/CSE/DMR/RET/014_SUB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TP/oneM2M/CSE/DMR/RET/014_GRP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TP/oneM2M/CSE/DMR/RET/014_DLV</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r>
      <w:tr>
        <w:tc>
          <w:tcPr/>
          <w:p>
            <w:pPr>
              <w:pStyle w:val="TAC"/>
            </w:pPr>
            <w:r>
              <w:t xml:space="preserve">TP/oneM2M/CSE/DMR/RET/014_LCP</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r>
      <w:tr>
        <w:tc>
          <w:tcPr/>
          <w:p>
            <w:pPr>
              <w:pStyle w:val="TAC"/>
            </w:pPr>
            <w:r>
              <w:t xml:space="preserve">TP/oneM2M/CSE/DMR/RET/014_MGC</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r>
      <w:tr>
        <w:tc>
          <w:tcPr/>
          <w:p>
            <w:pPr>
              <w:pStyle w:val="TAC"/>
            </w:pPr>
            <w:r>
              <w:t xml:space="preserve">TP/oneM2M/CSE/DMR/RET/014_NOD</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r>
      <w:tr>
        <w:tc>
          <w:tcPr/>
          <w:p>
            <w:pPr>
              <w:pStyle w:val="TAC"/>
            </w:pPr>
            <w:r>
              <w:t xml:space="preserve">TP/oneM2M/CSE/DMR/RET/014_REQ</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r>
      <w:tr>
        <w:tc>
          <w:tcPr/>
          <w:p>
            <w:pPr>
              <w:pStyle w:val="TAC"/>
            </w:pPr>
            <w:r>
              <w:t xml:space="preserve">TP/oneM2M/CSE/DMR/RET/014_SCH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TP/oneM2M/CSE/DMR/RET/014_STCL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r>
      <w:tr>
        <w:tc>
          <w:tcPr/>
          <w:p>
            <w:pPr>
              <w:pStyle w:val="TAC"/>
            </w:pPr>
            <w:r>
              <w:t xml:space="preserve">TP/oneM2M/CSE/DMR/RET/014_STCG</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r>
      <w:tr>
        <w:tc>
          <w:tcPr/>
          <w:p>
            <w:pPr>
              <w:pStyle w:val="TAC"/>
            </w:pPr>
            <w:r>
              <w:t xml:space="preserve">TP/oneM2M/CSE/DMR/RET/014_TS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TP/oneM2M/CSE/DMR/RET/014_TRAM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TP/oneM2M/CSE/DMR/RET/014_TRAC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16"/>
    <w:bookmarkStart w:id="217" w:name="tponem2mcsedmrret015"/>
    <w:p>
      <w:pPr>
        <w:pStyle w:val="Heading6"/>
      </w:pPr>
      <w:r>
        <w:t xml:space="preserve">TP/oneM2M/CSE/DMR/RET/015</w:t>
      </w:r>
    </w:p>
    <w:tbl>
      <w:tblPr>
        <w:tblStyle w:val="Table"/>
        <w:tblW w:type="pct" w:w="4938"/>
        <w:tblLayout w:type="fixed"/>
        <w:tblLook w:firstRow="0" w:lastRow="0" w:firstColumn="0" w:lastColumn="0" w:noHBand="0" w:noVBand="0" w:val="0000"/>
      </w:tblPr>
      <w:tblGrid>
        <w:gridCol w:w="1138"/>
        <w:gridCol w:w="693"/>
        <w:gridCol w:w="5296"/>
        <w:gridCol w:w="693"/>
      </w:tblGrid>
      <w:tr>
        <w:tc>
          <w:tcPr>
            <w:gridSpan w:val="2"/>
          </w:tcPr>
          <w:p>
            <w:pPr>
              <w:pStyle w:val="TAC"/>
            </w:pPr>
            <w:r>
              <w:rPr>
                <w:b/>
                <w:bCs/>
              </w:rPr>
              <w:t xml:space="preserve">TP Id</w:t>
            </w:r>
          </w:p>
        </w:tc>
        <w:tc>
          <w:tcPr>
            <w:gridSpan w:val="2"/>
          </w:tcPr>
          <w:p>
            <w:pPr>
              <w:pStyle w:val="TAC"/>
            </w:pPr>
            <w:r>
              <w:t xml:space="preserve">TP/oneM2M/CSE/DMR/RET/015</w:t>
            </w:r>
          </w:p>
        </w:tc>
      </w:tr>
      <w:tr>
        <w:tc>
          <w:tcPr>
            <w:gridSpan w:val="2"/>
          </w:tcPr>
          <w:p>
            <w:pPr>
              <w:pStyle w:val="TAC"/>
            </w:pPr>
            <w:r>
              <w:rPr>
                <w:b/>
                <w:bCs/>
              </w:rPr>
              <w:t xml:space="preserve">Test objective</w:t>
            </w:r>
          </w:p>
        </w:tc>
        <w:tc>
          <w:tcPr>
            <w:gridSpan w:val="2"/>
          </w:tcPr>
          <w:p>
            <w:pPr>
              <w:pStyle w:val="TAC"/>
            </w:pPr>
            <w:r>
              <w:t xml:space="preserve">Check that the IUT returns successfully the ATTRIBUTE of TARGET_RESOURCE_ADDRESS resource (</w:t>
            </w:r>
            <w:r>
              <w:t xml:space="preserve">"To"</w:t>
            </w:r>
            <w:r>
              <w:t xml:space="preserve"> </w:t>
            </w:r>
            <w:r>
              <w:t xml:space="preserve">option) under CSEBase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TARGET_ATTRIBUTE_ADDRESS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8"/>
        <w:jc w:val="left"/>
        <w:tblInd w:w="720" w:type="dxa"/>
        <w:tblLayout w:type="fixed"/>
        <w:tblLook w:firstRow="0" w:lastRow="0" w:firstColumn="0" w:lastColumn="0" w:noHBand="0" w:noVBand="0" w:val="0000"/>
      </w:tblPr>
      <w:tblGrid>
        <w:gridCol w:w="1138"/>
        <w:gridCol w:w="693"/>
        <w:gridCol w:w="5296"/>
        <w:gridCol w:w="693"/>
      </w:tblGrid>
      <w:tr>
        <w:tc>
          <w:tcPr>
            <w:gridSpan w:val="4"/>
          </w:tcPr>
          <w:p>
            <w:pPr>
              <w:pStyle w:val="TAC"/>
            </w:pPr>
            <w:r>
              <w:t xml:space="preserve">Notes: TARGET_ATTRIBUTE_ADDRESS is represented as TARGET_RESOURCE_ADDRESS # ATTRIBUTE</w:t>
            </w:r>
            <w:r>
              <w:br/>
            </w:r>
            <w:r>
              <w:t xml:space="preserve">ATTRIBUTE indicates common attribute for all_RESOURCE_TYPE_ 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TP/oneM2M/CSE/DMR/RET/015_ACP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TP/oneM2M/CSE/DMR/RET/015_AE</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TP/oneM2M/CSE/DMR/RET/015_CNT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TP/oneM2M/CSE/DMR/RET/015_CSR</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r>
      <w:tr>
        <w:tc>
          <w:tcPr/>
          <w:p>
            <w:pPr>
              <w:pStyle w:val="TAC"/>
            </w:pPr>
            <w:r>
              <w:t xml:space="preserve">TP/oneM2M/CSE/DMR/RET/015_SUB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TP/oneM2M/CSE/DMR/RET/015_GRP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TP/oneM2M/CSE/DMR/RET/015_DLV</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r>
      <w:tr>
        <w:tc>
          <w:tcPr/>
          <w:p>
            <w:pPr>
              <w:pStyle w:val="TAC"/>
            </w:pPr>
            <w:r>
              <w:t xml:space="preserve">TP/oneM2M/CSE/DMR/RET/015_LCP</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r>
      <w:tr>
        <w:tc>
          <w:tcPr/>
          <w:p>
            <w:pPr>
              <w:pStyle w:val="TAC"/>
            </w:pPr>
            <w:r>
              <w:t xml:space="preserve">TP/oneM2M/CSE/DMR/RET/015_MGC</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r>
      <w:tr>
        <w:tc>
          <w:tcPr/>
          <w:p>
            <w:pPr>
              <w:pStyle w:val="TAC"/>
            </w:pPr>
            <w:r>
              <w:t xml:space="preserve">TP/oneM2M/CSE/DMR/RET/015_NOD</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r>
      <w:tr>
        <w:tc>
          <w:tcPr/>
          <w:p>
            <w:pPr>
              <w:pStyle w:val="TAC"/>
            </w:pPr>
            <w:r>
              <w:t xml:space="preserve">TP/oneM2M/CSE/DMR/RET/015_REQ</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r>
      <w:tr>
        <w:tc>
          <w:tcPr/>
          <w:p>
            <w:pPr>
              <w:pStyle w:val="TAC"/>
            </w:pPr>
            <w:r>
              <w:t xml:space="preserve">TP/oneM2M/CSE/DMR/RET/015_SCH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TP/oneM2M/CSE/DMR/RET/015_STCL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r>
      <w:tr>
        <w:tc>
          <w:tcPr/>
          <w:p>
            <w:pPr>
              <w:pStyle w:val="TAC"/>
            </w:pPr>
            <w:r>
              <w:t xml:space="preserve">TP/oneM2M/CSE/DMR/RET/015_STCG</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r>
      <w:tr>
        <w:tc>
          <w:tcPr/>
          <w:p>
            <w:pPr>
              <w:pStyle w:val="TAC"/>
            </w:pPr>
            <w:r>
              <w:t xml:space="preserve">TP/oneM2M/CSE/DMR/RET/015_TS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TP/oneM2M/CSE/DMR/RET/015_TRAM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TP/oneM2M/CSE/DMR/RET/015_TRAC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p>
      <w:pPr>
        <w:pStyle w:val="Normal"/>
      </w:pPr>
      <w:r>
        <w:rPr>
          <w:highlight w:val="yellow"/>
        </w:rPr>
        <w:t>Editor's Note: Update the reference of schedule resource to TS</w:t>
      </w:r>
      <w:r>
        <w:rPr>
          <w:highlight w:val="yellow"/>
        </w:rPr>
        <w:noBreakHyphen/>
      </w:r>
      <w:r>
        <w:rPr>
          <w:highlight w:val="yellow"/>
        </w:rPr>
        <w:t>0001 9.6.9</w:t>
      </w:r>
    </w:p>
    <w:bookmarkEnd w:id="217"/>
    <w:bookmarkStart w:id="218" w:name="tponem2mcsedmrret016"/>
    <w:p>
      <w:pPr>
        <w:pStyle w:val="Heading6"/>
      </w:pPr>
      <w:r>
        <w:t xml:space="preserve">TP/oneM2M/CSE/DMR/RET/016</w:t>
      </w:r>
    </w:p>
    <w:tbl>
      <w:tblPr>
        <w:tblStyle w:val="Table"/>
        <w:tblW w:type="pct" w:w="4938"/>
        <w:tblLayout w:type="fixed"/>
        <w:tblLook w:firstRow="0" w:lastRow="0" w:firstColumn="0" w:lastColumn="0" w:noHBand="0" w:noVBand="0" w:val="0000"/>
      </w:tblPr>
      <w:tblGrid>
        <w:gridCol w:w="1138"/>
        <w:gridCol w:w="445"/>
        <w:gridCol w:w="5544"/>
        <w:gridCol w:w="693"/>
      </w:tblGrid>
      <w:tr>
        <w:tc>
          <w:tcPr>
            <w:gridSpan w:val="2"/>
          </w:tcPr>
          <w:p>
            <w:pPr>
              <w:pStyle w:val="TAC"/>
            </w:pPr>
            <w:r>
              <w:rPr>
                <w:b/>
                <w:bCs/>
              </w:rPr>
              <w:t xml:space="preserve">TP Id</w:t>
            </w:r>
          </w:p>
        </w:tc>
        <w:tc>
          <w:tcPr>
            <w:gridSpan w:val="2"/>
          </w:tcPr>
          <w:p>
            <w:pPr>
              <w:pStyle w:val="TAC"/>
            </w:pPr>
            <w:r>
              <w:t xml:space="preserve">TP/oneM2M/CSE/DMR/RET/016</w:t>
            </w:r>
          </w:p>
        </w:tc>
      </w:tr>
      <w:tr>
        <w:tc>
          <w:tcPr>
            <w:gridSpan w:val="2"/>
          </w:tcPr>
          <w:p>
            <w:pPr>
              <w:pStyle w:val="TAC"/>
            </w:pPr>
            <w:r>
              <w:rPr>
                <w:b/>
                <w:bCs/>
              </w:rPr>
              <w:t xml:space="preserve">Test objective</w:t>
            </w:r>
          </w:p>
        </w:tc>
        <w:tc>
          <w:tcPr>
            <w:gridSpan w:val="2"/>
          </w:tcPr>
          <w:p>
            <w:pPr>
              <w:pStyle w:val="TAC"/>
            </w:pPr>
            <w:r>
              <w:t xml:space="preserve">Check that the IUT returns successfully the ATTRIBUTE of TARGET_RESOURCE_ADDRESS resource (</w:t>
            </w:r>
            <w:r>
              <w:t xml:space="preserve">"Content"</w:t>
            </w:r>
            <w:r>
              <w:t xml:space="preserve"> </w:t>
            </w:r>
            <w:r>
              <w:t xml:space="preserve">option) under CSEBase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rPr>
                <w:b/>
                <w:bCs/>
              </w:rPr>
              <w:t xml:space="preserve">}</w:t>
            </w:r>
          </w:p>
        </w:tc>
      </w:tr>
    </w:tbl>
    <w:p>
      <w:pPr>
        <w:spacing w:before="0" w:after="180"/>
      </w:pPr>
    </w:p>
    <w:p>
      <w:pPr>
        <w:pStyle w:val="PL"/>
        <w:numPr>
          <w:ilvl w:val="0"/>
          <w:numId w:val="11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w:t>
      </w:r>
      <w:r>
        <w:t xml:space="preserve">  | |</w:t>
      </w:r>
      <w:r>
        <w:br/>
      </w:r>
      <w:r>
        <w:t xml:space="preserve">                     | ATTRIBUTE name  | |</w:t>
      </w:r>
      <w:r>
        <w:br/>
      </w:r>
      <w:r>
        <w:t xml:space="preserve">                     |</w:t>
      </w:r>
      <w:r>
        <w:rPr>
          <w:b/>
          <w:bCs/>
        </w:rPr>
        <w:t xml:space="preserve">}</w:t>
      </w:r>
      <w:r>
        <w:t xml:space="preserve"> </w:t>
      </w:r>
      <w:r>
        <w:t xml:space="preserve">| |</w:t>
      </w:r>
    </w:p>
    <w:p>
      <w:pPr>
        <w:pStyle w:val="PL"/>
        <w:numPr>
          <w:ilvl w:val="0"/>
          <w:numId w:val="11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8"/>
        <w:jc w:val="left"/>
        <w:tblInd w:w="720" w:type="dxa"/>
        <w:tblLayout w:type="fixed"/>
        <w:tblLook w:firstRow="0" w:lastRow="0" w:firstColumn="0" w:lastColumn="0" w:noHBand="0" w:noVBand="0" w:val="0000"/>
      </w:tblPr>
      <w:tblGrid>
        <w:gridCol w:w="1138"/>
        <w:gridCol w:w="445"/>
        <w:gridCol w:w="5544"/>
        <w:gridCol w:w="693"/>
      </w:tblGrid>
      <w:tr>
        <w:tc>
          <w:tcPr>
            <w:gridSpan w:val="4"/>
          </w:tcPr>
          <w:p>
            <w:pPr>
              <w:pStyle w:val="TAC"/>
            </w:pPr>
            <w:r>
              <w:t xml:space="preserve">Notes: ATTRIBUTE indicates common attribute for all</w:t>
            </w:r>
            <w:r>
              <w:t xml:space="preserve"> </w:t>
            </w:r>
            <w:r>
              <w:rPr>
                <w:i/>
                <w:iCs/>
              </w:rPr>
              <w:t xml:space="preserve">RESOURCE_TYPE</w:t>
            </w:r>
            <w:r>
              <w:t xml:space="preserve"> </w:t>
            </w:r>
            <w:r>
              <w:t xml:space="preserve">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TP/oneM2M/CSE/DMR/RET/016_ACP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TP/oneM2M/CSE/DMR/RET/016_AE</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TP/oneM2M/CSE/DMR/RET/016_CNT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TP/oneM2M/CSE/DMR/RET/016_CSR</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r>
      <w:tr>
        <w:tc>
          <w:tcPr/>
          <w:p>
            <w:pPr>
              <w:pStyle w:val="TAC"/>
            </w:pPr>
            <w:r>
              <w:t xml:space="preserve">TP/oneM2M/CSE/DMR/RET/016_SUB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TP/oneM2M/CSE/DMR/RET/016_GRP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TP/oneM2M/CSE/DMR/RET/016_DLV</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r>
      <w:tr>
        <w:tc>
          <w:tcPr/>
          <w:p>
            <w:pPr>
              <w:pStyle w:val="TAC"/>
            </w:pPr>
            <w:r>
              <w:t xml:space="preserve">TP/oneM2M/CSE/DMR/RET/016_LCP</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r>
      <w:tr>
        <w:tc>
          <w:tcPr/>
          <w:p>
            <w:pPr>
              <w:pStyle w:val="TAC"/>
            </w:pPr>
            <w:r>
              <w:t xml:space="preserve">TP/oneM2M/CSE/DMR/RET/016_MGC</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r>
      <w:tr>
        <w:tc>
          <w:tcPr/>
          <w:p>
            <w:pPr>
              <w:pStyle w:val="TAC"/>
            </w:pPr>
            <w:r>
              <w:t xml:space="preserve">TP/oneM2M/CSE/DMR/RET/016_NOD</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r>
      <w:tr>
        <w:tc>
          <w:tcPr/>
          <w:p>
            <w:pPr>
              <w:pStyle w:val="TAC"/>
            </w:pPr>
            <w:r>
              <w:t xml:space="preserve">TP/oneM2M/CSE/DMR/RET/016_REQ</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r>
      <w:tr>
        <w:tc>
          <w:tcPr/>
          <w:p>
            <w:pPr>
              <w:pStyle w:val="TAC"/>
            </w:pPr>
            <w:r>
              <w:t xml:space="preserve">TP/oneM2M/CSE/DMR/RET/016_SCH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TP/oneM2M/CSE/DMR/RET/016_STCL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r>
      <w:tr>
        <w:tc>
          <w:tcPr/>
          <w:p>
            <w:pPr>
              <w:pStyle w:val="TAC"/>
            </w:pPr>
            <w:r>
              <w:t xml:space="preserve">TP/oneM2M/CSE/DMR/RET/016_STCG</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r>
      <w:tr>
        <w:tc>
          <w:tcPr/>
          <w:p>
            <w:pPr>
              <w:pStyle w:val="TAC"/>
            </w:pPr>
            <w:r>
              <w:t xml:space="preserve">TP/oneM2M/CSE/DMR/RET/016_TS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TP/oneM2M/CSE/DMR/RET/016_TRAM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TP/oneM2M/CSE/DMR/RET/016_TRAC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18"/>
    <w:bookmarkStart w:id="219" w:name="tponem2mcsedmrret017"/>
    <w:p>
      <w:pPr>
        <w:pStyle w:val="Heading6"/>
      </w:pPr>
      <w:r>
        <w:t xml:space="preserve">TP/oneM2M/CSE/DMR/RET/017</w:t>
      </w:r>
    </w:p>
    <w:tbl>
      <w:tblPr>
        <w:tblStyle w:val="Table"/>
        <w:tblW w:type="pct" w:w="4938"/>
        <w:tblLayout w:type="fixed"/>
        <w:tblLook w:firstRow="0" w:lastRow="0" w:firstColumn="0" w:lastColumn="0" w:noHBand="0" w:noVBand="0" w:val="0000"/>
      </w:tblPr>
      <w:tblGrid>
        <w:gridCol w:w="1138"/>
        <w:gridCol w:w="1039"/>
        <w:gridCol w:w="4950"/>
        <w:gridCol w:w="693"/>
      </w:tblGrid>
      <w:tr>
        <w:tc>
          <w:tcPr>
            <w:gridSpan w:val="2"/>
          </w:tcPr>
          <w:p>
            <w:pPr>
              <w:pStyle w:val="TAC"/>
            </w:pPr>
            <w:r>
              <w:rPr>
                <w:b/>
                <w:bCs/>
              </w:rPr>
              <w:t xml:space="preserve">TP Id</w:t>
            </w:r>
          </w:p>
        </w:tc>
        <w:tc>
          <w:tcPr>
            <w:gridSpan w:val="2"/>
          </w:tcPr>
          <w:p>
            <w:pPr>
              <w:pStyle w:val="TAC"/>
            </w:pPr>
            <w:r>
              <w:t xml:space="preserve">TP/oneM2M/CSE/DMR/RET/017</w:t>
            </w:r>
          </w:p>
        </w:tc>
      </w:tr>
      <w:tr>
        <w:tc>
          <w:tcPr>
            <w:gridSpan w:val="2"/>
          </w:tcPr>
          <w:p>
            <w:pPr>
              <w:pStyle w:val="TAC"/>
            </w:pPr>
            <w:r>
              <w:rPr>
                <w:b/>
                <w:bCs/>
              </w:rPr>
              <w:t xml:space="preserve">Test objective</w:t>
            </w:r>
          </w:p>
        </w:tc>
        <w:tc>
          <w:tcPr>
            <w:gridSpan w:val="2"/>
          </w:tcPr>
          <w:p>
            <w:pPr>
              <w:pStyle w:val="TAC"/>
            </w:pPr>
            <w:r>
              <w:t xml:space="preserve">Check that the IUT returns successfully multiple attributes of TARGET_RESOURCE_ADDRESS resource under CSEBase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ATTRIBUTE_1 name  | |</w:t>
      </w:r>
      <w:r>
        <w:br/>
      </w:r>
      <w:r>
        <w:t xml:space="preserve">                     |</w:t>
      </w:r>
      <w:r>
        <w:t xml:space="preserve"> </w:t>
      </w:r>
      <w:r>
        <w:rPr>
          <w:b/>
          <w:bCs/>
        </w:rPr>
        <w:t xml:space="preserve">and</w:t>
      </w:r>
      <w:r>
        <w:t xml:space="preserve"> </w:t>
      </w:r>
      <w:r>
        <w:t xml:space="preserve">ATTRIBUTE_2 name  | |</w:t>
      </w:r>
      <w:r>
        <w:br/>
      </w:r>
      <w:r>
        <w:t xml:space="preserve">                     |</w:t>
      </w:r>
      <w:r>
        <w:rPr>
          <w:b/>
          <w:bCs/>
        </w:rPr>
        <w:t xml:space="preserve">}</w:t>
      </w:r>
      <w:r>
        <w:t xml:space="preserve"> </w:t>
      </w:r>
      <w:r>
        <w:t xml:space="preserve">| |</w:t>
      </w:r>
    </w:p>
    <w:p>
      <w:pPr>
        <w:pStyle w:val="PL"/>
        <w:numPr>
          <w:ilvl w:val="0"/>
          <w:numId w:val="11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ATTRIBUTE_1 attribute</w:t>
      </w:r>
      <w:r>
        <w:t xml:space="preserve"> </w:t>
      </w:r>
      <w:r>
        <w:rPr>
          <w:b/>
          <w:bCs/>
        </w:rPr>
        <w:t xml:space="preserve">and</w:t>
      </w:r>
      <w:r>
        <w:t xml:space="preserve">  | |</w:t>
      </w:r>
      <w:r>
        <w:br/>
      </w:r>
      <w:r>
        <w:t xml:space="preserve">                     | valid ATTRIBUTE_2 attribute</w:t>
      </w:r>
      <w:r>
        <w:t xml:space="preserve"> </w:t>
      </w:r>
      <w:r>
        <w:rPr>
          <w:b/>
          <w:bCs/>
        </w:rPr>
        <w:t xml:space="preserve">and</w:t>
      </w:r>
      <w:r>
        <w:t xml:space="preserve">  | |</w:t>
      </w:r>
      <w:r>
        <w:br/>
      </w:r>
      <w:r>
        <w:t xml:space="preserve">                     |</w:t>
      </w:r>
      <w:r>
        <w:t xml:space="preserve"> </w:t>
      </w:r>
      <w:r>
        <w:rPr>
          <w:b/>
          <w:bCs/>
        </w:rPr>
        <w:t xml:space="preserve">no other</w:t>
      </w:r>
      <w:r>
        <w:t xml:space="preserve"> </w:t>
      </w:r>
      <w:r>
        <w:t xml:space="preserve">attribute  | |</w:t>
      </w:r>
      <w:r>
        <w:br/>
      </w:r>
      <w:r>
        <w:t xml:space="preserve">                     |</w:t>
      </w:r>
      <w:r>
        <w:rPr>
          <w:b/>
          <w:bCs/>
        </w:rPr>
        <w:t xml:space="preserve">}</w:t>
      </w:r>
      <w:r>
        <w:t xml:space="preserve"> </w:t>
      </w:r>
      <w:r>
        <w:t xml:space="preserve">| |</w:t>
      </w:r>
    </w:p>
    <w:tbl>
      <w:tblPr>
        <w:tblStyle w:val="Table"/>
        <w:tblW w:type="pct" w:w="4938"/>
        <w:jc w:val="left"/>
        <w:tblInd w:w="720" w:type="dxa"/>
        <w:tblLayout w:type="fixed"/>
        <w:tblLook w:firstRow="0" w:lastRow="0" w:firstColumn="0" w:lastColumn="0" w:noHBand="0" w:noVBand="0" w:val="0000"/>
      </w:tblPr>
      <w:tblGrid>
        <w:gridCol w:w="1138"/>
        <w:gridCol w:w="1039"/>
        <w:gridCol w:w="4950"/>
        <w:gridCol w:w="693"/>
      </w:tblGrid>
      <w:tr>
        <w:tc>
          <w:tcPr>
            <w:gridSpan w:val="4"/>
          </w:tcPr>
          <w:p>
            <w:pPr>
              <w:pStyle w:val="TAC"/>
            </w:pPr>
            <w:r>
              <w:t xml:space="preserve">Notes: ATTRIBUTE_1 indicates common attribute for all</w:t>
            </w:r>
            <w:r>
              <w:t xml:space="preserve"> </w:t>
            </w:r>
            <w:r>
              <w:rPr>
                <w:i/>
                <w:iCs/>
              </w:rPr>
              <w:t xml:space="preserve">RESOURCE_TYPE</w:t>
            </w:r>
            <w:r>
              <w:t xml:space="preserve"> </w:t>
            </w:r>
            <w:r>
              <w:t xml:space="preserve">resources listed in the table below</w:t>
            </w:r>
            <w:r>
              <w:br/>
            </w:r>
            <w:r>
              <w:t xml:space="preserve">ATTRIBUTE_2 indicates common attribute for all</w:t>
            </w:r>
            <w:r>
              <w:t xml:space="preserve"> </w:t>
            </w:r>
            <w:r>
              <w:rPr>
                <w:i/>
                <w:iCs/>
              </w:rPr>
              <w:t xml:space="preserve">RESOURCE_TYPE</w:t>
            </w:r>
            <w:r>
              <w:t xml:space="preserve"> </w:t>
            </w:r>
            <w:r>
              <w:t xml:space="preserve">resources listed in the table below</w:t>
            </w:r>
          </w:p>
        </w:tc>
      </w:tr>
    </w:tbl>
    <w:p>
      <w:pPr>
        <w:spacing w:before="0" w:after="180"/>
      </w:pP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TP/oneM2M/CSE/DMR/RET/017_ACP</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r>
      <w:tr>
        <w:tc>
          <w:tcPr/>
          <w:p>
            <w:pPr>
              <w:pStyle w:val="TAC"/>
            </w:pPr>
            <w:r>
              <w:t xml:space="preserve">TP/oneM2M/CSE/DMR/RET/017_AE</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r>
      <w:tr>
        <w:tc>
          <w:tcPr/>
          <w:p>
            <w:pPr>
              <w:pStyle w:val="TAC"/>
            </w:pPr>
            <w:r>
              <w:t xml:space="preserve">TP/oneM2M/CSE/DMR/RET/017_CNT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r>
      <w:tr>
        <w:tc>
          <w:tcPr/>
          <w:p>
            <w:pPr>
              <w:pStyle w:val="TAC"/>
            </w:pPr>
            <w:r>
              <w:t xml:space="preserve">TP/oneM2M/CSE/DMR/RET/017_CSR</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r>
      <w:tr>
        <w:tc>
          <w:tcPr/>
          <w:p>
            <w:pPr>
              <w:pStyle w:val="TAC"/>
            </w:pPr>
            <w:r>
              <w:t xml:space="preserve">TP/oneM2M/CSE/DMR/RET/017_SUB</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r>
      <w:tr>
        <w:tc>
          <w:tcPr/>
          <w:p>
            <w:pPr>
              <w:pStyle w:val="TAC"/>
            </w:pPr>
            <w:r>
              <w:t xml:space="preserve">TP/oneM2M/CSE/DMR/RET/017_GRP</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r>
      <w:tr>
        <w:tc>
          <w:tcPr/>
          <w:p>
            <w:pPr>
              <w:pStyle w:val="TAC"/>
            </w:pPr>
            <w:r>
              <w:t xml:space="preserve">TP/oneM2M/CSE/DMR/RET/017_DLV</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r>
      <w:tr>
        <w:tc>
          <w:tcPr/>
          <w:p>
            <w:pPr>
              <w:pStyle w:val="TAC"/>
            </w:pPr>
            <w:r>
              <w:t xml:space="preserve">TP/oneM2M/CSE/DMR/RET/017_LCP</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r>
      <w:tr>
        <w:tc>
          <w:tcPr/>
          <w:p>
            <w:pPr>
              <w:pStyle w:val="TAC"/>
            </w:pPr>
            <w:r>
              <w:t xml:space="preserve">TP/oneM2M/CSE/DMR/RET/017_MGC</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r>
      <w:tr>
        <w:tc>
          <w:tcPr/>
          <w:p>
            <w:pPr>
              <w:pStyle w:val="TAC"/>
            </w:pPr>
            <w:r>
              <w:t xml:space="preserve">TP/oneM2M/CSE/DMR/RET/017_NOD</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r>
      <w:tr>
        <w:tc>
          <w:tcPr/>
          <w:p>
            <w:pPr>
              <w:pStyle w:val="TAC"/>
            </w:pPr>
            <w:r>
              <w:t xml:space="preserve">TP/oneM2M/CSE/DMR/RET/017_REQ</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r>
      <w:tr>
        <w:tc>
          <w:tcPr/>
          <w:p>
            <w:pPr>
              <w:pStyle w:val="TAC"/>
            </w:pPr>
            <w:r>
              <w:t xml:space="preserve">TP/oneM2M/CSE/DMR/RET/017_SCH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TP/oneM2M/CSE/DMR/RET/017_STCL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r>
      <w:tr>
        <w:tc>
          <w:tcPr/>
          <w:p>
            <w:pPr>
              <w:pStyle w:val="TAC"/>
            </w:pPr>
            <w:r>
              <w:t xml:space="preserve">TP/oneM2M/CSE/DMR/RET/017_STCG</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r>
      <w:tr>
        <w:tc>
          <w:tcPr/>
          <w:p>
            <w:pPr>
              <w:pStyle w:val="TAC"/>
            </w:pPr>
            <w:r>
              <w:t xml:space="preserve">TP/oneM2M/CSE/DMR/RET/017_TS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r>
      <w:tr>
        <w:tc>
          <w:tcPr/>
          <w:p>
            <w:pPr>
              <w:pStyle w:val="TAC"/>
            </w:pPr>
            <w:r>
              <w:t xml:space="preserve">TP/oneM2M/CSE/DMR/RET/017_TRAM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r>
      <w:tr>
        <w:tc>
          <w:tcPr/>
          <w:p>
            <w:pPr>
              <w:pStyle w:val="TAC"/>
            </w:pPr>
            <w:r>
              <w:t xml:space="preserve">TP/oneM2M/CSE/DMR/RET/017_TRAC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r>
    </w:tbl>
    <w:p>
      <w:pPr>
        <w:spacing w:before="0" w:after="180"/>
      </w:pPr>
    </w:p>
    <w:bookmarkEnd w:id="219"/>
    <w:bookmarkStart w:id="220" w:name="tponem2mcsedmrret018"/>
    <w:p>
      <w:pPr>
        <w:pStyle w:val="Heading6"/>
      </w:pPr>
      <w:r>
        <w:t xml:space="preserve">TP/oneM2M/CSE/DMR/RET/018</w:t>
      </w:r>
    </w:p>
    <w:tbl>
      <w:tblPr>
        <w:tblStyle w:val="Table"/>
        <w:tblW w:type="pct" w:w="4975"/>
        <w:tblLayout w:type="fixed"/>
        <w:tblLook w:firstRow="0" w:lastRow="0" w:firstColumn="0" w:lastColumn="0" w:noHBand="0" w:noVBand="0" w:val="0000"/>
      </w:tblPr>
      <w:tblGrid>
        <w:gridCol w:w="892"/>
        <w:gridCol w:w="6444"/>
        <w:gridCol w:w="543"/>
      </w:tblGrid>
      <w:tr>
        <w:tc>
          <w:tcPr/>
          <w:p>
            <w:pPr>
              <w:pStyle w:val="TAC"/>
            </w:pPr>
            <w:r>
              <w:rPr>
                <w:b/>
                <w:bCs/>
              </w:rPr>
              <w:t xml:space="preserve">TP Id</w:t>
            </w:r>
          </w:p>
        </w:tc>
        <w:tc>
          <w:tcPr>
            <w:gridSpan w:val="2"/>
          </w:tcPr>
          <w:p>
            <w:pPr>
              <w:pStyle w:val="TAC"/>
            </w:pPr>
            <w:r>
              <w:t xml:space="preserve">TP/oneM2M/CSE/DMR/RET/018</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non-existing attribute of the TARGET_RESOURCE_ADDRESS resource (</w:t>
            </w:r>
            <w:r>
              <w:t xml:space="preserve">"single"</w:t>
            </w:r>
            <w:r>
              <w:t xml:space="preserve"> </w:t>
            </w:r>
            <w:r>
              <w:t xml:space="preserve">attribute case) under CSEBase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rPr>
                <w:b/>
                <w:bCs/>
              </w:rPr>
              <w:t xml:space="preserve">containing</w:t>
            </w:r>
            <w:r>
              <w:br/>
            </w:r>
            <w:r>
              <w:rPr>
                <w:b/>
                <w:bCs/>
              </w:rPr>
              <w:t xml:space="preserve">no</w:t>
            </w:r>
            <w:r>
              <w:t xml:space="preserve"> </w:t>
            </w:r>
            <w:r>
              <w:t xml:space="preserve">attribute</w:t>
            </w:r>
            <w:r>
              <w:t xml:space="preserve"> </w:t>
            </w:r>
            <w:r>
              <w:rPr>
                <w:i/>
                <w:iCs/>
              </w:rP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w:t>
      </w:r>
      <w:r>
        <w:t xml:space="preserve"> </w:t>
      </w:r>
      <w:r>
        <w:rPr>
          <w:i/>
          <w:iCs/>
        </w:rPr>
        <w:t xml:space="preserve">ATTRIBUTE</w:t>
      </w:r>
      <w:r>
        <w:t xml:space="preserve"> </w:t>
      </w:r>
      <w:r>
        <w:t xml:space="preserve">name  | |</w:t>
      </w:r>
      <w:r>
        <w:br/>
      </w:r>
      <w:r>
        <w:t xml:space="preserve">                     |</w:t>
      </w:r>
      <w:r>
        <w:rPr>
          <w:b/>
          <w:bCs/>
        </w:rPr>
        <w:t xml:space="preserve">}</w:t>
      </w:r>
      <w:r>
        <w:t xml:space="preserve"> </w:t>
      </w:r>
      <w:r>
        <w:t xml:space="preserve">| |</w:t>
      </w:r>
    </w:p>
    <w:p>
      <w:pPr>
        <w:pStyle w:val="PL"/>
        <w:numPr>
          <w:ilvl w:val="0"/>
          <w:numId w:val="11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w:t>
            </w:r>
          </w:p>
        </w:tc>
      </w:tr>
      <w:tr>
        <w:tc>
          <w:tcPr/>
          <w:p>
            <w:pPr>
              <w:pStyle w:val="TAC"/>
            </w:pPr>
            <w:r>
              <w:t xml:space="preserve">TP/oneM2M/CSE/DMR/RET/018_ACP/LBL</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c>
          <w:tcPr/>
          <w:p>
            <w:pPr>
              <w:pStyle w:val="TAC"/>
            </w:pPr>
            <w:r>
              <w:t xml:space="preserve">labels</w:t>
            </w:r>
          </w:p>
        </w:tc>
      </w:tr>
      <w:tr>
        <w:tc>
          <w:tcPr/>
          <w:p>
            <w:pPr>
              <w:pStyle w:val="TAC"/>
            </w:pPr>
            <w:r>
              <w:t xml:space="preserve">TP/oneM2M/CSE/DMR/RET/018_AE/LBL</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c>
          <w:tcPr/>
          <w:p>
            <w:pPr>
              <w:pStyle w:val="TAC"/>
            </w:pPr>
            <w:r>
              <w:t xml:space="preserve">labels</w:t>
            </w:r>
          </w:p>
        </w:tc>
      </w:tr>
      <w:tr>
        <w:tc>
          <w:tcPr/>
          <w:p>
            <w:pPr>
              <w:pStyle w:val="TAC"/>
            </w:pPr>
            <w:r>
              <w:t xml:space="preserve">TP/oneM2M/CSE/DMR/RET/018_CNT/LBL</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c>
          <w:tcPr/>
          <w:p>
            <w:pPr>
              <w:pStyle w:val="TAC"/>
            </w:pPr>
            <w:r>
              <w:t xml:space="preserve">labels</w:t>
            </w:r>
          </w:p>
        </w:tc>
      </w:tr>
      <w:tr>
        <w:tc>
          <w:tcPr/>
          <w:p>
            <w:pPr>
              <w:pStyle w:val="TAC"/>
            </w:pPr>
            <w:r>
              <w:t xml:space="preserve">TP/oneM2M/CSE/DMR/RET/018_CSR/LBL</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c>
          <w:tcPr/>
          <w:p>
            <w:pPr>
              <w:pStyle w:val="TAC"/>
            </w:pPr>
            <w:r>
              <w:t xml:space="preserve">labels</w:t>
            </w:r>
          </w:p>
        </w:tc>
      </w:tr>
      <w:tr>
        <w:tc>
          <w:tcPr/>
          <w:p>
            <w:pPr>
              <w:pStyle w:val="TAC"/>
            </w:pPr>
            <w:r>
              <w:t xml:space="preserve">TP/oneM2M/CSE/DMR/RET/018_SUB/LBL</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c>
          <w:tcPr/>
          <w:p>
            <w:pPr>
              <w:pStyle w:val="TAC"/>
            </w:pPr>
            <w:r>
              <w:t xml:space="preserve">labels</w:t>
            </w:r>
          </w:p>
        </w:tc>
      </w:tr>
      <w:tr>
        <w:tc>
          <w:tcPr/>
          <w:p>
            <w:pPr>
              <w:pStyle w:val="TAC"/>
            </w:pPr>
            <w:r>
              <w:t xml:space="preserve">TP/oneM2M/CSE/DMR/RET/018_GRP/LBL</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c>
          <w:tcPr/>
          <w:p>
            <w:pPr>
              <w:pStyle w:val="TAC"/>
            </w:pPr>
            <w:r>
              <w:t xml:space="preserve">labels</w:t>
            </w:r>
          </w:p>
        </w:tc>
      </w:tr>
      <w:tr>
        <w:tc>
          <w:tcPr/>
          <w:p>
            <w:pPr>
              <w:pStyle w:val="TAC"/>
            </w:pPr>
            <w:r>
              <w:t xml:space="preserve">TP/oneM2M/CSE/DMR/RET/018_DLV/LBL</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c>
          <w:tcPr/>
          <w:p>
            <w:pPr>
              <w:pStyle w:val="TAC"/>
            </w:pPr>
            <w:r>
              <w:t xml:space="preserve">labels</w:t>
            </w:r>
          </w:p>
        </w:tc>
      </w:tr>
      <w:tr>
        <w:tc>
          <w:tcPr/>
          <w:p>
            <w:pPr>
              <w:pStyle w:val="TAC"/>
            </w:pPr>
            <w:r>
              <w:t xml:space="preserve">TP/oneM2M/CSE/DMR/RET/018_LCP/LBL</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c>
          <w:tcPr/>
          <w:p>
            <w:pPr>
              <w:pStyle w:val="TAC"/>
            </w:pPr>
            <w:r>
              <w:t xml:space="preserve">labels</w:t>
            </w:r>
          </w:p>
        </w:tc>
      </w:tr>
      <w:tr>
        <w:tc>
          <w:tcPr/>
          <w:p>
            <w:pPr>
              <w:pStyle w:val="TAC"/>
            </w:pPr>
            <w:r>
              <w:t xml:space="preserve">TP/oneM2M/CSE/DMR/RET/018_MGC/LBL</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c>
          <w:tcPr/>
          <w:p>
            <w:pPr>
              <w:pStyle w:val="TAC"/>
            </w:pPr>
            <w:r>
              <w:t xml:space="preserve">labels</w:t>
            </w:r>
          </w:p>
        </w:tc>
      </w:tr>
      <w:tr>
        <w:tc>
          <w:tcPr/>
          <w:p>
            <w:pPr>
              <w:pStyle w:val="TAC"/>
            </w:pPr>
            <w:r>
              <w:t xml:space="preserve">TP/oneM2M/CSE/DMR/RET/018_NOD/LBL</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c>
          <w:tcPr/>
          <w:p>
            <w:pPr>
              <w:pStyle w:val="TAC"/>
            </w:pPr>
            <w:r>
              <w:t xml:space="preserve">labels</w:t>
            </w:r>
          </w:p>
        </w:tc>
      </w:tr>
      <w:tr>
        <w:tc>
          <w:tcPr/>
          <w:p>
            <w:pPr>
              <w:pStyle w:val="TAC"/>
            </w:pPr>
            <w:r>
              <w:t xml:space="preserve">TP/oneM2M/CSE/DMR/RET/018_REQ/LBL</w:t>
            </w:r>
          </w:p>
        </w:tc>
        <w:tc>
          <w:tcPr/>
          <w:p>
            <w:pPr>
              <w:pStyle w:val="TAC"/>
            </w:pPr>
            <w:r>
              <w:t xml:space="preserve">Release 2</w:t>
            </w:r>
          </w:p>
        </w:tc>
        <w:tc>
          <w:tcPr/>
          <w:p>
            <w:pPr>
              <w:pStyle w:val="TAC"/>
            </w:pPr>
            <w:r>
              <w:t xml:space="preserve">TS-0001</w:t>
            </w:r>
            <w:r>
              <w:t xml:space="preserve"> </w:t>
            </w:r>
            <w:r>
              <w:t xml:space="preserve">[1]</w:t>
            </w:r>
            <w:r>
              <w:t xml:space="preserve">, clause 10.2.20.2</w:t>
            </w:r>
          </w:p>
        </w:tc>
        <w:tc>
          <w:tcPr/>
          <w:p>
            <w:pPr>
              <w:pStyle w:val="TAC"/>
            </w:pPr>
            <w:r>
              <w:t xml:space="preserve">17 (request)</w:t>
            </w:r>
          </w:p>
        </w:tc>
        <w:tc>
          <w:tcPr/>
          <w:p>
            <w:pPr>
              <w:pStyle w:val="TAC"/>
            </w:pPr>
            <w:r>
              <w:t xml:space="preserve">labels</w:t>
            </w:r>
          </w:p>
        </w:tc>
      </w:tr>
      <w:tr>
        <w:tc>
          <w:tcPr/>
          <w:p>
            <w:pPr>
              <w:pStyle w:val="TAC"/>
            </w:pPr>
            <w:r>
              <w:t xml:space="preserve">TP/oneM2M/CSE/DMR/RET/018_SCH/LBL</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TP/oneM2M/CSE/DMR/RET/018_STCL/LBL</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c>
          <w:tcPr/>
          <w:p>
            <w:pPr>
              <w:pStyle w:val="TAC"/>
            </w:pPr>
            <w:r>
              <w:t xml:space="preserve">labels</w:t>
            </w:r>
          </w:p>
        </w:tc>
      </w:tr>
      <w:tr>
        <w:tc>
          <w:tcPr/>
          <w:p>
            <w:pPr>
              <w:pStyle w:val="TAC"/>
            </w:pPr>
            <w:r>
              <w:t xml:space="preserve">TP/oneM2M/CSE/DMR/RET/018_STCG/LBL</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c>
          <w:tcPr/>
          <w:p>
            <w:pPr>
              <w:pStyle w:val="TAC"/>
            </w:pPr>
            <w:r>
              <w:t xml:space="preserve">labels</w:t>
            </w:r>
          </w:p>
        </w:tc>
      </w:tr>
      <w:tr>
        <w:tc>
          <w:tcPr/>
          <w:p>
            <w:pPr>
              <w:pStyle w:val="TAC"/>
            </w:pPr>
            <w:r>
              <w:t xml:space="preserve">TP/oneM2M/CSE/DMR/RET/018_TS</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c>
          <w:tcPr/>
          <w:p>
            <w:pPr>
              <w:pStyle w:val="TAC"/>
            </w:pPr>
            <w:r>
              <w:t xml:space="preserve">labels</w:t>
            </w:r>
          </w:p>
        </w:tc>
      </w:tr>
      <w:tr>
        <w:tc>
          <w:tcPr/>
          <w:p>
            <w:pPr>
              <w:pStyle w:val="TAC"/>
            </w:pPr>
            <w:r>
              <w:t xml:space="preserve">TP/oneM2M/CSE/DMR/RET/018_TRAM</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50(transactionMgmt)</w:t>
            </w:r>
          </w:p>
        </w:tc>
        <w:tc>
          <w:tcPr/>
          <w:p>
            <w:pPr>
              <w:pStyle w:val="TAC"/>
            </w:pPr>
            <w:r>
              <w:t xml:space="preserve">labels</w:t>
            </w:r>
          </w:p>
        </w:tc>
      </w:tr>
      <w:tr>
        <w:tc>
          <w:tcPr/>
          <w:p>
            <w:pPr>
              <w:pStyle w:val="TAC"/>
            </w:pPr>
            <w:r>
              <w:t xml:space="preserve">TP/oneM2M/CSE/DMR/RET/018_TRAC</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c>
          <w:tcPr/>
          <w:p>
            <w:pPr>
              <w:pStyle w:val="TAC"/>
            </w:pPr>
            <w:r>
              <w:t xml:space="preserve">labels</w:t>
            </w:r>
          </w:p>
        </w:tc>
      </w:tr>
    </w:tbl>
    <w:p>
      <w:pPr>
        <w:spacing w:before="0" w:after="180"/>
      </w:pPr>
    </w:p>
    <w:bookmarkEnd w:id="220"/>
    <w:bookmarkStart w:id="221" w:name="tponem2mcsedmrret019"/>
    <w:p>
      <w:pPr>
        <w:pStyle w:val="Heading6"/>
      </w:pPr>
      <w:r>
        <w:t xml:space="preserve">TP/oneM2M/CSE/DMR/RET/019</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TP/oneM2M/CSE/DMR/RET/019</w:t>
            </w:r>
          </w:p>
        </w:tc>
      </w:tr>
      <w:tr>
        <w:tc>
          <w:tcPr/>
          <w:p>
            <w:pPr>
              <w:pStyle w:val="TAC"/>
            </w:pPr>
            <w:r>
              <w:rPr>
                <w:b/>
                <w:bCs/>
              </w:rPr>
              <w:t xml:space="preserve">Test objective</w:t>
            </w:r>
          </w:p>
        </w:tc>
        <w:tc>
          <w:tcPr>
            <w:gridSpan w:val="2"/>
          </w:tcPr>
          <w:p>
            <w:pPr>
              <w:pStyle w:val="TAC"/>
            </w:pPr>
            <w:r>
              <w:t xml:space="preserve">Check that the IUT responds with an error when the AE tries to retrieve a non-existing attribute of the TARGET_RESOURCE_ADDRESS resource (</w:t>
            </w:r>
            <w:r>
              <w:t xml:space="preserve">"multiple"</w:t>
            </w:r>
            <w:r>
              <w:t xml:space="preserve"> </w:t>
            </w:r>
            <w:r>
              <w:t xml:space="preserve">attributes case) under CSEBase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&lt;CSEBase&gt; resource</w:t>
            </w:r>
            <w:r>
              <w:rPr>
                <w:b/>
                <w:bCs/>
              </w:rPr>
              <w:t xml:space="preserve">containing</w:t>
            </w:r>
            <w:r>
              <w:br/>
            </w:r>
            <w:r>
              <w:rPr>
                <w:b/>
                <w:bCs/>
              </w:rPr>
              <w:t xml:space="preserve">no</w:t>
            </w:r>
            <w:r>
              <w:t xml:space="preserve"> </w:t>
            </w:r>
            <w:r>
              <w:rPr>
                <w:i/>
                <w:iCs/>
              </w:rPr>
              <w:t xml:space="preserve">ATTRIBUTE_1</w:t>
            </w:r>
            <w:r>
              <w:t xml:space="preserve"> </w:t>
            </w:r>
            <w:r>
              <w:t xml:space="preserve">attribute</w:t>
            </w:r>
            <w:r>
              <w:t xml:space="preserve"> </w:t>
            </w:r>
            <w:r>
              <w:rPr>
                <w:b/>
                <w:bCs/>
              </w:rPr>
              <w:t xml:space="preserve">and</w:t>
            </w:r>
            <w:r>
              <w:br/>
            </w:r>
            <w:r>
              <w:rPr>
                <w:b/>
                <w:bCs/>
              </w:rPr>
              <w:t xml:space="preserve">no</w:t>
            </w:r>
            <w:r>
              <w:t xml:space="preserve"> </w:t>
            </w:r>
            <w:r>
              <w:rPr>
                <w:i/>
                <w:iCs/>
              </w:rPr>
              <w:t xml:space="preserve">ATTRIBUTE_2</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w:t>
      </w:r>
      <w:r>
        <w:t xml:space="preserve"> </w:t>
      </w:r>
      <w:r>
        <w:rPr>
          <w:i/>
          <w:iCs/>
        </w:rPr>
        <w:t xml:space="preserve">ATTRIBUTE_1</w:t>
      </w:r>
      <w:r>
        <w:t xml:space="preserve"> </w:t>
      </w:r>
      <w:r>
        <w:t xml:space="preserve">name  | |</w:t>
      </w:r>
      <w:r>
        <w:br/>
      </w:r>
      <w:r>
        <w:t xml:space="preserve">                     |</w:t>
      </w:r>
      <w:r>
        <w:t xml:space="preserve"> </w:t>
      </w:r>
      <w:r>
        <w:rPr>
          <w:b/>
          <w:bCs/>
        </w:rPr>
        <w:t xml:space="preserve">and</w:t>
      </w:r>
      <w:r>
        <w:t xml:space="preserve"> </w:t>
      </w:r>
      <w:r>
        <w:rPr>
          <w:i/>
          <w:iCs/>
        </w:rPr>
        <w:t xml:space="preserve">ATTRIBUTE_2</w:t>
      </w:r>
      <w:r>
        <w:t xml:space="preserve"> </w:t>
      </w:r>
      <w:r>
        <w:t xml:space="preserve">name  | |</w:t>
      </w:r>
      <w:r>
        <w:br/>
      </w:r>
      <w:r>
        <w:t xml:space="preserve">                     |</w:t>
      </w:r>
      <w:r>
        <w:rPr>
          <w:b/>
          <w:bCs/>
        </w:rPr>
        <w:t xml:space="preserve">}</w:t>
      </w:r>
      <w:r>
        <w:t xml:space="preserve"> </w:t>
      </w:r>
      <w:r>
        <w:t xml:space="preserve">| |</w:t>
      </w:r>
    </w:p>
    <w:p>
      <w:pPr>
        <w:pStyle w:val="PL"/>
        <w:numPr>
          <w:ilvl w:val="0"/>
          <w:numId w:val="11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 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ATTRIBUTE_1</w:t>
            </w:r>
          </w:p>
        </w:tc>
        <w:tc>
          <w:tcPr/>
          <w:p>
            <w:pPr>
              <w:pStyle w:val="TAH"/>
            </w:pPr>
            <w:r>
              <w:rPr>
                <w:b w:val="true"/>
                <w:bCs/>
              </w:rPr>
              <w:t xml:space="preserve">ATTRIBUTE_2</w:t>
            </w:r>
          </w:p>
        </w:tc>
      </w:tr>
      <w:tr>
        <w:tc>
          <w:tcPr/>
          <w:p>
            <w:pPr>
              <w:pStyle w:val="TAC"/>
            </w:pPr>
            <w:r>
              <w:t xml:space="preserve">TP/oneM2M/CSE/DMR/RET/019_ACP/LBL/AT</w:t>
            </w:r>
          </w:p>
        </w:tc>
        <w:tc>
          <w:tcPr/>
          <w:p>
            <w:pPr>
              <w:pStyle w:val="TAC"/>
            </w:pPr>
            <w:r>
              <w:t xml:space="preserve">Release 1</w:t>
            </w:r>
          </w:p>
        </w:tc>
        <w:tc>
          <w:tcPr/>
          <w:p>
            <w:pPr>
              <w:pStyle w:val="TAC"/>
            </w:pPr>
            <w:r>
              <w:t xml:space="preserve">TS-0001</w:t>
            </w:r>
            <w:r>
              <w:t xml:space="preserve"> </w:t>
            </w:r>
            <w:r>
              <w:t xml:space="preserve">[1]</w:t>
            </w:r>
            <w:r>
              <w:t xml:space="preserve">, clause 10.2.21.2</w:t>
            </w:r>
          </w:p>
        </w:tc>
        <w:tc>
          <w:tcPr/>
          <w:p>
            <w:pPr>
              <w:pStyle w:val="TAC"/>
            </w:pPr>
            <w:r>
              <w:t xml:space="preserve">1 (accessControlPolicy)</w:t>
            </w:r>
          </w:p>
        </w:tc>
        <w:tc>
          <w:tcPr/>
          <w:p>
            <w:pPr>
              <w:pStyle w:val="TAC"/>
            </w:pPr>
            <w:r>
              <w:t xml:space="preserve">labels</w:t>
            </w:r>
          </w:p>
        </w:tc>
        <w:tc>
          <w:tcPr/>
          <w:p>
            <w:pPr>
              <w:pStyle w:val="TAC"/>
            </w:pPr>
            <w:r>
              <w:t xml:space="preserve">announceTo</w:t>
            </w:r>
          </w:p>
        </w:tc>
      </w:tr>
      <w:tr>
        <w:tc>
          <w:tcPr/>
          <w:p>
            <w:pPr>
              <w:pStyle w:val="TAC"/>
            </w:pPr>
            <w:r>
              <w:t xml:space="preserve">TP/oneM2M/CSE/DMR/RET/019_AE/LBL/AT</w:t>
            </w:r>
          </w:p>
        </w:tc>
        <w:tc>
          <w:tcPr/>
          <w:p>
            <w:pPr>
              <w:pStyle w:val="TAC"/>
            </w:pPr>
            <w:r>
              <w:t xml:space="preserve">Release 1</w:t>
            </w:r>
          </w:p>
        </w:tc>
        <w:tc>
          <w:tcPr/>
          <w:p>
            <w:pPr>
              <w:pStyle w:val="TAC"/>
            </w:pPr>
            <w:r>
              <w:t xml:space="preserve">TS-0001</w:t>
            </w:r>
            <w:r>
              <w:t xml:space="preserve"> </w:t>
            </w:r>
            <w:r>
              <w:t xml:space="preserve">[1]</w:t>
            </w:r>
            <w:r>
              <w:t xml:space="preserve">, clause 10.2.1.2</w:t>
            </w:r>
          </w:p>
        </w:tc>
        <w:tc>
          <w:tcPr/>
          <w:p>
            <w:pPr>
              <w:pStyle w:val="TAC"/>
            </w:pPr>
            <w:r>
              <w:t xml:space="preserve">2 (AE)</w:t>
            </w:r>
          </w:p>
        </w:tc>
        <w:tc>
          <w:tcPr/>
          <w:p>
            <w:pPr>
              <w:pStyle w:val="TAC"/>
            </w:pPr>
            <w:r>
              <w:t xml:space="preserve">labels</w:t>
            </w:r>
          </w:p>
        </w:tc>
        <w:tc>
          <w:tcPr/>
          <w:p>
            <w:pPr>
              <w:pStyle w:val="TAC"/>
            </w:pPr>
            <w:r>
              <w:t xml:space="preserve">announceTo</w:t>
            </w:r>
          </w:p>
        </w:tc>
      </w:tr>
      <w:tr>
        <w:tc>
          <w:tcPr/>
          <w:p>
            <w:pPr>
              <w:pStyle w:val="TAC"/>
            </w:pPr>
            <w:r>
              <w:t xml:space="preserve">TP/oneM2M/CSE/DMR/RET/019_CNT/LBL/AT</w:t>
            </w:r>
          </w:p>
        </w:tc>
        <w:tc>
          <w:tcPr/>
          <w:p>
            <w:pPr>
              <w:pStyle w:val="TAC"/>
            </w:pPr>
            <w:r>
              <w:t xml:space="preserve">Release 1</w:t>
            </w:r>
          </w:p>
        </w:tc>
        <w:tc>
          <w:tcPr/>
          <w:p>
            <w:pPr>
              <w:pStyle w:val="TAC"/>
            </w:pPr>
            <w:r>
              <w:t xml:space="preserve">TS-0001</w:t>
            </w:r>
            <w:r>
              <w:t xml:space="preserve"> </w:t>
            </w:r>
            <w:r>
              <w:t xml:space="preserve">[1]</w:t>
            </w:r>
            <w:r>
              <w:t xml:space="preserve">, clause 10.2.4.2</w:t>
            </w:r>
          </w:p>
        </w:tc>
        <w:tc>
          <w:tcPr/>
          <w:p>
            <w:pPr>
              <w:pStyle w:val="TAC"/>
            </w:pPr>
            <w:r>
              <w:t xml:space="preserve">3 (container)</w:t>
            </w:r>
          </w:p>
        </w:tc>
        <w:tc>
          <w:tcPr/>
          <w:p>
            <w:pPr>
              <w:pStyle w:val="TAC"/>
            </w:pPr>
            <w:r>
              <w:t xml:space="preserve">labels</w:t>
            </w:r>
          </w:p>
        </w:tc>
        <w:tc>
          <w:tcPr/>
          <w:p>
            <w:pPr>
              <w:pStyle w:val="TAC"/>
            </w:pPr>
            <w:r>
              <w:t xml:space="preserve">announceTo</w:t>
            </w:r>
          </w:p>
        </w:tc>
      </w:tr>
      <w:tr>
        <w:tc>
          <w:tcPr/>
          <w:p>
            <w:pPr>
              <w:pStyle w:val="TAC"/>
            </w:pPr>
            <w:r>
              <w:t xml:space="preserve">TP/oneM2M/CSE/DMR/RET/019_CSR/LBL/AT</w:t>
            </w:r>
          </w:p>
        </w:tc>
        <w:tc>
          <w:tcPr/>
          <w:p>
            <w:pPr>
              <w:pStyle w:val="TAC"/>
            </w:pPr>
            <w:r>
              <w:t xml:space="preserve">Release 1</w:t>
            </w:r>
          </w:p>
        </w:tc>
        <w:tc>
          <w:tcPr/>
          <w:p>
            <w:pPr>
              <w:pStyle w:val="TAC"/>
            </w:pPr>
            <w:r>
              <w:t xml:space="preserve">TS-0001</w:t>
            </w:r>
            <w:r>
              <w:t xml:space="preserve"> </w:t>
            </w:r>
            <w:r>
              <w:t xml:space="preserve">[1]</w:t>
            </w:r>
            <w:r>
              <w:t xml:space="preserve">, clause 10.2.2.2</w:t>
            </w:r>
          </w:p>
        </w:tc>
        <w:tc>
          <w:tcPr/>
          <w:p>
            <w:pPr>
              <w:pStyle w:val="TAC"/>
            </w:pPr>
            <w:r>
              <w:t xml:space="preserve">16 (remoteCSE)</w:t>
            </w:r>
          </w:p>
        </w:tc>
        <w:tc>
          <w:tcPr/>
          <w:p>
            <w:pPr>
              <w:pStyle w:val="TAC"/>
            </w:pPr>
            <w:r>
              <w:t xml:space="preserve">labels</w:t>
            </w:r>
          </w:p>
        </w:tc>
        <w:tc>
          <w:tcPr/>
          <w:p>
            <w:pPr>
              <w:pStyle w:val="TAC"/>
            </w:pPr>
            <w:r>
              <w:t xml:space="preserve">announceTo</w:t>
            </w:r>
          </w:p>
        </w:tc>
      </w:tr>
      <w:tr>
        <w:tc>
          <w:tcPr/>
          <w:p>
            <w:pPr>
              <w:pStyle w:val="TAC"/>
            </w:pPr>
            <w:r>
              <w:t xml:space="preserve">TP/oneM2M/CSE/DMR/RET/019_SUB/LBL/AT</w:t>
            </w:r>
          </w:p>
        </w:tc>
        <w:tc>
          <w:tcPr/>
          <w:p>
            <w:pPr>
              <w:pStyle w:val="TAC"/>
            </w:pPr>
            <w:r>
              <w:t xml:space="preserve">Release 1</w:t>
            </w:r>
          </w:p>
        </w:tc>
        <w:tc>
          <w:tcPr/>
          <w:p>
            <w:pPr>
              <w:pStyle w:val="TAC"/>
            </w:pPr>
            <w:r>
              <w:t xml:space="preserve">TS-0001</w:t>
            </w:r>
            <w:r>
              <w:t xml:space="preserve"> </w:t>
            </w:r>
            <w:r>
              <w:t xml:space="preserve">[1]</w:t>
            </w:r>
            <w:r>
              <w:t xml:space="preserve">, clause 10.2.11.3</w:t>
            </w:r>
          </w:p>
        </w:tc>
        <w:tc>
          <w:tcPr/>
          <w:p>
            <w:pPr>
              <w:pStyle w:val="TAC"/>
            </w:pPr>
            <w:r>
              <w:t xml:space="preserve">23 (subscription)</w:t>
            </w:r>
          </w:p>
        </w:tc>
        <w:tc>
          <w:tcPr/>
          <w:p>
            <w:pPr>
              <w:pStyle w:val="TAC"/>
            </w:pPr>
            <w:r>
              <w:t xml:space="preserve">labels</w:t>
            </w:r>
          </w:p>
        </w:tc>
        <w:tc>
          <w:tcPr/>
          <w:p>
            <w:pPr>
              <w:pStyle w:val="TAC"/>
            </w:pPr>
            <w:r>
              <w:t xml:space="preserve">announceTo</w:t>
            </w:r>
          </w:p>
        </w:tc>
      </w:tr>
      <w:tr>
        <w:tc>
          <w:tcPr/>
          <w:p>
            <w:pPr>
              <w:pStyle w:val="TAC"/>
            </w:pPr>
            <w:r>
              <w:t xml:space="preserve">TP/oneM2M/CSE/DMR/RET/019_GRP/LBL/AT</w:t>
            </w:r>
          </w:p>
        </w:tc>
        <w:tc>
          <w:tcPr/>
          <w:p>
            <w:pPr>
              <w:pStyle w:val="TAC"/>
            </w:pPr>
            <w:r>
              <w:t xml:space="preserve">Release 1</w:t>
            </w:r>
          </w:p>
        </w:tc>
        <w:tc>
          <w:tcPr/>
          <w:p>
            <w:pPr>
              <w:pStyle w:val="TAC"/>
            </w:pPr>
            <w:r>
              <w:t xml:space="preserve">TS-0001</w:t>
            </w:r>
            <w:r>
              <w:t xml:space="preserve"> </w:t>
            </w:r>
            <w:r>
              <w:t xml:space="preserve">[1]</w:t>
            </w:r>
            <w:r>
              <w:t xml:space="preserve">, clause 10.2.7.3</w:t>
            </w:r>
          </w:p>
        </w:tc>
        <w:tc>
          <w:tcPr/>
          <w:p>
            <w:pPr>
              <w:pStyle w:val="TAC"/>
            </w:pPr>
            <w:r>
              <w:t xml:space="preserve">9 (group)</w:t>
            </w:r>
          </w:p>
        </w:tc>
        <w:tc>
          <w:tcPr/>
          <w:p>
            <w:pPr>
              <w:pStyle w:val="TAC"/>
            </w:pPr>
            <w:r>
              <w:t xml:space="preserve">labels</w:t>
            </w:r>
          </w:p>
        </w:tc>
        <w:tc>
          <w:tcPr/>
          <w:p>
            <w:pPr>
              <w:pStyle w:val="TAC"/>
            </w:pPr>
            <w:r>
              <w:t xml:space="preserve">announceTo</w:t>
            </w:r>
          </w:p>
        </w:tc>
      </w:tr>
      <w:tr>
        <w:tc>
          <w:tcPr/>
          <w:p>
            <w:pPr>
              <w:pStyle w:val="TAC"/>
            </w:pPr>
            <w:r>
              <w:t xml:space="preserve">TP/oneM2M/CSE/DMR/RET/019_DLV/LBL/AT</w:t>
            </w:r>
          </w:p>
        </w:tc>
        <w:tc>
          <w:tcPr/>
          <w:p>
            <w:pPr>
              <w:pStyle w:val="TAC"/>
            </w:pPr>
            <w:r>
              <w:t xml:space="preserve">Release 4</w:t>
            </w:r>
          </w:p>
        </w:tc>
        <w:tc>
          <w:tcPr/>
          <w:p>
            <w:pPr>
              <w:pStyle w:val="TAC"/>
            </w:pPr>
            <w:r>
              <w:t xml:space="preserve">TS-0001</w:t>
            </w:r>
            <w:r>
              <w:t xml:space="preserve"> </w:t>
            </w:r>
            <w:r>
              <w:t xml:space="preserve">[1]</w:t>
            </w:r>
            <w:r>
              <w:t xml:space="preserve">, clause 10.2.5.3</w:t>
            </w:r>
          </w:p>
        </w:tc>
        <w:tc>
          <w:tcPr/>
          <w:p>
            <w:pPr>
              <w:pStyle w:val="TAC"/>
            </w:pPr>
            <w:r>
              <w:t xml:space="preserve">6 (delivery)</w:t>
            </w:r>
          </w:p>
        </w:tc>
        <w:tc>
          <w:tcPr/>
          <w:p>
            <w:pPr>
              <w:pStyle w:val="TAC"/>
            </w:pPr>
            <w:r>
              <w:t xml:space="preserve">labels</w:t>
            </w:r>
          </w:p>
        </w:tc>
        <w:tc>
          <w:tcPr/>
          <w:p>
            <w:pPr>
              <w:pStyle w:val="TAC"/>
            </w:pPr>
            <w:r>
              <w:t xml:space="preserve">announceTo</w:t>
            </w:r>
          </w:p>
        </w:tc>
      </w:tr>
      <w:tr>
        <w:tc>
          <w:tcPr/>
          <w:p>
            <w:pPr>
              <w:pStyle w:val="TAC"/>
            </w:pPr>
            <w:r>
              <w:t xml:space="preserve">TP/oneM2M/CSE/DMR/RET/019_LCP/LBL/AT</w:t>
            </w:r>
          </w:p>
        </w:tc>
        <w:tc>
          <w:tcPr/>
          <w:p>
            <w:pPr>
              <w:pStyle w:val="TAC"/>
            </w:pPr>
            <w:r>
              <w:t xml:space="preserve">Release 3</w:t>
            </w:r>
          </w:p>
        </w:tc>
        <w:tc>
          <w:tcPr/>
          <w:p>
            <w:pPr>
              <w:pStyle w:val="TAC"/>
            </w:pPr>
            <w:r>
              <w:t xml:space="preserve">TS-0001</w:t>
            </w:r>
            <w:r>
              <w:t xml:space="preserve"> </w:t>
            </w:r>
            <w:r>
              <w:t xml:space="preserve">[1]</w:t>
            </w:r>
            <w:r>
              <w:t xml:space="preserve">, clause 10.2.10.1.2</w:t>
            </w:r>
          </w:p>
        </w:tc>
        <w:tc>
          <w:tcPr/>
          <w:p>
            <w:pPr>
              <w:pStyle w:val="TAC"/>
            </w:pPr>
            <w:r>
              <w:t xml:space="preserve">10 (locationPolicy)</w:t>
            </w:r>
          </w:p>
        </w:tc>
        <w:tc>
          <w:tcPr/>
          <w:p>
            <w:pPr>
              <w:pStyle w:val="TAC"/>
            </w:pPr>
            <w:r>
              <w:t xml:space="preserve">labels</w:t>
            </w:r>
          </w:p>
        </w:tc>
        <w:tc>
          <w:tcPr/>
          <w:p>
            <w:pPr>
              <w:pStyle w:val="TAC"/>
            </w:pPr>
            <w:r>
              <w:t xml:space="preserve">announceTo</w:t>
            </w:r>
          </w:p>
        </w:tc>
      </w:tr>
      <w:tr>
        <w:tc>
          <w:tcPr/>
          <w:p>
            <w:pPr>
              <w:pStyle w:val="TAC"/>
            </w:pPr>
            <w:r>
              <w:t xml:space="preserve">TP/oneM2M/CSE/DMR/RET/019_MGC/LBL/AT</w:t>
            </w:r>
          </w:p>
        </w:tc>
        <w:tc>
          <w:tcPr/>
          <w:p>
            <w:pPr>
              <w:pStyle w:val="TAC"/>
            </w:pPr>
            <w:r>
              <w:t xml:space="preserve">Release 4</w:t>
            </w:r>
          </w:p>
        </w:tc>
        <w:tc>
          <w:tcPr/>
          <w:p>
            <w:pPr>
              <w:pStyle w:val="TAC"/>
            </w:pPr>
            <w:r>
              <w:t xml:space="preserve">TS-0001</w:t>
            </w:r>
            <w:r>
              <w:t xml:space="preserve"> </w:t>
            </w:r>
            <w:r>
              <w:t xml:space="preserve">[1]</w:t>
            </w:r>
            <w:r>
              <w:t xml:space="preserve">, clause 10.2.8.3</w:t>
            </w:r>
          </w:p>
        </w:tc>
        <w:tc>
          <w:tcPr/>
          <w:p>
            <w:pPr>
              <w:pStyle w:val="TAC"/>
            </w:pPr>
            <w:r>
              <w:t xml:space="preserve">12 (mgmtCmd)</w:t>
            </w:r>
          </w:p>
        </w:tc>
        <w:tc>
          <w:tcPr/>
          <w:p>
            <w:pPr>
              <w:pStyle w:val="TAC"/>
            </w:pPr>
            <w:r>
              <w:t xml:space="preserve">labels</w:t>
            </w:r>
          </w:p>
        </w:tc>
        <w:tc>
          <w:tcPr/>
          <w:p>
            <w:pPr>
              <w:pStyle w:val="TAC"/>
            </w:pPr>
            <w:r>
              <w:t xml:space="preserve">announceTo</w:t>
            </w:r>
          </w:p>
        </w:tc>
      </w:tr>
      <w:tr>
        <w:tc>
          <w:tcPr/>
          <w:p>
            <w:pPr>
              <w:pStyle w:val="TAC"/>
            </w:pPr>
            <w:r>
              <w:t xml:space="preserve">TP/oneM2M/CSE/DMR/RET/019_NOD/LBL/AT</w:t>
            </w:r>
          </w:p>
        </w:tc>
        <w:tc>
          <w:tcPr/>
          <w:p>
            <w:pPr>
              <w:pStyle w:val="TAC"/>
            </w:pPr>
            <w:r>
              <w:t xml:space="preserve">Release 4</w:t>
            </w:r>
          </w:p>
        </w:tc>
        <w:tc>
          <w:tcPr/>
          <w:p>
            <w:pPr>
              <w:pStyle w:val="TAC"/>
            </w:pPr>
            <w:r>
              <w:t xml:space="preserve">TS-0001</w:t>
            </w:r>
            <w:r>
              <w:t xml:space="preserve"> </w:t>
            </w:r>
            <w:r>
              <w:t xml:space="preserve">[1]</w:t>
            </w:r>
            <w:r>
              <w:t xml:space="preserve">, clause 10.2.14.2</w:t>
            </w:r>
          </w:p>
        </w:tc>
        <w:tc>
          <w:tcPr/>
          <w:p>
            <w:pPr>
              <w:pStyle w:val="TAC"/>
            </w:pPr>
            <w:r>
              <w:t xml:space="preserve">14 (node)</w:t>
            </w:r>
          </w:p>
        </w:tc>
        <w:tc>
          <w:tcPr/>
          <w:p>
            <w:pPr>
              <w:pStyle w:val="TAC"/>
            </w:pPr>
            <w:r>
              <w:t xml:space="preserve">labels</w:t>
            </w:r>
          </w:p>
        </w:tc>
        <w:tc>
          <w:tcPr/>
          <w:p>
            <w:pPr>
              <w:pStyle w:val="TAC"/>
            </w:pPr>
            <w:r>
              <w:t xml:space="preserve">announceTo</w:t>
            </w:r>
          </w:p>
        </w:tc>
      </w:tr>
      <w:tr>
        <w:tc>
          <w:tcPr/>
          <w:p>
            <w:pPr>
              <w:pStyle w:val="TAC"/>
            </w:pPr>
            <w:r>
              <w:t xml:space="preserve">TP/oneM2M/CSE/DMR/RET/019_REQ/LBL/AT</w:t>
            </w:r>
          </w:p>
        </w:tc>
        <w:tc>
          <w:tcPr/>
          <w:p>
            <w:pPr>
              <w:pStyle w:val="TAC"/>
            </w:pPr>
            <w:r>
              <w:t xml:space="preserve">Release 3</w:t>
            </w:r>
          </w:p>
        </w:tc>
        <w:tc>
          <w:tcPr/>
          <w:p>
            <w:pPr>
              <w:pStyle w:val="TAC"/>
            </w:pPr>
            <w:r>
              <w:t xml:space="preserve">TS-0001</w:t>
            </w:r>
            <w:r>
              <w:t xml:space="preserve"> </w:t>
            </w:r>
            <w:r>
              <w:t xml:space="preserve">[1]</w:t>
            </w:r>
            <w:r>
              <w:t xml:space="preserve">, clause 10.2.20.2</w:t>
            </w:r>
          </w:p>
        </w:tc>
        <w:tc>
          <w:tcPr/>
          <w:p>
            <w:pPr>
              <w:pStyle w:val="TAC"/>
            </w:pPr>
            <w:r>
              <w:t xml:space="preserve">17 (request)</w:t>
            </w:r>
          </w:p>
        </w:tc>
        <w:tc>
          <w:tcPr/>
          <w:p>
            <w:pPr>
              <w:pStyle w:val="TAC"/>
            </w:pPr>
            <w:r>
              <w:t xml:space="preserve">labels</w:t>
            </w:r>
          </w:p>
        </w:tc>
        <w:tc>
          <w:tcPr/>
          <w:p>
            <w:pPr>
              <w:pStyle w:val="TAC"/>
            </w:pPr>
            <w:r>
              <w:t xml:space="preserve">announceTo</w:t>
            </w:r>
          </w:p>
        </w:tc>
      </w:tr>
      <w:tr>
        <w:tc>
          <w:tcPr/>
          <w:p>
            <w:pPr>
              <w:pStyle w:val="TAC"/>
            </w:pPr>
            <w:r>
              <w:t xml:space="preserve">TP/oneM2M/CSE/DMR/RET/019_SCH/LBL/AT</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c>
          <w:tcPr/>
          <w:p>
            <w:pPr>
              <w:pStyle w:val="TAC"/>
            </w:pPr>
            <w:r>
              <w:t xml:space="preserve">announceTo</w:t>
            </w:r>
          </w:p>
        </w:tc>
      </w:tr>
      <w:tr>
        <w:tc>
          <w:tcPr/>
          <w:p>
            <w:pPr>
              <w:pStyle w:val="TAC"/>
            </w:pPr>
            <w:r>
              <w:t xml:space="preserve">TP/oneM2M/CSE/DMR/RET/019_STCL/LBL/AT</w:t>
            </w:r>
          </w:p>
        </w:tc>
        <w:tc>
          <w:tcPr/>
          <w:p>
            <w:pPr>
              <w:pStyle w:val="TAC"/>
            </w:pPr>
            <w:r>
              <w:t xml:space="preserve">Release 4</w:t>
            </w:r>
          </w:p>
        </w:tc>
        <w:tc>
          <w:tcPr/>
          <w:p>
            <w:pPr>
              <w:pStyle w:val="TAC"/>
            </w:pPr>
            <w:r>
              <w:t xml:space="preserve">TS-0001</w:t>
            </w:r>
            <w:r>
              <w:t xml:space="preserve"> </w:t>
            </w:r>
            <w:r>
              <w:t xml:space="preserve">[1]</w:t>
            </w:r>
            <w:r>
              <w:t xml:space="preserve">, clause 10.2.15.11</w:t>
            </w:r>
          </w:p>
        </w:tc>
        <w:tc>
          <w:tcPr/>
          <w:p>
            <w:pPr>
              <w:pStyle w:val="TAC"/>
            </w:pPr>
            <w:r>
              <w:t xml:space="preserve">21 (statsCollect)</w:t>
            </w:r>
          </w:p>
        </w:tc>
        <w:tc>
          <w:tcPr/>
          <w:p>
            <w:pPr>
              <w:pStyle w:val="TAC"/>
            </w:pPr>
            <w:r>
              <w:t xml:space="preserve">labels</w:t>
            </w:r>
          </w:p>
        </w:tc>
        <w:tc>
          <w:tcPr/>
          <w:p>
            <w:pPr>
              <w:pStyle w:val="TAC"/>
            </w:pPr>
            <w:r>
              <w:t xml:space="preserve">announceTo</w:t>
            </w:r>
          </w:p>
        </w:tc>
      </w:tr>
      <w:tr>
        <w:tc>
          <w:tcPr/>
          <w:p>
            <w:pPr>
              <w:pStyle w:val="TAC"/>
            </w:pPr>
            <w:r>
              <w:t xml:space="preserve">TP/oneM2M/CSE/DMR/RET/019_STCG/LBL/AT</w:t>
            </w:r>
          </w:p>
        </w:tc>
        <w:tc>
          <w:tcPr/>
          <w:p>
            <w:pPr>
              <w:pStyle w:val="TAC"/>
            </w:pPr>
            <w:r>
              <w:t xml:space="preserve">Release 4</w:t>
            </w:r>
          </w:p>
        </w:tc>
        <w:tc>
          <w:tcPr/>
          <w:p>
            <w:pPr>
              <w:pStyle w:val="TAC"/>
            </w:pPr>
            <w:r>
              <w:t xml:space="preserve">TS-0001</w:t>
            </w:r>
            <w:r>
              <w:t xml:space="preserve"> </w:t>
            </w:r>
            <w:r>
              <w:t xml:space="preserve">[1]</w:t>
            </w:r>
            <w:r>
              <w:t xml:space="preserve">, clause 10.2.15.3</w:t>
            </w:r>
          </w:p>
        </w:tc>
        <w:tc>
          <w:tcPr/>
          <w:p>
            <w:pPr>
              <w:pStyle w:val="TAC"/>
            </w:pPr>
            <w:r>
              <w:t xml:space="preserve">22 (statsConfig)</w:t>
            </w:r>
          </w:p>
        </w:tc>
        <w:tc>
          <w:tcPr/>
          <w:p>
            <w:pPr>
              <w:pStyle w:val="TAC"/>
            </w:pPr>
            <w:r>
              <w:t xml:space="preserve">labels</w:t>
            </w:r>
          </w:p>
        </w:tc>
        <w:tc>
          <w:tcPr/>
          <w:p>
            <w:pPr>
              <w:pStyle w:val="TAC"/>
            </w:pPr>
            <w:r>
              <w:t xml:space="preserve">announceTo</w:t>
            </w:r>
          </w:p>
        </w:tc>
      </w:tr>
      <w:tr>
        <w:tc>
          <w:tcPr/>
          <w:p>
            <w:pPr>
              <w:pStyle w:val="TAC"/>
            </w:pPr>
            <w:r>
              <w:t xml:space="preserve">TP/oneM2M/CSE/DMR/RET/019_TS/LBL/AT</w:t>
            </w:r>
          </w:p>
        </w:tc>
        <w:tc>
          <w:tcPr/>
          <w:p>
            <w:pPr>
              <w:pStyle w:val="TAC"/>
            </w:pPr>
            <w:r>
              <w:t xml:space="preserve">Release 3</w:t>
            </w:r>
          </w:p>
        </w:tc>
        <w:tc>
          <w:tcPr/>
          <w:p>
            <w:pPr>
              <w:pStyle w:val="TAC"/>
            </w:pPr>
            <w:r>
              <w:t xml:space="preserve">TS-0001</w:t>
            </w:r>
            <w:r>
              <w:t xml:space="preserve"> </w:t>
            </w:r>
            <w:r>
              <w:t xml:space="preserve">[1]</w:t>
            </w:r>
            <w:r>
              <w:t xml:space="preserve">, clause 10.2.30.2</w:t>
            </w:r>
          </w:p>
        </w:tc>
        <w:tc>
          <w:tcPr/>
          <w:p>
            <w:pPr>
              <w:pStyle w:val="TAC"/>
            </w:pPr>
            <w:r>
              <w:t xml:space="preserve">29 (timeSeries)</w:t>
            </w:r>
          </w:p>
        </w:tc>
        <w:tc>
          <w:tcPr/>
          <w:p>
            <w:pPr>
              <w:pStyle w:val="TAC"/>
            </w:pPr>
            <w:r>
              <w:t xml:space="preserve">labels</w:t>
            </w:r>
          </w:p>
        </w:tc>
        <w:tc>
          <w:tcPr/>
          <w:p>
            <w:pPr>
              <w:pStyle w:val="TAC"/>
            </w:pPr>
            <w:r>
              <w:t xml:space="preserve">announceTo</w:t>
            </w:r>
          </w:p>
        </w:tc>
      </w:tr>
      <w:tr>
        <w:tc>
          <w:tcPr/>
          <w:p>
            <w:pPr>
              <w:pStyle w:val="TAC"/>
            </w:pPr>
            <w:r>
              <w:t xml:space="preserve">TP/oneM2M/CSE/DMR/RET/019_TRAM/LBL/TEXT</w:t>
            </w:r>
          </w:p>
        </w:tc>
        <w:tc>
          <w:tcPr/>
          <w:p>
            <w:pPr>
              <w:pStyle w:val="TAC"/>
            </w:pPr>
            <w:r>
              <w:t xml:space="preserve">Release 4</w:t>
            </w:r>
          </w:p>
        </w:tc>
        <w:tc>
          <w:tcPr/>
          <w:p>
            <w:pPr>
              <w:pStyle w:val="TAC"/>
            </w:pPr>
            <w:r>
              <w:t xml:space="preserve">TS-0001</w:t>
            </w:r>
            <w:r>
              <w:t xml:space="preserve"> </w:t>
            </w:r>
            <w:r>
              <w:t xml:space="preserve">[1]</w:t>
            </w:r>
            <w:r>
              <w:t xml:space="preserve">, clause 10.2.18.3</w:t>
            </w:r>
          </w:p>
        </w:tc>
        <w:tc>
          <w:tcPr/>
          <w:p>
            <w:pPr>
              <w:pStyle w:val="TAC"/>
            </w:pPr>
            <w:r>
              <w:t xml:space="preserve">50(transactionMgm)</w:t>
            </w:r>
          </w:p>
        </w:tc>
        <w:tc>
          <w:tcPr/>
          <w:p>
            <w:pPr>
              <w:pStyle w:val="TAC"/>
            </w:pPr>
            <w:r>
              <w:t xml:space="preserve">labels</w:t>
            </w:r>
          </w:p>
        </w:tc>
        <w:tc>
          <w:tcPr/>
          <w:p>
            <w:pPr>
              <w:pStyle w:val="TAC"/>
            </w:pPr>
            <w:r>
              <w:t xml:space="preserve">transactionExecuteTime</w:t>
            </w:r>
          </w:p>
        </w:tc>
      </w:tr>
      <w:tr>
        <w:tc>
          <w:tcPr/>
          <w:p>
            <w:pPr>
              <w:pStyle w:val="TAC"/>
            </w:pPr>
            <w:r>
              <w:t xml:space="preserve">TP/oneM2M/CSE/DMR/RET/019_TRAC/LBL/TEXT</w:t>
            </w:r>
          </w:p>
        </w:tc>
        <w:tc>
          <w:tcPr/>
          <w:p>
            <w:pPr>
              <w:pStyle w:val="TAC"/>
            </w:pPr>
            <w:r>
              <w:t xml:space="preserve">Release 4</w:t>
            </w:r>
          </w:p>
        </w:tc>
        <w:tc>
          <w:tcPr/>
          <w:p>
            <w:pPr>
              <w:pStyle w:val="TAC"/>
            </w:pPr>
            <w:r>
              <w:t xml:space="preserve">TS-0001</w:t>
            </w:r>
            <w:r>
              <w:t xml:space="preserve"> </w:t>
            </w:r>
            <w:r>
              <w:t xml:space="preserve">[1]</w:t>
            </w:r>
            <w:r>
              <w:t xml:space="preserve">, clause 10.2.18.7</w:t>
            </w:r>
          </w:p>
        </w:tc>
        <w:tc>
          <w:tcPr/>
          <w:p>
            <w:pPr>
              <w:pStyle w:val="TAC"/>
            </w:pPr>
            <w:r>
              <w:t xml:space="preserve">51(transaction)</w:t>
            </w:r>
          </w:p>
        </w:tc>
        <w:tc>
          <w:tcPr/>
          <w:p>
            <w:pPr>
              <w:pStyle w:val="TAC"/>
            </w:pPr>
            <w:r>
              <w:t xml:space="preserve">labels</w:t>
            </w:r>
          </w:p>
        </w:tc>
        <w:tc>
          <w:tcPr/>
          <w:p>
            <w:pPr>
              <w:pStyle w:val="TAC"/>
            </w:pPr>
            <w:r>
              <w:t xml:space="preserve">transactionExecuteTime</w:t>
            </w:r>
          </w:p>
        </w:tc>
      </w:tr>
    </w:tbl>
    <w:p>
      <w:pPr>
        <w:spacing w:before="0" w:after="180"/>
      </w:pPr>
    </w:p>
    <w:bookmarkEnd w:id="221"/>
    <w:bookmarkStart w:id="222" w:name="tponem2mcsedmrret020"/>
    <w:p>
      <w:pPr>
        <w:pStyle w:val="Heading6"/>
      </w:pPr>
      <w:r>
        <w:t xml:space="preserve">TP/oneM2M/CSE/DMR/RET/020</w:t>
      </w:r>
    </w:p>
    <w:tbl>
      <w:tblPr>
        <w:tblStyle w:val="Table"/>
        <w:tblW w:type="pct" w:w="4970"/>
        <w:tblLayout w:type="fixed"/>
        <w:tblLook w:firstRow="0" w:lastRow="0" w:firstColumn="0" w:lastColumn="0" w:noHBand="0" w:noVBand="0" w:val="0000"/>
      </w:tblPr>
      <w:tblGrid>
        <w:gridCol w:w="1104"/>
        <w:gridCol w:w="6096"/>
        <w:gridCol w:w="672"/>
      </w:tblGrid>
      <w:tr>
        <w:tc>
          <w:tcPr/>
          <w:p>
            <w:pPr>
              <w:pStyle w:val="TAC"/>
            </w:pPr>
            <w:r>
              <w:rPr>
                <w:b/>
                <w:bCs/>
              </w:rPr>
              <w:t xml:space="preserve">TP Id</w:t>
            </w:r>
          </w:p>
        </w:tc>
        <w:tc>
          <w:tcPr>
            <w:gridSpan w:val="2"/>
          </w:tcPr>
          <w:p>
            <w:pPr>
              <w:pStyle w:val="TAC"/>
            </w:pPr>
            <w:r>
              <w:t xml:space="preserve">TP/oneM2M/CSE/DMR/RET/020</w:t>
            </w:r>
          </w:p>
        </w:tc>
      </w:tr>
      <w:tr>
        <w:tc>
          <w:tcPr/>
          <w:p>
            <w:pPr>
              <w:pStyle w:val="TAC"/>
            </w:pPr>
            <w:r>
              <w:rPr>
                <w:b/>
                <w:bCs/>
              </w:rPr>
              <w:t xml:space="preserve">Test objective</w:t>
            </w:r>
          </w:p>
        </w:tc>
        <w:tc>
          <w:tcPr>
            <w:gridSpan w:val="2"/>
          </w:tcPr>
          <w:p>
            <w:pPr>
              <w:pStyle w:val="TAC"/>
            </w:pPr>
            <w:r>
              <w:t xml:space="preserve">Check that the IUT rejects a RETRIEVE Request target to TARGET_ RESOURCE_ADDRESS resource when the Result Content set to RESULT_CONTENT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rPr>
          <w:b/>
          <w:bCs/>
        </w:rPr>
        <w:t xml:space="preserve">and</w:t>
      </w:r>
      <w:r>
        <w:t xml:space="preserve">  | |</w:t>
      </w:r>
      <w:r>
        <w:br/>
      </w:r>
      <w:r>
        <w:t xml:space="preserve">                     | Result Content</w:t>
      </w:r>
      <w:r>
        <w:t xml:space="preserve"> </w:t>
      </w:r>
      <w:r>
        <w:rPr>
          <w:b/>
          <w:bCs/>
        </w:rPr>
        <w:t xml:space="preserve">set to</w:t>
      </w:r>
      <w:r>
        <w:t xml:space="preserve"> </w:t>
      </w:r>
      <w:r>
        <w:rPr>
          <w:i/>
          <w:iCs/>
        </w:rPr>
        <w:t xml:space="preserve">RESULT_CONTENT</w:t>
      </w:r>
      <w:r>
        <w:t xml:space="preserve">  | |</w:t>
      </w:r>
      <w:r>
        <w:br/>
      </w:r>
      <w:r>
        <w:t xml:space="preserve">                     |</w:t>
      </w:r>
      <w:r>
        <w:rPr>
          <w:b/>
          <w:bCs/>
        </w:rPr>
        <w:t xml:space="preserve">}</w:t>
      </w:r>
      <w:r>
        <w:t xml:space="preserve"> </w:t>
      </w:r>
      <w:r>
        <w:t xml:space="preserve">| |</w:t>
      </w:r>
    </w:p>
    <w:p>
      <w:pPr>
        <w:pStyle w:val="PL"/>
        <w:numPr>
          <w:ilvl w:val="0"/>
          <w:numId w:val="11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RESULT_CONTENT</w:t>
            </w:r>
          </w:p>
        </w:tc>
      </w:tr>
      <w:tr>
        <w:tc>
          <w:tcPr/>
          <w:p>
            <w:pPr>
              <w:pStyle w:val="TAC"/>
            </w:pPr>
            <w:r>
              <w:t xml:space="preserve">TP/oneM2M/CSE/DMR/RET/020_RCN/0</w:t>
            </w:r>
          </w:p>
        </w:tc>
        <w:tc>
          <w:tcPr/>
          <w:p>
            <w:pPr>
              <w:pStyle w:val="TAC"/>
            </w:pPr>
            <w:r>
              <w:t xml:space="preserve">TS-0004</w:t>
            </w:r>
            <w:r>
              <w:t xml:space="preserve"> </w:t>
            </w:r>
            <w:r>
              <w:t xml:space="preserve">[2]</w:t>
            </w:r>
            <w:r>
              <w:t xml:space="preserve">, clause 6.3.4.2.7</w:t>
            </w:r>
          </w:p>
        </w:tc>
        <w:tc>
          <w:tcPr/>
          <w:p>
            <w:pPr>
              <w:pStyle w:val="TAC"/>
            </w:pPr>
            <w:r>
              <w:t xml:space="preserve">0 (Nothing)</w:t>
            </w:r>
          </w:p>
        </w:tc>
      </w:tr>
      <w:tr>
        <w:tc>
          <w:tcPr/>
          <w:p>
            <w:pPr>
              <w:pStyle w:val="TAC"/>
            </w:pPr>
            <w:r>
              <w:t xml:space="preserve">TP/oneM2M/CSE/DMR/RET/020_RCN/2</w:t>
            </w:r>
          </w:p>
        </w:tc>
        <w:tc>
          <w:tcPr/>
          <w:p>
            <w:pPr>
              <w:pStyle w:val="TAC"/>
            </w:pPr>
          </w:p>
        </w:tc>
        <w:tc>
          <w:tcPr/>
          <w:p>
            <w:pPr>
              <w:pStyle w:val="TAC"/>
            </w:pPr>
            <w:r>
              <w:t xml:space="preserve">2 (hierarchical address)</w:t>
            </w:r>
          </w:p>
        </w:tc>
      </w:tr>
      <w:tr>
        <w:tc>
          <w:tcPr/>
          <w:p>
            <w:pPr>
              <w:pStyle w:val="TAC"/>
            </w:pPr>
            <w:r>
              <w:t xml:space="preserve">TP/oneM2M/CSE/DMR/RET/020_RCN/3</w:t>
            </w:r>
          </w:p>
        </w:tc>
        <w:tc>
          <w:tcPr/>
          <w:p>
            <w:pPr>
              <w:pStyle w:val="TAC"/>
            </w:pPr>
          </w:p>
        </w:tc>
        <w:tc>
          <w:tcPr/>
          <w:p>
            <w:pPr>
              <w:pStyle w:val="TAC"/>
            </w:pPr>
            <w:r>
              <w:t xml:space="preserve">3 (attributes and hierarchichal address)</w:t>
            </w:r>
          </w:p>
        </w:tc>
      </w:tr>
      <w:tr>
        <w:tc>
          <w:tcPr/>
          <w:p>
            <w:pPr>
              <w:pStyle w:val="TAC"/>
            </w:pPr>
            <w:r>
              <w:t xml:space="preserve">TP/oneM2M/CSE/DMR/RET/020_RCN/9</w:t>
            </w:r>
          </w:p>
        </w:tc>
        <w:tc>
          <w:tcPr/>
          <w:p>
            <w:pPr>
              <w:pStyle w:val="TAC"/>
            </w:pPr>
          </w:p>
        </w:tc>
        <w:tc>
          <w:tcPr/>
          <w:p>
            <w:pPr>
              <w:pStyle w:val="TAC"/>
            </w:pPr>
            <w:r>
              <w:t xml:space="preserve">9 (modified attributes)</w:t>
            </w:r>
          </w:p>
        </w:tc>
      </w:tr>
    </w:tbl>
    <w:p>
      <w:pPr>
        <w:spacing w:before="0" w:after="180"/>
      </w:pPr>
    </w:p>
    <w:bookmarkEnd w:id="222"/>
    <w:bookmarkStart w:id="223" w:name="tponem2mcsedmrret021"/>
    <w:p>
      <w:pPr>
        <w:pStyle w:val="Heading6"/>
      </w:pPr>
      <w:r>
        <w:t xml:space="preserve">TP/oneM2M/CSE/DMR/RET/021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TP/oneM2M/CSE/DMR/RET/021</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attributes of TARGET_RESOURCE_ADDRESS resource when the Result Content is set to 1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w:t>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t xml:space="preserve"> </w:t>
            </w:r>
            <w:r>
              <w:t xml:space="preserve">a child resource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w:t>
            </w:r>
            <w:r>
              <w:t xml:space="preserve">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TARGET_RESOURCE_ADDRESS</w:t>
            </w:r>
            <w:r>
              <w:t xml:space="preserve"> </w:t>
            </w:r>
            <w:r>
              <w:rPr>
                <w:b/>
                <w:bCs/>
              </w:rPr>
              <w:t xml:space="preserve">and</w:t>
            </w:r>
            <w:r>
              <w:t xml:space="preserve"> </w:t>
            </w:r>
            <w:r>
              <w:t xml:space="preserve">From</w:t>
            </w:r>
            <w:r>
              <w:t xml:space="preserve"> </w:t>
            </w:r>
            <w:r>
              <w:rPr>
                <w:b/>
                <w:bCs/>
              </w:rPr>
              <w:t xml:space="preserve">set to</w:t>
            </w:r>
            <w:r>
              <w:t xml:space="preserve"> </w:t>
            </w:r>
            <w:r>
              <w:t xml:space="preserve">AE_ID</w:t>
            </w:r>
            <w:r>
              <w:t xml:space="preserve"> </w:t>
            </w:r>
            <w:r>
              <w:rPr>
                <w:b/>
                <w:bCs/>
              </w:rPr>
              <w:t xml:space="preserve">and</w:t>
            </w:r>
            <w:r>
              <w:rPr>
                <w:b/>
                <w:bCs/>
              </w:rPr>
              <w:t xml:space="preserve">no</w:t>
            </w:r>
            <w:r>
              <w:t xml:space="preserve"> </w:t>
            </w:r>
            <w:r>
              <w:t xml:space="preserve">Content</w:t>
            </w:r>
            <w:r>
              <w:rPr>
                <w:b/>
                <w:bCs/>
              </w:rPr>
              <w:t xml:space="preserve">and</w:t>
            </w:r>
            <w:r>
              <w:t xml:space="preserve"> </w:t>
            </w:r>
            <w:r>
              <w:t xml:space="preserve">Result Content</w:t>
            </w:r>
            <w:r>
              <w:t xml:space="preserve"> </w:t>
            </w:r>
            <w:r>
              <w:rPr>
                <w:b/>
                <w:bCs/>
              </w:rPr>
              <w:t xml:space="preserve">set to</w:t>
            </w:r>
            <w:r>
              <w:t xml:space="preserve"> </w:t>
            </w:r>
            <w:r>
              <w:t xml:space="preserve">1 (attributes)</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2000 (OK)</w:t>
            </w:r>
            <w:r>
              <w:t xml:space="preserve"> </w:t>
            </w:r>
            <w:r>
              <w:rPr>
                <w:b/>
                <w:bCs/>
              </w:rPr>
              <w:t xml:space="preserve">and</w:t>
            </w:r>
            <w:r>
              <w:t xml:space="preserve"> </w:t>
            </w:r>
            <w:r>
              <w:t xml:space="preserve">Content</w:t>
            </w:r>
            <w:r>
              <w:t xml:space="preserve"> </w:t>
            </w:r>
            <w:r>
              <w:rPr>
                <w:b/>
                <w:bCs/>
              </w:rPr>
              <w:t xml:space="preserve">containing</w:t>
            </w:r>
            <w:r>
              <w:t xml:space="preserve"> </w:t>
            </w:r>
            <w:r>
              <w:rPr>
                <w:i/>
                <w:iCs/>
              </w:rPr>
              <w:t xml:space="preserve">RESOURCE_TYPE</w:t>
            </w:r>
            <w:r>
              <w:t xml:space="preserve"> </w:t>
            </w:r>
            <w:r>
              <w:t xml:space="preserve">resource</w:t>
            </w:r>
            <w:r>
              <w:t xml:space="preserve"> </w:t>
            </w:r>
            <w:r>
              <w:rPr>
                <w:b/>
                <w:bCs/>
              </w:rPr>
              <w:t xml:space="preserve">containing</w:t>
            </w:r>
            <w:r>
              <w:t xml:space="preserve"> </w:t>
            </w:r>
            <w:r>
              <w:t xml:space="preserve">attributes</w:t>
            </w:r>
            <w:r>
              <w:t xml:space="preserve"> </w:t>
            </w:r>
            <w:r>
              <w:rPr>
                <w:b/>
                <w:bCs/>
              </w:rPr>
              <w:t xml:space="preserve">and</w:t>
            </w:r>
            <w:r>
              <w:t xml:space="preserve"> </w:t>
            </w:r>
            <w:r>
              <w:rPr>
                <w:b/>
                <w:bCs/>
              </w:rPr>
              <w:t xml:space="preserve">no</w:t>
            </w:r>
            <w:r>
              <w:t xml:space="preserve"> </w:t>
            </w:r>
            <w:r>
              <w:t xml:space="preserve">hierarchichal address</w:t>
            </w:r>
            <w:r>
              <w:t xml:space="preserve"> </w:t>
            </w:r>
            <w:r>
              <w:rPr>
                <w:b/>
                <w:bCs/>
              </w:rPr>
              <w:t xml:space="preserve">and</w:t>
            </w:r>
            <w:r>
              <w:t xml:space="preserve"> </w:t>
            </w:r>
            <w:r>
              <w:rPr>
                <w:b/>
                <w:bCs/>
              </w:rPr>
              <w:t xml:space="preserve">no</w:t>
            </w:r>
            <w:r>
              <w:t xml:space="preserve"> </w:t>
            </w:r>
            <w:r>
              <w:t xml:space="preserve">child resources</w:t>
            </w:r>
            <w:r>
              <w:t xml:space="preserve"> </w:t>
            </w:r>
            <w:r>
              <w:rPr>
                <w:b/>
                <w:bCs/>
              </w:rPr>
              <w:t xml:space="preserve">and</w:t>
            </w:r>
            <w:r>
              <w:t xml:space="preserve"> </w:t>
            </w:r>
            <w:r>
              <w:rPr>
                <w:b/>
                <w:bCs/>
              </w:rPr>
              <w:t xml:space="preserve">no</w:t>
            </w:r>
            <w:r>
              <w:t xml:space="preserve"> </w:t>
            </w:r>
            <w:r>
              <w:t xml:space="preserve">child resource references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TP/oneM2M/CSE/DMR/RET/021_CNT</w:t>
            </w:r>
          </w:p>
        </w:tc>
        <w:tc>
          <w:tcPr/>
          <w:p>
            <w:pPr>
              <w:pStyle w:val="TAC"/>
            </w:pPr>
            <w:r>
              <w:t xml:space="preserve">Release 2</w:t>
            </w:r>
          </w:p>
        </w:tc>
        <w:tc>
          <w:tcPr/>
          <w:p>
            <w:pPr>
              <w:pStyle w:val="TAC"/>
            </w:pPr>
            <w:r>
              <w:t xml:space="preserve">3 (container)</w:t>
            </w:r>
          </w:p>
        </w:tc>
      </w:tr>
      <w:tr>
        <w:tc>
          <w:tcPr/>
          <w:p>
            <w:pPr>
              <w:pStyle w:val="TAC"/>
            </w:pPr>
            <w:r>
              <w:t xml:space="preserve">TP/oneM2M/CSE/DMR/RET/021_GRP</w:t>
            </w:r>
          </w:p>
        </w:tc>
        <w:tc>
          <w:tcPr/>
          <w:p>
            <w:pPr>
              <w:pStyle w:val="TAC"/>
            </w:pPr>
            <w:r>
              <w:t xml:space="preserve">Release 2</w:t>
            </w:r>
          </w:p>
        </w:tc>
        <w:tc>
          <w:tcPr/>
          <w:p>
            <w:pPr>
              <w:pStyle w:val="TAC"/>
            </w:pPr>
            <w:r>
              <w:t xml:space="preserve">9 (group)</w:t>
            </w:r>
          </w:p>
        </w:tc>
      </w:tr>
      <w:tr>
        <w:tc>
          <w:tcPr/>
          <w:p>
            <w:pPr>
              <w:pStyle w:val="TAC"/>
            </w:pPr>
            <w:r>
              <w:t xml:space="preserve">TP/oneM2M/CSE/DMR/RET/021_ACP</w:t>
            </w:r>
          </w:p>
        </w:tc>
        <w:tc>
          <w:tcPr/>
          <w:p>
            <w:pPr>
              <w:pStyle w:val="TAC"/>
            </w:pPr>
            <w:r>
              <w:t xml:space="preserve">Release 2</w:t>
            </w:r>
          </w:p>
        </w:tc>
        <w:tc>
          <w:tcPr/>
          <w:p>
            <w:pPr>
              <w:pStyle w:val="TAC"/>
            </w:pPr>
            <w:r>
              <w:t xml:space="preserve">1 (accessControlPolicy)</w:t>
            </w:r>
          </w:p>
        </w:tc>
      </w:tr>
      <w:tr>
        <w:tc>
          <w:tcPr/>
          <w:p>
            <w:pPr>
              <w:pStyle w:val="TAC"/>
            </w:pPr>
            <w:r>
              <w:t xml:space="preserve">TP/oneM2M/CSE/DMR/RET/021_SCH</w:t>
            </w:r>
          </w:p>
        </w:tc>
        <w:tc>
          <w:tcPr/>
          <w:p>
            <w:pPr>
              <w:pStyle w:val="TAC"/>
            </w:pPr>
            <w:r>
              <w:t xml:space="preserve">Release 3</w:t>
            </w:r>
          </w:p>
        </w:tc>
        <w:tc>
          <w:tcPr/>
          <w:p>
            <w:pPr>
              <w:pStyle w:val="TAC"/>
            </w:pPr>
            <w:r>
              <w:t xml:space="preserve">18 (schedule)</w:t>
            </w:r>
          </w:p>
        </w:tc>
      </w:tr>
      <w:tr>
        <w:tc>
          <w:tcPr/>
          <w:p>
            <w:pPr>
              <w:pStyle w:val="TAC"/>
            </w:pPr>
            <w:r>
              <w:t xml:space="preserve">TP/oneM2M/CSE/DMR/RET/021_PCH</w:t>
            </w:r>
          </w:p>
        </w:tc>
        <w:tc>
          <w:tcPr/>
          <w:p>
            <w:pPr>
              <w:pStyle w:val="TAC"/>
            </w:pPr>
            <w:r>
              <w:t xml:space="preserve">Release 3</w:t>
            </w:r>
          </w:p>
        </w:tc>
        <w:tc>
          <w:tcPr/>
          <w:p>
            <w:pPr>
              <w:pStyle w:val="TAC"/>
            </w:pPr>
            <w:r>
              <w:t xml:space="preserve">15 (pollingChannel)</w:t>
            </w:r>
          </w:p>
        </w:tc>
      </w:tr>
      <w:tr>
        <w:tc>
          <w:tcPr/>
          <w:p>
            <w:pPr>
              <w:pStyle w:val="TAC"/>
            </w:pPr>
            <w:r>
              <w:t xml:space="preserve">TP/oneM2M/CSE/DMR/RET/021_SUB</w:t>
            </w:r>
          </w:p>
        </w:tc>
        <w:tc>
          <w:tcPr/>
          <w:p>
            <w:pPr>
              <w:pStyle w:val="TAC"/>
            </w:pPr>
            <w:r>
              <w:t xml:space="preserve">Release 3</w:t>
            </w:r>
          </w:p>
        </w:tc>
        <w:tc>
          <w:tcPr/>
          <w:p>
            <w:pPr>
              <w:pStyle w:val="TAC"/>
            </w:pPr>
            <w:r>
              <w:t xml:space="preserve">23 (subscription)</w:t>
            </w:r>
          </w:p>
        </w:tc>
      </w:tr>
      <w:tr>
        <w:tc>
          <w:tcPr/>
          <w:p>
            <w:pPr>
              <w:pStyle w:val="TAC"/>
            </w:pPr>
            <w:r>
              <w:t xml:space="preserve">TP/oneM2M/CSE/DMR/RET/021_TS</w:t>
            </w:r>
          </w:p>
        </w:tc>
        <w:tc>
          <w:tcPr/>
          <w:p>
            <w:pPr>
              <w:pStyle w:val="TAC"/>
            </w:pPr>
            <w:r>
              <w:t xml:space="preserve">Release 3</w:t>
            </w:r>
          </w:p>
        </w:tc>
        <w:tc>
          <w:tcPr/>
          <w:p>
            <w:pPr>
              <w:pStyle w:val="TAC"/>
            </w:pPr>
            <w:r>
              <w:t xml:space="preserve">29 (timeSeries)</w:t>
            </w:r>
          </w:p>
        </w:tc>
      </w:tr>
      <w:tr>
        <w:tc>
          <w:tcPr/>
          <w:p>
            <w:pPr>
              <w:pStyle w:val="TAC"/>
            </w:pPr>
            <w:r>
              <w:t xml:space="preserve">TP/oneM2M/CSE/DMR/RET/021_TRAM</w:t>
            </w:r>
          </w:p>
        </w:tc>
        <w:tc>
          <w:tcPr/>
          <w:p>
            <w:pPr>
              <w:pStyle w:val="TAC"/>
            </w:pPr>
            <w:r>
              <w:t xml:space="preserve">Release 4</w:t>
            </w:r>
          </w:p>
        </w:tc>
        <w:tc>
          <w:tcPr/>
          <w:p>
            <w:pPr>
              <w:pStyle w:val="TAC"/>
            </w:pPr>
            <w:r>
              <w:t xml:space="preserve">50 (TransactionMgmt)</w:t>
            </w:r>
          </w:p>
        </w:tc>
      </w:tr>
      <w:tr>
        <w:tc>
          <w:tcPr/>
          <w:p>
            <w:pPr>
              <w:pStyle w:val="TAC"/>
            </w:pPr>
            <w:r>
              <w:t xml:space="preserve">TP/oneM2M/CSE/DMR/RET/021_TRAC</w:t>
            </w:r>
          </w:p>
        </w:tc>
        <w:tc>
          <w:tcPr/>
          <w:p>
            <w:pPr>
              <w:pStyle w:val="TAC"/>
            </w:pPr>
            <w:r>
              <w:t xml:space="preserve">Release 4</w:t>
            </w:r>
          </w:p>
        </w:tc>
        <w:tc>
          <w:tcPr/>
          <w:p>
            <w:pPr>
              <w:pStyle w:val="TAC"/>
            </w:pPr>
            <w:r>
              <w:t xml:space="preserve">51 (Transaction)</w:t>
            </w:r>
          </w:p>
        </w:tc>
      </w:tr>
    </w:tbl>
    <w:p>
      <w:pPr>
        <w:spacing w:before="0" w:after="180"/>
      </w:pPr>
    </w:p>
    <w:bookmarkEnd w:id="223"/>
    <w:bookmarkStart w:id="224" w:name="tponem2mcsedmrret022"/>
    <w:p>
      <w:pPr>
        <w:pStyle w:val="Heading6"/>
      </w:pPr>
      <w:r>
        <w:t xml:space="preserve">TP/oneM2M/CSE/DMR/RET/022</w:t>
      </w:r>
    </w:p>
    <w:tbl>
      <w:tblPr>
        <w:tblStyle w:val="Table"/>
        <w:tblW w:type="pct" w:w="4976"/>
        <w:tblLayout w:type="fixed"/>
        <w:tblLook w:firstRow="0" w:lastRow="0" w:firstColumn="0" w:lastColumn="0" w:noHBand="0" w:noVBand="0" w:val="0000"/>
      </w:tblPr>
      <w:tblGrid>
        <w:gridCol w:w="875"/>
        <w:gridCol w:w="6473"/>
        <w:gridCol w:w="533"/>
      </w:tblGrid>
      <w:tr>
        <w:tc>
          <w:tcPr/>
          <w:p>
            <w:pPr>
              <w:pStyle w:val="TAC"/>
            </w:pPr>
            <w:r>
              <w:rPr>
                <w:b/>
                <w:bCs/>
              </w:rPr>
              <w:t xml:space="preserve">TP Id</w:t>
            </w:r>
          </w:p>
        </w:tc>
        <w:tc>
          <w:tcPr>
            <w:gridSpan w:val="2"/>
          </w:tcPr>
          <w:p>
            <w:pPr>
              <w:pStyle w:val="TAC"/>
            </w:pPr>
            <w:r>
              <w:t xml:space="preserve">TP/oneM2M/CSE/DMR/RET/022</w:t>
            </w:r>
          </w:p>
        </w:tc>
      </w:tr>
      <w:tr>
        <w:tc>
          <w:tcPr/>
          <w:p>
            <w:pPr>
              <w:pStyle w:val="TAC"/>
            </w:pPr>
            <w:r>
              <w:rPr>
                <w:b/>
                <w:bCs/>
              </w:rPr>
              <w:t xml:space="preserve">Test objective</w:t>
            </w:r>
          </w:p>
        </w:tc>
        <w:tc>
          <w:tcPr>
            <w:gridSpan w:val="2"/>
          </w:tcPr>
          <w:p>
            <w:pPr>
              <w:pStyle w:val="TAC"/>
            </w:pPr>
            <w:r>
              <w:t xml:space="preserve">Check that the IUT returns successfully only attributes and child resources of TARGET_RESOURCE_ADDRESS resource when the Result Content is set to 4 (attributes and child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rPr>
          <w:b/>
          <w:bCs/>
        </w:rPr>
        <w:t xml:space="preserve">and</w:t>
      </w:r>
      <w:r>
        <w:t xml:space="preserve">  | |</w:t>
      </w:r>
      <w:r>
        <w:br/>
      </w:r>
      <w:r>
        <w:t xml:space="preserve">                     | Result Content</w:t>
      </w:r>
      <w:r>
        <w:t xml:space="preserve"> </w:t>
      </w:r>
      <w:r>
        <w:rPr>
          <w:b/>
          <w:bCs/>
        </w:rPr>
        <w:t xml:space="preserve">set to</w:t>
      </w:r>
      <w:r>
        <w:t xml:space="preserve"> </w:t>
      </w:r>
      <w:r>
        <w:t xml:space="preserve">4 (attributes and child resources)  | |</w:t>
      </w:r>
      <w:r>
        <w:br/>
      </w:r>
      <w:r>
        <w:t xml:space="preserve">                     |</w:t>
      </w:r>
      <w:r>
        <w:rPr>
          <w:b/>
          <w:bCs/>
        </w:rPr>
        <w:t xml:space="preserve">}</w:t>
      </w:r>
      <w:r>
        <w:t xml:space="preserve"> </w:t>
      </w:r>
      <w:r>
        <w:t xml:space="preserve">| |</w:t>
      </w:r>
    </w:p>
    <w:p>
      <w:pPr>
        <w:pStyle w:val="PL"/>
        <w:numPr>
          <w:ilvl w:val="0"/>
          <w:numId w:val="11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attributes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hierarchichal address</w:t>
      </w:r>
      <w:r>
        <w:t xml:space="preserve"> </w:t>
      </w:r>
      <w:r>
        <w:rPr>
          <w:b/>
          <w:bCs/>
        </w:rPr>
        <w:t xml:space="preserve">and</w:t>
      </w:r>
      <w:r>
        <w:t xml:space="preserve">  | |</w:t>
      </w:r>
      <w:r>
        <w:br/>
      </w:r>
      <w:r>
        <w:t xml:space="preserve">                     | child resources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child resource references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TP/oneM2M/CSE/DMR/RET/022_CNT</w:t>
            </w:r>
          </w:p>
        </w:tc>
        <w:tc>
          <w:tcPr/>
          <w:p>
            <w:pPr>
              <w:pStyle w:val="TAC"/>
            </w:pPr>
            <w:r>
              <w:t xml:space="preserve">Release 3</w:t>
            </w:r>
          </w:p>
        </w:tc>
        <w:tc>
          <w:tcPr/>
          <w:p>
            <w:pPr>
              <w:pStyle w:val="TAC"/>
            </w:pPr>
            <w:r>
              <w:t xml:space="preserve">3 (container)</w:t>
            </w:r>
          </w:p>
        </w:tc>
      </w:tr>
      <w:tr>
        <w:tc>
          <w:tcPr/>
          <w:p>
            <w:pPr>
              <w:pStyle w:val="TAC"/>
            </w:pPr>
            <w:r>
              <w:t xml:space="preserve">TP/oneM2M/CSE/DMR/RET/022_GRP</w:t>
            </w:r>
          </w:p>
        </w:tc>
        <w:tc>
          <w:tcPr/>
          <w:p>
            <w:pPr>
              <w:pStyle w:val="TAC"/>
            </w:pPr>
            <w:r>
              <w:t xml:space="preserve">Release 3</w:t>
            </w:r>
          </w:p>
        </w:tc>
        <w:tc>
          <w:tcPr/>
          <w:p>
            <w:pPr>
              <w:pStyle w:val="TAC"/>
            </w:pPr>
            <w:r>
              <w:t xml:space="preserve">9 (group)</w:t>
            </w:r>
          </w:p>
        </w:tc>
      </w:tr>
      <w:tr>
        <w:tc>
          <w:tcPr/>
          <w:p>
            <w:pPr>
              <w:pStyle w:val="TAC"/>
            </w:pPr>
            <w:r>
              <w:t xml:space="preserve">TP/oneM2M/CSE/DMR/RET/022_ACP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TP/oneM2M/CSE/DMR/RET/022_SCH</w:t>
            </w:r>
          </w:p>
        </w:tc>
        <w:tc>
          <w:tcPr/>
          <w:p>
            <w:pPr>
              <w:pStyle w:val="TAC"/>
            </w:pPr>
            <w:r>
              <w:t xml:space="preserve">Release 3</w:t>
            </w:r>
          </w:p>
        </w:tc>
        <w:tc>
          <w:tcPr/>
          <w:p>
            <w:pPr>
              <w:pStyle w:val="TAC"/>
            </w:pPr>
            <w:r>
              <w:t xml:space="preserve">18 (schedule)</w:t>
            </w:r>
          </w:p>
        </w:tc>
      </w:tr>
      <w:tr>
        <w:tc>
          <w:tcPr/>
          <w:p>
            <w:pPr>
              <w:pStyle w:val="TAC"/>
            </w:pPr>
            <w:r>
              <w:t xml:space="preserve">TP/oneM2M/CSE/DMR/RET/022_PCH</w:t>
            </w:r>
          </w:p>
        </w:tc>
        <w:tc>
          <w:tcPr/>
          <w:p>
            <w:pPr>
              <w:pStyle w:val="TAC"/>
            </w:pPr>
            <w:r>
              <w:t xml:space="preserve">Release 3</w:t>
            </w:r>
          </w:p>
        </w:tc>
        <w:tc>
          <w:tcPr/>
          <w:p>
            <w:pPr>
              <w:pStyle w:val="TAC"/>
            </w:pPr>
            <w:r>
              <w:t xml:space="preserve">15 (pollingChannel)</w:t>
            </w:r>
          </w:p>
        </w:tc>
      </w:tr>
      <w:tr>
        <w:tc>
          <w:tcPr/>
          <w:p>
            <w:pPr>
              <w:pStyle w:val="TAC"/>
            </w:pPr>
            <w:r>
              <w:t xml:space="preserve">TP/oneM2M/CSE/DMR/RET/022_SUB</w:t>
            </w:r>
          </w:p>
        </w:tc>
        <w:tc>
          <w:tcPr/>
          <w:p>
            <w:pPr>
              <w:pStyle w:val="TAC"/>
            </w:pPr>
            <w:r>
              <w:t xml:space="preserve">Release 3</w:t>
            </w:r>
          </w:p>
        </w:tc>
        <w:tc>
          <w:tcPr/>
          <w:p>
            <w:pPr>
              <w:pStyle w:val="TAC"/>
            </w:pPr>
            <w:r>
              <w:t xml:space="preserve">23 (subscription)</w:t>
            </w:r>
          </w:p>
        </w:tc>
      </w:tr>
      <w:tr>
        <w:tc>
          <w:tcPr/>
          <w:p>
            <w:pPr>
              <w:pStyle w:val="TAC"/>
            </w:pPr>
            <w:r>
              <w:t xml:space="preserve">TP/oneM2M/CSE/DMR/RET/022_TS</w:t>
            </w:r>
          </w:p>
        </w:tc>
        <w:tc>
          <w:tcPr/>
          <w:p>
            <w:pPr>
              <w:pStyle w:val="TAC"/>
            </w:pPr>
            <w:r>
              <w:t xml:space="preserve">Release 3</w:t>
            </w:r>
          </w:p>
        </w:tc>
        <w:tc>
          <w:tcPr/>
          <w:p>
            <w:pPr>
              <w:pStyle w:val="TAC"/>
            </w:pPr>
            <w:r>
              <w:t xml:space="preserve">29 (timeSeries)</w:t>
            </w:r>
          </w:p>
        </w:tc>
      </w:tr>
      <w:tr>
        <w:tc>
          <w:tcPr/>
          <w:p>
            <w:pPr>
              <w:pStyle w:val="TAC"/>
            </w:pPr>
            <w:r>
              <w:t xml:space="preserve">TP/oneM2M/CSE/DMR/RET/022_TRAM</w:t>
            </w:r>
          </w:p>
        </w:tc>
        <w:tc>
          <w:tcPr/>
          <w:p>
            <w:pPr>
              <w:pStyle w:val="TAC"/>
            </w:pPr>
            <w:r>
              <w:t xml:space="preserve">Release 4</w:t>
            </w:r>
          </w:p>
        </w:tc>
        <w:tc>
          <w:tcPr/>
          <w:p>
            <w:pPr>
              <w:pStyle w:val="TAC"/>
            </w:pPr>
            <w:r>
              <w:t xml:space="preserve">50 (TransactionMgmt)</w:t>
            </w:r>
          </w:p>
        </w:tc>
      </w:tr>
      <w:tr>
        <w:tc>
          <w:tcPr/>
          <w:p>
            <w:pPr>
              <w:pStyle w:val="TAC"/>
            </w:pPr>
            <w:r>
              <w:t xml:space="preserve">TP/oneM2M/CSE/DMR/RET/022_TRAC</w:t>
            </w:r>
          </w:p>
        </w:tc>
        <w:tc>
          <w:tcPr/>
          <w:p>
            <w:pPr>
              <w:pStyle w:val="TAC"/>
            </w:pPr>
            <w:r>
              <w:t xml:space="preserve">Release 4</w:t>
            </w:r>
          </w:p>
        </w:tc>
        <w:tc>
          <w:tcPr/>
          <w:p>
            <w:pPr>
              <w:pStyle w:val="TAC"/>
            </w:pPr>
            <w:r>
              <w:t xml:space="preserve">51 (Transaction)</w:t>
            </w:r>
          </w:p>
        </w:tc>
      </w:tr>
    </w:tbl>
    <w:p>
      <w:pPr>
        <w:spacing w:before="0" w:after="180"/>
      </w:pPr>
    </w:p>
    <w:bookmarkEnd w:id="224"/>
    <w:bookmarkStart w:id="225" w:name="tponem2mcsedmrret023"/>
    <w:p>
      <w:pPr>
        <w:pStyle w:val="Heading6"/>
      </w:pPr>
      <w:r>
        <w:t xml:space="preserve">TP/oneM2M/CSE/DMR/RET/023</w:t>
      </w:r>
    </w:p>
    <w:tbl>
      <w:tblPr>
        <w:tblStyle w:val="Table"/>
        <w:tblW w:type="pct" w:w="4978"/>
        <w:tblLayout w:type="fixed"/>
        <w:tblLook w:firstRow="0" w:lastRow="0" w:firstColumn="0" w:lastColumn="0" w:noHBand="0" w:noVBand="0" w:val="0000"/>
      </w:tblPr>
      <w:tblGrid>
        <w:gridCol w:w="798"/>
        <w:gridCol w:w="6600"/>
        <w:gridCol w:w="486"/>
      </w:tblGrid>
      <w:tr>
        <w:tc>
          <w:tcPr/>
          <w:p>
            <w:pPr>
              <w:pStyle w:val="TAC"/>
            </w:pPr>
            <w:r>
              <w:rPr>
                <w:b/>
                <w:bCs/>
              </w:rPr>
              <w:t xml:space="preserve">TP Id</w:t>
            </w:r>
          </w:p>
        </w:tc>
        <w:tc>
          <w:tcPr>
            <w:gridSpan w:val="2"/>
          </w:tcPr>
          <w:p>
            <w:pPr>
              <w:pStyle w:val="TAC"/>
            </w:pPr>
            <w:r>
              <w:t xml:space="preserve">TP/oneM2M/CSE/DMR/RET/023</w:t>
            </w:r>
          </w:p>
        </w:tc>
      </w:tr>
      <w:tr>
        <w:tc>
          <w:tcPr/>
          <w:p>
            <w:pPr>
              <w:pStyle w:val="TAC"/>
            </w:pPr>
            <w:r>
              <w:rPr>
                <w:b/>
                <w:bCs/>
              </w:rPr>
              <w:t xml:space="preserve">Test objective</w:t>
            </w:r>
          </w:p>
        </w:tc>
        <w:tc>
          <w:tcPr>
            <w:gridSpan w:val="2"/>
          </w:tcPr>
          <w:p>
            <w:pPr>
              <w:pStyle w:val="TAC"/>
            </w:pPr>
            <w:r>
              <w:t xml:space="preserve">Check that the IUT returns successfully only attributes and child resource references of TARGET_RESOURCE_ADDRESS resource when the Result Content is set to 5 (attributes and child resource references)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5 (attributes and child resource references)  | |</w:t>
      </w:r>
      <w:r>
        <w:br/>
      </w:r>
      <w:r>
        <w:t xml:space="preserve">                     |</w:t>
      </w:r>
      <w:r>
        <w:rPr>
          <w:b/>
          <w:bCs/>
        </w:rPr>
        <w:t xml:space="preserve">}</w:t>
      </w:r>
      <w:r>
        <w:t xml:space="preserve"> </w:t>
      </w:r>
      <w:r>
        <w:t xml:space="preserve">| |</w:t>
      </w:r>
    </w:p>
    <w:p>
      <w:pPr>
        <w:pStyle w:val="PL"/>
        <w:numPr>
          <w:ilvl w:val="0"/>
          <w:numId w:val="11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attributes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hierarchichal address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child resources</w:t>
      </w:r>
      <w:r>
        <w:t xml:space="preserve"> </w:t>
      </w:r>
      <w:r>
        <w:rPr>
          <w:b/>
          <w:bCs/>
        </w:rPr>
        <w:t xml:space="preserve">and</w:t>
      </w:r>
      <w:r>
        <w:t xml:space="preserve">  | |</w:t>
      </w:r>
      <w:r>
        <w:br/>
      </w:r>
      <w:r>
        <w:t xml:space="preserve">                     | child resource references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TP/oneM2M/CSE/DMR/RET/023_CNT</w:t>
            </w:r>
          </w:p>
        </w:tc>
        <w:tc>
          <w:tcPr/>
          <w:p>
            <w:pPr>
              <w:pStyle w:val="TAC"/>
            </w:pPr>
            <w:r>
              <w:t xml:space="preserve">Release 3</w:t>
            </w:r>
          </w:p>
        </w:tc>
        <w:tc>
          <w:tcPr/>
          <w:p>
            <w:pPr>
              <w:pStyle w:val="TAC"/>
            </w:pPr>
            <w:r>
              <w:t xml:space="preserve">3 (container)</w:t>
            </w:r>
          </w:p>
        </w:tc>
      </w:tr>
      <w:tr>
        <w:tc>
          <w:tcPr/>
          <w:p>
            <w:pPr>
              <w:pStyle w:val="TAC"/>
            </w:pPr>
            <w:r>
              <w:t xml:space="preserve">TP/oneM2M/CSE/DMR/RET/023_GRP</w:t>
            </w:r>
          </w:p>
        </w:tc>
        <w:tc>
          <w:tcPr/>
          <w:p>
            <w:pPr>
              <w:pStyle w:val="TAC"/>
            </w:pPr>
            <w:r>
              <w:t xml:space="preserve">Release 3</w:t>
            </w:r>
          </w:p>
        </w:tc>
        <w:tc>
          <w:tcPr/>
          <w:p>
            <w:pPr>
              <w:pStyle w:val="TAC"/>
            </w:pPr>
            <w:r>
              <w:t xml:space="preserve">9 (group)</w:t>
            </w:r>
          </w:p>
        </w:tc>
      </w:tr>
      <w:tr>
        <w:tc>
          <w:tcPr/>
          <w:p>
            <w:pPr>
              <w:pStyle w:val="TAC"/>
            </w:pPr>
            <w:r>
              <w:t xml:space="preserve">TP/oneM2M/CSE/DMR/RET/023_ACP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TP/oneM2M/CSE/DMR/RET/023_SCH</w:t>
            </w:r>
          </w:p>
        </w:tc>
        <w:tc>
          <w:tcPr/>
          <w:p>
            <w:pPr>
              <w:pStyle w:val="TAC"/>
            </w:pPr>
            <w:r>
              <w:t xml:space="preserve">Release 3</w:t>
            </w:r>
          </w:p>
        </w:tc>
        <w:tc>
          <w:tcPr/>
          <w:p>
            <w:pPr>
              <w:pStyle w:val="TAC"/>
            </w:pPr>
            <w:r>
              <w:t xml:space="preserve">18 (schedule)</w:t>
            </w:r>
          </w:p>
        </w:tc>
      </w:tr>
      <w:tr>
        <w:tc>
          <w:tcPr/>
          <w:p>
            <w:pPr>
              <w:pStyle w:val="TAC"/>
            </w:pPr>
            <w:r>
              <w:t xml:space="preserve">TP/oneM2M/CSE/DMR/RET/023_PCH</w:t>
            </w:r>
          </w:p>
        </w:tc>
        <w:tc>
          <w:tcPr/>
          <w:p>
            <w:pPr>
              <w:pStyle w:val="TAC"/>
            </w:pPr>
            <w:r>
              <w:t xml:space="preserve">Release 3</w:t>
            </w:r>
          </w:p>
        </w:tc>
        <w:tc>
          <w:tcPr/>
          <w:p>
            <w:pPr>
              <w:pStyle w:val="TAC"/>
            </w:pPr>
            <w:r>
              <w:t xml:space="preserve">15 (pollingChannel)</w:t>
            </w:r>
          </w:p>
        </w:tc>
      </w:tr>
      <w:tr>
        <w:tc>
          <w:tcPr/>
          <w:p>
            <w:pPr>
              <w:pStyle w:val="TAC"/>
            </w:pPr>
            <w:r>
              <w:t xml:space="preserve">TP/oneM2M/CSE/DMR/RET/023_SUB</w:t>
            </w:r>
          </w:p>
        </w:tc>
        <w:tc>
          <w:tcPr/>
          <w:p>
            <w:pPr>
              <w:pStyle w:val="TAC"/>
            </w:pPr>
            <w:r>
              <w:t xml:space="preserve">Release 3</w:t>
            </w:r>
          </w:p>
        </w:tc>
        <w:tc>
          <w:tcPr/>
          <w:p>
            <w:pPr>
              <w:pStyle w:val="TAC"/>
            </w:pPr>
            <w:r>
              <w:t xml:space="preserve">23 (subscription)</w:t>
            </w:r>
          </w:p>
        </w:tc>
      </w:tr>
      <w:tr>
        <w:tc>
          <w:tcPr/>
          <w:p>
            <w:pPr>
              <w:pStyle w:val="TAC"/>
            </w:pPr>
            <w:r>
              <w:t xml:space="preserve">TP/oneM2M/CSE/DMR/RET/023_TS</w:t>
            </w:r>
          </w:p>
        </w:tc>
        <w:tc>
          <w:tcPr/>
          <w:p>
            <w:pPr>
              <w:pStyle w:val="TAC"/>
            </w:pPr>
            <w:r>
              <w:t xml:space="preserve">Release 3</w:t>
            </w:r>
          </w:p>
        </w:tc>
        <w:tc>
          <w:tcPr/>
          <w:p>
            <w:pPr>
              <w:pStyle w:val="TAC"/>
            </w:pPr>
            <w:r>
              <w:t xml:space="preserve">29 (timeSeries)</w:t>
            </w:r>
          </w:p>
        </w:tc>
      </w:tr>
      <w:tr>
        <w:tc>
          <w:tcPr/>
          <w:p>
            <w:pPr>
              <w:pStyle w:val="TAC"/>
            </w:pPr>
            <w:r>
              <w:t xml:space="preserve">TP/oneM2M/CSE/DMR/RET/023_TRAM</w:t>
            </w:r>
          </w:p>
        </w:tc>
        <w:tc>
          <w:tcPr/>
          <w:p>
            <w:pPr>
              <w:pStyle w:val="TAC"/>
            </w:pPr>
            <w:r>
              <w:t xml:space="preserve">Release 4</w:t>
            </w:r>
          </w:p>
        </w:tc>
        <w:tc>
          <w:tcPr/>
          <w:p>
            <w:pPr>
              <w:pStyle w:val="TAC"/>
            </w:pPr>
            <w:r>
              <w:t xml:space="preserve">50 (TransactionMgmt)</w:t>
            </w:r>
          </w:p>
        </w:tc>
      </w:tr>
      <w:tr>
        <w:tc>
          <w:tcPr/>
          <w:p>
            <w:pPr>
              <w:pStyle w:val="TAC"/>
            </w:pPr>
            <w:r>
              <w:t xml:space="preserve">TP/oneM2M/CSE/DMR/RET/023_TRAC</w:t>
            </w:r>
          </w:p>
        </w:tc>
        <w:tc>
          <w:tcPr/>
          <w:p>
            <w:pPr>
              <w:pStyle w:val="TAC"/>
            </w:pPr>
            <w:r>
              <w:t xml:space="preserve">Release 4</w:t>
            </w:r>
          </w:p>
        </w:tc>
        <w:tc>
          <w:tcPr/>
          <w:p>
            <w:pPr>
              <w:pStyle w:val="TAC"/>
            </w:pPr>
            <w:r>
              <w:t xml:space="preserve">51 (Transaction)</w:t>
            </w:r>
          </w:p>
        </w:tc>
      </w:tr>
    </w:tbl>
    <w:p>
      <w:pPr>
        <w:spacing w:before="0" w:after="180"/>
      </w:pPr>
    </w:p>
    <w:bookmarkEnd w:id="225"/>
    <w:bookmarkStart w:id="226" w:name="tponem2mcsedmrret024"/>
    <w:p>
      <w:pPr>
        <w:pStyle w:val="Heading6"/>
      </w:pPr>
      <w:r>
        <w:t xml:space="preserve">TP/oneM2M/CSE/DMR/RET/024</w:t>
      </w:r>
    </w:p>
    <w:tbl>
      <w:tblPr>
        <w:tblStyle w:val="Table"/>
        <w:tblW w:type="pct" w:w="4974"/>
        <w:tblLayout w:type="fixed"/>
        <w:tblLook w:firstRow="0" w:lastRow="0" w:firstColumn="0" w:lastColumn="0" w:noHBand="0" w:noVBand="0" w:val="0000"/>
      </w:tblPr>
      <w:tblGrid>
        <w:gridCol w:w="938"/>
        <w:gridCol w:w="6368"/>
        <w:gridCol w:w="571"/>
      </w:tblGrid>
      <w:tr>
        <w:tc>
          <w:tcPr/>
          <w:p>
            <w:pPr>
              <w:pStyle w:val="TAC"/>
            </w:pPr>
            <w:r>
              <w:rPr>
                <w:b/>
                <w:bCs/>
              </w:rPr>
              <w:t xml:space="preserve">TP Id</w:t>
            </w:r>
          </w:p>
        </w:tc>
        <w:tc>
          <w:tcPr>
            <w:gridSpan w:val="2"/>
          </w:tcPr>
          <w:p>
            <w:pPr>
              <w:pStyle w:val="TAC"/>
            </w:pPr>
            <w:r>
              <w:t xml:space="preserve">TP/oneM2M/CSE/DMR/RET/024</w:t>
            </w:r>
          </w:p>
        </w:tc>
      </w:tr>
      <w:tr>
        <w:tc>
          <w:tcPr/>
          <w:p>
            <w:pPr>
              <w:pStyle w:val="TAC"/>
            </w:pPr>
            <w:r>
              <w:rPr>
                <w:b/>
                <w:bCs/>
              </w:rPr>
              <w:t xml:space="preserve">Test objective</w:t>
            </w:r>
          </w:p>
        </w:tc>
        <w:tc>
          <w:tcPr>
            <w:gridSpan w:val="2"/>
          </w:tcPr>
          <w:p>
            <w:pPr>
              <w:pStyle w:val="TAC"/>
            </w:pPr>
            <w:r>
              <w:t xml:space="preserve">Check that the IUT returns successfully only child resource references of TARGET_RESOURCE_ADDRESS resource when Result Content is set to 6 (child resource references)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rPr>
          <w:b/>
          <w:bCs/>
        </w:rPr>
        <w:t xml:space="preserve">and</w:t>
      </w:r>
      <w:r>
        <w:t xml:space="preserve">  | |</w:t>
      </w:r>
      <w:r>
        <w:br/>
      </w:r>
      <w:r>
        <w:t xml:space="preserve">                     | Result Content</w:t>
      </w:r>
      <w:r>
        <w:t xml:space="preserve"> </w:t>
      </w:r>
      <w:r>
        <w:rPr>
          <w:b/>
          <w:bCs/>
        </w:rPr>
        <w:t xml:space="preserve">set to</w:t>
      </w:r>
      <w:r>
        <w:t xml:space="preserve"> </w:t>
      </w:r>
      <w:r>
        <w:t xml:space="preserve">6 (child resource references)  | |</w:t>
      </w:r>
      <w:r>
        <w:br/>
      </w:r>
      <w:r>
        <w:t xml:space="preserve">                     |</w:t>
      </w:r>
      <w:r>
        <w:rPr>
          <w:b/>
          <w:bCs/>
        </w:rPr>
        <w:t xml:space="preserve">}</w:t>
      </w:r>
      <w:r>
        <w:t xml:space="preserve"> </w:t>
      </w:r>
      <w:r>
        <w:t xml:space="preserve">| |</w:t>
      </w:r>
    </w:p>
    <w:p>
      <w:pPr>
        <w:pStyle w:val="PL"/>
        <w:numPr>
          <w:ilvl w:val="0"/>
          <w:numId w:val="11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resourceRefList element</w:t>
      </w:r>
      <w:r>
        <w:t xml:space="preserve"> </w:t>
      </w:r>
      <w:r>
        <w:rPr>
          <w:b/>
          <w:bCs/>
        </w:rPr>
        <w:t xml:space="preserve">containing</w:t>
      </w:r>
      <w:r>
        <w:t xml:space="preserve">  | |</w:t>
      </w:r>
      <w:r>
        <w:br/>
      </w:r>
      <w:r>
        <w:t xml:space="preserve">                     | child resource reference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TP/oneM2M/CSE/DMR/RET/024_CNT</w:t>
            </w:r>
          </w:p>
        </w:tc>
        <w:tc>
          <w:tcPr/>
          <w:p>
            <w:pPr>
              <w:pStyle w:val="TAC"/>
            </w:pPr>
            <w:r>
              <w:t xml:space="preserve">Release 3</w:t>
            </w:r>
          </w:p>
        </w:tc>
        <w:tc>
          <w:tcPr/>
          <w:p>
            <w:pPr>
              <w:pStyle w:val="TAC"/>
            </w:pPr>
            <w:r>
              <w:t xml:space="preserve">3 (container)</w:t>
            </w:r>
          </w:p>
        </w:tc>
      </w:tr>
      <w:tr>
        <w:tc>
          <w:tcPr/>
          <w:p>
            <w:pPr>
              <w:pStyle w:val="TAC"/>
            </w:pPr>
            <w:r>
              <w:t xml:space="preserve">TP/oneM2M/CSE/DMR/RET/024_GRP</w:t>
            </w:r>
          </w:p>
        </w:tc>
        <w:tc>
          <w:tcPr/>
          <w:p>
            <w:pPr>
              <w:pStyle w:val="TAC"/>
            </w:pPr>
            <w:r>
              <w:t xml:space="preserve">Release 3</w:t>
            </w:r>
          </w:p>
        </w:tc>
        <w:tc>
          <w:tcPr/>
          <w:p>
            <w:pPr>
              <w:pStyle w:val="TAC"/>
            </w:pPr>
            <w:r>
              <w:t xml:space="preserve">9 (group)</w:t>
            </w:r>
          </w:p>
        </w:tc>
      </w:tr>
      <w:tr>
        <w:tc>
          <w:tcPr/>
          <w:p>
            <w:pPr>
              <w:pStyle w:val="TAC"/>
            </w:pPr>
            <w:r>
              <w:t xml:space="preserve">TP/oneM2M/CSE/DMR/RET/024_ACP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TP/oneM2M/CSE/DMR/RET/024_SCH</w:t>
            </w:r>
          </w:p>
        </w:tc>
        <w:tc>
          <w:tcPr/>
          <w:p>
            <w:pPr>
              <w:pStyle w:val="TAC"/>
            </w:pPr>
            <w:r>
              <w:t xml:space="preserve">Release 3</w:t>
            </w:r>
          </w:p>
        </w:tc>
        <w:tc>
          <w:tcPr/>
          <w:p>
            <w:pPr>
              <w:pStyle w:val="TAC"/>
            </w:pPr>
            <w:r>
              <w:t xml:space="preserve">18 (schedule)</w:t>
            </w:r>
          </w:p>
        </w:tc>
      </w:tr>
      <w:tr>
        <w:tc>
          <w:tcPr/>
          <w:p>
            <w:pPr>
              <w:pStyle w:val="TAC"/>
            </w:pPr>
            <w:r>
              <w:t xml:space="preserve">TP/oneM2M/CSE/DMR/RET/024_SUB</w:t>
            </w:r>
          </w:p>
        </w:tc>
        <w:tc>
          <w:tcPr/>
          <w:p>
            <w:pPr>
              <w:pStyle w:val="TAC"/>
            </w:pPr>
            <w:r>
              <w:t xml:space="preserve">Release 3</w:t>
            </w:r>
          </w:p>
        </w:tc>
        <w:tc>
          <w:tcPr/>
          <w:p>
            <w:pPr>
              <w:pStyle w:val="TAC"/>
            </w:pPr>
            <w:r>
              <w:t xml:space="preserve">23 (subscription)</w:t>
            </w:r>
          </w:p>
        </w:tc>
      </w:tr>
      <w:tr>
        <w:tc>
          <w:tcPr/>
          <w:p>
            <w:pPr>
              <w:pStyle w:val="TAC"/>
            </w:pPr>
            <w:r>
              <w:t xml:space="preserve">TP/oneM2M/CSE/DMR/RET/024_TS</w:t>
            </w:r>
          </w:p>
        </w:tc>
        <w:tc>
          <w:tcPr/>
          <w:p>
            <w:pPr>
              <w:pStyle w:val="TAC"/>
            </w:pPr>
            <w:r>
              <w:t xml:space="preserve">Release 3</w:t>
            </w:r>
          </w:p>
        </w:tc>
        <w:tc>
          <w:tcPr/>
          <w:p>
            <w:pPr>
              <w:pStyle w:val="TAC"/>
            </w:pPr>
            <w:r>
              <w:t xml:space="preserve">29 (timeSeries)</w:t>
            </w:r>
          </w:p>
        </w:tc>
      </w:tr>
      <w:tr>
        <w:tc>
          <w:tcPr/>
          <w:p>
            <w:pPr>
              <w:pStyle w:val="TAC"/>
            </w:pPr>
            <w:r>
              <w:t xml:space="preserve">TP/oneM2M/CSE/DMR/RET/024_PCH</w:t>
            </w:r>
          </w:p>
        </w:tc>
        <w:tc>
          <w:tcPr/>
          <w:p>
            <w:pPr>
              <w:pStyle w:val="TAC"/>
            </w:pPr>
            <w:r>
              <w:t xml:space="preserve">Release 3</w:t>
            </w:r>
          </w:p>
        </w:tc>
        <w:tc>
          <w:tcPr/>
          <w:p>
            <w:pPr>
              <w:pStyle w:val="TAC"/>
            </w:pPr>
            <w:r>
              <w:t xml:space="preserve">15 (pollingChannel)</w:t>
            </w:r>
          </w:p>
        </w:tc>
      </w:tr>
      <w:tr>
        <w:tc>
          <w:tcPr/>
          <w:p>
            <w:pPr>
              <w:pStyle w:val="TAC"/>
            </w:pPr>
            <w:r>
              <w:t xml:space="preserve">TP/oneM2M/CSE/DMR/RET/024_TRAM</w:t>
            </w:r>
          </w:p>
        </w:tc>
        <w:tc>
          <w:tcPr/>
          <w:p>
            <w:pPr>
              <w:pStyle w:val="TAC"/>
            </w:pPr>
            <w:r>
              <w:t xml:space="preserve">Release 4</w:t>
            </w:r>
          </w:p>
        </w:tc>
        <w:tc>
          <w:tcPr/>
          <w:p>
            <w:pPr>
              <w:pStyle w:val="TAC"/>
            </w:pPr>
            <w:r>
              <w:t xml:space="preserve">50 (TransactionMgmt)</w:t>
            </w:r>
          </w:p>
        </w:tc>
      </w:tr>
      <w:tr>
        <w:tc>
          <w:tcPr/>
          <w:p>
            <w:pPr>
              <w:pStyle w:val="TAC"/>
            </w:pPr>
            <w:r>
              <w:t xml:space="preserve">TP/oneM2M/CSE/DMR/RET/024_TRAC</w:t>
            </w:r>
          </w:p>
        </w:tc>
        <w:tc>
          <w:tcPr/>
          <w:p>
            <w:pPr>
              <w:pStyle w:val="TAC"/>
            </w:pPr>
            <w:r>
              <w:t xml:space="preserve">Release 4</w:t>
            </w:r>
          </w:p>
        </w:tc>
        <w:tc>
          <w:tcPr/>
          <w:p>
            <w:pPr>
              <w:pStyle w:val="TAC"/>
            </w:pPr>
            <w:r>
              <w:t xml:space="preserve">51 (Transaction)</w:t>
            </w:r>
          </w:p>
        </w:tc>
      </w:tr>
    </w:tbl>
    <w:p>
      <w:pPr>
        <w:spacing w:before="0" w:after="180"/>
      </w:pPr>
    </w:p>
    <w:bookmarkEnd w:id="226"/>
    <w:bookmarkStart w:id="227" w:name="tponem2mcsedmrret025"/>
    <w:p>
      <w:pPr>
        <w:pStyle w:val="Heading6"/>
      </w:pPr>
      <w:r>
        <w:t xml:space="preserve">TP/oneM2M/CSE/DMR/RET/025</w:t>
      </w:r>
    </w:p>
    <w:tbl>
      <w:tblPr>
        <w:tblStyle w:val="Table"/>
        <w:tblW w:type="pct" w:w="4971"/>
        <w:tblLayout w:type="fixed"/>
        <w:tblLook w:firstRow="0" w:lastRow="0" w:firstColumn="0" w:lastColumn="0" w:noHBand="0" w:noVBand="0" w:val="0000"/>
      </w:tblPr>
      <w:tblGrid>
        <w:gridCol w:w="1046"/>
        <w:gridCol w:w="6190"/>
        <w:gridCol w:w="637"/>
      </w:tblGrid>
      <w:tr>
        <w:tc>
          <w:tcPr/>
          <w:p>
            <w:pPr>
              <w:pStyle w:val="TAC"/>
            </w:pPr>
            <w:r>
              <w:rPr>
                <w:b/>
                <w:bCs/>
              </w:rPr>
              <w:t xml:space="preserve">TP Id</w:t>
            </w:r>
          </w:p>
        </w:tc>
        <w:tc>
          <w:tcPr>
            <w:gridSpan w:val="2"/>
          </w:tcPr>
          <w:p>
            <w:pPr>
              <w:pStyle w:val="TAC"/>
            </w:pPr>
            <w:r>
              <w:t xml:space="preserve">TP/oneM2M/CSE/DMR/RET/025</w:t>
            </w:r>
          </w:p>
        </w:tc>
      </w:tr>
      <w:tr>
        <w:tc>
          <w:tcPr/>
          <w:p>
            <w:pPr>
              <w:pStyle w:val="TAC"/>
            </w:pPr>
            <w:r>
              <w:rPr>
                <w:b/>
                <w:bCs/>
              </w:rPr>
              <w:t xml:space="preserve">Test objective</w:t>
            </w:r>
          </w:p>
        </w:tc>
        <w:tc>
          <w:tcPr>
            <w:gridSpan w:val="2"/>
          </w:tcPr>
          <w:p>
            <w:pPr>
              <w:pStyle w:val="TAC"/>
            </w:pPr>
            <w:r>
              <w:t xml:space="preserve">Check that the IUT returns successfully only child resources of TARGET_RESOURCE_ADDRESS resource when Result Content is set to 8 (child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rPr>
          <w:b/>
          <w:bCs/>
        </w:rPr>
        <w:t xml:space="preserve">and</w:t>
      </w:r>
      <w:r>
        <w:t xml:space="preserve">  | |</w:t>
      </w:r>
      <w:r>
        <w:br/>
      </w:r>
      <w:r>
        <w:t xml:space="preserve">                     | Result Content</w:t>
      </w:r>
      <w:r>
        <w:t xml:space="preserve"> </w:t>
      </w:r>
      <w:r>
        <w:rPr>
          <w:b/>
          <w:bCs/>
        </w:rPr>
        <w:t xml:space="preserve">set to</w:t>
      </w:r>
      <w:r>
        <w:t xml:space="preserve"> </w:t>
      </w:r>
      <w:r>
        <w:t xml:space="preserve">8 (child resources)  | |</w:t>
      </w:r>
      <w:r>
        <w:br/>
      </w:r>
      <w:r>
        <w:t xml:space="preserve">                     |</w:t>
      </w:r>
      <w:r>
        <w:rPr>
          <w:b/>
          <w:bCs/>
        </w:rPr>
        <w:t xml:space="preserve">}</w:t>
      </w:r>
      <w:r>
        <w:t xml:space="preserve"> </w:t>
      </w:r>
      <w:r>
        <w:t xml:space="preserve">| |</w:t>
      </w:r>
    </w:p>
    <w:p>
      <w:pPr>
        <w:pStyle w:val="PL"/>
        <w:numPr>
          <w:ilvl w:val="0"/>
          <w:numId w:val="11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CHILD_RESOURCE_TYPE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TP/oneM2M/CSE/DMR/RET/025_CNT</w:t>
            </w:r>
          </w:p>
        </w:tc>
        <w:tc>
          <w:tcPr/>
          <w:p>
            <w:pPr>
              <w:pStyle w:val="TAC"/>
            </w:pPr>
            <w:r>
              <w:t xml:space="preserve">Release 3</w:t>
            </w:r>
          </w:p>
        </w:tc>
        <w:tc>
          <w:tcPr/>
          <w:p>
            <w:pPr>
              <w:pStyle w:val="TAC"/>
            </w:pPr>
            <w:r>
              <w:t xml:space="preserve">3 (container)</w:t>
            </w:r>
          </w:p>
        </w:tc>
      </w:tr>
      <w:tr>
        <w:tc>
          <w:tcPr/>
          <w:p>
            <w:pPr>
              <w:pStyle w:val="TAC"/>
            </w:pPr>
            <w:r>
              <w:t xml:space="preserve">TP/oneM2M/CSE/DMR/RET/025_GRP</w:t>
            </w:r>
          </w:p>
        </w:tc>
        <w:tc>
          <w:tcPr/>
          <w:p>
            <w:pPr>
              <w:pStyle w:val="TAC"/>
            </w:pPr>
            <w:r>
              <w:t xml:space="preserve">Release 3</w:t>
            </w:r>
          </w:p>
        </w:tc>
        <w:tc>
          <w:tcPr/>
          <w:p>
            <w:pPr>
              <w:pStyle w:val="TAC"/>
            </w:pPr>
            <w:r>
              <w:t xml:space="preserve">9 (group)</w:t>
            </w:r>
          </w:p>
        </w:tc>
      </w:tr>
      <w:tr>
        <w:tc>
          <w:tcPr/>
          <w:p>
            <w:pPr>
              <w:pStyle w:val="TAC"/>
            </w:pPr>
            <w:r>
              <w:t xml:space="preserve">TP/oneM2M/CSE/DMR/RET/025_ACP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TP/oneM2M/CSE/DMR/RET/025_SCH</w:t>
            </w:r>
          </w:p>
        </w:tc>
        <w:tc>
          <w:tcPr/>
          <w:p>
            <w:pPr>
              <w:pStyle w:val="TAC"/>
            </w:pPr>
            <w:r>
              <w:t xml:space="preserve">Release 3</w:t>
            </w:r>
          </w:p>
        </w:tc>
        <w:tc>
          <w:tcPr/>
          <w:p>
            <w:pPr>
              <w:pStyle w:val="TAC"/>
            </w:pPr>
            <w:r>
              <w:t xml:space="preserve">18 (schedule)</w:t>
            </w:r>
          </w:p>
        </w:tc>
      </w:tr>
      <w:tr>
        <w:tc>
          <w:tcPr/>
          <w:p>
            <w:pPr>
              <w:pStyle w:val="TAC"/>
            </w:pPr>
            <w:r>
              <w:t xml:space="preserve">TP/oneM2M/CSE/DMR/RET/025_SUB</w:t>
            </w:r>
          </w:p>
        </w:tc>
        <w:tc>
          <w:tcPr/>
          <w:p>
            <w:pPr>
              <w:pStyle w:val="TAC"/>
            </w:pPr>
            <w:r>
              <w:t xml:space="preserve">Release 3</w:t>
            </w:r>
          </w:p>
        </w:tc>
        <w:tc>
          <w:tcPr/>
          <w:p>
            <w:pPr>
              <w:pStyle w:val="TAC"/>
            </w:pPr>
            <w:r>
              <w:t xml:space="preserve">23 (subscription)</w:t>
            </w:r>
          </w:p>
        </w:tc>
      </w:tr>
      <w:tr>
        <w:tc>
          <w:tcPr/>
          <w:p>
            <w:pPr>
              <w:pStyle w:val="TAC"/>
            </w:pPr>
            <w:r>
              <w:t xml:space="preserve">TP/oneM2M/CSE/DMR/RET/025_TS</w:t>
            </w:r>
          </w:p>
        </w:tc>
        <w:tc>
          <w:tcPr/>
          <w:p>
            <w:pPr>
              <w:pStyle w:val="TAC"/>
            </w:pPr>
            <w:r>
              <w:t xml:space="preserve">Release 3</w:t>
            </w:r>
          </w:p>
        </w:tc>
        <w:tc>
          <w:tcPr/>
          <w:p>
            <w:pPr>
              <w:pStyle w:val="TAC"/>
            </w:pPr>
            <w:r>
              <w:t xml:space="preserve">29 (timeSeries)</w:t>
            </w:r>
          </w:p>
        </w:tc>
      </w:tr>
      <w:tr>
        <w:tc>
          <w:tcPr/>
          <w:p>
            <w:pPr>
              <w:pStyle w:val="TAC"/>
            </w:pPr>
            <w:r>
              <w:t xml:space="preserve">TP/oneM2M/CSE/DMR/RET/025_PCH</w:t>
            </w:r>
          </w:p>
        </w:tc>
        <w:tc>
          <w:tcPr/>
          <w:p>
            <w:pPr>
              <w:pStyle w:val="TAC"/>
            </w:pPr>
            <w:r>
              <w:t xml:space="preserve">Release 3</w:t>
            </w:r>
          </w:p>
        </w:tc>
        <w:tc>
          <w:tcPr/>
          <w:p>
            <w:pPr>
              <w:pStyle w:val="TAC"/>
            </w:pPr>
            <w:r>
              <w:t xml:space="preserve">15 (pollingChannel)</w:t>
            </w:r>
          </w:p>
        </w:tc>
      </w:tr>
      <w:tr>
        <w:tc>
          <w:tcPr/>
          <w:p>
            <w:pPr>
              <w:pStyle w:val="TAC"/>
            </w:pPr>
            <w:r>
              <w:t xml:space="preserve">TP/oneM2M/CSE/DMR/RET/025_TRAM</w:t>
            </w:r>
          </w:p>
        </w:tc>
        <w:tc>
          <w:tcPr/>
          <w:p>
            <w:pPr>
              <w:pStyle w:val="TAC"/>
            </w:pPr>
            <w:r>
              <w:t xml:space="preserve">Release 4</w:t>
            </w:r>
          </w:p>
        </w:tc>
        <w:tc>
          <w:tcPr/>
          <w:p>
            <w:pPr>
              <w:pStyle w:val="TAC"/>
            </w:pPr>
            <w:r>
              <w:t xml:space="preserve">50 (TransactionMgmt)</w:t>
            </w:r>
          </w:p>
        </w:tc>
      </w:tr>
      <w:tr>
        <w:tc>
          <w:tcPr/>
          <w:p>
            <w:pPr>
              <w:pStyle w:val="TAC"/>
            </w:pPr>
            <w:r>
              <w:t xml:space="preserve">TP/oneM2M/CSE/DMR/RET/025_TRAC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TP/oneM2M/CSE/DMR/RET/026</w:t>
      </w:r>
    </w:p>
    <w:tbl>
      <w:tblPr>
        <w:tblStyle w:val="Table"/>
        <w:tblW w:type="pct" w:w="4974"/>
        <w:tblLayout w:type="fixed"/>
        <w:tblLook w:firstRow="0" w:lastRow="0" w:firstColumn="0" w:lastColumn="0" w:noHBand="0" w:noVBand="0" w:val="0000"/>
      </w:tblPr>
      <w:tblGrid>
        <w:gridCol w:w="948"/>
        <w:gridCol w:w="6352"/>
        <w:gridCol w:w="577"/>
      </w:tblGrid>
      <w:tr>
        <w:tc>
          <w:tcPr/>
          <w:p>
            <w:pPr>
              <w:pStyle w:val="TAC"/>
            </w:pPr>
            <w:r>
              <w:rPr>
                <w:b/>
                <w:bCs/>
              </w:rPr>
              <w:t xml:space="preserve">TP Id</w:t>
            </w:r>
          </w:p>
        </w:tc>
        <w:tc>
          <w:tcPr>
            <w:gridSpan w:val="2"/>
          </w:tcPr>
          <w:p>
            <w:pPr>
              <w:pStyle w:val="TAC"/>
            </w:pPr>
            <w:r>
              <w:t xml:space="preserve">TP/oneM2M/CSE/DMR/RET/026</w:t>
            </w:r>
          </w:p>
        </w:tc>
      </w:tr>
      <w:tr>
        <w:tc>
          <w:tcPr/>
          <w:p>
            <w:pPr>
              <w:pStyle w:val="TAC"/>
            </w:pPr>
            <w:r>
              <w:rPr>
                <w:b/>
                <w:bCs/>
              </w:rPr>
              <w:t xml:space="preserve">Test objective</w:t>
            </w:r>
          </w:p>
        </w:tc>
        <w:tc>
          <w:tcPr>
            <w:gridSpan w:val="2"/>
          </w:tcPr>
          <w:p>
            <w:pPr>
              <w:pStyle w:val="TAC"/>
            </w:pPr>
            <w:r>
              <w:t xml:space="preserve">Check that the IUT sends a RETRIEVE request to ORIGINAL_RESOURCE_ADDRESS resource when receiving a RETRIEVE request with Result Content set to 7 (original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the CSE</w:t>
            </w:r>
            <w:r>
              <w:br/>
            </w:r>
            <w:r>
              <w:rPr>
                <w:b/>
                <w:bCs/>
              </w:rPr>
              <w:t xml:space="preserve">and</w:t>
            </w:r>
            <w:r>
              <w:t xml:space="preserve"> </w:t>
            </w:r>
            <w:r>
              <w:t xml:space="preserve">the IUT</w:t>
            </w:r>
            <w:r>
              <w:t xml:space="preserve"> </w:t>
            </w:r>
            <w:r>
              <w:rPr>
                <w:b/>
                <w:bCs/>
              </w:rPr>
              <w:t xml:space="preserve">having</w:t>
            </w:r>
            <w:r>
              <w:t xml:space="preserve"> </w:t>
            </w:r>
            <w:r>
              <w:t xml:space="preserve">a resource ANNC_ORIGINAL_RESOURCE_ADDRESS</w:t>
            </w:r>
            <w:r>
              <w:t xml:space="preserve"> </w:t>
            </w:r>
            <w:r>
              <w:rPr>
                <w:b/>
                <w:bCs/>
              </w:rPr>
              <w:t xml:space="preserve">containing</w:t>
            </w:r>
            <w:r>
              <w:br/>
            </w:r>
            <w:r>
              <w:t xml:space="preserve">link</w:t>
            </w:r>
            <w:r>
              <w:t xml:space="preserve"> </w:t>
            </w:r>
            <w:r>
              <w:rPr>
                <w:b/>
                <w:bCs/>
              </w:rPr>
              <w:t xml:space="preserve">set to</w:t>
            </w:r>
            <w:r>
              <w:t xml:space="preserve"> </w:t>
            </w:r>
            <w:r>
              <w:t xml:space="preserve">ORIGINAL_RESOURCE_ADDRESS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ANNC_ORIGINAL_RESOURCE_ADDRESS</w:t>
            </w:r>
            <w:r>
              <w:br/>
            </w:r>
            <w:r>
              <w:rPr>
                <w:b/>
                <w:bCs/>
              </w:rPr>
              <w:t xml:space="preserve">}</w:t>
            </w:r>
          </w:p>
        </w:tc>
      </w:tr>
    </w:tbl>
    <w:p>
      <w:pPr>
        <w:spacing w:before="0" w:after="180"/>
      </w:pPr>
    </w:p>
    <w:p>
      <w:pPr>
        <w:pStyle w:val="PL"/>
        <w:numPr>
          <w:ilvl w:val="0"/>
          <w:numId w:val="11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ANNC_ORIGINAL_RESOURCE_ADDRESS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w:t>
      </w:r>
      <w:r>
        <w:rPr>
          <w:b/>
          <w:bCs/>
        </w:rPr>
        <w:t xml:space="preserve">and</w:t>
      </w:r>
      <w:r>
        <w:t xml:space="preserve">  | |</w:t>
      </w:r>
      <w:r>
        <w:br/>
      </w:r>
      <w:r>
        <w:t xml:space="preserve">                     | Result Content</w:t>
      </w:r>
      <w:r>
        <w:t xml:space="preserve"> </w:t>
      </w:r>
      <w:r>
        <w:rPr>
          <w:b/>
          <w:bCs/>
        </w:rPr>
        <w:t xml:space="preserve">set to</w:t>
      </w:r>
      <w:r>
        <w:t xml:space="preserve"> </w:t>
      </w:r>
      <w:r>
        <w:t xml:space="preserve">7 (original resource)  | |</w:t>
      </w:r>
      <w:r>
        <w:br/>
      </w:r>
      <w:r>
        <w:t xml:space="preserve">                     |</w:t>
      </w:r>
      <w:r>
        <w:rPr>
          <w:b/>
          <w:bCs/>
        </w:rPr>
        <w:t xml:space="preserve">}</w:t>
      </w:r>
      <w:r>
        <w:t xml:space="preserve"> </w:t>
      </w:r>
      <w:r>
        <w:t xml:space="preserve">| |</w:t>
      </w:r>
    </w:p>
    <w:p>
      <w:pPr>
        <w:pStyle w:val="PL"/>
        <w:numPr>
          <w:ilvl w:val="0"/>
          <w:numId w:val="11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ORIGINAL_RESOURCE_ADDRESS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or IUT CSE 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TP/oneM2M/CSE/DMR/RET/026_CNT</w:t>
            </w:r>
          </w:p>
        </w:tc>
        <w:tc>
          <w:tcPr/>
          <w:p>
            <w:pPr>
              <w:pStyle w:val="TAC"/>
            </w:pPr>
            <w:r>
              <w:t xml:space="preserve">Release 3</w:t>
            </w:r>
          </w:p>
        </w:tc>
        <w:tc>
          <w:tcPr/>
          <w:p>
            <w:pPr>
              <w:pStyle w:val="TAC"/>
            </w:pPr>
            <w:r>
              <w:t xml:space="preserve">3 (container)</w:t>
            </w:r>
          </w:p>
        </w:tc>
      </w:tr>
      <w:tr>
        <w:tc>
          <w:tcPr/>
          <w:p>
            <w:pPr>
              <w:pStyle w:val="TAC"/>
            </w:pPr>
            <w:r>
              <w:t xml:space="preserve">TP/oneM2M/CSE/DMR/RET/026_GRP</w:t>
            </w:r>
          </w:p>
        </w:tc>
        <w:tc>
          <w:tcPr/>
          <w:p>
            <w:pPr>
              <w:pStyle w:val="TAC"/>
            </w:pPr>
            <w:r>
              <w:t xml:space="preserve">Release 3</w:t>
            </w:r>
          </w:p>
        </w:tc>
        <w:tc>
          <w:tcPr/>
          <w:p>
            <w:pPr>
              <w:pStyle w:val="TAC"/>
            </w:pPr>
            <w:r>
              <w:t xml:space="preserve">9 (group)</w:t>
            </w:r>
          </w:p>
        </w:tc>
      </w:tr>
      <w:tr>
        <w:tc>
          <w:tcPr/>
          <w:p>
            <w:pPr>
              <w:pStyle w:val="TAC"/>
            </w:pPr>
            <w:r>
              <w:t xml:space="preserve">TP/oneM2M/CSE/DMR/RET/026_ACP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TP/oneM2M/CSE/DMR/RET/026_SCH</w:t>
            </w:r>
          </w:p>
        </w:tc>
        <w:tc>
          <w:tcPr/>
          <w:p>
            <w:pPr>
              <w:pStyle w:val="TAC"/>
            </w:pPr>
            <w:r>
              <w:t xml:space="preserve">Release 3</w:t>
            </w:r>
          </w:p>
        </w:tc>
        <w:tc>
          <w:tcPr/>
          <w:p>
            <w:pPr>
              <w:pStyle w:val="TAC"/>
            </w:pPr>
            <w:r>
              <w:t xml:space="preserve">18 (schedule)</w:t>
            </w:r>
          </w:p>
        </w:tc>
      </w:tr>
      <w:tr>
        <w:tc>
          <w:tcPr/>
          <w:p>
            <w:pPr>
              <w:pStyle w:val="TAC"/>
            </w:pPr>
            <w:r>
              <w:t xml:space="preserve">TP/oneM2M/CSE/DMR/RET/026_SUB</w:t>
            </w:r>
          </w:p>
        </w:tc>
        <w:tc>
          <w:tcPr/>
          <w:p>
            <w:pPr>
              <w:pStyle w:val="TAC"/>
            </w:pPr>
            <w:r>
              <w:t xml:space="preserve">Release 3</w:t>
            </w:r>
          </w:p>
        </w:tc>
        <w:tc>
          <w:tcPr/>
          <w:p>
            <w:pPr>
              <w:pStyle w:val="TAC"/>
            </w:pPr>
            <w:r>
              <w:t xml:space="preserve">23 (subscription)</w:t>
            </w:r>
          </w:p>
        </w:tc>
      </w:tr>
      <w:tr>
        <w:tc>
          <w:tcPr/>
          <w:p>
            <w:pPr>
              <w:pStyle w:val="TAC"/>
            </w:pPr>
            <w:r>
              <w:t xml:space="preserve">TP/oneM2M/CSE/DMR/RET/026_TS</w:t>
            </w:r>
          </w:p>
        </w:tc>
        <w:tc>
          <w:tcPr/>
          <w:p>
            <w:pPr>
              <w:pStyle w:val="TAC"/>
            </w:pPr>
            <w:r>
              <w:t xml:space="preserve">Release 3</w:t>
            </w:r>
          </w:p>
        </w:tc>
        <w:tc>
          <w:tcPr/>
          <w:p>
            <w:pPr>
              <w:pStyle w:val="TAC"/>
            </w:pPr>
            <w:r>
              <w:t xml:space="preserve">29 (timeSeries)</w:t>
            </w:r>
          </w:p>
        </w:tc>
      </w:tr>
      <w:tr>
        <w:tc>
          <w:tcPr/>
          <w:p>
            <w:pPr>
              <w:pStyle w:val="TAC"/>
            </w:pPr>
            <w:r>
              <w:t xml:space="preserve">TP/oneM2M/CSE/DMR/RET/026_PCH</w:t>
            </w:r>
          </w:p>
        </w:tc>
        <w:tc>
          <w:tcPr/>
          <w:p>
            <w:pPr>
              <w:pStyle w:val="TAC"/>
            </w:pPr>
            <w:r>
              <w:t xml:space="preserve">Release 3</w:t>
            </w:r>
          </w:p>
        </w:tc>
        <w:tc>
          <w:tcPr/>
          <w:p>
            <w:pPr>
              <w:pStyle w:val="TAC"/>
            </w:pPr>
            <w:r>
              <w:t xml:space="preserve">15 (pollingChannel)</w:t>
            </w:r>
          </w:p>
        </w:tc>
      </w:tr>
    </w:tbl>
    <w:p>
      <w:pPr>
        <w:spacing w:before="0" w:after="180"/>
      </w:pPr>
    </w:p>
    <w:p>
      <w:pPr>
        <w:pStyle w:val="Normal"/>
      </w:pPr>
      <w:r>
        <w:br/>
      </w:r>
      <w:r>
        <w:t xml:space="preserve">TP/oneM2M/CSE/DMR/RET/027</w:t>
      </w:r>
    </w:p>
    <w:tbl>
      <w:tblPr>
        <w:tblStyle w:val="Table"/>
        <w:tblW w:type="pct" w:w="4980"/>
        <w:tblLayout w:type="fixed"/>
        <w:tblLook w:firstRow="0" w:lastRow="0" w:firstColumn="0" w:lastColumn="0" w:noHBand="0" w:noVBand="0" w:val="0000"/>
      </w:tblPr>
      <w:tblGrid>
        <w:gridCol w:w="743"/>
        <w:gridCol w:w="6691"/>
        <w:gridCol w:w="452"/>
      </w:tblGrid>
      <w:tr>
        <w:tc>
          <w:tcPr/>
          <w:p>
            <w:pPr>
              <w:pStyle w:val="TAC"/>
            </w:pPr>
            <w:r>
              <w:rPr>
                <w:b/>
                <w:bCs/>
              </w:rPr>
              <w:t xml:space="preserve">TP Id</w:t>
            </w:r>
          </w:p>
        </w:tc>
        <w:tc>
          <w:tcPr>
            <w:gridSpan w:val="2"/>
          </w:tcPr>
          <w:p>
            <w:pPr>
              <w:pStyle w:val="TAC"/>
            </w:pPr>
            <w:r>
              <w:t xml:space="preserve">TP/oneM2M/CSE/DMR/RET/027</w:t>
            </w:r>
          </w:p>
        </w:tc>
      </w:tr>
      <w:tr>
        <w:tc>
          <w:tcPr/>
          <w:p>
            <w:pPr>
              <w:pStyle w:val="TAC"/>
            </w:pPr>
            <w:r>
              <w:rPr>
                <w:b/>
                <w:bCs/>
              </w:rPr>
              <w:t xml:space="preserve">Test objective</w:t>
            </w:r>
          </w:p>
        </w:tc>
        <w:tc>
          <w:tcPr>
            <w:gridSpan w:val="2"/>
          </w:tcPr>
          <w:p>
            <w:pPr>
              <w:pStyle w:val="TAC"/>
            </w:pPr>
            <w:r>
              <w:t xml:space="preserve">Check that the IUT returns successfully the representation of the original resource of the ANNC_ORIGINAL_RESOURCE_ADDRESS resource when receiving a RETRIEVE request with Result Content is set to 7 (original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the CSE</w:t>
            </w:r>
            <w:r>
              <w:br/>
            </w:r>
            <w:r>
              <w:rPr>
                <w:b/>
                <w:bCs/>
              </w:rPr>
              <w:t xml:space="preserve">and</w:t>
            </w:r>
            <w:r>
              <w:t xml:space="preserve"> </w:t>
            </w:r>
            <w:r>
              <w:t xml:space="preserve">the IUT</w:t>
            </w:r>
            <w:r>
              <w:t xml:space="preserve"> </w:t>
            </w:r>
            <w:r>
              <w:rPr>
                <w:b/>
                <w:bCs/>
              </w:rPr>
              <w:t xml:space="preserve">having</w:t>
            </w:r>
            <w:r>
              <w:t xml:space="preserve"> </w:t>
            </w:r>
            <w:r>
              <w:t xml:space="preserve">a resource ANNC_ORIGINAL_RESOURCE_ADDRESS</w:t>
            </w:r>
            <w:r>
              <w:t xml:space="preserve"> </w:t>
            </w:r>
            <w:r>
              <w:rPr>
                <w:b/>
                <w:bCs/>
              </w:rPr>
              <w:t xml:space="preserve">containing</w:t>
            </w:r>
            <w:r>
              <w:br/>
            </w:r>
            <w:r>
              <w:t xml:space="preserve">link</w:t>
            </w:r>
            <w:r>
              <w:t xml:space="preserve"> </w:t>
            </w:r>
            <w:r>
              <w:rPr>
                <w:b/>
                <w:bCs/>
              </w:rPr>
              <w:t xml:space="preserve">set to</w:t>
            </w:r>
            <w:r>
              <w:t xml:space="preserve"> </w:t>
            </w:r>
            <w:r>
              <w:t xml:space="preserve">ORIGINAL_RESOURCE_ADDRESS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ANNC_ORIGINAL_RESOURCE_ADDRESS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ANNC_ORIGINAL_RESOURCE_ADDRESS</w:t>
            </w:r>
            <w:r>
              <w:t xml:space="preserve"> </w:t>
            </w:r>
            <w:r>
              <w:rPr>
                <w:b/>
                <w:bCs/>
              </w:rPr>
              <w:t xml:space="preserve">and</w:t>
            </w:r>
            <w:r>
              <w:br/>
            </w:r>
            <w:r>
              <w:t xml:space="preserve">Result Content</w:t>
            </w:r>
            <w:r>
              <w:t xml:space="preserve"> </w:t>
            </w:r>
            <w:r>
              <w:rPr>
                <w:b/>
                <w:bCs/>
              </w:rPr>
              <w:t xml:space="preserve">set to</w:t>
            </w:r>
            <w:r>
              <w:t xml:space="preserve"> </w:t>
            </w:r>
            <w:r>
              <w:t xml:space="preserve">7 (original resource)</w:t>
            </w:r>
            <w:r>
              <w:br/>
            </w:r>
            <w:r>
              <w:rPr>
                <w:b/>
                <w:bCs/>
              </w:rPr>
              <w:t xml:space="preserve">and</w:t>
            </w:r>
            <w:r>
              <w:t xml:space="preserve"> </w:t>
            </w:r>
            <w:r>
              <w:t xml:space="preserve">the IUT</w:t>
            </w:r>
            <w:r>
              <w:t xml:space="preserve"> </w:t>
            </w:r>
            <w:r>
              <w:rPr>
                <w:b/>
                <w:bCs/>
              </w:rPr>
              <w:t xml:space="preserve">having sent</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ORIGINAL_RESOURCE_ADDRESS</w:t>
            </w:r>
            <w:r>
              <w:br/>
            </w:r>
            <w:r>
              <w:rPr>
                <w:b/>
                <w:bCs/>
              </w:rPr>
              <w:t xml:space="preserve">}</w:t>
            </w:r>
          </w:p>
        </w:tc>
      </w:tr>
    </w:tbl>
    <w:p>
      <w:pPr>
        <w:spacing w:before="0" w:after="180"/>
      </w:pPr>
    </w:p>
    <w:p>
      <w:pPr>
        <w:pStyle w:val="PL"/>
        <w:numPr>
          <w:ilvl w:val="0"/>
          <w:numId w:val="11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 valid resource representation  | |</w:t>
      </w:r>
      <w:r>
        <w:br/>
      </w:r>
      <w:r>
        <w:t xml:space="preserve">                     |</w:t>
      </w:r>
      <w:r>
        <w:rPr>
          <w:b/>
          <w:bCs/>
        </w:rPr>
        <w:t xml:space="preserve">}</w:t>
      </w:r>
      <w:r>
        <w:t xml:space="preserve"> </w:t>
      </w:r>
      <w:r>
        <w:t xml:space="preserve">| |</w:t>
      </w:r>
    </w:p>
    <w:p>
      <w:pPr>
        <w:pStyle w:val="PL"/>
        <w:numPr>
          <w:ilvl w:val="0"/>
          <w:numId w:val="11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to</w:t>
      </w:r>
      <w:r>
        <w:t xml:space="preserve"> </w:t>
      </w:r>
      <w:r>
        <w:t xml:space="preserve">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 valid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TP/oneM2M/CSE/DMR/RET/027_CNT</w:t>
            </w:r>
          </w:p>
        </w:tc>
        <w:tc>
          <w:tcPr/>
          <w:p>
            <w:pPr>
              <w:pStyle w:val="TAC"/>
            </w:pPr>
            <w:r>
              <w:t xml:space="preserve">Release 3</w:t>
            </w:r>
          </w:p>
        </w:tc>
        <w:tc>
          <w:tcPr/>
          <w:p>
            <w:pPr>
              <w:pStyle w:val="TAC"/>
            </w:pPr>
            <w:r>
              <w:t xml:space="preserve">3 (container)</w:t>
            </w:r>
          </w:p>
        </w:tc>
      </w:tr>
      <w:tr>
        <w:tc>
          <w:tcPr/>
          <w:p>
            <w:pPr>
              <w:pStyle w:val="TAC"/>
            </w:pPr>
            <w:r>
              <w:t xml:space="preserve">TP/oneM2M/CSE/DMR/RET/027_GRP</w:t>
            </w:r>
          </w:p>
        </w:tc>
        <w:tc>
          <w:tcPr/>
          <w:p>
            <w:pPr>
              <w:pStyle w:val="TAC"/>
            </w:pPr>
            <w:r>
              <w:t xml:space="preserve">Release 3</w:t>
            </w:r>
          </w:p>
        </w:tc>
        <w:tc>
          <w:tcPr/>
          <w:p>
            <w:pPr>
              <w:pStyle w:val="TAC"/>
            </w:pPr>
            <w:r>
              <w:t xml:space="preserve">9 (group)</w:t>
            </w:r>
          </w:p>
        </w:tc>
      </w:tr>
      <w:tr>
        <w:tc>
          <w:tcPr/>
          <w:p>
            <w:pPr>
              <w:pStyle w:val="TAC"/>
            </w:pPr>
            <w:r>
              <w:t xml:space="preserve">TP/oneM2M/CSE/DMR/RET/027_ACP</w:t>
            </w:r>
          </w:p>
        </w:tc>
        <w:tc>
          <w:tcPr/>
          <w:p>
            <w:pPr>
              <w:pStyle w:val="TAC"/>
            </w:pPr>
            <w:r>
              <w:t xml:space="preserve">Release 3</w:t>
            </w:r>
          </w:p>
        </w:tc>
        <w:tc>
          <w:tcPr/>
          <w:p>
            <w:pPr>
              <w:pStyle w:val="TAC"/>
            </w:pPr>
            <w:r>
              <w:t xml:space="preserve">1 (accessControlPolicy)</w:t>
            </w:r>
          </w:p>
        </w:tc>
      </w:tr>
      <w:tr>
        <w:tc>
          <w:tcPr/>
          <w:p>
            <w:pPr>
              <w:pStyle w:val="TAC"/>
            </w:pPr>
            <w:r>
              <w:t xml:space="preserve">TP/oneM2M/CSE/DMR/RET/027_SCH</w:t>
            </w:r>
          </w:p>
        </w:tc>
        <w:tc>
          <w:tcPr/>
          <w:p>
            <w:pPr>
              <w:pStyle w:val="TAC"/>
            </w:pPr>
            <w:r>
              <w:t xml:space="preserve">Release 3</w:t>
            </w:r>
          </w:p>
        </w:tc>
        <w:tc>
          <w:tcPr/>
          <w:p>
            <w:pPr>
              <w:pStyle w:val="TAC"/>
            </w:pPr>
            <w:r>
              <w:t xml:space="preserve">18 (schedule)</w:t>
            </w:r>
          </w:p>
        </w:tc>
      </w:tr>
      <w:tr>
        <w:tc>
          <w:tcPr/>
          <w:p>
            <w:pPr>
              <w:pStyle w:val="TAC"/>
            </w:pPr>
            <w:r>
              <w:t xml:space="preserve">TP/oneM2M/CSE/DMR/RET/027_SUB</w:t>
            </w:r>
          </w:p>
        </w:tc>
        <w:tc>
          <w:tcPr/>
          <w:p>
            <w:pPr>
              <w:pStyle w:val="TAC"/>
            </w:pPr>
            <w:r>
              <w:t xml:space="preserve">Release 3</w:t>
            </w:r>
          </w:p>
        </w:tc>
        <w:tc>
          <w:tcPr/>
          <w:p>
            <w:pPr>
              <w:pStyle w:val="TAC"/>
            </w:pPr>
            <w:r>
              <w:t xml:space="preserve">23 (subscription)</w:t>
            </w:r>
          </w:p>
        </w:tc>
      </w:tr>
      <w:tr>
        <w:tc>
          <w:tcPr/>
          <w:p>
            <w:pPr>
              <w:pStyle w:val="TAC"/>
            </w:pPr>
            <w:r>
              <w:t xml:space="preserve">TP/oneM2M/CSE/DMR/RET/027_TS</w:t>
            </w:r>
          </w:p>
        </w:tc>
        <w:tc>
          <w:tcPr/>
          <w:p>
            <w:pPr>
              <w:pStyle w:val="TAC"/>
            </w:pPr>
            <w:r>
              <w:t xml:space="preserve">Release 3</w:t>
            </w:r>
          </w:p>
        </w:tc>
        <w:tc>
          <w:tcPr/>
          <w:p>
            <w:pPr>
              <w:pStyle w:val="TAC"/>
            </w:pPr>
            <w:r>
              <w:t xml:space="preserve">29 (timeSeries)</w:t>
            </w:r>
          </w:p>
        </w:tc>
      </w:tr>
      <w:tr>
        <w:tc>
          <w:tcPr/>
          <w:p>
            <w:pPr>
              <w:pStyle w:val="TAC"/>
            </w:pPr>
            <w:r>
              <w:t xml:space="preserve">TP/oneM2M/CSE/DMR/RET/027_PCH</w:t>
            </w:r>
          </w:p>
        </w:tc>
        <w:tc>
          <w:tcPr/>
          <w:p>
            <w:pPr>
              <w:pStyle w:val="TAC"/>
            </w:pPr>
            <w:r>
              <w:t xml:space="preserve">Release 3</w:t>
            </w:r>
          </w:p>
        </w:tc>
        <w:tc>
          <w:tcPr/>
          <w:p>
            <w:pPr>
              <w:pStyle w:val="TAC"/>
            </w:pPr>
            <w:r>
              <w:t xml:space="preserve">15 (pollingChannel)</w:t>
            </w:r>
          </w:p>
        </w:tc>
      </w:tr>
    </w:tbl>
    <w:p>
      <w:pPr>
        <w:spacing w:before="0" w:after="180"/>
      </w:pPr>
    </w:p>
    <w:bookmarkEnd w:id="227"/>
    <w:bookmarkStart w:id="228" w:name="tponem2mcsedmrret028"/>
    <w:p>
      <w:pPr>
        <w:pStyle w:val="Heading6"/>
      </w:pPr>
      <w:r>
        <w:t xml:space="preserve">TP/oneM2M/CSE/DMR/RET/028</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TP/oneM2M/CSE/DMR/RET/028</w:t>
            </w:r>
          </w:p>
        </w:tc>
      </w:tr>
      <w:tr>
        <w:tc>
          <w:tcPr/>
          <w:p>
            <w:pPr>
              <w:pStyle w:val="TAC"/>
            </w:pPr>
            <w:r>
              <w:rPr>
                <w:b/>
                <w:bCs/>
              </w:rPr>
              <w:t xml:space="preserve">Test objective</w:t>
            </w:r>
          </w:p>
        </w:tc>
        <w:tc>
          <w:tcPr>
            <w:gridSpan w:val="2"/>
          </w:tcPr>
          <w:p>
            <w:pPr>
              <w:pStyle w:val="TAC"/>
            </w:pPr>
            <w:r>
              <w:t xml:space="preserve">Check that the IUT successfully returns the privileges of the ORIGINATOR on the TARGET_RESOURCE_ADDRESS when the RETRIEVE request contains Result Content set to permissions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 clause 7.5.2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resource at TARGET_RESOURCE_ADDRESS</w:t>
            </w:r>
            <w:r>
              <w:br/>
            </w:r>
            <w:r>
              <w:rPr>
                <w:b/>
                <w:bCs/>
              </w:rPr>
              <w:t xml:space="preserve">and</w:t>
            </w:r>
            <w:r>
              <w:t xml:space="preserve"> </w:t>
            </w:r>
            <w:r>
              <w:t xml:space="preserve">AE</w:t>
            </w:r>
            <w:r>
              <w:t xml:space="preserve"> </w:t>
            </w:r>
            <w:r>
              <w:rPr>
                <w:b/>
                <w:bCs/>
              </w:rPr>
              <w:t xml:space="preserve">having</w:t>
            </w:r>
            <w:r>
              <w:t xml:space="preserve"> </w:t>
            </w:r>
            <w:r>
              <w:t xml:space="preserve">the privileges to perform the RETRIEVE operation on</w:t>
            </w:r>
            <w:r>
              <w:br/>
            </w:r>
            <w:r>
              <w:t xml:space="preserve">TARGET_RESOURCE_ADDRESS</w:t>
            </w:r>
            <w:r>
              <w:br/>
            </w:r>
            <w:r>
              <w:rPr>
                <w:b/>
                <w:bCs/>
              </w:rPr>
              <w:t xml:space="preserve">and</w:t>
            </w:r>
            <w:r>
              <w:t xml:space="preserve"> </w:t>
            </w:r>
            <w:r>
              <w:t xml:space="preserve">AE</w:t>
            </w:r>
            <w:r>
              <w:t xml:space="preserve"> </w:t>
            </w:r>
            <w:r>
              <w:rPr>
                <w:b/>
                <w:bCs/>
              </w:rPr>
              <w:t xml:space="preserve">having</w:t>
            </w:r>
            <w:r>
              <w:t xml:space="preserve"> </w:t>
            </w:r>
            <w:r>
              <w:t xml:space="preserve">privileges to perform the RETRIEVE operation on</w:t>
            </w:r>
            <w:r>
              <w:br/>
            </w:r>
            <w:r>
              <w:t xml:space="preserve">the &lt;accessControlPolicy&gt; resources mentioned in accessControlPolicyIDs attribute of TARGET_RESOURCE_ADDRESS</w:t>
            </w:r>
            <w:r>
              <w:br/>
            </w:r>
            <w:r>
              <w:rPr>
                <w:b/>
                <w:bCs/>
              </w:rPr>
              <w:t xml:space="preserve">}</w:t>
            </w:r>
          </w:p>
        </w:tc>
      </w:tr>
    </w:tbl>
    <w:p>
      <w:pPr>
        <w:spacing w:before="0" w:after="180"/>
      </w:pPr>
    </w:p>
    <w:p>
      <w:pPr>
        <w:pStyle w:val="PL"/>
        <w:numPr>
          <w:ilvl w:val="0"/>
          <w:numId w:val="11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12 (permissions)  | |</w:t>
      </w:r>
      <w:r>
        <w:br/>
      </w:r>
      <w:r>
        <w:t xml:space="preserve">                     |</w:t>
      </w:r>
      <w:r>
        <w:rPr>
          <w:b/>
          <w:bCs/>
        </w:rPr>
        <w:t xml:space="preserve">}</w:t>
      </w:r>
      <w:r>
        <w:t xml:space="preserve"> </w:t>
      </w:r>
      <w:r>
        <w:t xml:space="preserve">| |</w:t>
      </w:r>
    </w:p>
    <w:p>
      <w:pPr>
        <w:pStyle w:val="PL"/>
        <w:numPr>
          <w:ilvl w:val="0"/>
          <w:numId w:val="11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permissions</w:t>
      </w:r>
      <w:r>
        <w:t xml:space="preserve"> </w:t>
      </w:r>
      <w:r>
        <w:rPr>
          <w:b/>
          <w:bCs/>
        </w:rPr>
        <w:t xml:space="preserve">containing</w:t>
      </w:r>
      <w:r>
        <w:t xml:space="preserve">  | |</w:t>
      </w:r>
      <w:r>
        <w:br/>
      </w:r>
      <w:r>
        <w:t xml:space="preserve">                     | representation of access control privileges  | |</w:t>
      </w:r>
      <w:r>
        <w:br/>
      </w:r>
      <w:r>
        <w:t xml:space="preserve">                     |</w:t>
      </w:r>
      <w:r>
        <w:rPr>
          <w:b/>
          <w:bCs/>
        </w:rPr>
        <w:t xml:space="preserve">}</w:t>
      </w:r>
      <w:r>
        <w:t xml:space="preserve"> </w:t>
      </w:r>
      <w:r>
        <w:t xml:space="preserve">| |</w:t>
      </w:r>
      <w:r>
        <w:br/>
      </w:r>
      <w:r>
        <w:t xml:space="preserve">+———————-+—————————————————————————————————————————————————————–+————-+</w:t>
      </w:r>
    </w:p>
    <w:bookmarkEnd w:id="228"/>
    <w:bookmarkStart w:id="229" w:name="tponem2mcsedmrret029"/>
    <w:p>
      <w:pPr>
        <w:pStyle w:val="Heading6"/>
      </w:pPr>
      <w:r>
        <w:t xml:space="preserve">TP/oneM2M/CSE/DMR/RET/029</w:t>
      </w:r>
    </w:p>
    <w:tbl>
      <w:tblPr>
        <w:tblStyle w:val="Table"/>
        <w:tblW w:type="pct" w:w="4981"/>
        <w:tblLayout w:type="fixed"/>
        <w:tblLook w:firstRow="0" w:lastRow="0" w:firstColumn="0" w:lastColumn="0" w:noHBand="0" w:noVBand="0" w:val="0000"/>
      </w:tblPr>
      <w:tblGrid>
        <w:gridCol w:w="700"/>
        <w:gridCol w:w="6762"/>
        <w:gridCol w:w="426"/>
      </w:tblGrid>
      <w:tr>
        <w:tc>
          <w:tcPr/>
          <w:p>
            <w:pPr>
              <w:pStyle w:val="TAC"/>
            </w:pPr>
            <w:r>
              <w:rPr>
                <w:b/>
                <w:bCs/>
              </w:rPr>
              <w:t xml:space="preserve">TP Id</w:t>
            </w:r>
          </w:p>
        </w:tc>
        <w:tc>
          <w:tcPr>
            <w:gridSpan w:val="2"/>
          </w:tcPr>
          <w:p>
            <w:pPr>
              <w:pStyle w:val="TAC"/>
            </w:pPr>
            <w:r>
              <w:t xml:space="preserve">TP/oneM2M/CSE/DMR/RET/029</w:t>
            </w:r>
          </w:p>
        </w:tc>
      </w:tr>
      <w:tr>
        <w:tc>
          <w:tcPr/>
          <w:p>
            <w:pPr>
              <w:pStyle w:val="TAC"/>
            </w:pPr>
            <w:r>
              <w:rPr>
                <w:b/>
                <w:bCs/>
              </w:rPr>
              <w:t xml:space="preserve">Test objective</w:t>
            </w:r>
          </w:p>
        </w:tc>
        <w:tc>
          <w:tcPr>
            <w:gridSpan w:val="2"/>
          </w:tcPr>
          <w:p>
            <w:pPr>
              <w:pStyle w:val="TAC"/>
            </w:pPr>
            <w:r>
              <w:t xml:space="preserve">Check that the IUT rejects a RETRIEVE request from the AE containing Result Content set to permissions when AE has no RETRIEVE privileges on the &lt;accessControlPolicy&gt; resources associated with the TARGET_RESOURCE_ADDRESS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resource at TARGET_RESOURCE_ADDRESS</w:t>
            </w:r>
            <w:r>
              <w:br/>
            </w:r>
            <w:r>
              <w:rPr>
                <w:b/>
                <w:bCs/>
              </w:rPr>
              <w:t xml:space="preserve">and</w:t>
            </w:r>
            <w:r>
              <w:t xml:space="preserve"> </w:t>
            </w:r>
            <w:r>
              <w:t xml:space="preserve">AE</w:t>
            </w:r>
            <w:r>
              <w:t xml:space="preserve"> </w:t>
            </w:r>
            <w:r>
              <w:rPr>
                <w:b/>
                <w:bCs/>
              </w:rPr>
              <w:t xml:space="preserve">having</w:t>
            </w:r>
            <w:r>
              <w:t xml:space="preserve"> </w:t>
            </w:r>
            <w:r>
              <w:t xml:space="preserve">the privileges to perform the RETRIEVE operation on</w:t>
            </w:r>
            <w:r>
              <w:br/>
            </w:r>
            <w:r>
              <w:t xml:space="preserve">TARGET_RESOURCE_ADDRESS</w:t>
            </w:r>
            <w:r>
              <w:br/>
            </w:r>
            <w:r>
              <w:rPr>
                <w:b/>
                <w:bCs/>
              </w:rPr>
              <w:t xml:space="preserve">and</w:t>
            </w:r>
            <w:r>
              <w:t xml:space="preserve"> </w:t>
            </w:r>
            <w:r>
              <w:t xml:space="preserve">AE</w:t>
            </w:r>
            <w:r>
              <w:t xml:space="preserve"> </w:t>
            </w:r>
            <w:r>
              <w:rPr>
                <w:b/>
                <w:bCs/>
              </w:rPr>
              <w:t xml:space="preserve">not having</w:t>
            </w:r>
            <w:r>
              <w:t xml:space="preserve"> </w:t>
            </w:r>
            <w:r>
              <w:t xml:space="preserve">the privileges to perform the RETRIEVE operation on</w:t>
            </w:r>
            <w:r>
              <w:br/>
            </w:r>
            <w:r>
              <w:t xml:space="preserve">&lt;accessControlPolicy&gt; resources mentioned in accessControlPolicyIDs attribute of TARGET_RESOURCE_ADDRESS</w:t>
            </w:r>
            <w:r>
              <w:br/>
            </w:r>
            <w:r>
              <w:rPr>
                <w:b/>
                <w:bCs/>
              </w:rPr>
              <w:t xml:space="preserve">}</w:t>
            </w:r>
          </w:p>
        </w:tc>
      </w:tr>
    </w:tbl>
    <w:p>
      <w:pPr>
        <w:spacing w:before="0" w:after="180"/>
      </w:pPr>
    </w:p>
    <w:p>
      <w:pPr>
        <w:pStyle w:val="PL"/>
        <w:numPr>
          <w:ilvl w:val="0"/>
          <w:numId w:val="11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12 (permissions)  | |</w:t>
      </w:r>
      <w:r>
        <w:br/>
      </w:r>
      <w:r>
        <w:t xml:space="preserve">                     |</w:t>
      </w:r>
      <w:r>
        <w:rPr>
          <w:b/>
          <w:bCs/>
        </w:rPr>
        <w:t xml:space="preserve">}</w:t>
      </w:r>
      <w:r>
        <w:t xml:space="preserve"> </w:t>
      </w:r>
      <w:r>
        <w:t xml:space="preserve">| |</w:t>
      </w:r>
    </w:p>
    <w:p>
      <w:pPr>
        <w:pStyle w:val="PL"/>
        <w:numPr>
          <w:ilvl w:val="0"/>
          <w:numId w:val="11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4130 (ORIGINATOR_HAS_NO_PRIVILEGE)  | |</w:t>
      </w:r>
      <w:r>
        <w:br/>
      </w:r>
      <w:r>
        <w:t xml:space="preserve">                     |</w:t>
      </w:r>
      <w:r>
        <w:rPr>
          <w:b/>
          <w:bCs/>
        </w:rPr>
        <w:t xml:space="preserve">}</w:t>
      </w:r>
      <w:r>
        <w:t xml:space="preserve"> </w:t>
      </w:r>
      <w:r>
        <w:t xml:space="preserve">| |</w:t>
      </w:r>
      <w:r>
        <w:br/>
      </w:r>
      <w:r>
        <w:t xml:space="preserve">+———————-+—————————————————————————————————————————————————————————————————————————–+————-+</w:t>
      </w:r>
    </w:p>
    <w:p>
      <w:pPr>
        <w:pStyle w:val="Normal"/>
      </w:pPr>
      <w:r>
        <w:br/>
      </w:r>
    </w:p>
    <w:bookmarkEnd w:id="229"/>
    <w:bookmarkEnd w:id="230"/>
    <w:bookmarkStart w:id="249" w:name="update-operation-4"/>
    <w:p>
      <w:pPr>
        <w:pStyle w:val="Heading5"/>
      </w:pPr>
      <w:r>
        <w:t>7.2.2.3.2</w:t>
        <w:tab/>
        <w:t xml:space="preserve">UPDATE Operation</w:t>
      </w:r>
    </w:p>
    <w:bookmarkStart w:id="231" w:name="tponem2mcsedmrupd001"/>
    <w:p>
      <w:pPr>
        <w:pStyle w:val="Heading6"/>
      </w:pPr>
      <w:r>
        <w:t xml:space="preserve">TP/oneM2M/CSE/DMR/UPD/001</w:t>
      </w:r>
    </w:p>
    <w:tbl>
      <w:tblPr>
        <w:tblStyle w:val="Table"/>
        <w:tblW w:type="pct" w:w="4967"/>
        <w:tblLayout w:type="fixed"/>
        <w:tblLook w:firstRow="0" w:lastRow="0" w:firstColumn="0" w:lastColumn="0" w:noHBand="0" w:noVBand="0" w:val="0000"/>
      </w:tblPr>
      <w:tblGrid>
        <w:gridCol w:w="1198"/>
        <w:gridCol w:w="5940"/>
        <w:gridCol w:w="729"/>
      </w:tblGrid>
      <w:tr>
        <w:tc>
          <w:tcPr/>
          <w:p>
            <w:pPr>
              <w:pStyle w:val="TAC"/>
            </w:pPr>
            <w:r>
              <w:rPr>
                <w:b/>
                <w:bCs/>
              </w:rPr>
              <w:t xml:space="preserve">TP Id</w:t>
            </w:r>
          </w:p>
        </w:tc>
        <w:tc>
          <w:tcPr>
            <w:gridSpan w:val="2"/>
          </w:tcPr>
          <w:p>
            <w:pPr>
              <w:pStyle w:val="TAC"/>
            </w:pPr>
            <w:r>
              <w:t xml:space="preserve">TP/oneM2M/CSE/DMR/UPD/001</w:t>
            </w:r>
          </w:p>
        </w:tc>
      </w:tr>
      <w:tr>
        <w:tc>
          <w:tcPr/>
          <w:p>
            <w:pPr>
              <w:pStyle w:val="TAC"/>
            </w:pPr>
            <w:r>
              <w:rPr>
                <w:b/>
                <w:bCs/>
              </w:rPr>
              <w:t xml:space="preserve">Test objective</w:t>
            </w:r>
          </w:p>
        </w:tc>
        <w:tc>
          <w:tcPr>
            <w:gridSpan w:val="2"/>
          </w:tcPr>
          <w:p>
            <w:pPr>
              <w:pStyle w:val="TAC"/>
            </w:pPr>
            <w:r>
              <w:t xml:space="preserve">Check that the IUT updates successfully the value of the attribute</w:t>
            </w:r>
            <w:r>
              <w:t xml:space="preserve"> </w:t>
            </w:r>
            <w:r>
              <w:rPr>
                <w:i/>
                <w:iCs/>
              </w:rPr>
              <w:t xml:space="preserve">ATTRIBUTE_NAME</w:t>
            </w:r>
            <w:r>
              <w:t xml:space="preserve"> </w:t>
            </w:r>
            <w:r>
              <w:t xml:space="preserve">of the TARGET_RESOURCE_ADDRESS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RW</w:t>
            </w:r>
            <w:r>
              <w:t xml:space="preserve"> </w:t>
            </w:r>
            <w:r>
              <w:rPr>
                <w:i/>
                <w:iCs/>
              </w:rPr>
              <w:t xml:space="preserve">ATTRIBUTE_NAME</w:t>
            </w:r>
            <w:r>
              <w:t xml:space="preserve"> </w:t>
            </w:r>
            <w:r>
              <w:t xml:space="preserve">attribute</w:t>
            </w:r>
            <w:r>
              <w:t xml:space="preserve"> </w:t>
            </w:r>
            <w:r>
              <w:rPr>
                <w:b/>
                <w:bCs/>
              </w:rPr>
              <w:t xml:space="preserve">set to</w:t>
            </w:r>
            <w:r>
              <w:t xml:space="preserve"> </w:t>
            </w:r>
            <w:r>
              <w:t xml:space="preserve">VALUE_1</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w:t>
      </w:r>
      <w:r>
        <w:t xml:space="preserve"> </w:t>
      </w:r>
      <w:r>
        <w:rPr>
          <w:i/>
          <w:iCs/>
        </w:rPr>
        <w:t xml:space="preserve">ATTRIBUTE_NAME</w:t>
      </w:r>
      <w:r>
        <w:t xml:space="preserve"> </w:t>
      </w:r>
      <w:r>
        <w:t xml:space="preserve">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1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w:t>
      </w:r>
      <w:r>
        <w:t xml:space="preserve"> </w:t>
      </w:r>
      <w:r>
        <w:rPr>
          <w:i/>
          <w:iCs/>
        </w:rPr>
        <w:t xml:space="preserve">ATTRIBUTE_NAME</w:t>
      </w:r>
      <w:r>
        <w:t xml:space="preserve"> </w:t>
      </w:r>
      <w:r>
        <w:t xml:space="preserve">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 E</w:t>
            </w:r>
          </w:p>
        </w:tc>
        <w:tc>
          <w:tcPr/>
          <w:p>
            <w:pPr>
              <w:pStyle w:val="TAH"/>
            </w:pPr>
            <w:r>
              <w:rPr>
                <w:b w:val="true"/>
                <w:bCs/>
              </w:rPr>
              <w:t xml:space="preserve">ATTRIBUTE_NAME</w:t>
            </w:r>
          </w:p>
        </w:tc>
      </w:tr>
      <w:tr>
        <w:tc>
          <w:tcPr/>
          <w:p>
            <w:pPr>
              <w:pStyle w:val="TAC"/>
            </w:pPr>
            <w:r>
              <w:t xml:space="preserve">TP/oneM2M/CSE/DMR/UPD/001_CNT/LBL</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labels</w:t>
            </w:r>
          </w:p>
        </w:tc>
      </w:tr>
      <w:tr>
        <w:tc>
          <w:tcPr/>
          <w:p>
            <w:pPr>
              <w:pStyle w:val="TAC"/>
            </w:pPr>
            <w:r>
              <w:t xml:space="preserve">TP/oneM2M/CSE/DMR/UPD/001_ACP/LBL</w:t>
            </w:r>
          </w:p>
        </w:tc>
        <w:tc>
          <w:tcPr/>
          <w:p>
            <w:pPr>
              <w:pStyle w:val="TAC"/>
            </w:pPr>
            <w:r>
              <w:t xml:space="preserve">Release 1</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labels</w:t>
            </w:r>
          </w:p>
        </w:tc>
      </w:tr>
      <w:tr>
        <w:tc>
          <w:tcPr/>
          <w:p>
            <w:pPr>
              <w:pStyle w:val="TAC"/>
            </w:pPr>
            <w:r>
              <w:t xml:space="preserve">TP/oneM2M/CSE/DMR/UPD/001_SUB/LBL</w:t>
            </w:r>
          </w:p>
        </w:tc>
        <w:tc>
          <w:tcPr/>
          <w:p>
            <w:pPr>
              <w:pStyle w:val="TAC"/>
            </w:pPr>
            <w:r>
              <w:t xml:space="preserve">Release 1</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labels</w:t>
            </w:r>
          </w:p>
        </w:tc>
      </w:tr>
      <w:tr>
        <w:tc>
          <w:tcPr/>
          <w:p>
            <w:pPr>
              <w:pStyle w:val="TAC"/>
            </w:pPr>
            <w:r>
              <w:t xml:space="preserve">TP/oneM2M/CSE/DMR/UPD/001_GRP/LBL</w:t>
            </w:r>
          </w:p>
        </w:tc>
        <w:tc>
          <w:tcPr/>
          <w:p>
            <w:pPr>
              <w:pStyle w:val="TAC"/>
            </w:pPr>
            <w:r>
              <w:t xml:space="preserve">Release 1</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labels</w:t>
            </w:r>
          </w:p>
        </w:tc>
      </w:tr>
      <w:tr>
        <w:tc>
          <w:tcPr/>
          <w:p>
            <w:pPr>
              <w:pStyle w:val="TAC"/>
            </w:pPr>
            <w:r>
              <w:t xml:space="preserve">TP/oneM2M/CSE/DMR/UPD/001_SCH/LBL</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TP/oneM2M/CSE/DMR/UPD/001_PCH/LBL</w:t>
            </w:r>
          </w:p>
        </w:tc>
        <w:tc>
          <w:tcPr/>
          <w:p>
            <w:pPr>
              <w:pStyle w:val="TAC"/>
            </w:pPr>
            <w:r>
              <w:t xml:space="preserve">Release 2</w:t>
            </w: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labels</w:t>
            </w:r>
          </w:p>
        </w:tc>
      </w:tr>
      <w:tr>
        <w:tc>
          <w:tcPr/>
          <w:p>
            <w:pPr>
              <w:pStyle w:val="TAC"/>
            </w:pPr>
            <w:r>
              <w:t xml:space="preserve">TP/oneM2M/CSE/DMR/UPD/001_TS/LBL</w:t>
            </w:r>
          </w:p>
        </w:tc>
        <w:tc>
          <w:tcPr/>
          <w:p>
            <w:pPr>
              <w:pStyle w:val="TAC"/>
            </w:pPr>
            <w:r>
              <w:t xml:space="preserve">Release 3</w:t>
            </w:r>
          </w:p>
        </w:tc>
        <w:tc>
          <w:tcPr/>
          <w:p>
            <w:pPr>
              <w:pStyle w:val="TAC"/>
            </w:pPr>
            <w:r>
              <w:t xml:space="preserve">TS-0001</w:t>
            </w:r>
            <w:r>
              <w:t xml:space="preserve"> </w:t>
            </w:r>
            <w:r>
              <w:t xml:space="preserve">[1]</w:t>
            </w:r>
            <w:r>
              <w:t xml:space="preserve">, clause 10.2.13.4</w:t>
            </w:r>
          </w:p>
        </w:tc>
        <w:tc>
          <w:tcPr/>
          <w:p>
            <w:pPr>
              <w:pStyle w:val="TAC"/>
            </w:pPr>
            <w:r>
              <w:t xml:space="preserve">29 (timeSeries)</w:t>
            </w:r>
          </w:p>
        </w:tc>
        <w:tc>
          <w:tcPr/>
          <w:p>
            <w:pPr>
              <w:pStyle w:val="TAC"/>
            </w:pPr>
            <w:r>
              <w:t xml:space="preserve">labels</w:t>
            </w:r>
          </w:p>
        </w:tc>
      </w:tr>
      <w:tr>
        <w:tc>
          <w:tcPr/>
          <w:p>
            <w:pPr>
              <w:pStyle w:val="TAC"/>
            </w:pPr>
            <w:r>
              <w:t xml:space="preserve">TP/oneM2M/CSE/DMR/UPD/001_TRAM/LBL</w:t>
            </w:r>
          </w:p>
        </w:tc>
        <w:tc>
          <w:tcPr/>
          <w:p>
            <w:pPr>
              <w:pStyle w:val="TAC"/>
            </w:pPr>
            <w:r>
              <w:t xml:space="preserve">Release 4</w:t>
            </w: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labels</w:t>
            </w:r>
          </w:p>
        </w:tc>
      </w:tr>
      <w:tr>
        <w:tc>
          <w:tcPr/>
          <w:p>
            <w:pPr>
              <w:pStyle w:val="TAC"/>
            </w:pPr>
            <w:r>
              <w:t xml:space="preserve">TP/oneM2M/CSE/DMR/UPD/001_TRAC/LBL</w:t>
            </w:r>
          </w:p>
        </w:tc>
        <w:tc>
          <w:tcPr/>
          <w:p>
            <w:pPr>
              <w:pStyle w:val="TAC"/>
            </w:pPr>
            <w:r>
              <w:t xml:space="preserve">Release 4</w:t>
            </w: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labels</w:t>
            </w:r>
          </w:p>
        </w:tc>
      </w:tr>
    </w:tbl>
    <w:p>
      <w:pPr>
        <w:spacing w:before="0" w:after="180"/>
      </w:pPr>
    </w:p>
    <w:bookmarkEnd w:id="231"/>
    <w:bookmarkStart w:id="232" w:name="tponem2mcsedmrupd002"/>
    <w:p>
      <w:pPr>
        <w:pStyle w:val="Heading6"/>
      </w:pPr>
      <w:r>
        <w:t xml:space="preserve">TP/oneM2M/CSE/DMR/UPD/002</w:t>
      </w:r>
    </w:p>
    <w:tbl>
      <w:tblPr>
        <w:tblStyle w:val="Table"/>
        <w:tblW w:type="pct" w:w="4948"/>
        <w:tblLayout w:type="fixed"/>
        <w:tblLook w:firstRow="0" w:lastRow="0" w:firstColumn="0" w:lastColumn="0" w:noHBand="0" w:noVBand="0" w:val="0000"/>
      </w:tblPr>
      <w:tblGrid>
        <w:gridCol w:w="2736"/>
        <w:gridCol w:w="456"/>
        <w:gridCol w:w="4063"/>
        <w:gridCol w:w="580"/>
      </w:tblGrid>
      <w:tr>
        <w:tc>
          <w:tcPr>
            <w:gridSpan w:val="2"/>
          </w:tcPr>
          <w:p>
            <w:pPr>
              <w:pStyle w:val="TAC"/>
            </w:pPr>
            <w:r>
              <w:rPr>
                <w:b/>
                <w:bCs/>
              </w:rPr>
              <w:t xml:space="preserve">TP Id</w:t>
            </w:r>
          </w:p>
        </w:tc>
        <w:tc>
          <w:tcPr>
            <w:gridSpan w:val="2"/>
          </w:tcPr>
          <w:p>
            <w:pPr>
              <w:pStyle w:val="TAC"/>
            </w:pPr>
            <w:r>
              <w:t xml:space="preserve">TP/oneM2M/CSE/DMR/UPD/002</w:t>
            </w:r>
          </w:p>
        </w:tc>
      </w:tr>
      <w:tr>
        <w:tc>
          <w:tcPr>
            <w:gridSpan w:val="2"/>
          </w:tcPr>
          <w:p>
            <w:pPr>
              <w:pStyle w:val="TAC"/>
            </w:pPr>
            <w:r>
              <w:rPr>
                <w:b/>
                <w:bCs/>
              </w:rPr>
              <w:t xml:space="preserve">Test objective</w:t>
            </w:r>
          </w:p>
        </w:tc>
        <w:tc>
          <w:tcPr>
            <w:gridSpan w:val="2"/>
          </w:tcPr>
          <w:p>
            <w:pPr>
              <w:pStyle w:val="TAC"/>
            </w:pPr>
            <w:r>
              <w:t xml:space="preserve">Check that the IUT adds successfully the attribute</w:t>
            </w:r>
            <w:r>
              <w:t xml:space="preserve"> </w:t>
            </w:r>
            <w:r>
              <w:rPr>
                <w:i/>
                <w:iCs/>
              </w:rPr>
              <w:t xml:space="preserve">ATTRIBUTE_NAME</w:t>
            </w:r>
            <w:r>
              <w:t xml:space="preserve"> </w:t>
            </w:r>
            <w:r>
              <w:t xml:space="preserve">to the TARGET_RESOURCE_ADDRESS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rPr>
                <w:b/>
                <w:bCs/>
              </w:rPr>
              <w:t xml:space="preserve">no</w:t>
            </w:r>
            <w:r>
              <w:t xml:space="preserve"> </w:t>
            </w:r>
            <w:r>
              <w:t xml:space="preserve">optional RW</w:t>
            </w:r>
            <w:r>
              <w:t xml:space="preserve"> </w:t>
            </w:r>
            <w:r>
              <w:rPr>
                <w:i/>
                <w:iCs/>
              </w:rPr>
              <w:t xml:space="preserve">ATTRIBUTE_NAME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w:t>
            </w:r>
            <w:r>
              <w:t xml:space="preserve"> </w:t>
            </w:r>
            <w:r>
              <w:t xml:space="preserve">attribute</w:t>
            </w:r>
            <w:r>
              <w:t xml:space="preserve"> </w:t>
            </w:r>
            <w:r>
              <w:rPr>
                <w:b/>
                <w:bCs/>
              </w:rPr>
              <w:t xml:space="preserve">set to</w:t>
            </w:r>
            <w:r>
              <w:t xml:space="preserve"> </w:t>
            </w:r>
            <w:r>
              <w:t xml:space="preserve">VALUE_1</w:t>
            </w:r>
            <w:r>
              <w:br/>
            </w:r>
            <w:r>
              <w:rPr>
                <w:b/>
                <w:bCs/>
              </w:rPr>
              <w:t xml:space="preserve">}</w:t>
            </w:r>
          </w:p>
        </w:tc>
        <w:tc>
          <w:tcPr/>
          <w:p>
            <w:pPr>
              <w:pStyle w:val="TAC"/>
            </w:pPr>
            <w:r>
              <w:t xml:space="preserve">IUT &lt;= AE</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updates</w:t>
            </w:r>
            <w:r>
              <w:t xml:space="preserve"> </w:t>
            </w:r>
            <w:r>
              <w:t xml:space="preserve">the TARGET_RESOURCE_ADDRESS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w:t>
            </w:r>
            <w:r>
              <w:t xml:space="preserve"> </w:t>
            </w:r>
            <w:r>
              <w:t xml:space="preserve">attribute</w:t>
            </w:r>
            <w:r>
              <w:t xml:space="preserve"> </w:t>
            </w:r>
            <w:r>
              <w:rPr>
                <w:b/>
                <w:bCs/>
              </w:rPr>
              <w:t xml:space="preserve">set to</w:t>
            </w:r>
            <w:r>
              <w:t xml:space="preserve"> </w:t>
            </w:r>
            <w:r>
              <w:t xml:space="preserve">VALUE_1</w:t>
            </w:r>
            <w:r>
              <w:br/>
            </w:r>
            <w:r>
              <w:rPr>
                <w:b/>
                <w:bCs/>
              </w:rPr>
              <w:t xml:space="preserve">}</w:t>
            </w:r>
          </w:p>
        </w:tc>
        <w:tc>
          <w:tcPr/>
          <w:p>
            <w:pPr>
              <w:pStyle w:val="TAC"/>
            </w:pPr>
            <w:r>
              <w:t xml:space="preserve">IUT =&gt; AE</w:t>
            </w:r>
          </w:p>
        </w:tc>
        <w:tc>
          <w:tcPr/>
          <w:p>
            <w:pPr>
              <w:pStyle w:val="TAC"/>
            </w:pPr>
          </w:p>
        </w:tc>
      </w:tr>
    </w:tbl>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TP/oneM2M/CSE/DMR/UPD/002_CNT/LBL</w:t>
            </w:r>
          </w:p>
        </w:tc>
        <w:tc>
          <w:tcPr/>
          <w:p>
            <w:pPr>
              <w:pStyle w:val="TAC"/>
            </w:pPr>
            <w:r>
              <w:t xml:space="preserve">Release 1</w:t>
            </w:r>
          </w:p>
        </w:tc>
        <w:tc>
          <w:tcPr/>
          <w:p>
            <w:pPr>
              <w:pStyle w:val="TAC"/>
            </w:pPr>
            <w:r>
              <w:t xml:space="preserve">PICS_CNT_LBL</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labels</w:t>
            </w:r>
          </w:p>
        </w:tc>
      </w:tr>
      <w:tr>
        <w:tc>
          <w:tcPr/>
          <w:p>
            <w:pPr>
              <w:pStyle w:val="TAC"/>
            </w:pPr>
            <w:r>
              <w:t xml:space="preserve">TP/oneM2M/CSE/DMR/UPD/002_ACP/LBL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labels</w:t>
            </w:r>
          </w:p>
        </w:tc>
      </w:tr>
      <w:tr>
        <w:tc>
          <w:tcPr/>
          <w:p>
            <w:pPr>
              <w:pStyle w:val="TAC"/>
            </w:pPr>
            <w:r>
              <w:t xml:space="preserve">TP/oneM2M/CSE/DMR/UPD/002_SUB/LBL</w:t>
            </w:r>
          </w:p>
        </w:tc>
        <w:tc>
          <w:tcPr/>
          <w:p>
            <w:pPr>
              <w:pStyle w:val="TAC"/>
            </w:pPr>
            <w:r>
              <w:t xml:space="preserve">Release 1</w:t>
            </w:r>
          </w:p>
        </w:tc>
        <w:tc>
          <w:tcPr/>
          <w:p>
            <w:pPr>
              <w:pStyle w:val="TAC"/>
            </w:pPr>
            <w:r>
              <w:t xml:space="preserve">PICS_SUB_LBL</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labels</w:t>
            </w:r>
          </w:p>
        </w:tc>
      </w:tr>
      <w:tr>
        <w:tc>
          <w:tcPr/>
          <w:p>
            <w:pPr>
              <w:pStyle w:val="TAC"/>
            </w:pPr>
            <w:r>
              <w:t xml:space="preserve">TP/oneM2M/CSE/DMR/UPD/002_GRP/LBL</w:t>
            </w:r>
          </w:p>
        </w:tc>
        <w:tc>
          <w:tcPr/>
          <w:p>
            <w:pPr>
              <w:pStyle w:val="TAC"/>
            </w:pPr>
            <w:r>
              <w:t xml:space="preserve">Release 1</w:t>
            </w:r>
          </w:p>
        </w:tc>
        <w:tc>
          <w:tcPr/>
          <w:p>
            <w:pPr>
              <w:pStyle w:val="TAC"/>
            </w:pPr>
            <w:r>
              <w:t xml:space="preserve">PICS_GRP_LBL</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labels</w:t>
            </w:r>
          </w:p>
        </w:tc>
      </w:tr>
      <w:tr>
        <w:tc>
          <w:tcPr/>
          <w:p>
            <w:pPr>
              <w:pStyle w:val="TAC"/>
            </w:pPr>
            <w:r>
              <w:t xml:space="preserve">TP/oneM2M/CSE/DMR/UPD/002_SCH/LBL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TP/oneM2M/CSE/DMR/UPD/002_PCH/LBL</w:t>
            </w:r>
          </w:p>
        </w:tc>
        <w:tc>
          <w:tcPr/>
          <w:p>
            <w:pPr>
              <w:pStyle w:val="TAC"/>
            </w:pPr>
            <w:r>
              <w:t xml:space="preserve">Release 2</w:t>
            </w:r>
          </w:p>
        </w:tc>
        <w:tc>
          <w:tcPr/>
          <w:p>
            <w:pPr>
              <w:pStyle w:val="TAC"/>
            </w:pP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labels</w:t>
            </w:r>
          </w:p>
        </w:tc>
      </w:tr>
      <w:tr>
        <w:tc>
          <w:tcPr/>
          <w:p>
            <w:pPr>
              <w:pStyle w:val="TAC"/>
            </w:pPr>
            <w:r>
              <w:t xml:space="preserve">TP/oneM2M/CSE/DMR/UPD/002_TS/LBL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10.2.30.3</w:t>
            </w:r>
          </w:p>
        </w:tc>
        <w:tc>
          <w:tcPr/>
          <w:p>
            <w:pPr>
              <w:pStyle w:val="TAC"/>
            </w:pPr>
            <w:r>
              <w:t xml:space="preserve">29 (timeSeries)</w:t>
            </w:r>
          </w:p>
        </w:tc>
        <w:tc>
          <w:tcPr/>
          <w:p>
            <w:pPr>
              <w:pStyle w:val="TAC"/>
            </w:pPr>
            <w:r>
              <w:t xml:space="preserve">labels</w:t>
            </w:r>
          </w:p>
        </w:tc>
      </w:tr>
      <w:tr>
        <w:tc>
          <w:tcPr/>
          <w:p>
            <w:pPr>
              <w:pStyle w:val="TAC"/>
            </w:pPr>
            <w:r>
              <w:t xml:space="preserve">TP/oneM2M/CSE/DMR/UPD/002_TRAM/LBL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labels</w:t>
            </w:r>
          </w:p>
        </w:tc>
      </w:tr>
      <w:tr>
        <w:tc>
          <w:tcPr/>
          <w:p>
            <w:pPr>
              <w:pStyle w:val="TAC"/>
            </w:pPr>
            <w:r>
              <w:t xml:space="preserve">TP/oneM2M/CSE/DMR/UPD/002_TRAC/LBL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labels</w:t>
            </w:r>
          </w:p>
        </w:tc>
      </w:tr>
    </w:tbl>
    <w:p>
      <w:pPr>
        <w:spacing w:before="0" w:after="180"/>
      </w:pPr>
    </w:p>
    <w:bookmarkEnd w:id="232"/>
    <w:bookmarkStart w:id="233" w:name="tponem2mcsedmrupd003"/>
    <w:p>
      <w:pPr>
        <w:pStyle w:val="Heading6"/>
      </w:pPr>
      <w:r>
        <w:t xml:space="preserve">TP/oneM2M/CSE/DMR/UPD/003</w:t>
      </w:r>
    </w:p>
    <w:tbl>
      <w:tblPr>
        <w:tblStyle w:val="Table"/>
        <w:tblW w:type="pct" w:w="4949"/>
        <w:tblLayout w:type="fixed"/>
        <w:tblLook w:firstRow="0" w:lastRow="0" w:firstColumn="0" w:lastColumn="0" w:noHBand="0" w:noVBand="0" w:val="0000"/>
      </w:tblPr>
      <w:tblGrid>
        <w:gridCol w:w="2868"/>
        <w:gridCol w:w="242"/>
        <w:gridCol w:w="4162"/>
        <w:gridCol w:w="565"/>
      </w:tblGrid>
      <w:tr>
        <w:tc>
          <w:tcPr>
            <w:gridSpan w:val="2"/>
          </w:tcPr>
          <w:p>
            <w:pPr>
              <w:pStyle w:val="TAC"/>
            </w:pPr>
            <w:r>
              <w:rPr>
                <w:b/>
                <w:bCs/>
              </w:rPr>
              <w:t xml:space="preserve">TP Id</w:t>
            </w:r>
          </w:p>
        </w:tc>
        <w:tc>
          <w:tcPr>
            <w:gridSpan w:val="2"/>
          </w:tcPr>
          <w:p>
            <w:pPr>
              <w:pStyle w:val="TAC"/>
            </w:pPr>
            <w:r>
              <w:t xml:space="preserve">TP/oneM2M/CSE/DMR/UPD/003</w:t>
            </w:r>
          </w:p>
        </w:tc>
      </w:tr>
      <w:tr>
        <w:tc>
          <w:tcPr>
            <w:gridSpan w:val="2"/>
          </w:tcPr>
          <w:p>
            <w:pPr>
              <w:pStyle w:val="TAC"/>
            </w:pPr>
            <w:r>
              <w:rPr>
                <w:b/>
                <w:bCs/>
              </w:rPr>
              <w:t xml:space="preserve">Test objective</w:t>
            </w:r>
          </w:p>
        </w:tc>
        <w:tc>
          <w:tcPr>
            <w:gridSpan w:val="2"/>
          </w:tcPr>
          <w:p>
            <w:pPr>
              <w:pStyle w:val="TAC"/>
            </w:pPr>
            <w:r>
              <w:t xml:space="preserve">Check that the IUT deletes successfully the attribute</w:t>
            </w:r>
            <w:r>
              <w:t xml:space="preserve"> </w:t>
            </w:r>
            <w:r>
              <w:rPr>
                <w:i/>
                <w:iCs/>
              </w:rPr>
              <w:t xml:space="preserve">ATTRIBUTE_NAME</w:t>
            </w:r>
            <w:r>
              <w:t xml:space="preserve"> </w:t>
            </w:r>
            <w:r>
              <w:t xml:space="preserve">from the TARGET_RESOURCE_ADDRESS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an optional RW</w:t>
            </w:r>
            <w:r>
              <w:t xml:space="preserve"> </w:t>
            </w:r>
            <w:r>
              <w:rPr>
                <w:i/>
                <w:iCs/>
              </w:rPr>
              <w:t xml:space="preserve">ATTRIBUTE_NAME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w:t>
            </w:r>
            <w:r>
              <w:t xml:space="preserve"> </w:t>
            </w:r>
            <w:r>
              <w:t xml:space="preserve">attribute</w:t>
            </w:r>
            <w:r>
              <w:t xml:space="preserve"> </w:t>
            </w:r>
            <w:r>
              <w:rPr>
                <w:b/>
                <w:bCs/>
              </w:rPr>
              <w:t xml:space="preserve">set to</w:t>
            </w:r>
            <w:r>
              <w:t xml:space="preserve"> </w:t>
            </w:r>
            <w:r>
              <w:t xml:space="preserve">NULL</w:t>
            </w:r>
            <w:r>
              <w:br/>
            </w:r>
            <w:r>
              <w:rPr>
                <w:b/>
                <w:bCs/>
              </w:rPr>
              <w:t xml:space="preserve">}</w:t>
            </w:r>
          </w:p>
        </w:tc>
        <w:tc>
          <w:tcPr/>
          <w:p>
            <w:pPr>
              <w:pStyle w:val="TAC"/>
            </w:pPr>
            <w:r>
              <w:t xml:space="preserve">IUT &lt;= AE</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updates</w:t>
            </w:r>
            <w:r>
              <w:t xml:space="preserve"> </w:t>
            </w:r>
            <w:r>
              <w:t xml:space="preserve">the TARGET_RESOURCE_ADDRESS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w:t>
            </w:r>
            <w:r>
              <w:t xml:space="preserve"> </w:t>
            </w:r>
            <w:r>
              <w:t xml:space="preserve">attribute</w:t>
            </w:r>
            <w:r>
              <w:t xml:space="preserve"> </w:t>
            </w:r>
            <w:r>
              <w:rPr>
                <w:b/>
                <w:bCs/>
              </w:rPr>
              <w:t xml:space="preserve">set to</w:t>
            </w:r>
            <w:r>
              <w:t xml:space="preserve"> </w:t>
            </w:r>
            <w:r>
              <w:t xml:space="preserve">NULL</w:t>
            </w:r>
            <w:r>
              <w:br/>
            </w:r>
            <w:r>
              <w:rPr>
                <w:b/>
                <w:bCs/>
              </w:rPr>
              <w:t xml:space="preserve">}</w:t>
            </w:r>
          </w:p>
        </w:tc>
        <w:tc>
          <w:tcPr/>
          <w:p>
            <w:pPr>
              <w:pStyle w:val="TAC"/>
            </w:pPr>
            <w:r>
              <w:t xml:space="preserve">IUT =&gt; AE</w:t>
            </w:r>
          </w:p>
        </w:tc>
        <w:tc>
          <w:tcPr/>
          <w:p>
            <w:pPr>
              <w:pStyle w:val="TAC"/>
            </w:pPr>
          </w:p>
        </w:tc>
      </w:tr>
    </w:tbl>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TP/oneM2M/CSE/DMR/UPD/003_CNT/LBL</w:t>
            </w:r>
          </w:p>
        </w:tc>
        <w:tc>
          <w:tcPr/>
          <w:p>
            <w:pPr>
              <w:pStyle w:val="TAC"/>
            </w:pPr>
            <w:r>
              <w:t xml:space="preserve">Release 1</w:t>
            </w:r>
          </w:p>
        </w:tc>
        <w:tc>
          <w:tcPr/>
          <w:p>
            <w:pPr>
              <w:pStyle w:val="TAC"/>
            </w:pPr>
            <w:r>
              <w:t xml:space="preserve">PICS_CNT_LBL</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labels</w:t>
            </w:r>
          </w:p>
        </w:tc>
      </w:tr>
      <w:tr>
        <w:tc>
          <w:tcPr/>
          <w:p>
            <w:pPr>
              <w:pStyle w:val="TAC"/>
            </w:pPr>
            <w:r>
              <w:t xml:space="preserve">TP/oneM2M/CSE/DMR/UPD/003_ACP/LBL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labels</w:t>
            </w:r>
          </w:p>
        </w:tc>
      </w:tr>
      <w:tr>
        <w:tc>
          <w:tcPr/>
          <w:p>
            <w:pPr>
              <w:pStyle w:val="TAC"/>
            </w:pPr>
            <w:r>
              <w:t xml:space="preserve">TP/oneM2M/CSE/DMR/UPD/003_SUB/LBL</w:t>
            </w:r>
          </w:p>
        </w:tc>
        <w:tc>
          <w:tcPr/>
          <w:p>
            <w:pPr>
              <w:pStyle w:val="TAC"/>
            </w:pPr>
            <w:r>
              <w:t xml:space="preserve">Release 1</w:t>
            </w:r>
          </w:p>
        </w:tc>
        <w:tc>
          <w:tcPr/>
          <w:p>
            <w:pPr>
              <w:pStyle w:val="TAC"/>
            </w:pPr>
            <w:r>
              <w:t xml:space="preserve">PICS_SUB_LBL</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labels</w:t>
            </w:r>
          </w:p>
        </w:tc>
      </w:tr>
      <w:tr>
        <w:tc>
          <w:tcPr/>
          <w:p>
            <w:pPr>
              <w:pStyle w:val="TAC"/>
            </w:pPr>
            <w:r>
              <w:t xml:space="preserve">TP/oneM2M/CSE/DMR/UPD/003_GRP/LBL</w:t>
            </w:r>
          </w:p>
        </w:tc>
        <w:tc>
          <w:tcPr/>
          <w:p>
            <w:pPr>
              <w:pStyle w:val="TAC"/>
            </w:pPr>
            <w:r>
              <w:t xml:space="preserve">Release 1</w:t>
            </w:r>
          </w:p>
        </w:tc>
        <w:tc>
          <w:tcPr/>
          <w:p>
            <w:pPr>
              <w:pStyle w:val="TAC"/>
            </w:pPr>
            <w:r>
              <w:t xml:space="preserve">PICS_GRP_LBL</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labels</w:t>
            </w:r>
          </w:p>
        </w:tc>
      </w:tr>
      <w:tr>
        <w:tc>
          <w:tcPr/>
          <w:p>
            <w:pPr>
              <w:pStyle w:val="TAC"/>
            </w:pPr>
            <w:r>
              <w:t xml:space="preserve">TP/oneM2M/CSE/DMR/UPD/003_SCH/LBL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TP/oneM2M/CSE/DMR/UPD/003_PCH/LBL</w:t>
            </w:r>
          </w:p>
        </w:tc>
        <w:tc>
          <w:tcPr/>
          <w:p>
            <w:pPr>
              <w:pStyle w:val="TAC"/>
            </w:pPr>
            <w:r>
              <w:t xml:space="preserve">Release 2</w:t>
            </w:r>
          </w:p>
        </w:tc>
        <w:tc>
          <w:tcPr/>
          <w:p>
            <w:pPr>
              <w:pStyle w:val="TAC"/>
            </w:pP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labels</w:t>
            </w:r>
          </w:p>
        </w:tc>
      </w:tr>
      <w:tr>
        <w:tc>
          <w:tcPr/>
          <w:p>
            <w:pPr>
              <w:pStyle w:val="TAC"/>
            </w:pPr>
            <w:r>
              <w:t xml:space="preserve">TP/oneM2M/CSE/DMR/UPD/003_TS/LBL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10.2.30.3</w:t>
            </w:r>
          </w:p>
        </w:tc>
        <w:tc>
          <w:tcPr/>
          <w:p>
            <w:pPr>
              <w:pStyle w:val="TAC"/>
            </w:pPr>
            <w:r>
              <w:t xml:space="preserve">29 (timeSeries)</w:t>
            </w:r>
          </w:p>
        </w:tc>
        <w:tc>
          <w:tcPr/>
          <w:p>
            <w:pPr>
              <w:pStyle w:val="TAC"/>
            </w:pPr>
            <w:r>
              <w:t xml:space="preserve">labels</w:t>
            </w:r>
          </w:p>
        </w:tc>
      </w:tr>
      <w:tr>
        <w:tc>
          <w:tcPr/>
          <w:p>
            <w:pPr>
              <w:pStyle w:val="TAC"/>
            </w:pPr>
            <w:r>
              <w:t xml:space="preserve">TP/oneM2M/CSE/DMR/UPD/003_TRAM/LBL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lables</w:t>
            </w:r>
          </w:p>
        </w:tc>
      </w:tr>
      <w:tr>
        <w:tc>
          <w:tcPr/>
          <w:p>
            <w:pPr>
              <w:pStyle w:val="TAC"/>
            </w:pPr>
            <w:r>
              <w:t xml:space="preserve">TP/oneM2M/CSE/DMR/UPD/003_TRAC/LBL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lables</w:t>
            </w:r>
          </w:p>
        </w:tc>
      </w:tr>
    </w:tbl>
    <w:p>
      <w:pPr>
        <w:spacing w:before="0" w:after="180"/>
      </w:pPr>
    </w:p>
    <w:bookmarkEnd w:id="233"/>
    <w:bookmarkStart w:id="234" w:name="tponem2mcsedmrupd004"/>
    <w:p>
      <w:pPr>
        <w:pStyle w:val="Heading6"/>
      </w:pPr>
      <w:r>
        <w:t xml:space="preserve">TP/oneM2M/CSE/DMR/UPD/004</w:t>
      </w:r>
    </w:p>
    <w:tbl>
      <w:tblPr>
        <w:tblStyle w:val="Table"/>
        <w:tblW w:type="pct" w:w="4982"/>
        <w:tblLayout w:type="fixed"/>
        <w:tblLook w:firstRow="0" w:lastRow="0" w:firstColumn="0" w:lastColumn="0" w:noHBand="0" w:noVBand="0" w:val="0000"/>
      </w:tblPr>
      <w:tblGrid>
        <w:gridCol w:w="2233"/>
        <w:gridCol w:w="5250"/>
        <w:gridCol w:w="406"/>
      </w:tblGrid>
      <w:tr>
        <w:tc>
          <w:tcPr/>
          <w:p>
            <w:pPr>
              <w:pStyle w:val="TAC"/>
            </w:pPr>
            <w:r>
              <w:rPr>
                <w:b/>
                <w:bCs/>
              </w:rPr>
              <w:t xml:space="preserve">TP Id</w:t>
            </w:r>
          </w:p>
        </w:tc>
        <w:tc>
          <w:tcPr>
            <w:gridSpan w:val="2"/>
          </w:tcPr>
          <w:p>
            <w:pPr>
              <w:pStyle w:val="TAC"/>
            </w:pPr>
            <w:r>
              <w:t xml:space="preserve">TP/oneM2M/CSE/DMR/UPD/004</w:t>
            </w:r>
          </w:p>
        </w:tc>
      </w:tr>
      <w:tr>
        <w:tc>
          <w:tcPr/>
          <w:p>
            <w:pPr>
              <w:pStyle w:val="TAC"/>
            </w:pPr>
            <w:r>
              <w:rPr>
                <w:b/>
                <w:bCs/>
              </w:rPr>
              <w:t xml:space="preserve">Test objective</w:t>
            </w:r>
          </w:p>
        </w:tc>
        <w:tc>
          <w:tcPr>
            <w:gridSpan w:val="2"/>
          </w:tcPr>
          <w:p>
            <w:pPr>
              <w:pStyle w:val="TAC"/>
            </w:pPr>
            <w:r>
              <w:t xml:space="preserve">Check that the IUT updates the value of the attribute</w:t>
            </w:r>
            <w:r>
              <w:t xml:space="preserve"> </w:t>
            </w:r>
            <w:r>
              <w:rPr>
                <w:i/>
                <w:iCs/>
              </w:rPr>
              <w:t xml:space="preserve">ATTRIBUTE_NAME_1</w:t>
            </w:r>
            <w:r>
              <w:t xml:space="preserve"> </w:t>
            </w:r>
            <w:r>
              <w:t xml:space="preserve">, and creates the</w:t>
            </w:r>
            <w:r>
              <w:t xml:space="preserve"> </w:t>
            </w:r>
            <w:r>
              <w:rPr>
                <w:i/>
                <w:iCs/>
              </w:rPr>
              <w:t xml:space="preserve">ATTRIBUTE_NAME_2</w:t>
            </w:r>
            <w:r>
              <w:t xml:space="preserve"> </w:t>
            </w:r>
            <w:r>
              <w:t xml:space="preserve">and deletes the</w:t>
            </w:r>
            <w:r>
              <w:t xml:space="preserve"> </w:t>
            </w:r>
            <w:r>
              <w:rPr>
                <w:i/>
                <w:iCs/>
              </w:rPr>
              <w:t xml:space="preserve">ATTRIBUTE_NAME_3</w:t>
            </w:r>
            <w:r>
              <w:t xml:space="preserve"> </w:t>
            </w:r>
            <w:r>
              <w:t xml:space="preserve">of the TARGET_RESOURCE_ADDRESS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RW</w:t>
            </w:r>
            <w:r>
              <w:t xml:space="preserve"> </w:t>
            </w:r>
            <w:r>
              <w:rPr>
                <w:i/>
                <w:iCs/>
              </w:rPr>
              <w:t xml:space="preserve">ATTRIBUTE_NAME_1</w:t>
            </w:r>
            <w:r>
              <w:t xml:space="preserve"> </w:t>
            </w:r>
            <w:r>
              <w:t xml:space="preserve">attribute</w:t>
            </w:r>
            <w:r>
              <w:t xml:space="preserve"> </w:t>
            </w:r>
            <w:r>
              <w:rPr>
                <w:b/>
                <w:bCs/>
              </w:rPr>
              <w:t xml:space="preserve">set to</w:t>
            </w:r>
            <w:r>
              <w:t xml:space="preserve"> </w:t>
            </w:r>
            <w:r>
              <w:t xml:space="preserve">VALUE_1</w:t>
            </w:r>
            <w:r>
              <w:t xml:space="preserve"> </w:t>
            </w:r>
            <w:r>
              <w:rPr>
                <w:b/>
                <w:bCs/>
              </w:rPr>
              <w:t xml:space="preserve">and</w:t>
            </w:r>
            <w:r>
              <w:br/>
            </w:r>
            <w:r>
              <w:rPr>
                <w:b/>
                <w:bCs/>
              </w:rPr>
              <w:t xml:space="preserve">no</w:t>
            </w:r>
            <w:r>
              <w:t xml:space="preserve"> </w:t>
            </w:r>
            <w:r>
              <w:t xml:space="preserve">optional RW</w:t>
            </w:r>
            <w:r>
              <w:t xml:space="preserve"> </w:t>
            </w:r>
            <w:r>
              <w:rPr>
                <w:i/>
                <w:iCs/>
              </w:rPr>
              <w:t xml:space="preserve">ATTRIBUTE_NAME_2</w:t>
            </w:r>
            <w:r>
              <w:t xml:space="preserve"> </w:t>
            </w:r>
            <w:r>
              <w:t xml:space="preserve">attribute</w:t>
            </w:r>
            <w:r>
              <w:t xml:space="preserve"> </w:t>
            </w:r>
            <w:r>
              <w:rPr>
                <w:b/>
                <w:bCs/>
              </w:rPr>
              <w:t xml:space="preserve">and</w:t>
            </w:r>
            <w:r>
              <w:br/>
            </w:r>
            <w:r>
              <w:t xml:space="preserve">an optional RW</w:t>
            </w:r>
            <w:r>
              <w:t xml:space="preserve"> </w:t>
            </w:r>
            <w:r>
              <w:rPr>
                <w:i/>
                <w:iCs/>
              </w:rPr>
              <w:t xml:space="preserve">ATTRIBUTE_NAME_3</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ATTRIBUTE_NAME_1</w:t>
            </w:r>
            <w:r>
              <w:t xml:space="preserve"> </w:t>
            </w:r>
            <w:r>
              <w:t xml:space="preserve">attibute</w:t>
            </w:r>
            <w:r>
              <w:t xml:space="preserve"> </w:t>
            </w:r>
            <w:r>
              <w:rPr>
                <w:b/>
                <w:bCs/>
              </w:rPr>
              <w:t xml:space="preserve">set to</w:t>
            </w:r>
            <w:r>
              <w:t xml:space="preserve"> </w:t>
            </w:r>
            <w:r>
              <w:t xml:space="preserve">VALUE_2</w:t>
            </w:r>
            <w:r>
              <w:t xml:space="preserve"> </w:t>
            </w:r>
            <w:r>
              <w:rPr>
                <w:b/>
                <w:bCs/>
              </w:rPr>
              <w:t xml:space="preserve">and</w:t>
            </w:r>
            <w:r>
              <w:br/>
            </w:r>
            <w:r>
              <w:rPr>
                <w:i/>
                <w:iCs/>
              </w:rPr>
              <w:t xml:space="preserve">ATTRIBUTE_NAME_2</w:t>
            </w:r>
            <w:r>
              <w:t xml:space="preserve"> </w:t>
            </w:r>
            <w:r>
              <w:t xml:space="preserve">attribute</w:t>
            </w:r>
            <w:r>
              <w:t xml:space="preserve"> </w:t>
            </w:r>
            <w:r>
              <w:rPr>
                <w:b/>
                <w:bCs/>
              </w:rPr>
              <w:t xml:space="preserve">set to</w:t>
            </w:r>
            <w:r>
              <w:t xml:space="preserve"> </w:t>
            </w:r>
            <w:r>
              <w:t xml:space="preserve">VALUE_3</w:t>
            </w:r>
            <w:r>
              <w:t xml:space="preserve"> </w:t>
            </w:r>
            <w:r>
              <w:rPr>
                <w:b/>
                <w:bCs/>
              </w:rPr>
              <w:t xml:space="preserve">and</w:t>
            </w:r>
            <w:r>
              <w:br/>
            </w:r>
            <w:r>
              <w:rPr>
                <w:i/>
                <w:iCs/>
              </w:rPr>
              <w:t xml:space="preserve">ATTRIBUTE_NAME_3</w:t>
            </w:r>
            <w:r>
              <w:t xml:space="preserve"> </w:t>
            </w:r>
            <w:r>
              <w:t xml:space="preserve">attribute</w:t>
            </w:r>
            <w:r>
              <w:t xml:space="preserve"> </w:t>
            </w:r>
            <w:r>
              <w:rPr>
                <w:b/>
                <w:bCs/>
              </w:rPr>
              <w:t xml:space="preserve">set to</w:t>
            </w:r>
            <w:r>
              <w:t xml:space="preserve"> </w:t>
            </w:r>
            <w:r>
              <w:t xml:space="preserve">NULL</w:t>
            </w:r>
            <w:r>
              <w:br/>
            </w:r>
            <w:r>
              <w:rPr>
                <w:b/>
                <w:bCs/>
              </w:rPr>
              <w:t xml:space="preserve">}</w:t>
            </w:r>
          </w:p>
        </w:tc>
        <w:tc>
          <w:tcPr/>
          <w:p>
            <w:pPr>
              <w:pStyle w:val="TAC"/>
            </w:pPr>
            <w:r>
              <w:t xml:space="preserve">IUT &lt;= AE</w:t>
            </w:r>
          </w:p>
        </w:tc>
        <w:tc>
          <w:tcPr/>
          <w:p>
            <w:pPr>
              <w:pStyle w:val="TAC"/>
            </w:pPr>
          </w:p>
        </w:tc>
      </w:tr>
      <w:tr>
        <w:tc>
          <w:tcPr/>
          <w:p>
            <w:pPr>
              <w:pStyle w:val="TAC"/>
            </w:pPr>
            <w:r>
              <w:rPr>
                <w:b/>
                <w:bCs/>
              </w:rPr>
              <w:t xml:space="preserve">then {</w:t>
            </w:r>
            <w:r>
              <w:br/>
            </w:r>
            <w:r>
              <w:t xml:space="preserve">the IUT</w:t>
            </w:r>
            <w:r>
              <w:t xml:space="preserve"> </w:t>
            </w:r>
            <w:r>
              <w:rPr>
                <w:b/>
                <w:bCs/>
              </w:rPr>
              <w:t xml:space="preserve">updates</w:t>
            </w:r>
            <w:r>
              <w:t xml:space="preserve"> </w:t>
            </w:r>
            <w:r>
              <w:t xml:space="preserve">the TARGET_RESOURCE_ADDRESS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ATTRIBUTE_NAME_1</w:t>
            </w:r>
            <w:r>
              <w:t xml:space="preserve"> </w:t>
            </w:r>
            <w:r>
              <w:t xml:space="preserve">attribute</w:t>
            </w:r>
            <w:r>
              <w:t xml:space="preserve"> </w:t>
            </w:r>
            <w:r>
              <w:rPr>
                <w:b/>
                <w:bCs/>
              </w:rPr>
              <w:t xml:space="preserve">set to</w:t>
            </w:r>
            <w:r>
              <w:t xml:space="preserve"> </w:t>
            </w:r>
            <w:r>
              <w:t xml:space="preserve">VALUE_2</w:t>
            </w:r>
            <w:r>
              <w:t xml:space="preserve"> </w:t>
            </w:r>
            <w:r>
              <w:rPr>
                <w:b/>
                <w:bCs/>
              </w:rPr>
              <w:t xml:space="preserve">and</w:t>
            </w:r>
            <w:r>
              <w:br/>
            </w:r>
            <w:r>
              <w:rPr>
                <w:i/>
                <w:iCs/>
              </w:rPr>
              <w:t xml:space="preserve">ATTRIBUTE_NAME_2</w:t>
            </w:r>
            <w:r>
              <w:t xml:space="preserve"> </w:t>
            </w:r>
            <w:r>
              <w:t xml:space="preserve">attribute</w:t>
            </w:r>
            <w:r>
              <w:t xml:space="preserve"> </w:t>
            </w:r>
            <w:r>
              <w:rPr>
                <w:b/>
                <w:bCs/>
              </w:rPr>
              <w:t xml:space="preserve">set to</w:t>
            </w:r>
            <w:r>
              <w:t xml:space="preserve"> </w:t>
            </w:r>
            <w:r>
              <w:t xml:space="preserve">VALUE_ 3</w:t>
            </w:r>
            <w:r>
              <w:t xml:space="preserve"> </w:t>
            </w:r>
            <w:r>
              <w:rPr>
                <w:b/>
                <w:bCs/>
              </w:rPr>
              <w:t xml:space="preserve">and</w:t>
            </w:r>
            <w:r>
              <w:br/>
            </w:r>
            <w:r>
              <w:rPr>
                <w:i/>
                <w:iCs/>
              </w:rPr>
              <w:t xml:space="preserve">ATTRIBUTE_NAME_3</w:t>
            </w:r>
            <w:r>
              <w:t xml:space="preserve"> </w:t>
            </w:r>
            <w:r>
              <w:t xml:space="preserve">attribute</w:t>
            </w:r>
            <w:r>
              <w:t xml:space="preserve"> </w:t>
            </w:r>
            <w:r>
              <w:rPr>
                <w:b/>
                <w:bCs/>
              </w:rPr>
              <w:t xml:space="preserve">set to</w:t>
            </w:r>
            <w:r>
              <w:t xml:space="preserve"> </w:t>
            </w:r>
            <w:r>
              <w:t xml:space="preserve">NULL</w:t>
            </w:r>
            <w:r>
              <w:br/>
            </w:r>
            <w:r>
              <w:rPr>
                <w:b/>
                <w:bCs/>
              </w:rPr>
              <w:t xml:space="preserve">}</w:t>
            </w:r>
          </w:p>
        </w:tc>
        <w:tc>
          <w:tcPr/>
          <w:p>
            <w:pPr>
              <w:pStyle w:val="TAC"/>
            </w:pPr>
            <w:r>
              <w:t xml:space="preserve">IUT =&gt; AE</w:t>
            </w:r>
          </w:p>
        </w:tc>
        <w:tc>
          <w:tcPr/>
          <w:p>
            <w:pPr>
              <w:pStyle w:val="TAC"/>
            </w:pPr>
          </w:p>
        </w:tc>
      </w:tr>
      <w:tr>
        <w:tc>
          <w:tcPr>
            <w:gridSpan w:val="3"/>
          </w:tcPr>
          <w:p>
            <w:pPr>
              <w:pStyle w:val="TAC"/>
            </w:pPr>
            <w:r>
              <w:t xml:space="preserve">Editor's Note: Clarification is required in term of the test objective!!</w:t>
            </w:r>
          </w:p>
        </w:tc>
      </w:tr>
    </w:tbl>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ATTRIBUTE_NAME_1</w:t>
            </w:r>
          </w:p>
        </w:tc>
        <w:tc>
          <w:tcPr/>
          <w:p>
            <w:pPr>
              <w:pStyle w:val="TAH"/>
            </w:pPr>
            <w:r>
              <w:rPr>
                <w:b w:val="true"/>
                <w:bCs/>
              </w:rPr>
              <w:t xml:space="preserve">ATTRIBUTE_NAME_2</w:t>
            </w:r>
          </w:p>
        </w:tc>
        <w:tc>
          <w:tcPr/>
          <w:p>
            <w:pPr>
              <w:pStyle w:val="TAH"/>
            </w:pPr>
            <w:r>
              <w:rPr>
                <w:b w:val="true"/>
                <w:bCs/>
              </w:rPr>
              <w:t xml:space="preserve">ATTRIBUTE_NAME_3</w:t>
            </w:r>
          </w:p>
        </w:tc>
      </w:tr>
      <w:tr>
        <w:tc>
          <w:tcPr/>
          <w:p>
            <w:pPr>
              <w:pStyle w:val="TAC"/>
            </w:pPr>
            <w:r>
              <w:t xml:space="preserve">TP/oneM2M/CSE/DMR/UPD/004_CNT/ET/MNI/LBL</w:t>
            </w:r>
          </w:p>
        </w:tc>
        <w:tc>
          <w:tcPr/>
          <w:p>
            <w:pPr>
              <w:pStyle w:val="TAC"/>
            </w:pPr>
            <w:r>
              <w:t xml:space="preserve">Release 1</w:t>
            </w:r>
          </w:p>
        </w:tc>
        <w:tc>
          <w:tcPr/>
          <w:p>
            <w:pPr>
              <w:pStyle w:val="TAC"/>
            </w:pPr>
            <w:r>
              <w:t xml:space="preserve">PICS_CNT_MNI and PICS_CNT_LBL</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expirationTime</w:t>
            </w:r>
          </w:p>
        </w:tc>
        <w:tc>
          <w:tcPr/>
          <w:p>
            <w:pPr>
              <w:pStyle w:val="TAC"/>
            </w:pPr>
            <w:r>
              <w:t xml:space="preserve">maxNrOfInstances</w:t>
            </w:r>
          </w:p>
        </w:tc>
        <w:tc>
          <w:tcPr/>
          <w:p>
            <w:pPr>
              <w:pStyle w:val="TAC"/>
            </w:pPr>
            <w:r>
              <w:t xml:space="preserve">labels</w:t>
            </w:r>
          </w:p>
        </w:tc>
      </w:tr>
      <w:tr>
        <w:tc>
          <w:tcPr/>
          <w:p>
            <w:pPr>
              <w:pStyle w:val="TAC"/>
            </w:pPr>
            <w:r>
              <w:t xml:space="preserve">TP/oneM2M/CSE/DMR/UPD/004_ACP/PVS/PV/LBL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selfPrivileges</w:t>
            </w:r>
          </w:p>
        </w:tc>
        <w:tc>
          <w:tcPr/>
          <w:p>
            <w:pPr>
              <w:pStyle w:val="TAC"/>
            </w:pPr>
            <w:r>
              <w:t xml:space="preserve">privileges</w:t>
            </w:r>
          </w:p>
        </w:tc>
        <w:tc>
          <w:tcPr/>
          <w:p>
            <w:pPr>
              <w:pStyle w:val="TAC"/>
            </w:pPr>
            <w:r>
              <w:t xml:space="preserve">labels</w:t>
            </w:r>
          </w:p>
        </w:tc>
      </w:tr>
      <w:tr>
        <w:tc>
          <w:tcPr/>
          <w:p>
            <w:pPr>
              <w:pStyle w:val="TAC"/>
            </w:pPr>
            <w:r>
              <w:t xml:space="preserve">TP/oneM2M/CSE/DMR/UPD/004_ACP/PV/AT/LBL</w:t>
            </w:r>
          </w:p>
        </w:tc>
        <w:tc>
          <w:tcPr/>
          <w:p>
            <w:pPr>
              <w:pStyle w:val="TAC"/>
            </w:pPr>
            <w:r>
              <w:t xml:space="preserve">Release 3</w:t>
            </w:r>
          </w:p>
        </w:tc>
        <w:tc>
          <w:tcPr/>
          <w:p>
            <w:pPr>
              <w:pStyle w:val="TAC"/>
            </w:pPr>
            <w:r>
              <w:t xml:space="preserve">PICS_ACP_AT and PICS_ACP_LBL</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privileges</w:t>
            </w:r>
          </w:p>
        </w:tc>
        <w:tc>
          <w:tcPr/>
          <w:p>
            <w:pPr>
              <w:pStyle w:val="TAC"/>
            </w:pPr>
            <w:r>
              <w:t xml:space="preserve">announceTo</w:t>
            </w:r>
          </w:p>
        </w:tc>
        <w:tc>
          <w:tcPr/>
          <w:p>
            <w:pPr>
              <w:pStyle w:val="TAC"/>
            </w:pPr>
            <w:r>
              <w:t xml:space="preserve">labels</w:t>
            </w:r>
          </w:p>
        </w:tc>
      </w:tr>
      <w:tr>
        <w:tc>
          <w:tcPr/>
          <w:p>
            <w:pPr>
              <w:pStyle w:val="TAC"/>
            </w:pPr>
            <w:r>
              <w:t xml:space="preserve">TP/oneM2M/CSE/DMR/UPD/004_SUB/ET/LBL/EXC</w:t>
            </w:r>
          </w:p>
        </w:tc>
        <w:tc>
          <w:tcPr/>
          <w:p>
            <w:pPr>
              <w:pStyle w:val="TAC"/>
            </w:pPr>
            <w:r>
              <w:t xml:space="preserve">Release 1</w:t>
            </w:r>
          </w:p>
        </w:tc>
        <w:tc>
          <w:tcPr/>
          <w:p>
            <w:pPr>
              <w:pStyle w:val="TAC"/>
            </w:pPr>
            <w:r>
              <w:t xml:space="preserve">PICS_SUB_LBL and PICS_SUB_EXC</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expirationTime</w:t>
            </w:r>
          </w:p>
        </w:tc>
        <w:tc>
          <w:tcPr/>
          <w:p>
            <w:pPr>
              <w:pStyle w:val="TAC"/>
            </w:pPr>
            <w:r>
              <w:t xml:space="preserve">labels</w:t>
            </w:r>
          </w:p>
        </w:tc>
        <w:tc>
          <w:tcPr/>
          <w:p>
            <w:pPr>
              <w:pStyle w:val="TAC"/>
            </w:pPr>
            <w:r>
              <w:t xml:space="preserve">expirationCounter</w:t>
            </w:r>
          </w:p>
        </w:tc>
      </w:tr>
      <w:tr>
        <w:tc>
          <w:tcPr/>
          <w:p>
            <w:pPr>
              <w:pStyle w:val="TAC"/>
            </w:pPr>
            <w:r>
              <w:t xml:space="preserve">TP/oneM2M/CSE/DMR/UPD/004_GRP/ET/GN/LBL</w:t>
            </w:r>
          </w:p>
        </w:tc>
        <w:tc>
          <w:tcPr/>
          <w:p>
            <w:pPr>
              <w:pStyle w:val="TAC"/>
            </w:pPr>
            <w:r>
              <w:t xml:space="preserve">Release 1</w:t>
            </w:r>
          </w:p>
        </w:tc>
        <w:tc>
          <w:tcPr/>
          <w:p>
            <w:pPr>
              <w:pStyle w:val="TAC"/>
            </w:pPr>
            <w:r>
              <w:t xml:space="preserve">PICS_GRP_GN and PICS_GRP_LBL</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expirationTime</w:t>
            </w:r>
          </w:p>
        </w:tc>
        <w:tc>
          <w:tcPr/>
          <w:p>
            <w:pPr>
              <w:pStyle w:val="TAC"/>
            </w:pPr>
            <w:r>
              <w:t xml:space="preserve">groupName</w:t>
            </w:r>
          </w:p>
        </w:tc>
        <w:tc>
          <w:tcPr/>
          <w:p>
            <w:pPr>
              <w:pStyle w:val="TAC"/>
            </w:pPr>
            <w:r>
              <w:t xml:space="preserve">labels</w:t>
            </w:r>
          </w:p>
        </w:tc>
      </w:tr>
      <w:tr>
        <w:tc>
          <w:tcPr/>
          <w:p>
            <w:pPr>
              <w:pStyle w:val="TAC"/>
            </w:pPr>
            <w:r>
              <w:t xml:space="preserve">TP/oneM2M/CSE/DMR/UPD/004_SCH/SE/AT/LBL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scheduleElement</w:t>
            </w:r>
          </w:p>
        </w:tc>
        <w:tc>
          <w:tcPr/>
          <w:p>
            <w:pPr>
              <w:pStyle w:val="TAC"/>
            </w:pPr>
            <w:r>
              <w:t xml:space="preserve">announceTo</w:t>
            </w:r>
          </w:p>
        </w:tc>
        <w:tc>
          <w:tcPr/>
          <w:p>
            <w:pPr>
              <w:pStyle w:val="TAC"/>
            </w:pPr>
            <w:r>
              <w:t xml:space="preserve">labels</w:t>
            </w:r>
          </w:p>
        </w:tc>
      </w:tr>
      <w:tr>
        <w:tc>
          <w:tcPr/>
          <w:p>
            <w:pPr>
              <w:pStyle w:val="TAC"/>
            </w:pPr>
            <w:r>
              <w:t xml:space="preserve">TP/oneM2M/CSE/DMR/UPD/004_TS/ET/MNI/LBL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expirationTime</w:t>
            </w:r>
          </w:p>
        </w:tc>
        <w:tc>
          <w:tcPr/>
          <w:p>
            <w:pPr>
              <w:pStyle w:val="TAC"/>
            </w:pPr>
            <w:r>
              <w:t xml:space="preserve">maxNrOfInstances</w:t>
            </w:r>
          </w:p>
        </w:tc>
        <w:tc>
          <w:tcPr/>
          <w:p>
            <w:pPr>
              <w:pStyle w:val="TAC"/>
            </w:pPr>
            <w:r>
              <w:t xml:space="preserve">labels</w:t>
            </w:r>
          </w:p>
        </w:tc>
      </w:tr>
    </w:tbl>
    <w:p>
      <w:pPr>
        <w:spacing w:before="0" w:after="180"/>
      </w:pPr>
    </w:p>
    <w:bookmarkEnd w:id="234"/>
    <w:bookmarkStart w:id="235" w:name="tponem2mcsedmrupd005"/>
    <w:p>
      <w:pPr>
        <w:pStyle w:val="Heading6"/>
      </w:pPr>
      <w:r>
        <w:t xml:space="preserve">TP/oneM2M/CSE/DMR/UPD/005</w:t>
      </w:r>
    </w:p>
    <w:tbl>
      <w:tblPr>
        <w:tblStyle w:val="Table"/>
        <w:tblW w:type="pct" w:w="4973"/>
        <w:tblLayout w:type="fixed"/>
        <w:tblLook w:firstRow="0" w:lastRow="0" w:firstColumn="0" w:lastColumn="0" w:noHBand="0" w:noVBand="0" w:val="0000"/>
      </w:tblPr>
      <w:tblGrid>
        <w:gridCol w:w="1000"/>
        <w:gridCol w:w="6266"/>
        <w:gridCol w:w="609"/>
      </w:tblGrid>
      <w:tr>
        <w:tc>
          <w:tcPr/>
          <w:p>
            <w:pPr>
              <w:pStyle w:val="TAC"/>
            </w:pPr>
            <w:r>
              <w:rPr>
                <w:b/>
                <w:bCs/>
              </w:rPr>
              <w:t xml:space="preserve">TP Id</w:t>
            </w:r>
          </w:p>
        </w:tc>
        <w:tc>
          <w:tcPr>
            <w:gridSpan w:val="2"/>
          </w:tcPr>
          <w:p>
            <w:pPr>
              <w:pStyle w:val="TAC"/>
            </w:pPr>
            <w:r>
              <w:t xml:space="preserve">TP/oneM2M/CSE/DMR/UPD/005</w:t>
            </w:r>
          </w:p>
        </w:tc>
      </w:tr>
      <w:tr>
        <w:tc>
          <w:tcPr/>
          <w:p>
            <w:pPr>
              <w:pStyle w:val="TAC"/>
            </w:pPr>
            <w:r>
              <w:rPr>
                <w:b/>
                <w:bCs/>
              </w:rPr>
              <w:t xml:space="preserve">Test objective</w:t>
            </w:r>
          </w:p>
        </w:tc>
        <w:tc>
          <w:tcPr>
            <w:gridSpan w:val="2"/>
          </w:tcPr>
          <w:p>
            <w:pPr>
              <w:pStyle w:val="TAC"/>
            </w:pPr>
            <w:r>
              <w:t xml:space="preserve">Check that the IUT responds with an error when the AE tries to update an attribute of a TARGET_RESOURCE_ADDRESS resource when the resource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10.1.3 - item 15)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not having created</w:t>
            </w:r>
            <w:r>
              <w:t xml:space="preserve"> </w:t>
            </w:r>
            <w:r>
              <w:t xml:space="preserve">a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t xml:space="preserve">valid representation resource</w:t>
            </w:r>
            <w:r>
              <w:rPr>
                <w:b/>
                <w:bCs/>
              </w:rPr>
              <w:t xml:space="preserve">containing</w:t>
            </w:r>
            <w:r>
              <w:br/>
            </w:r>
            <w:r>
              <w:t xml:space="preserve">valid attribute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4004 (NOT_FOUND)</w:t>
            </w:r>
            <w:r>
              <w:br/>
            </w:r>
            <w:r>
              <w:rPr>
                <w:b/>
                <w:bCs/>
              </w:rPr>
              <w:t xml:space="preserve">}</w:t>
            </w:r>
          </w:p>
        </w:tc>
        <w:tc>
          <w:tcPr/>
          <w:p>
            <w:pPr>
              <w:pStyle w:val="TAC"/>
            </w:pPr>
            <w:r>
              <w:t xml:space="preserve">IUT =&gt; AE</w:t>
            </w:r>
          </w:p>
        </w:tc>
      </w:tr>
    </w:tbl>
    <w:p>
      <w:pPr>
        <w:spacing w:before="0" w:after="180"/>
      </w:pPr>
    </w:p>
    <w:bookmarkEnd w:id="235"/>
    <w:bookmarkStart w:id="236" w:name="tponem2mcsedmrupd006"/>
    <w:p>
      <w:pPr>
        <w:pStyle w:val="Heading6"/>
      </w:pPr>
      <w:r>
        <w:t xml:space="preserve">TP/oneM2M/CSE/DMR/UPD/006</w:t>
      </w:r>
    </w:p>
    <w:tbl>
      <w:tblPr>
        <w:tblStyle w:val="Table"/>
        <w:tblW w:type="pct" w:w="4977"/>
        <w:tblLayout w:type="fixed"/>
        <w:tblLook w:firstRow="0" w:lastRow="0" w:firstColumn="0" w:lastColumn="0" w:noHBand="0" w:noVBand="0" w:val="0000"/>
      </w:tblPr>
      <w:tblGrid>
        <w:gridCol w:w="835"/>
        <w:gridCol w:w="6539"/>
        <w:gridCol w:w="508"/>
      </w:tblGrid>
      <w:tr>
        <w:tc>
          <w:tcPr/>
          <w:p>
            <w:pPr>
              <w:pStyle w:val="TAC"/>
            </w:pPr>
            <w:r>
              <w:rPr>
                <w:b/>
                <w:bCs/>
              </w:rPr>
              <w:t xml:space="preserve">TP Id</w:t>
            </w:r>
          </w:p>
        </w:tc>
        <w:tc>
          <w:tcPr>
            <w:gridSpan w:val="2"/>
          </w:tcPr>
          <w:p>
            <w:pPr>
              <w:pStyle w:val="TAC"/>
            </w:pPr>
            <w:r>
              <w:t xml:space="preserve">TP/oneM2M/CSE/DMR/UPD/006</w:t>
            </w:r>
          </w:p>
        </w:tc>
      </w:tr>
      <w:tr>
        <w:tc>
          <w:tcPr/>
          <w:p>
            <w:pPr>
              <w:pStyle w:val="TAC"/>
            </w:pPr>
            <w:r>
              <w:rPr>
                <w:b/>
                <w:bCs/>
              </w:rPr>
              <w:t xml:space="preserve">Test objective</w:t>
            </w:r>
          </w:p>
        </w:tc>
        <w:tc>
          <w:tcPr>
            <w:gridSpan w:val="2"/>
          </w:tcPr>
          <w:p>
            <w:pPr>
              <w:pStyle w:val="TAC"/>
            </w:pPr>
            <w:r>
              <w:t xml:space="preserve">Check that the IUT responds with an error when the AE tries to update the attribute</w:t>
            </w:r>
            <w:r>
              <w:t xml:space="preserve"> </w:t>
            </w:r>
            <w:r>
              <w:rPr>
                <w:i/>
                <w:iCs/>
              </w:rPr>
              <w:t xml:space="preserve">ATTRIBUTE_NAME</w:t>
            </w:r>
            <w:r>
              <w:t xml:space="preserve"> </w:t>
            </w:r>
            <w:r>
              <w:t xml:space="preserve">of a TARGET_RESOURCE_ADDRESS resource without having privileges for the UPDATE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10.1.3 - 16)</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RW</w:t>
            </w:r>
            <w:r>
              <w:t xml:space="preserve"> </w:t>
            </w:r>
            <w:r>
              <w:rPr>
                <w:i/>
                <w:iCs/>
              </w:rPr>
              <w:t xml:space="preserve">ATTRIBUTE_NAME</w:t>
            </w:r>
            <w:r>
              <w:t xml:space="preserve"> </w:t>
            </w:r>
            <w:r>
              <w:t xml:space="preserve">attribute</w:t>
            </w:r>
            <w:r>
              <w:t xml:space="preserve"> </w:t>
            </w:r>
            <w:r>
              <w:rPr>
                <w:b/>
                <w:bCs/>
              </w:rPr>
              <w:t xml:space="preserve">set to</w:t>
            </w:r>
            <w:r>
              <w:t xml:space="preserve"> </w:t>
            </w:r>
            <w:r>
              <w:t xml:space="preserve">VALUE_1</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w:t>
      </w:r>
      <w:r>
        <w:t xml:space="preserve"> </w:t>
      </w:r>
      <w:r>
        <w:rPr>
          <w:i/>
          <w:iCs/>
        </w:rPr>
        <w:t xml:space="preserve">ATTRIBUTE_NAME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1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TP/oneM2M/CSE/DMR/UPD/006_CNT/LBL</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labels</w:t>
            </w:r>
          </w:p>
        </w:tc>
      </w:tr>
      <w:tr>
        <w:tc>
          <w:tcPr/>
          <w:p>
            <w:pPr>
              <w:pStyle w:val="TAC"/>
            </w:pPr>
            <w:r>
              <w:t xml:space="preserve">TP/oneM2M/CSE/DMR/UPD/006_ACP/LBL</w:t>
            </w:r>
          </w:p>
        </w:tc>
        <w:tc>
          <w:tcPr/>
          <w:p>
            <w:pPr>
              <w:pStyle w:val="TAC"/>
            </w:pPr>
            <w:r>
              <w:t xml:space="preserve">Release 1</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labels</w:t>
            </w:r>
          </w:p>
        </w:tc>
      </w:tr>
      <w:tr>
        <w:tc>
          <w:tcPr/>
          <w:p>
            <w:pPr>
              <w:pStyle w:val="TAC"/>
            </w:pPr>
            <w:r>
              <w:t xml:space="preserve">TP/oneM2M/CSE/DMR/UPD/006_SUB/LBL</w:t>
            </w:r>
          </w:p>
        </w:tc>
        <w:tc>
          <w:tcPr/>
          <w:p>
            <w:pPr>
              <w:pStyle w:val="TAC"/>
            </w:pPr>
            <w:r>
              <w:t xml:space="preserve">Release 1</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labels</w:t>
            </w:r>
          </w:p>
        </w:tc>
      </w:tr>
      <w:tr>
        <w:tc>
          <w:tcPr/>
          <w:p>
            <w:pPr>
              <w:pStyle w:val="TAC"/>
            </w:pPr>
            <w:r>
              <w:t xml:space="preserve">TP/oneM2M/CSE/DMR/UPD/006_GRP/LBL</w:t>
            </w:r>
          </w:p>
        </w:tc>
        <w:tc>
          <w:tcPr/>
          <w:p>
            <w:pPr>
              <w:pStyle w:val="TAC"/>
            </w:pPr>
            <w:r>
              <w:t xml:space="preserve">Release 1</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labels</w:t>
            </w:r>
          </w:p>
        </w:tc>
      </w:tr>
      <w:tr>
        <w:tc>
          <w:tcPr/>
          <w:p>
            <w:pPr>
              <w:pStyle w:val="TAC"/>
            </w:pPr>
            <w:r>
              <w:t xml:space="preserve">TP/oneM2M/CSE/DMR/UPD/006_SCH/LBL</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labels</w:t>
            </w:r>
          </w:p>
        </w:tc>
      </w:tr>
      <w:tr>
        <w:tc>
          <w:tcPr/>
          <w:p>
            <w:pPr>
              <w:pStyle w:val="TAC"/>
            </w:pPr>
            <w:r>
              <w:t xml:space="preserve">TP/oneM2M/CSE/DMR/UPD/005_TS/LBL</w:t>
            </w:r>
          </w:p>
        </w:tc>
        <w:tc>
          <w:tcPr/>
          <w:p>
            <w:pPr>
              <w:pStyle w:val="TAC"/>
            </w:pPr>
            <w:r>
              <w:t xml:space="preserve">Release 3</w:t>
            </w:r>
          </w:p>
        </w:tc>
        <w:tc>
          <w:tcPr/>
          <w:p>
            <w:pPr>
              <w:pStyle w:val="TAC"/>
            </w:pPr>
            <w:r>
              <w:t xml:space="preserve">TS-0001</w:t>
            </w:r>
            <w:r>
              <w:t xml:space="preserve"> </w:t>
            </w:r>
            <w:r>
              <w:t xml:space="preserve">[1]</w:t>
            </w:r>
            <w:r>
              <w:t xml:space="preserve">, clause 10.2.30.3</w:t>
            </w:r>
          </w:p>
        </w:tc>
        <w:tc>
          <w:tcPr/>
          <w:p>
            <w:pPr>
              <w:pStyle w:val="TAC"/>
            </w:pPr>
            <w:r>
              <w:t xml:space="preserve">29 (timeSeries)</w:t>
            </w:r>
          </w:p>
        </w:tc>
        <w:tc>
          <w:tcPr/>
          <w:p>
            <w:pPr>
              <w:pStyle w:val="TAC"/>
            </w:pPr>
            <w:r>
              <w:t xml:space="preserve">labels</w:t>
            </w:r>
          </w:p>
        </w:tc>
      </w:tr>
      <w:tr>
        <w:tc>
          <w:tcPr/>
          <w:p>
            <w:pPr>
              <w:pStyle w:val="TAC"/>
            </w:pPr>
            <w:r>
              <w:t xml:space="preserve">TP/oneM2M/CSE/DMR/UPD/006_TRAM/LBL</w:t>
            </w:r>
          </w:p>
        </w:tc>
        <w:tc>
          <w:tcPr/>
          <w:p>
            <w:pPr>
              <w:pStyle w:val="TAC"/>
            </w:pPr>
            <w:r>
              <w:t xml:space="preserve">Release 4</w:t>
            </w: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labels</w:t>
            </w:r>
          </w:p>
        </w:tc>
      </w:tr>
      <w:tr>
        <w:tc>
          <w:tcPr/>
          <w:p>
            <w:pPr>
              <w:pStyle w:val="TAC"/>
            </w:pPr>
            <w:r>
              <w:t xml:space="preserve">TP/oneM2M/CSE/DMR/UPD/006_TRAC/LBL</w:t>
            </w:r>
          </w:p>
        </w:tc>
        <w:tc>
          <w:tcPr/>
          <w:p>
            <w:pPr>
              <w:pStyle w:val="TAC"/>
            </w:pPr>
            <w:r>
              <w:t xml:space="preserve">Release 4</w:t>
            </w: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labels</w:t>
            </w:r>
          </w:p>
        </w:tc>
      </w:tr>
    </w:tbl>
    <w:p>
      <w:pPr>
        <w:spacing w:before="0" w:after="180"/>
      </w:pPr>
    </w:p>
    <w:bookmarkEnd w:id="236"/>
    <w:bookmarkStart w:id="237" w:name="tponem2mcsedmrupd007"/>
    <w:p>
      <w:pPr>
        <w:pStyle w:val="Heading6"/>
      </w:pPr>
      <w:r>
        <w:t xml:space="preserve">TP/oneM2M/CSE/DMR/UPD/007</w:t>
      </w:r>
    </w:p>
    <w:tbl>
      <w:tblPr>
        <w:tblStyle w:val="Table"/>
        <w:tblW w:type="pct" w:w="4971"/>
        <w:tblLayout w:type="fixed"/>
        <w:tblLook w:firstRow="0" w:lastRow="0" w:firstColumn="0" w:lastColumn="0" w:noHBand="0" w:noVBand="0" w:val="0000"/>
      </w:tblPr>
      <w:tblGrid>
        <w:gridCol w:w="1059"/>
        <w:gridCol w:w="6170"/>
        <w:gridCol w:w="644"/>
      </w:tblGrid>
      <w:tr>
        <w:tc>
          <w:tcPr/>
          <w:p>
            <w:pPr>
              <w:pStyle w:val="TAC"/>
            </w:pPr>
            <w:r>
              <w:rPr>
                <w:b/>
                <w:bCs/>
              </w:rPr>
              <w:t xml:space="preserve">TP Id</w:t>
            </w:r>
          </w:p>
        </w:tc>
        <w:tc>
          <w:tcPr>
            <w:gridSpan w:val="2"/>
          </w:tcPr>
          <w:p>
            <w:pPr>
              <w:pStyle w:val="TAC"/>
            </w:pPr>
            <w:r>
              <w:t xml:space="preserve">TP/oneM2M/CSE/DMR/UPD/007</w:t>
            </w:r>
          </w:p>
        </w:tc>
      </w:tr>
      <w:tr>
        <w:tc>
          <w:tcPr/>
          <w:p>
            <w:pPr>
              <w:pStyle w:val="TAC"/>
            </w:pPr>
            <w:r>
              <w:rPr>
                <w:b/>
                <w:bCs/>
              </w:rPr>
              <w:t xml:space="preserve">Test objective</w:t>
            </w:r>
          </w:p>
        </w:tc>
        <w:tc>
          <w:tcPr>
            <w:gridSpan w:val="2"/>
          </w:tcPr>
          <w:p>
            <w:pPr>
              <w:pStyle w:val="TAC"/>
            </w:pPr>
            <w:r>
              <w:t xml:space="preserve">Check that the IUT responds with an error when the AE tries to update a non-RW attribute</w:t>
            </w:r>
            <w:r>
              <w:t xml:space="preserve"> </w:t>
            </w:r>
            <w:r>
              <w:rPr>
                <w:i/>
                <w:iCs/>
              </w:rPr>
              <w:t xml:space="preserve">ATTRIBUTE_NAME</w:t>
            </w:r>
            <w:r>
              <w:t xml:space="preserve"> </w:t>
            </w:r>
            <w:r>
              <w:t xml:space="preserve">of a TARGET_RESOURCE_ADDRESS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non-RW</w:t>
            </w:r>
            <w:r>
              <w:t xml:space="preserve"> </w:t>
            </w:r>
            <w:r>
              <w:rPr>
                <w:i/>
                <w:iCs/>
              </w:rPr>
              <w:t xml:space="preserve">ATTRIBUTE_NAME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 valid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1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TP/oneM2M/CSE/DMR/UPD/007_CNT/CT</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creationTime</w:t>
            </w:r>
          </w:p>
        </w:tc>
      </w:tr>
      <w:tr>
        <w:tc>
          <w:tcPr/>
          <w:p>
            <w:pPr>
              <w:pStyle w:val="TAC"/>
            </w:pPr>
            <w:r>
              <w:t xml:space="preserve">TP/oneM2M/CSE/DMR/UPD/007_ACP/CT</w:t>
            </w:r>
          </w:p>
        </w:tc>
        <w:tc>
          <w:tcPr/>
          <w:p>
            <w:pPr>
              <w:pStyle w:val="TAC"/>
            </w:pPr>
            <w:r>
              <w:t xml:space="preserve">Release 1</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creationTime</w:t>
            </w:r>
          </w:p>
        </w:tc>
      </w:tr>
      <w:tr>
        <w:tc>
          <w:tcPr/>
          <w:p>
            <w:pPr>
              <w:pStyle w:val="TAC"/>
            </w:pPr>
            <w:r>
              <w:t xml:space="preserve">TP/oneM2M/CSE/DMR/UPD/007_SUB/CT</w:t>
            </w:r>
          </w:p>
        </w:tc>
        <w:tc>
          <w:tcPr/>
          <w:p>
            <w:pPr>
              <w:pStyle w:val="TAC"/>
            </w:pPr>
            <w:r>
              <w:t xml:space="preserve">Release 1</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creationTime</w:t>
            </w:r>
          </w:p>
        </w:tc>
      </w:tr>
      <w:tr>
        <w:tc>
          <w:tcPr/>
          <w:p>
            <w:pPr>
              <w:pStyle w:val="TAC"/>
            </w:pPr>
            <w:r>
              <w:t xml:space="preserve">TP/oneM2M/CSE/DMR/UPD/007_GRP/CT</w:t>
            </w:r>
          </w:p>
        </w:tc>
        <w:tc>
          <w:tcPr/>
          <w:p>
            <w:pPr>
              <w:pStyle w:val="TAC"/>
            </w:pPr>
            <w:r>
              <w:t xml:space="preserve">Release 1</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creationTime</w:t>
            </w:r>
          </w:p>
        </w:tc>
      </w:tr>
      <w:tr>
        <w:tc>
          <w:tcPr/>
          <w:p>
            <w:pPr>
              <w:pStyle w:val="TAC"/>
            </w:pPr>
            <w:r>
              <w:t xml:space="preserve">TP/oneM2M/CSE/DMR/UPD/007_SCH/CT</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creationTime</w:t>
            </w:r>
          </w:p>
        </w:tc>
      </w:tr>
      <w:tr>
        <w:tc>
          <w:tcPr/>
          <w:p>
            <w:pPr>
              <w:pStyle w:val="TAC"/>
            </w:pPr>
            <w:r>
              <w:t xml:space="preserve">TP/oneM2M/CSE/DMR/UPD/007_PCH/CT</w:t>
            </w:r>
          </w:p>
        </w:tc>
        <w:tc>
          <w:tcPr/>
          <w:p>
            <w:pPr>
              <w:pStyle w:val="TAC"/>
            </w:pPr>
            <w:r>
              <w:t xml:space="preserve">Release 2</w:t>
            </w: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creationTime</w:t>
            </w:r>
          </w:p>
        </w:tc>
      </w:tr>
      <w:tr>
        <w:tc>
          <w:tcPr/>
          <w:p>
            <w:pPr>
              <w:pStyle w:val="TAC"/>
            </w:pPr>
            <w:r>
              <w:t xml:space="preserve">TP/oneM2M/CSE/DMR/UPD/007_TS/CT</w:t>
            </w:r>
          </w:p>
        </w:tc>
        <w:tc>
          <w:tcPr/>
          <w:p>
            <w:pPr>
              <w:pStyle w:val="TAC"/>
            </w:pPr>
            <w:r>
              <w:t xml:space="preserve">Release 3</w:t>
            </w:r>
          </w:p>
        </w:tc>
        <w:tc>
          <w:tcPr/>
          <w:p>
            <w:pPr>
              <w:pStyle w:val="TAC"/>
            </w:pPr>
            <w:r>
              <w:t xml:space="preserve">TS-0001</w:t>
            </w:r>
            <w:r>
              <w:t xml:space="preserve"> </w:t>
            </w:r>
            <w:r>
              <w:t xml:space="preserve">[1]</w:t>
            </w:r>
            <w:r>
              <w:t xml:space="preserve">, clause 10.2.30.3</w:t>
            </w:r>
          </w:p>
        </w:tc>
        <w:tc>
          <w:tcPr/>
          <w:p>
            <w:pPr>
              <w:pStyle w:val="TAC"/>
            </w:pPr>
            <w:r>
              <w:t xml:space="preserve">29 (timeSeries)</w:t>
            </w:r>
          </w:p>
        </w:tc>
        <w:tc>
          <w:tcPr/>
          <w:p>
            <w:pPr>
              <w:pStyle w:val="TAC"/>
            </w:pPr>
            <w:r>
              <w:t xml:space="preserve">creationTime</w:t>
            </w:r>
          </w:p>
        </w:tc>
      </w:tr>
      <w:tr>
        <w:tc>
          <w:tcPr/>
          <w:p>
            <w:pPr>
              <w:pStyle w:val="TAC"/>
            </w:pPr>
            <w:r>
              <w:t xml:space="preserve">TP/oneM2M/CSE/DMR/UPD/007_TRAM/CT</w:t>
            </w:r>
          </w:p>
        </w:tc>
        <w:tc>
          <w:tcPr/>
          <w:p>
            <w:pPr>
              <w:pStyle w:val="TAC"/>
            </w:pPr>
            <w:r>
              <w:t xml:space="preserve">Release 4</w:t>
            </w: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creationTime</w:t>
            </w:r>
          </w:p>
        </w:tc>
      </w:tr>
      <w:tr>
        <w:tc>
          <w:tcPr/>
          <w:p>
            <w:pPr>
              <w:pStyle w:val="TAC"/>
            </w:pPr>
            <w:r>
              <w:t xml:space="preserve">TP/oneM2M/CSE/DMR/UPD/007_TRAC/CT</w:t>
            </w:r>
          </w:p>
        </w:tc>
        <w:tc>
          <w:tcPr/>
          <w:p>
            <w:pPr>
              <w:pStyle w:val="TAC"/>
            </w:pPr>
            <w:r>
              <w:t xml:space="preserve">Release 4</w:t>
            </w: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creationTime</w:t>
            </w:r>
          </w:p>
        </w:tc>
      </w:tr>
    </w:tbl>
    <w:p>
      <w:pPr>
        <w:spacing w:before="0" w:after="180"/>
      </w:pPr>
    </w:p>
    <w:bookmarkEnd w:id="237"/>
    <w:bookmarkStart w:id="238" w:name="tponem2mcsedmrupd008"/>
    <w:p>
      <w:pPr>
        <w:pStyle w:val="Heading6"/>
      </w:pPr>
      <w:r>
        <w:t xml:space="preserve">TP/oneM2M/CSE/DMR/UPD/008</w:t>
      </w:r>
    </w:p>
    <w:tbl>
      <w:tblPr>
        <w:tblStyle w:val="Table"/>
        <w:tblW w:type="pct" w:w="4972"/>
        <w:tblLayout w:type="fixed"/>
        <w:tblLook w:firstRow="0" w:lastRow="0" w:firstColumn="0" w:lastColumn="0" w:noHBand="0" w:noVBand="0" w:val="0000"/>
      </w:tblPr>
      <w:tblGrid>
        <w:gridCol w:w="1023"/>
        <w:gridCol w:w="6229"/>
        <w:gridCol w:w="622"/>
      </w:tblGrid>
      <w:tr>
        <w:tc>
          <w:tcPr/>
          <w:p>
            <w:pPr>
              <w:pStyle w:val="TAC"/>
            </w:pPr>
            <w:r>
              <w:rPr>
                <w:b/>
                <w:bCs/>
              </w:rPr>
              <w:t xml:space="preserve">TP Id</w:t>
            </w:r>
          </w:p>
        </w:tc>
        <w:tc>
          <w:tcPr>
            <w:gridSpan w:val="2"/>
          </w:tcPr>
          <w:p>
            <w:pPr>
              <w:pStyle w:val="TAC"/>
            </w:pPr>
            <w:r>
              <w:t xml:space="preserve">TP/oneM2M/CSE/DMR/UPD/008</w:t>
            </w:r>
          </w:p>
        </w:tc>
      </w:tr>
      <w:tr>
        <w:tc>
          <w:tcPr/>
          <w:p>
            <w:pPr>
              <w:pStyle w:val="TAC"/>
            </w:pPr>
            <w:r>
              <w:rPr>
                <w:b/>
                <w:bCs/>
              </w:rPr>
              <w:t xml:space="preserve">Test objective</w:t>
            </w:r>
          </w:p>
        </w:tc>
        <w:tc>
          <w:tcPr>
            <w:gridSpan w:val="2"/>
          </w:tcPr>
          <w:p>
            <w:pPr>
              <w:pStyle w:val="TAC"/>
            </w:pPr>
            <w:r>
              <w:t xml:space="preserve">Check that the IUT responds with an error when the AE tries to delete a mandatory RW attribute</w:t>
            </w:r>
            <w:r>
              <w:t xml:space="preserve"> </w:t>
            </w:r>
            <w:r>
              <w:rPr>
                <w:i/>
                <w:iCs/>
              </w:rPr>
              <w:t xml:space="preserve">ATTRIBUTE_NAME</w:t>
            </w:r>
            <w:r>
              <w:t xml:space="preserve"> </w:t>
            </w:r>
            <w:r>
              <w:t xml:space="preserve">of a TARGET_RESOURCE_ADDRESS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mandatory RW</w:t>
            </w:r>
            <w:r>
              <w:t xml:space="preserve"> </w:t>
            </w:r>
            <w:r>
              <w:rPr>
                <w:i/>
                <w:iCs/>
              </w:rPr>
              <w:t xml:space="preserve">ATTRIBUTE_NAME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ATTRIBUTE_NAME</w:t>
            </w:r>
            <w:r>
              <w:t xml:space="preserve"> </w:t>
            </w:r>
            <w:r>
              <w:t xml:space="preserve">attribute</w:t>
            </w:r>
            <w:r>
              <w:t xml:space="preserve"> </w:t>
            </w:r>
            <w:r>
              <w:rPr>
                <w:b/>
                <w:bCs/>
              </w:rPr>
              <w:t xml:space="preserve">set to</w:t>
            </w:r>
            <w:r>
              <w:t xml:space="preserve"> </w:t>
            </w:r>
            <w:r>
              <w:t xml:space="preserve">NULL</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does not update</w:t>
            </w:r>
            <w:r>
              <w:t xml:space="preserve"> </w:t>
            </w:r>
            <w:r>
              <w:t xml:space="preserve">the TARGET_RESOURCE_ADDRESS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4000 (BAD_REQUEST)</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TP/oneM2M/CSE/DMR/UPD/008_ACP/PVS</w:t>
            </w:r>
          </w:p>
        </w:tc>
        <w:tc>
          <w:tcPr/>
          <w:p>
            <w:pPr>
              <w:pStyle w:val="TAC"/>
            </w:pPr>
            <w:r>
              <w:t xml:space="preserve">Release 1</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selfPrivileges</w:t>
            </w:r>
          </w:p>
        </w:tc>
      </w:tr>
      <w:tr>
        <w:tc>
          <w:tcPr/>
          <w:p>
            <w:pPr>
              <w:pStyle w:val="TAC"/>
            </w:pPr>
            <w:r>
              <w:t xml:space="preserve">TP/oneM2M/CSE/DMR/UPD/008_SUB/NU</w:t>
            </w:r>
          </w:p>
        </w:tc>
        <w:tc>
          <w:tcPr/>
          <w:p>
            <w:pPr>
              <w:pStyle w:val="TAC"/>
            </w:pPr>
            <w:r>
              <w:t xml:space="preserve">Release 1</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notificationURI</w:t>
            </w:r>
          </w:p>
        </w:tc>
      </w:tr>
      <w:tr>
        <w:tc>
          <w:tcPr/>
          <w:p>
            <w:pPr>
              <w:pStyle w:val="TAC"/>
            </w:pPr>
            <w:r>
              <w:t xml:space="preserve">TP/oneM2M/CSE/DMR/UPD/008_GRP/MNI</w:t>
            </w:r>
          </w:p>
        </w:tc>
        <w:tc>
          <w:tcPr/>
          <w:p>
            <w:pPr>
              <w:pStyle w:val="TAC"/>
            </w:pPr>
            <w:r>
              <w:t xml:space="preserve">Release 1</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maxNrOfInstances</w:t>
            </w:r>
          </w:p>
        </w:tc>
      </w:tr>
      <w:tr>
        <w:tc>
          <w:tcPr/>
          <w:p>
            <w:pPr>
              <w:pStyle w:val="TAC"/>
            </w:pPr>
            <w:r>
              <w:t xml:space="preserve">TP/oneM2M/CSE/DMR/UPD/008_SCH/SCE</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expirationTime</w:t>
            </w:r>
          </w:p>
        </w:tc>
      </w:tr>
    </w:tbl>
    <w:p>
      <w:pPr>
        <w:spacing w:before="0" w:after="180"/>
      </w:pPr>
    </w:p>
    <w:p>
      <w:pPr>
        <w:pStyle w:val="Normal"/>
      </w:pPr>
      <w:r>
        <w:rPr>
          <w:highlight w:val="yellow"/>
        </w:rPr>
        <w:t xml:space="preserve">Editor's Note: Release 2 test cases which are having expirationTime as attribute_name need to be verified.</w:t>
      </w:r>
    </w:p>
    <w:bookmarkEnd w:id="238"/>
    <w:bookmarkStart w:id="239" w:name="tponem2mcsedmrupd009"/>
    <w:p>
      <w:pPr>
        <w:pStyle w:val="Heading6"/>
      </w:pPr>
      <w:r>
        <w:t xml:space="preserve">TP/oneM2M/CSE/DMR/UPD/009</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TP/oneM2M/CSE/DMR/UPD/009</w:t>
            </w:r>
          </w:p>
        </w:tc>
      </w:tr>
      <w:tr>
        <w:tc>
          <w:tcPr/>
          <w:p>
            <w:pPr>
              <w:pStyle w:val="TAC"/>
            </w:pPr>
            <w:r>
              <w:rPr>
                <w:b/>
                <w:bCs/>
              </w:rPr>
              <w:t xml:space="preserve">Test objective</w:t>
            </w:r>
          </w:p>
        </w:tc>
        <w:tc>
          <w:tcPr>
            <w:gridSpan w:val="2"/>
          </w:tcPr>
          <w:p>
            <w:pPr>
              <w:pStyle w:val="TAC"/>
            </w:pPr>
            <w:r>
              <w:t xml:space="preserve">Check that the IUT responds with an error when the AE tries to update a RW attribute</w:t>
            </w:r>
            <w:r>
              <w:t xml:space="preserve"> </w:t>
            </w:r>
            <w:r>
              <w:rPr>
                <w:i/>
                <w:iCs/>
              </w:rPr>
              <w:t xml:space="preserve">ATTRIBUTE_NAME</w:t>
            </w:r>
            <w:r>
              <w:t xml:space="preserve"> </w:t>
            </w:r>
            <w:r>
              <w:t xml:space="preserve">of the TARGET_RESOURCE_ADDRESS resource with an</w:t>
            </w:r>
            <w:r>
              <w:t xml:space="preserve"> </w:t>
            </w:r>
            <w:r>
              <w:rPr>
                <w:i/>
                <w:iCs/>
              </w:rPr>
              <w:t xml:space="preserve">UNACCEPTABLE_VALUE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10.1.3 - item 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valid RW</w:t>
            </w:r>
            <w:r>
              <w:t xml:space="preserve"> </w:t>
            </w:r>
            <w:r>
              <w:rPr>
                <w:i/>
                <w:iCs/>
              </w:rPr>
              <w:t xml:space="preserve">ATTRIBUTE_NAME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w:t>
      </w:r>
      <w:r>
        <w:t xml:space="preserve"> </w:t>
      </w:r>
      <w:r>
        <w:rPr>
          <w:b/>
          <w:bCs/>
        </w:rPr>
        <w:t xml:space="preserve">not supported</w:t>
      </w:r>
      <w:r>
        <w:t xml:space="preserve"> </w:t>
      </w:r>
      <w:r>
        <w:rPr>
          <w:i/>
          <w:iCs/>
        </w:rPr>
        <w:t xml:space="preserve">ATTRIBUTE_NAME</w:t>
      </w:r>
      <w:r>
        <w:t xml:space="preserve"> </w:t>
      </w:r>
      <w:r>
        <w:t xml:space="preserve">attribute  | |</w:t>
      </w:r>
      <w:r>
        <w:br/>
      </w:r>
      <w:r>
        <w:t xml:space="preserve">                     |</w:t>
      </w:r>
      <w:r>
        <w:rPr>
          <w:b/>
          <w:bCs/>
        </w:rPr>
        <w:t xml:space="preserve">}</w:t>
      </w:r>
      <w:r>
        <w:t xml:space="preserve"> </w:t>
      </w:r>
      <w:r>
        <w:t xml:space="preserve">| |</w:t>
      </w:r>
    </w:p>
    <w:p>
      <w:pPr>
        <w:pStyle w:val="PL"/>
        <w:numPr>
          <w:ilvl w:val="0"/>
          <w:numId w:val="11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ATTRIBUTE_NAME</w:t>
            </w:r>
          </w:p>
        </w:tc>
      </w:tr>
      <w:tr>
        <w:tc>
          <w:tcPr/>
          <w:p>
            <w:pPr>
              <w:pStyle w:val="TAC"/>
            </w:pPr>
            <w:r>
              <w:t xml:space="preserve">TP/oneM2M/CSE/DMR/UPD/009_CNT/EXC</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3 (container)</w:t>
            </w:r>
          </w:p>
        </w:tc>
        <w:tc>
          <w:tcPr/>
          <w:p>
            <w:pPr>
              <w:pStyle w:val="TAC"/>
            </w:pPr>
            <w:r>
              <w:t xml:space="preserve">expirationCounter</w:t>
            </w:r>
          </w:p>
        </w:tc>
      </w:tr>
      <w:tr>
        <w:tc>
          <w:tcPr/>
          <w:p>
            <w:pPr>
              <w:pStyle w:val="TAC"/>
            </w:pPr>
            <w:r>
              <w:t xml:space="preserve">TP/oneM2M/CSE/DMR/UPD/009_ACP/EXC</w:t>
            </w:r>
          </w:p>
        </w:tc>
        <w:tc>
          <w:tcPr/>
          <w:p>
            <w:pPr>
              <w:pStyle w:val="TAC"/>
            </w:pPr>
            <w:r>
              <w:t xml:space="preserve">Release 1</w:t>
            </w:r>
          </w:p>
        </w:tc>
        <w:tc>
          <w:tcPr/>
          <w:p>
            <w:pPr>
              <w:pStyle w:val="TAC"/>
            </w:pPr>
            <w:r>
              <w:t xml:space="preserve">TS-0001</w:t>
            </w:r>
            <w:r>
              <w:t xml:space="preserve"> </w:t>
            </w:r>
            <w:r>
              <w:t xml:space="preserve">[1]</w:t>
            </w:r>
            <w:r>
              <w:t xml:space="preserve">, clause 10.2.21.3</w:t>
            </w:r>
          </w:p>
        </w:tc>
        <w:tc>
          <w:tcPr/>
          <w:p>
            <w:pPr>
              <w:pStyle w:val="TAC"/>
            </w:pPr>
            <w:r>
              <w:t xml:space="preserve">1 (accessControlPolicy)</w:t>
            </w:r>
          </w:p>
        </w:tc>
        <w:tc>
          <w:tcPr/>
          <w:p>
            <w:pPr>
              <w:pStyle w:val="TAC"/>
            </w:pPr>
            <w:r>
              <w:t xml:space="preserve">expirationCounter</w:t>
            </w:r>
          </w:p>
        </w:tc>
      </w:tr>
      <w:tr>
        <w:tc>
          <w:tcPr/>
          <w:p>
            <w:pPr>
              <w:pStyle w:val="TAC"/>
            </w:pPr>
            <w:r>
              <w:t xml:space="preserve">TP/oneM2M/CSE/DMR/UPD/009_SUB/MNI</w:t>
            </w:r>
          </w:p>
        </w:tc>
        <w:tc>
          <w:tcPr/>
          <w:p>
            <w:pPr>
              <w:pStyle w:val="TAC"/>
            </w:pPr>
            <w:r>
              <w:t xml:space="preserve">Release 1</w:t>
            </w:r>
          </w:p>
        </w:tc>
        <w:tc>
          <w:tcPr/>
          <w:p>
            <w:pPr>
              <w:pStyle w:val="TAC"/>
            </w:pPr>
            <w:r>
              <w:t xml:space="preserve">TS-0001</w:t>
            </w:r>
            <w:r>
              <w:t xml:space="preserve"> </w:t>
            </w:r>
            <w:r>
              <w:t xml:space="preserve">[1]</w:t>
            </w:r>
            <w:r>
              <w:t xml:space="preserve">, clause 10.2.11.4</w:t>
            </w:r>
          </w:p>
        </w:tc>
        <w:tc>
          <w:tcPr/>
          <w:p>
            <w:pPr>
              <w:pStyle w:val="TAC"/>
            </w:pPr>
            <w:r>
              <w:t xml:space="preserve">23 (subscription)</w:t>
            </w:r>
          </w:p>
        </w:tc>
        <w:tc>
          <w:tcPr/>
          <w:p>
            <w:pPr>
              <w:pStyle w:val="TAC"/>
            </w:pPr>
            <w:r>
              <w:t xml:space="preserve">maxNrOfInstances</w:t>
            </w:r>
          </w:p>
        </w:tc>
      </w:tr>
      <w:tr>
        <w:tc>
          <w:tcPr/>
          <w:p>
            <w:pPr>
              <w:pStyle w:val="TAC"/>
            </w:pPr>
            <w:r>
              <w:t xml:space="preserve">TP/oneM2M/CSE/DMR/UPD/009_GRP/EXC</w:t>
            </w:r>
          </w:p>
        </w:tc>
        <w:tc>
          <w:tcPr/>
          <w:p>
            <w:pPr>
              <w:pStyle w:val="TAC"/>
            </w:pPr>
            <w:r>
              <w:t xml:space="preserve">Release 1</w:t>
            </w:r>
          </w:p>
        </w:tc>
        <w:tc>
          <w:tcPr/>
          <w:p>
            <w:pPr>
              <w:pStyle w:val="TAC"/>
            </w:pPr>
            <w:r>
              <w:t xml:space="preserve">TS-0001</w:t>
            </w:r>
            <w:r>
              <w:t xml:space="preserve"> </w:t>
            </w:r>
            <w:r>
              <w:t xml:space="preserve">[1]</w:t>
            </w:r>
            <w:r>
              <w:t xml:space="preserve">, clause 10.2.7.4</w:t>
            </w:r>
          </w:p>
        </w:tc>
        <w:tc>
          <w:tcPr/>
          <w:p>
            <w:pPr>
              <w:pStyle w:val="TAC"/>
            </w:pPr>
            <w:r>
              <w:t xml:space="preserve">9 (group)</w:t>
            </w:r>
          </w:p>
        </w:tc>
        <w:tc>
          <w:tcPr/>
          <w:p>
            <w:pPr>
              <w:pStyle w:val="TAC"/>
            </w:pPr>
            <w:r>
              <w:t xml:space="preserve">expirationCounter</w:t>
            </w:r>
          </w:p>
        </w:tc>
      </w:tr>
      <w:tr>
        <w:tc>
          <w:tcPr/>
          <w:p>
            <w:pPr>
              <w:pStyle w:val="TAC"/>
            </w:pPr>
            <w:r>
              <w:t xml:space="preserve">TP/oneM2M/CSE/DMR/UPD/009_SCH/EXC</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expirationCounter</w:t>
            </w:r>
          </w:p>
        </w:tc>
      </w:tr>
      <w:tr>
        <w:tc>
          <w:tcPr/>
          <w:p>
            <w:pPr>
              <w:pStyle w:val="TAC"/>
            </w:pPr>
            <w:r>
              <w:t xml:space="preserve">TP/oneM2M/CSE/DMR/UPD/009_PCH/EXC</w:t>
            </w:r>
          </w:p>
        </w:tc>
        <w:tc>
          <w:tcPr/>
          <w:p>
            <w:pPr>
              <w:pStyle w:val="TAC"/>
            </w:pPr>
            <w:r>
              <w:t xml:space="preserve">Release 2</w:t>
            </w:r>
          </w:p>
        </w:tc>
        <w:tc>
          <w:tcPr/>
          <w:p>
            <w:pPr>
              <w:pStyle w:val="TAC"/>
            </w:pPr>
            <w:r>
              <w:t xml:space="preserve">TS-0001</w:t>
            </w:r>
            <w:r>
              <w:t xml:space="preserve"> </w:t>
            </w:r>
            <w:r>
              <w:t xml:space="preserve">[1]</w:t>
            </w:r>
            <w:r>
              <w:t xml:space="preserve">, clause 10.2.13.4</w:t>
            </w:r>
          </w:p>
        </w:tc>
        <w:tc>
          <w:tcPr/>
          <w:p>
            <w:pPr>
              <w:pStyle w:val="TAC"/>
            </w:pPr>
            <w:r>
              <w:t xml:space="preserve">15 (pollingChannel)</w:t>
            </w:r>
          </w:p>
        </w:tc>
        <w:tc>
          <w:tcPr/>
          <w:p>
            <w:pPr>
              <w:pStyle w:val="TAC"/>
            </w:pPr>
            <w:r>
              <w:t xml:space="preserve">expirationCounter</w:t>
            </w:r>
          </w:p>
        </w:tc>
      </w:tr>
      <w:tr>
        <w:tc>
          <w:tcPr/>
          <w:p>
            <w:pPr>
              <w:pStyle w:val="TAC"/>
            </w:pPr>
            <w:r>
              <w:t xml:space="preserve">TP/oneM2M/CSE/DMR/UPD/009_TS/EXC</w:t>
            </w:r>
          </w:p>
        </w:tc>
        <w:tc>
          <w:tcPr/>
          <w:p>
            <w:pPr>
              <w:pStyle w:val="TAC"/>
            </w:pPr>
            <w:r>
              <w:t xml:space="preserve">Release 3</w:t>
            </w:r>
          </w:p>
        </w:tc>
        <w:tc>
          <w:tcPr/>
          <w:p>
            <w:pPr>
              <w:pStyle w:val="TAC"/>
            </w:pPr>
            <w:r>
              <w:t xml:space="preserve">TS-0001</w:t>
            </w:r>
            <w:r>
              <w:t xml:space="preserve"> </w:t>
            </w:r>
            <w:r>
              <w:t xml:space="preserve">[1]</w:t>
            </w:r>
            <w:r>
              <w:t xml:space="preserve">, clause 10.2.30.3</w:t>
            </w:r>
          </w:p>
        </w:tc>
        <w:tc>
          <w:tcPr/>
          <w:p>
            <w:pPr>
              <w:pStyle w:val="TAC"/>
            </w:pPr>
            <w:r>
              <w:t xml:space="preserve">29 (timeSeries)</w:t>
            </w:r>
          </w:p>
        </w:tc>
        <w:tc>
          <w:tcPr/>
          <w:p>
            <w:pPr>
              <w:pStyle w:val="TAC"/>
            </w:pPr>
            <w:r>
              <w:t xml:space="preserve">expirationCounter</w:t>
            </w:r>
          </w:p>
        </w:tc>
      </w:tr>
      <w:tr>
        <w:tc>
          <w:tcPr/>
          <w:p>
            <w:pPr>
              <w:pStyle w:val="TAC"/>
            </w:pPr>
            <w:r>
              <w:t xml:space="preserve">TP/oneM2M/CSE/DMR/UPD/009_TRAM/EXT</w:t>
            </w:r>
          </w:p>
        </w:tc>
        <w:tc>
          <w:tcPr/>
          <w:p>
            <w:pPr>
              <w:pStyle w:val="TAC"/>
            </w:pPr>
            <w:r>
              <w:t xml:space="preserve">Release 4</w:t>
            </w:r>
          </w:p>
        </w:tc>
        <w:tc>
          <w:tcPr/>
          <w:p>
            <w:pPr>
              <w:pStyle w:val="TAC"/>
            </w:pPr>
            <w:r>
              <w:t xml:space="preserve">TS-0001</w:t>
            </w:r>
            <w:r>
              <w:t xml:space="preserve"> </w:t>
            </w:r>
            <w:r>
              <w:t xml:space="preserve">[1]</w:t>
            </w:r>
            <w:r>
              <w:t xml:space="preserve">,, clause 10.2.18.4</w:t>
            </w:r>
          </w:p>
        </w:tc>
        <w:tc>
          <w:tcPr/>
          <w:p>
            <w:pPr>
              <w:pStyle w:val="TAC"/>
            </w:pPr>
            <w:r>
              <w:t xml:space="preserve">50 (transactionMgmt)</w:t>
            </w:r>
          </w:p>
        </w:tc>
        <w:tc>
          <w:tcPr/>
          <w:p>
            <w:pPr>
              <w:pStyle w:val="TAC"/>
            </w:pPr>
            <w:r>
              <w:t xml:space="preserve">expirationTime</w:t>
            </w:r>
          </w:p>
        </w:tc>
      </w:tr>
      <w:tr>
        <w:tc>
          <w:tcPr/>
          <w:p>
            <w:pPr>
              <w:pStyle w:val="TAC"/>
            </w:pPr>
            <w:r>
              <w:t xml:space="preserve">TP/oneM2M/CSE/DMR/UPD/009_TRAC/EXT</w:t>
            </w:r>
          </w:p>
        </w:tc>
        <w:tc>
          <w:tcPr/>
          <w:p>
            <w:pPr>
              <w:pStyle w:val="TAC"/>
            </w:pPr>
            <w:r>
              <w:t xml:space="preserve">Release 4</w:t>
            </w:r>
          </w:p>
        </w:tc>
        <w:tc>
          <w:tcPr/>
          <w:p>
            <w:pPr>
              <w:pStyle w:val="TAC"/>
            </w:pPr>
            <w:r>
              <w:t xml:space="preserve">TS-0001</w:t>
            </w:r>
            <w:r>
              <w:t xml:space="preserve"> </w:t>
            </w:r>
            <w:r>
              <w:t xml:space="preserve">[1]</w:t>
            </w:r>
            <w:r>
              <w:t xml:space="preserve">,, clause 10.2.18.8</w:t>
            </w:r>
          </w:p>
        </w:tc>
        <w:tc>
          <w:tcPr/>
          <w:p>
            <w:pPr>
              <w:pStyle w:val="TAC"/>
            </w:pPr>
            <w:r>
              <w:t xml:space="preserve">51 (transaction)</w:t>
            </w:r>
          </w:p>
        </w:tc>
        <w:tc>
          <w:tcPr/>
          <w:p>
            <w:pPr>
              <w:pStyle w:val="TAC"/>
            </w:pPr>
            <w:r>
              <w:t xml:space="preserve">expirationTime</w:t>
            </w:r>
          </w:p>
        </w:tc>
      </w:tr>
    </w:tbl>
    <w:p>
      <w:pPr>
        <w:spacing w:before="0" w:after="180"/>
      </w:pPr>
    </w:p>
    <w:bookmarkEnd w:id="239"/>
    <w:bookmarkStart w:id="240" w:name="tponem2mcsedmrupd010"/>
    <w:p>
      <w:pPr>
        <w:pStyle w:val="Heading6"/>
      </w:pPr>
      <w:r>
        <w:t xml:space="preserve">TP/oneM2M/CSE/DMR/UPD/010</w:t>
      </w:r>
    </w:p>
    <w:tbl>
      <w:tblPr>
        <w:tblStyle w:val="Table"/>
        <w:tblW w:type="pct" w:w="4970"/>
        <w:tblLayout w:type="fixed"/>
        <w:tblLook w:firstRow="0" w:lastRow="0" w:firstColumn="0" w:lastColumn="0" w:noHBand="0" w:noVBand="0" w:val="0000"/>
      </w:tblPr>
      <w:tblGrid>
        <w:gridCol w:w="1077"/>
        <w:gridCol w:w="6139"/>
        <w:gridCol w:w="656"/>
      </w:tblGrid>
      <w:tr>
        <w:tc>
          <w:tcPr/>
          <w:p>
            <w:pPr>
              <w:pStyle w:val="TAC"/>
            </w:pPr>
            <w:r>
              <w:rPr>
                <w:b/>
                <w:bCs/>
              </w:rPr>
              <w:t xml:space="preserve">TP Id</w:t>
            </w:r>
          </w:p>
        </w:tc>
        <w:tc>
          <w:tcPr>
            <w:gridSpan w:val="2"/>
          </w:tcPr>
          <w:p>
            <w:pPr>
              <w:pStyle w:val="TAC"/>
            </w:pPr>
            <w:r>
              <w:t xml:space="preserve">TP/oneM2M/CSE/DMR/UPD/010</w:t>
            </w:r>
          </w:p>
        </w:tc>
      </w:tr>
      <w:tr>
        <w:tc>
          <w:tcPr/>
          <w:p>
            <w:pPr>
              <w:pStyle w:val="TAC"/>
            </w:pPr>
            <w:r>
              <w:rPr>
                <w:b/>
                <w:bCs/>
              </w:rPr>
              <w:t xml:space="preserve">Test objective</w:t>
            </w:r>
          </w:p>
        </w:tc>
        <w:tc>
          <w:tcPr>
            <w:gridSpan w:val="2"/>
          </w:tcPr>
          <w:p>
            <w:pPr>
              <w:pStyle w:val="TAC"/>
            </w:pPr>
            <w:r>
              <w:t xml:space="preserve">Check that the stateTag attribute of a</w:t>
            </w:r>
            <w:r>
              <w:t xml:space="preserve"> </w:t>
            </w:r>
            <w:r>
              <w:rPr>
                <w:i/>
                <w:iCs/>
              </w:rPr>
              <w:t xml:space="preserve">RESOURCE_TYPE</w:t>
            </w:r>
            <w:r>
              <w:t xml:space="preserve"> </w:t>
            </w:r>
            <w:r>
              <w:t xml:space="preserve">resource is increased when an update operation has been performed on its child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w:t>
            </w:r>
            <w:r>
              <w:t xml:space="preserve"> </w:t>
            </w:r>
            <w:r>
              <w:rPr>
                <w:i/>
                <w:iCs/>
              </w:rPr>
              <w:t xml:space="preserve">RESOURCE_TYPE</w:t>
            </w:r>
            <w:r>
              <w:t xml:space="preserve"> </w:t>
            </w:r>
            <w:r>
              <w:t xml:space="preserve">resource</w:t>
            </w:r>
            <w:r>
              <w:t xml:space="preserve"> </w:t>
            </w:r>
            <w:r>
              <w:rPr>
                <w:b/>
                <w:bCs/>
              </w:rPr>
              <w:t xml:space="preserve">containing</w:t>
            </w:r>
            <w:r>
              <w:br/>
            </w:r>
            <w:r>
              <w:t xml:space="preserve">CHILD_RESOURCE_TYPE resource</w:t>
            </w:r>
            <w:r>
              <w:t xml:space="preserve"> </w:t>
            </w:r>
            <w:r>
              <w:rPr>
                <w:b/>
                <w:bCs/>
              </w:rPr>
              <w:t xml:space="preserve">containing</w:t>
            </w:r>
            <w:r>
              <w:br/>
            </w:r>
            <w:r>
              <w:t xml:space="preserve">ATTRIBUTE_NAME attribute</w:t>
            </w:r>
            <w:r>
              <w:t xml:space="preserve"> </w:t>
            </w:r>
            <w:r>
              <w:rPr>
                <w:b/>
                <w:bCs/>
              </w:rPr>
              <w:t xml:space="preserve">set to</w:t>
            </w:r>
            <w:r>
              <w:t xml:space="preserve"> </w:t>
            </w:r>
            <w:r>
              <w:t xml:space="preserve">VALUE_1</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TARGET_CHILD_RESOURCE_ADDRESS</w:t>
            </w:r>
            <w:r>
              <w:br/>
            </w:r>
            <w:r>
              <w:rPr>
                <w:b/>
                <w:bCs/>
              </w:rPr>
              <w:t xml:space="preserve">}</w:t>
            </w:r>
          </w:p>
        </w:tc>
      </w:tr>
    </w:tbl>
    <w:p>
      <w:pPr>
        <w:spacing w:before="0" w:after="180"/>
      </w:pPr>
    </w:p>
    <w:p>
      <w:pPr>
        <w:pStyle w:val="PL"/>
        <w:numPr>
          <w:ilvl w:val="0"/>
          <w:numId w:val="11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TARGET_CHILD_RESOURCE_ADDRESS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CHILD_RESOURCE_TYPE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1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increments</w:t>
      </w:r>
      <w:r>
        <w:t xml:space="preserve"> </w:t>
      </w:r>
      <w:r>
        <w:t xml:space="preserve">the stateTag attribute of</w:t>
      </w:r>
      <w:r>
        <w:t xml:space="preserve">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 sends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TP/oneM2M/CSE/DMR/UPD/010_CNT</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3 (container)</w:t>
            </w:r>
          </w:p>
        </w:tc>
      </w:tr>
      <w:tr>
        <w:tc>
          <w:tcPr/>
          <w:p>
            <w:pPr>
              <w:pStyle w:val="TAC"/>
            </w:pPr>
            <w:r>
              <w:t xml:space="preserve">TP/oneM2M/CSE/DMR/UPD/010_TS</w:t>
            </w:r>
          </w:p>
        </w:tc>
        <w:tc>
          <w:tcPr/>
          <w:p>
            <w:pPr>
              <w:pStyle w:val="TAC"/>
            </w:pPr>
            <w:r>
              <w:t xml:space="preserve">Release 3</w:t>
            </w:r>
          </w:p>
        </w:tc>
        <w:tc>
          <w:tcPr/>
          <w:p>
            <w:pPr>
              <w:pStyle w:val="TAC"/>
            </w:pPr>
            <w:r>
              <w:t xml:space="preserve">TS-0001</w:t>
            </w:r>
            <w:r>
              <w:t xml:space="preserve"> </w:t>
            </w:r>
            <w:r>
              <w:t xml:space="preserve">[1]</w:t>
            </w:r>
            <w:r>
              <w:t xml:space="preserve">, clause 10.2.30.3</w:t>
            </w:r>
          </w:p>
        </w:tc>
        <w:tc>
          <w:tcPr/>
          <w:p>
            <w:pPr>
              <w:pStyle w:val="TAC"/>
            </w:pPr>
            <w:r>
              <w:t xml:space="preserve">29 (timeSeries)</w:t>
            </w:r>
          </w:p>
        </w:tc>
      </w:tr>
    </w:tbl>
    <w:p>
      <w:pPr>
        <w:spacing w:before="0" w:after="180"/>
      </w:pPr>
    </w:p>
    <w:bookmarkEnd w:id="240"/>
    <w:bookmarkStart w:id="241" w:name="tponem2mcsedmrupd011"/>
    <w:p>
      <w:pPr>
        <w:pStyle w:val="Heading6"/>
      </w:pPr>
      <w:r>
        <w:t xml:space="preserve">TP/oneM2M/CSE/DMR/UPD/011</w:t>
      </w:r>
    </w:p>
    <w:tbl>
      <w:tblPr>
        <w:tblStyle w:val="Table"/>
        <w:tblW w:type="pct" w:w="4966"/>
        <w:tblLayout w:type="fixed"/>
        <w:tblLook w:firstRow="0" w:lastRow="0" w:firstColumn="0" w:lastColumn="0" w:noHBand="0" w:noVBand="0" w:val="0000"/>
      </w:tblPr>
      <w:tblGrid>
        <w:gridCol w:w="1222"/>
        <w:gridCol w:w="5421"/>
        <w:gridCol w:w="1222"/>
      </w:tblGrid>
      <w:tr>
        <w:tc>
          <w:tcPr/>
          <w:p>
            <w:pPr>
              <w:pStyle w:val="TAC"/>
            </w:pPr>
            <w:r>
              <w:rPr>
                <w:b/>
                <w:bCs/>
              </w:rPr>
              <w:t xml:space="preserve">TP Id</w:t>
            </w:r>
          </w:p>
        </w:tc>
        <w:tc>
          <w:tcPr>
            <w:gridSpan w:val="2"/>
          </w:tcPr>
          <w:p>
            <w:pPr>
              <w:pStyle w:val="TAC"/>
            </w:pPr>
            <w:r>
              <w:t xml:space="preserve">TP/oneM2M/CSE/DMR/UPD/011</w:t>
            </w:r>
          </w:p>
        </w:tc>
      </w:tr>
      <w:tr>
        <w:tc>
          <w:tcPr/>
          <w:p>
            <w:pPr>
              <w:pStyle w:val="TAC"/>
            </w:pPr>
            <w:r>
              <w:rPr>
                <w:b/>
                <w:bCs/>
              </w:rPr>
              <w:t xml:space="preserve">Test objective</w:t>
            </w:r>
          </w:p>
        </w:tc>
        <w:tc>
          <w:tcPr>
            <w:gridSpan w:val="2"/>
          </w:tcPr>
          <w:p>
            <w:pPr>
              <w:pStyle w:val="TAC"/>
            </w:pPr>
            <w:r>
              <w:t xml:space="preserve">Check that the IUT rejects the UPDATE Request of an existing</w:t>
            </w:r>
            <w:r>
              <w:t xml:space="preserve"> </w:t>
            </w:r>
            <w:r>
              <w:rPr>
                <w:i/>
                <w:iCs/>
              </w:rPr>
              <w:t xml:space="preserve">RESOURCE_TYPE</w:t>
            </w:r>
            <w:r>
              <w:t xml:space="preserve"> </w:t>
            </w:r>
            <w:r>
              <w:t xml:space="preserve">resource with error</w:t>
            </w:r>
            <w:r>
              <w:t xml:space="preserve"> </w:t>
            </w:r>
            <w:r>
              <w:t xml:space="preserve">"OPERATION_NOT_ALLOWED"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10.2.19.4, TS-0004</w:t>
            </w:r>
            <w:r>
              <w:t xml:space="preserve"> </w:t>
            </w:r>
            <w:r>
              <w:t xml:space="preserve">[2]</w:t>
            </w:r>
            <w:r>
              <w:t xml:space="preserve">, clause 7.3.2.1 and clause 7.4.8.2.3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_PARENT </w:t>
            </w:r>
            <w:r>
              <w:rPr>
                <w:i/>
                <w:iCs/>
              </w:rPr>
              <w:t xml:space="preserve">RESOURCE_TYPE</w:t>
            </w:r>
            <w:r>
              <w:t xml:space="preserve"> </w:t>
            </w:r>
            <w:r>
              <w:t xml:space="preserve">resource</w:t>
            </w:r>
            <w:r>
              <w:t xml:space="preserve"> </w:t>
            </w:r>
            <w:r>
              <w:rPr>
                <w:b/>
                <w:bCs/>
              </w:rPr>
              <w:t xml:space="preserve">containing</w:t>
            </w:r>
            <w:r>
              <w:br/>
            </w:r>
            <w:r>
              <w:t xml:space="preserve">a</w:t>
            </w:r>
            <w:r>
              <w:t xml:space="preserve"> </w:t>
            </w:r>
            <w:r>
              <w:rPr>
                <w:i/>
                <w:iCs/>
              </w:rPr>
              <w:t xml:space="preserve">RESOURCE_TYPE</w:t>
            </w:r>
            <w:r>
              <w:t xml:space="preserve"> </w:t>
            </w:r>
            <w:r>
              <w:t xml:space="preserve">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Expected behaviour</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representation</w:t>
            </w:r>
            <w:r>
              <w:br/>
            </w:r>
            <w:r>
              <w:rPr>
                <w:b/>
                <w:bCs/>
              </w:rPr>
              <w:t xml:space="preserve">}</w:t>
            </w:r>
          </w:p>
        </w:tc>
        <w:tc>
          <w:tcPr/>
          <w:p>
            <w:pPr>
              <w:pStyle w:val="TAC"/>
            </w:pPr>
          </w:p>
        </w:tc>
      </w:tr>
      <w:tr>
        <w:tc>
          <w:tcPr/>
          <w:p>
            <w:pPr>
              <w:pStyle w:val="TAC"/>
            </w:pPr>
          </w:p>
        </w:tc>
        <w:tc>
          <w:tcPr/>
          <w:p>
            <w:pPr>
              <w:pStyle w:val="TAC"/>
            </w:pPr>
            <w:r>
              <w:rPr>
                <w:b/>
                <w:bCs/>
              </w:rPr>
              <w:t xml:space="preserve">then {</w:t>
            </w:r>
            <w:r>
              <w:br/>
            </w:r>
            <w:r>
              <w:t xml:space="preserve">the IUT</w:t>
            </w:r>
            <w:r>
              <w:t xml:space="preserve"> </w:t>
            </w:r>
            <w:r>
              <w:rPr>
                <w:b/>
                <w:bCs/>
              </w:rPr>
              <w:t xml:space="preserve">does not update</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4005 (OPERATION_NOT_ALLOWED)</w:t>
            </w:r>
            <w:r>
              <w:br/>
            </w:r>
            <w:r>
              <w:rPr>
                <w:b/>
                <w:bCs/>
              </w:rPr>
              <w:t xml:space="preserve">}</w:t>
            </w:r>
          </w:p>
        </w:tc>
        <w:tc>
          <w:tcPr/>
          <w:p>
            <w:pPr>
              <w:pStyle w:val="TAC"/>
            </w:pP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PARENT_RESOURCE_TYPE</w:t>
            </w:r>
          </w:p>
        </w:tc>
      </w:tr>
      <w:tr>
        <w:tc>
          <w:tcPr/>
          <w:p>
            <w:pPr>
              <w:pStyle w:val="TAC"/>
            </w:pPr>
            <w:r>
              <w:t xml:space="preserve">TP/oneM2M/CSE/DMR/UPD/011_CNT/CIN</w:t>
            </w:r>
          </w:p>
        </w:tc>
        <w:tc>
          <w:tcPr/>
          <w:p>
            <w:pPr>
              <w:pStyle w:val="TAC"/>
            </w:pPr>
            <w:r>
              <w:t xml:space="preserve">Release 1</w:t>
            </w:r>
          </w:p>
        </w:tc>
        <w:tc>
          <w:tcPr/>
          <w:p>
            <w:pPr>
              <w:pStyle w:val="TAC"/>
            </w:pPr>
            <w:r>
              <w:t xml:space="preserve">TS-0001</w:t>
            </w:r>
            <w:r>
              <w:t xml:space="preserve"> </w:t>
            </w:r>
            <w:r>
              <w:t xml:space="preserve">[1]</w:t>
            </w:r>
            <w:r>
              <w:t xml:space="preserve">, clause 10.2.4.3</w:t>
            </w:r>
          </w:p>
        </w:tc>
        <w:tc>
          <w:tcPr/>
          <w:p>
            <w:pPr>
              <w:pStyle w:val="TAC"/>
            </w:pPr>
            <w:r>
              <w:t xml:space="preserve">4 (contentInstance)</w:t>
            </w:r>
          </w:p>
        </w:tc>
        <w:tc>
          <w:tcPr/>
          <w:p>
            <w:pPr>
              <w:pStyle w:val="TAC"/>
            </w:pPr>
            <w:r>
              <w:t xml:space="preserve">3 (container)</w:t>
            </w:r>
          </w:p>
        </w:tc>
      </w:tr>
      <w:tr>
        <w:tc>
          <w:tcPr/>
          <w:p>
            <w:pPr>
              <w:pStyle w:val="TAC"/>
            </w:pPr>
            <w:r>
              <w:t xml:space="preserve">TP/oneM2M/CSE/DMR/UPD/011_TS/TSI</w:t>
            </w:r>
          </w:p>
        </w:tc>
        <w:tc>
          <w:tcPr/>
          <w:p>
            <w:pPr>
              <w:pStyle w:val="TAC"/>
            </w:pPr>
            <w:r>
              <w:t xml:space="preserve">Release 3</w:t>
            </w:r>
          </w:p>
        </w:tc>
        <w:tc>
          <w:tcPr/>
          <w:p>
            <w:pPr>
              <w:pStyle w:val="TAC"/>
            </w:pPr>
            <w:r>
              <w:t xml:space="preserve">TS-0001</w:t>
            </w:r>
            <w:r>
              <w:t xml:space="preserve"> </w:t>
            </w:r>
            <w:r>
              <w:t xml:space="preserve">[1]</w:t>
            </w:r>
            <w:r>
              <w:t xml:space="preserve">, clause 10.2.31.3</w:t>
            </w:r>
          </w:p>
        </w:tc>
        <w:tc>
          <w:tcPr/>
          <w:p>
            <w:pPr>
              <w:pStyle w:val="TAC"/>
            </w:pPr>
            <w:r>
              <w:t xml:space="preserve">30 (timeSeriesInstance)</w:t>
            </w:r>
          </w:p>
        </w:tc>
        <w:tc>
          <w:tcPr/>
          <w:p>
            <w:pPr>
              <w:pStyle w:val="TAC"/>
            </w:pPr>
            <w:r>
              <w:t xml:space="preserve">29 (timeSeries)</w:t>
            </w:r>
          </w:p>
        </w:tc>
      </w:tr>
    </w:tbl>
    <w:p>
      <w:pPr>
        <w:pStyle w:val="Normal"/>
      </w:pPr>
      <w:r>
        <w:br/>
      </w:r>
    </w:p>
    <w:bookmarkEnd w:id="241"/>
    <w:bookmarkStart w:id="242" w:name="tponem2mcsedmrupd012"/>
    <w:p>
      <w:pPr>
        <w:pStyle w:val="Heading6"/>
      </w:pPr>
      <w:r>
        <w:t xml:space="preserve">TP/oneM2M/CSE/DMR/UPD/012</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TP/oneM2M/CSE/DMR/UPD/012</w:t>
            </w:r>
          </w:p>
        </w:tc>
      </w:tr>
      <w:tr>
        <w:tc>
          <w:tcPr/>
          <w:p>
            <w:pPr>
              <w:pStyle w:val="TAC"/>
            </w:pPr>
            <w:r>
              <w:rPr>
                <w:b/>
                <w:bCs/>
              </w:rPr>
              <w:t xml:space="preserve">Test objective</w:t>
            </w:r>
          </w:p>
        </w:tc>
        <w:tc>
          <w:tcPr>
            <w:gridSpan w:val="2"/>
          </w:tcPr>
          <w:p>
            <w:pPr>
              <w:pStyle w:val="TAC"/>
            </w:pPr>
            <w:r>
              <w:t xml:space="preserve">Check that the IUT rejects the UPDATE Request of a latest resource as a direct child of a &lt;container&gt; resource with error</w:t>
            </w:r>
            <w:r>
              <w:t xml:space="preserve"> </w:t>
            </w:r>
            <w:r>
              <w:t xml:space="preserve">"OPERATION_NOT_ALLOWED"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 TS-0004</w:t>
            </w:r>
            <w:r>
              <w:t xml:space="preserve"> </w:t>
            </w:r>
            <w:r>
              <w:t xml:space="preserve">[2]</w:t>
            </w:r>
            <w:r>
              <w:t xml:space="preserve">, clause 7.4.28.2.4 and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t xml:space="preserve">a contentInstance resource</w:t>
            </w:r>
            <w:r>
              <w:t xml:space="preserve"> </w:t>
            </w:r>
            <w:r>
              <w:rPr>
                <w:b/>
                <w:bCs/>
              </w:rPr>
              <w:t xml:space="preserve">containing</w:t>
            </w:r>
            <w:r>
              <w:br/>
            </w:r>
            <w:r>
              <w:t xml:space="preserve">valid creationTime attribute</w:t>
            </w:r>
            <w:r>
              <w:t xml:space="preserve"> </w:t>
            </w:r>
            <w:r>
              <w:rPr>
                <w:b/>
                <w:bCs/>
              </w:rPr>
              <w:t xml:space="preserve">set to</w:t>
            </w:r>
            <w:r>
              <w:t xml:space="preserve"> </w:t>
            </w:r>
            <w:r>
              <w:t xml:space="preserve">the most recent resource creation time</w:t>
            </w:r>
            <w:r>
              <w:br/>
            </w:r>
            <w:r>
              <w:rPr>
                <w:b/>
                <w:bCs/>
              </w:rPr>
              <w:t xml:space="preserve">}</w:t>
            </w:r>
          </w:p>
        </w:tc>
      </w:tr>
    </w:tbl>
    <w:p>
      <w:pPr>
        <w:spacing w:before="0" w:after="180"/>
      </w:pPr>
    </w:p>
    <w:p>
      <w:pPr>
        <w:pStyle w:val="PL"/>
        <w:numPr>
          <w:ilvl w:val="0"/>
          <w:numId w:val="11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an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does not update</w:t>
      </w:r>
      <w:r>
        <w:t xml:space="preserve"> </w:t>
      </w:r>
      <w:r>
        <w:t xml:space="preserve">the CONTAINER_RESOURCE_ADDRESS/la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242"/>
    <w:bookmarkStart w:id="243" w:name="tponem2mcsedmrupd013"/>
    <w:p>
      <w:pPr>
        <w:pStyle w:val="Heading6"/>
      </w:pPr>
      <w:r>
        <w:t xml:space="preserve">TP/oneM2M/CSE/DMR/UPD/013</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TP/oneM2M/CSE/DMR/UPD/013</w:t>
            </w:r>
          </w:p>
        </w:tc>
      </w:tr>
      <w:tr>
        <w:tc>
          <w:tcPr/>
          <w:p>
            <w:pPr>
              <w:pStyle w:val="TAC"/>
            </w:pPr>
            <w:r>
              <w:rPr>
                <w:b/>
                <w:bCs/>
              </w:rPr>
              <w:t xml:space="preserve">Test objective</w:t>
            </w:r>
          </w:p>
        </w:tc>
        <w:tc>
          <w:tcPr>
            <w:gridSpan w:val="2"/>
          </w:tcPr>
          <w:p>
            <w:pPr>
              <w:pStyle w:val="TAC"/>
            </w:pPr>
            <w:r>
              <w:t xml:space="preserve">Check that the IUT rejects the UPDATE Request of an oldest resource as a direct child of a &lt;container&gt; resource with error</w:t>
            </w:r>
            <w:r>
              <w:t xml:space="preserve"> </w:t>
            </w:r>
            <w:r>
              <w:t xml:space="preserve">"OPERATION_NOT_ALLOWED"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 TS-0004</w:t>
            </w:r>
            <w:r>
              <w:t xml:space="preserve"> </w:t>
            </w:r>
            <w:r>
              <w:t xml:space="preserve">[2]</w:t>
            </w:r>
            <w:r>
              <w:t xml:space="preserve">, clause 7.4.29.2.4 and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t xml:space="preserve">contentInstance resource(s)</w:t>
            </w:r>
            <w:r>
              <w:br/>
            </w:r>
            <w:r>
              <w:rPr>
                <w:b/>
                <w:bCs/>
              </w:rPr>
              <w:t xml:space="preserve">}</w:t>
            </w:r>
          </w:p>
        </w:tc>
      </w:tr>
    </w:tbl>
    <w:p>
      <w:pPr>
        <w:spacing w:before="0" w:after="180"/>
      </w:pPr>
    </w:p>
    <w:p>
      <w:pPr>
        <w:pStyle w:val="PL"/>
        <w:numPr>
          <w:ilvl w:val="0"/>
          <w:numId w:val="11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does not update</w:t>
      </w:r>
      <w:r>
        <w:t xml:space="preserve"> </w:t>
      </w:r>
      <w:r>
        <w:t xml:space="preserve">the CONTAINER_RESOURCE_ADDRESS/ol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p>
      <w:pPr>
        <w:pStyle w:val="Normal"/>
      </w:pPr>
      <w:r>
        <w:br/>
      </w:r>
    </w:p>
    <w:bookmarkEnd w:id="243"/>
    <w:bookmarkStart w:id="244" w:name="tponem2mcsedmrupd014"/>
    <w:p>
      <w:pPr>
        <w:pStyle w:val="Heading6"/>
      </w:pPr>
      <w:r>
        <w:t xml:space="preserve">TP/oneM2M/CSE/DMR/UPD/014</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br/>
            </w:r>
            <w:r>
              <w:rPr>
                <w:b/>
                <w:bCs/>
              </w:rPr>
              <w:t xml:space="preserve">TP Id</w:t>
            </w:r>
          </w:p>
        </w:tc>
        <w:tc>
          <w:tcPr>
            <w:gridSpan w:val="2"/>
          </w:tcPr>
          <w:p>
            <w:pPr>
              <w:pStyle w:val="TAC"/>
            </w:pPr>
            <w:r>
              <w:t xml:space="preserve">TP/oneM2M/CSE/DMR/UPD/014</w:t>
            </w:r>
          </w:p>
        </w:tc>
      </w:tr>
      <w:tr>
        <w:tc>
          <w:tcPr/>
          <w:p>
            <w:pPr>
              <w:pStyle w:val="TAC"/>
            </w:pPr>
            <w:r>
              <w:rPr>
                <w:b/>
                <w:bCs/>
              </w:rPr>
              <w:t xml:space="preserve">Test objective</w:t>
            </w:r>
          </w:p>
        </w:tc>
        <w:tc>
          <w:tcPr>
            <w:gridSpan w:val="2"/>
          </w:tcPr>
          <w:p>
            <w:pPr>
              <w:pStyle w:val="TAC"/>
            </w:pPr>
            <w:r>
              <w:t xml:space="preserve">Check that the IUT updates successfully the value of the optional attribute</w:t>
            </w:r>
            <w:r>
              <w:t xml:space="preserve"> </w:t>
            </w:r>
            <w:r>
              <w:rPr>
                <w:i/>
                <w:iCs/>
              </w:rPr>
              <w:t xml:space="preserve">OPTIONAL_ATTRIBUTE</w:t>
            </w:r>
            <w:r>
              <w:t xml:space="preserve"> </w:t>
            </w:r>
            <w:r>
              <w:t xml:space="preserve">of the</w:t>
            </w:r>
            <w:r>
              <w:t xml:space="preserve"> </w:t>
            </w:r>
            <w:r>
              <w:rPr>
                <w:i/>
                <w:iCs/>
              </w:rPr>
              <w:t xml:space="preserve">RESOURCE</w:t>
            </w:r>
            <w:r>
              <w:t xml:space="preserve"> </w:t>
            </w:r>
            <w:r>
              <w:t xml:space="preserve">_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rPr>
                <w:i/>
                <w:iCs/>
              </w:rPr>
              <w:t xml:space="preserve">RESOURCE</w:t>
            </w:r>
            <w:r>
              <w:t xml:space="preserve"> </w:t>
            </w:r>
            <w:r>
              <w:t xml:space="preserve">_ resource</w:t>
            </w:r>
            <w:r>
              <w:t xml:space="preserve"> </w:t>
            </w:r>
            <w:r>
              <w:rPr>
                <w:b/>
                <w:bCs/>
              </w:rPr>
              <w:t xml:space="preserve">containing</w:t>
            </w:r>
            <w:r>
              <w:br/>
            </w:r>
            <w:r>
              <w:rPr>
                <w:i/>
                <w:iCs/>
              </w:rPr>
              <w:t xml:space="preserve">OPTIONAL_ATTRIBUTE</w:t>
            </w:r>
            <w:r>
              <w:t xml:space="preserve"> </w:t>
            </w:r>
            <w:r>
              <w:t xml:space="preserve">attribute</w:t>
            </w:r>
            <w:r>
              <w:t xml:space="preserve"> </w:t>
            </w:r>
            <w:r>
              <w:rPr>
                <w:b/>
                <w:bCs/>
              </w:rPr>
              <w:t xml:space="preserve">set to</w:t>
            </w:r>
            <w:r>
              <w:t xml:space="preserve"> </w:t>
            </w:r>
            <w:r>
              <w:t xml:space="preserve">VALUE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t xml:space="preserve">O_PTIONAL_ATTRIBUTE_ attribute</w:t>
            </w:r>
            <w:r>
              <w:t xml:space="preserve"> </w:t>
            </w:r>
            <w:r>
              <w:rPr>
                <w:b/>
                <w:bCs/>
              </w:rPr>
              <w:t xml:space="preserve">set to</w:t>
            </w:r>
            <w:r>
              <w:t xml:space="preserve"> </w:t>
            </w:r>
            <w:r>
              <w:t xml:space="preserve">VALUE</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OPTIONAL_ATTRIBUTE</w:t>
            </w:r>
          </w:p>
        </w:tc>
      </w:tr>
      <w:tr>
        <w:tc>
          <w:tcPr/>
          <w:p>
            <w:pPr>
              <w:pStyle w:val="TAC"/>
            </w:pPr>
            <w:r>
              <w:t xml:space="preserve">TP/oneM2M/CSE/DMR/UPD/014_CNT/ACPI</w:t>
            </w:r>
          </w:p>
        </w:tc>
        <w:tc>
          <w:tcPr/>
          <w:p>
            <w:pPr>
              <w:pStyle w:val="TAC"/>
            </w:pPr>
            <w:r>
              <w:t xml:space="preserve">Release 1</w:t>
            </w:r>
          </w:p>
        </w:tc>
        <w:tc>
          <w:tcPr/>
          <w:p>
            <w:pPr>
              <w:pStyle w:val="TAC"/>
            </w:pPr>
            <w:r>
              <w:t xml:space="preserve">PICS_CNT_ACPI</w:t>
            </w:r>
          </w:p>
        </w:tc>
        <w:tc>
          <w:tcPr/>
          <w:p>
            <w:pPr>
              <w:pStyle w:val="TAC"/>
            </w:pPr>
            <w:r>
              <w:t xml:space="preserve">TS-0001</w:t>
            </w:r>
            <w:r>
              <w:t xml:space="preserve"> </w:t>
            </w:r>
            <w:r>
              <w:t xml:space="preserve">[1]</w:t>
            </w:r>
            <w:r>
              <w:t xml:space="preserve">, clause 9.6.1.3.2-1</w:t>
            </w:r>
          </w:p>
        </w:tc>
        <w:tc>
          <w:tcPr/>
          <w:p>
            <w:pPr>
              <w:pStyle w:val="TAC"/>
            </w:pPr>
            <w:r>
              <w:t xml:space="preserve">container</w:t>
            </w:r>
          </w:p>
        </w:tc>
        <w:tc>
          <w:tcPr/>
          <w:p>
            <w:pPr>
              <w:pStyle w:val="TAC"/>
            </w:pPr>
            <w:r>
              <w:t xml:space="preserve">accessControlPolicyIDs</w:t>
            </w:r>
          </w:p>
        </w:tc>
      </w:tr>
      <w:tr>
        <w:tc>
          <w:tcPr/>
          <w:p>
            <w:pPr>
              <w:pStyle w:val="TAC"/>
            </w:pPr>
            <w:r>
              <w:t xml:space="preserve">TP/oneM2M/CSE/DMR/UPD/014_CNT/ET</w:t>
            </w:r>
          </w:p>
        </w:tc>
        <w:tc>
          <w:tcPr/>
          <w:p>
            <w:pPr>
              <w:pStyle w:val="TAC"/>
            </w:pPr>
            <w:r>
              <w:t xml:space="preserve">Release 1</w:t>
            </w:r>
          </w:p>
        </w:tc>
        <w:tc>
          <w:tcPr/>
          <w:p>
            <w:pPr>
              <w:pStyle w:val="TAC"/>
            </w:pPr>
            <w:r>
              <w:t xml:space="preserve">PICS_CNT_ET</w:t>
            </w:r>
          </w:p>
        </w:tc>
        <w:tc>
          <w:tcPr/>
          <w:p>
            <w:pPr>
              <w:pStyle w:val="TAC"/>
            </w:pPr>
            <w:r>
              <w:t xml:space="preserve">TS-0001</w:t>
            </w:r>
            <w:r>
              <w:t xml:space="preserve"> </w:t>
            </w:r>
            <w:r>
              <w:t xml:space="preserve">[1]</w:t>
            </w:r>
            <w:r>
              <w:t xml:space="preserve">, clause 9.6.1.3.1-1</w:t>
            </w:r>
          </w:p>
        </w:tc>
        <w:tc>
          <w:tcPr/>
          <w:p>
            <w:pPr>
              <w:pStyle w:val="TAC"/>
            </w:pPr>
            <w:r>
              <w:t xml:space="preserve">container</w:t>
            </w:r>
          </w:p>
        </w:tc>
        <w:tc>
          <w:tcPr/>
          <w:p>
            <w:pPr>
              <w:pStyle w:val="TAC"/>
            </w:pPr>
            <w:r>
              <w:t xml:space="preserve">expirationTime</w:t>
            </w:r>
          </w:p>
        </w:tc>
      </w:tr>
      <w:tr>
        <w:tc>
          <w:tcPr/>
          <w:p>
            <w:pPr>
              <w:pStyle w:val="TAC"/>
            </w:pPr>
            <w:r>
              <w:t xml:space="preserve">TP/oneM2M/CSE/DMR/UPD/014_CNT/LBL</w:t>
            </w:r>
          </w:p>
        </w:tc>
        <w:tc>
          <w:tcPr/>
          <w:p>
            <w:pPr>
              <w:pStyle w:val="TAC"/>
            </w:pPr>
            <w:r>
              <w:t xml:space="preserve">Release 1</w:t>
            </w:r>
          </w:p>
        </w:tc>
        <w:tc>
          <w:tcPr/>
          <w:p>
            <w:pPr>
              <w:pStyle w:val="TAC"/>
            </w:pPr>
            <w:r>
              <w:t xml:space="preserve">PICS_CNT_LBL</w:t>
            </w:r>
          </w:p>
        </w:tc>
        <w:tc>
          <w:tcPr/>
          <w:p>
            <w:pPr>
              <w:pStyle w:val="TAC"/>
            </w:pPr>
            <w:r>
              <w:t xml:space="preserve">TS-0001</w:t>
            </w:r>
            <w:r>
              <w:t xml:space="preserve"> </w:t>
            </w:r>
            <w:r>
              <w:t xml:space="preserve">[1]</w:t>
            </w:r>
            <w:r>
              <w:t xml:space="preserve">, clause 9.6.1.3.2-1</w:t>
            </w:r>
          </w:p>
        </w:tc>
        <w:tc>
          <w:tcPr/>
          <w:p>
            <w:pPr>
              <w:pStyle w:val="TAC"/>
            </w:pPr>
            <w:r>
              <w:t xml:space="preserve">container</w:t>
            </w:r>
          </w:p>
        </w:tc>
        <w:tc>
          <w:tcPr/>
          <w:p>
            <w:pPr>
              <w:pStyle w:val="TAC"/>
            </w:pPr>
            <w:r>
              <w:t xml:space="preserve">labels</w:t>
            </w:r>
          </w:p>
        </w:tc>
      </w:tr>
      <w:tr>
        <w:tc>
          <w:tcPr/>
          <w:p>
            <w:pPr>
              <w:pStyle w:val="TAC"/>
            </w:pPr>
            <w:r>
              <w:t xml:space="preserve">TP/oneM2M/CSE/DMR/UPD/014_CNT/MNI</w:t>
            </w:r>
          </w:p>
        </w:tc>
        <w:tc>
          <w:tcPr/>
          <w:p>
            <w:pPr>
              <w:pStyle w:val="TAC"/>
            </w:pPr>
            <w:r>
              <w:t xml:space="preserve">Release 1</w:t>
            </w:r>
          </w:p>
        </w:tc>
        <w:tc>
          <w:tcPr/>
          <w:p>
            <w:pPr>
              <w:pStyle w:val="TAC"/>
            </w:pPr>
            <w:r>
              <w:t xml:space="preserve">PICS_CNT_MNI</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maxNrOfInstances</w:t>
            </w:r>
          </w:p>
        </w:tc>
      </w:tr>
      <w:tr>
        <w:tc>
          <w:tcPr/>
          <w:p>
            <w:pPr>
              <w:pStyle w:val="TAC"/>
            </w:pPr>
            <w:r>
              <w:t xml:space="preserve">TP/oneM2M/CSE/DMR/UPD/014_CNT/MBS</w:t>
            </w:r>
          </w:p>
        </w:tc>
        <w:tc>
          <w:tcPr/>
          <w:p>
            <w:pPr>
              <w:pStyle w:val="TAC"/>
            </w:pPr>
            <w:r>
              <w:t xml:space="preserve">Release 1</w:t>
            </w:r>
          </w:p>
        </w:tc>
        <w:tc>
          <w:tcPr/>
          <w:p>
            <w:pPr>
              <w:pStyle w:val="TAC"/>
            </w:pPr>
            <w:r>
              <w:t xml:space="preserve">PICS_CNT_MBS</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maxByteSize</w:t>
            </w:r>
          </w:p>
        </w:tc>
      </w:tr>
      <w:tr>
        <w:tc>
          <w:tcPr/>
          <w:p>
            <w:pPr>
              <w:pStyle w:val="TAC"/>
            </w:pPr>
            <w:r>
              <w:t xml:space="preserve">TP/oneM2M/CSE/DMR/UPD/014_CNT/MIA</w:t>
            </w:r>
          </w:p>
        </w:tc>
        <w:tc>
          <w:tcPr/>
          <w:p>
            <w:pPr>
              <w:pStyle w:val="TAC"/>
            </w:pPr>
            <w:r>
              <w:t xml:space="preserve">Release 1</w:t>
            </w:r>
          </w:p>
        </w:tc>
        <w:tc>
          <w:tcPr/>
          <w:p>
            <w:pPr>
              <w:pStyle w:val="TAC"/>
            </w:pPr>
            <w:r>
              <w:t xml:space="preserve">PICS_CNT_MIA</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maxInstanceAge</w:t>
            </w:r>
          </w:p>
        </w:tc>
      </w:tr>
      <w:tr>
        <w:tc>
          <w:tcPr/>
          <w:p>
            <w:pPr>
              <w:pStyle w:val="TAC"/>
            </w:pPr>
            <w:r>
              <w:t xml:space="preserve">TP/oneM2M/CSE/DMR/UPD/014_CNT/OR</w:t>
            </w:r>
          </w:p>
        </w:tc>
        <w:tc>
          <w:tcPr/>
          <w:p>
            <w:pPr>
              <w:pStyle w:val="TAC"/>
            </w:pPr>
            <w:r>
              <w:t xml:space="preserve">Release 1</w:t>
            </w:r>
          </w:p>
        </w:tc>
        <w:tc>
          <w:tcPr/>
          <w:p>
            <w:pPr>
              <w:pStyle w:val="TAC"/>
            </w:pPr>
            <w:r>
              <w:t xml:space="preserve">PICS_CNT_OR</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ontologyRef</w:t>
            </w:r>
          </w:p>
        </w:tc>
      </w:tr>
      <w:tr>
        <w:tc>
          <w:tcPr/>
          <w:p>
            <w:pPr>
              <w:pStyle w:val="TAC"/>
            </w:pPr>
            <w:r>
              <w:t xml:space="preserve">TP/oneM2M/CSE/DMR/UPD/014_ACP/ET</w:t>
            </w:r>
          </w:p>
        </w:tc>
        <w:tc>
          <w:tcPr/>
          <w:p>
            <w:pPr>
              <w:pStyle w:val="TAC"/>
            </w:pPr>
            <w:r>
              <w:t xml:space="preserve">Release 1</w:t>
            </w:r>
          </w:p>
        </w:tc>
        <w:tc>
          <w:tcPr/>
          <w:p>
            <w:pPr>
              <w:pStyle w:val="TAC"/>
            </w:pPr>
            <w:r>
              <w:t xml:space="preserve">N/A</w:t>
            </w:r>
          </w:p>
        </w:tc>
        <w:tc>
          <w:tcPr/>
          <w:p>
            <w:pPr>
              <w:pStyle w:val="TAC"/>
            </w:pPr>
            <w:r>
              <w:t xml:space="preserve">TS-0001</w:t>
            </w:r>
            <w:r>
              <w:t xml:space="preserve"> </w:t>
            </w:r>
            <w:r>
              <w:t xml:space="preserve">[1]</w:t>
            </w:r>
            <w:r>
              <w:t xml:space="preserve">, clause 9.6.1.3.1-1</w:t>
            </w:r>
          </w:p>
        </w:tc>
        <w:tc>
          <w:tcPr/>
          <w:p>
            <w:pPr>
              <w:pStyle w:val="TAC"/>
            </w:pPr>
            <w:r>
              <w:t xml:space="preserve">accessControlPolicy</w:t>
            </w:r>
          </w:p>
        </w:tc>
        <w:tc>
          <w:tcPr/>
          <w:p>
            <w:pPr>
              <w:pStyle w:val="TAC"/>
            </w:pPr>
            <w:r>
              <w:t xml:space="preserve">expirationTime</w:t>
            </w:r>
          </w:p>
        </w:tc>
      </w:tr>
      <w:tr>
        <w:tc>
          <w:tcPr/>
          <w:p>
            <w:pPr>
              <w:pStyle w:val="TAC"/>
            </w:pPr>
            <w:r>
              <w:t xml:space="preserve">TP/oneM2M/CSE/DMR/UPD/014_ACP/LBL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9.6.1.3.2-1</w:t>
            </w:r>
          </w:p>
        </w:tc>
        <w:tc>
          <w:tcPr/>
          <w:p>
            <w:pPr>
              <w:pStyle w:val="TAC"/>
            </w:pPr>
            <w:r>
              <w:t xml:space="preserve">accessControlPolicy</w:t>
            </w:r>
          </w:p>
        </w:tc>
        <w:tc>
          <w:tcPr/>
          <w:p>
            <w:pPr>
              <w:pStyle w:val="TAC"/>
            </w:pPr>
            <w:r>
              <w:t xml:space="preserve">labels</w:t>
            </w:r>
          </w:p>
        </w:tc>
      </w:tr>
      <w:tr>
        <w:tc>
          <w:tcPr/>
          <w:p>
            <w:pPr>
              <w:pStyle w:val="TAC"/>
            </w:pPr>
            <w:r>
              <w:t xml:space="preserve">TP/oneM2M/CSE/DMR/UPD/014_SUB/ACPI</w:t>
            </w:r>
          </w:p>
        </w:tc>
        <w:tc>
          <w:tcPr/>
          <w:p>
            <w:pPr>
              <w:pStyle w:val="TAC"/>
            </w:pPr>
            <w:r>
              <w:t xml:space="preserve">Release 1</w:t>
            </w:r>
          </w:p>
        </w:tc>
        <w:tc>
          <w:tcPr/>
          <w:p>
            <w:pPr>
              <w:pStyle w:val="TAC"/>
            </w:pPr>
            <w:r>
              <w:t xml:space="preserve">PICS_SUB_ACPI</w:t>
            </w:r>
          </w:p>
        </w:tc>
        <w:tc>
          <w:tcPr/>
          <w:p>
            <w:pPr>
              <w:pStyle w:val="TAC"/>
            </w:pPr>
            <w:r>
              <w:t xml:space="preserve">TS-0001</w:t>
            </w:r>
            <w:r>
              <w:t xml:space="preserve"> </w:t>
            </w:r>
            <w:r>
              <w:t xml:space="preserve">[1]</w:t>
            </w:r>
            <w:r>
              <w:t xml:space="preserve">, clause 9.6.1.3.2-1</w:t>
            </w:r>
          </w:p>
        </w:tc>
        <w:tc>
          <w:tcPr/>
          <w:p>
            <w:pPr>
              <w:pStyle w:val="TAC"/>
            </w:pPr>
            <w:r>
              <w:t xml:space="preserve">subscription</w:t>
            </w:r>
          </w:p>
        </w:tc>
        <w:tc>
          <w:tcPr/>
          <w:p>
            <w:pPr>
              <w:pStyle w:val="TAC"/>
            </w:pPr>
            <w:r>
              <w:t xml:space="preserve">accessControlPolicyIDs</w:t>
            </w:r>
          </w:p>
        </w:tc>
      </w:tr>
      <w:tr>
        <w:tc>
          <w:tcPr/>
          <w:p>
            <w:pPr>
              <w:pStyle w:val="TAC"/>
            </w:pPr>
            <w:r>
              <w:t xml:space="preserve">TP/oneM2M/CSE/DMR/UPD/014_SUB/ET</w:t>
            </w:r>
          </w:p>
        </w:tc>
        <w:tc>
          <w:tcPr/>
          <w:p>
            <w:pPr>
              <w:pStyle w:val="TAC"/>
            </w:pPr>
            <w:r>
              <w:t xml:space="preserve">Release 1</w:t>
            </w:r>
          </w:p>
        </w:tc>
        <w:tc>
          <w:tcPr/>
          <w:p>
            <w:pPr>
              <w:pStyle w:val="TAC"/>
            </w:pPr>
            <w:r>
              <w:t xml:space="preserve">N/A</w:t>
            </w:r>
          </w:p>
        </w:tc>
        <w:tc>
          <w:tcPr/>
          <w:p>
            <w:pPr>
              <w:pStyle w:val="TAC"/>
            </w:pPr>
            <w:r>
              <w:t xml:space="preserve">TS-0001</w:t>
            </w:r>
            <w:r>
              <w:t xml:space="preserve"> </w:t>
            </w:r>
            <w:r>
              <w:t xml:space="preserve">[1]</w:t>
            </w:r>
            <w:r>
              <w:t xml:space="preserve">, clause 9.6.1.3.1-1</w:t>
            </w:r>
          </w:p>
        </w:tc>
        <w:tc>
          <w:tcPr/>
          <w:p>
            <w:pPr>
              <w:pStyle w:val="TAC"/>
            </w:pPr>
            <w:r>
              <w:t xml:space="preserve">subscription</w:t>
            </w:r>
          </w:p>
        </w:tc>
        <w:tc>
          <w:tcPr/>
          <w:p>
            <w:pPr>
              <w:pStyle w:val="TAC"/>
            </w:pPr>
            <w:r>
              <w:t xml:space="preserve">expirationTime</w:t>
            </w:r>
          </w:p>
        </w:tc>
      </w:tr>
      <w:tr>
        <w:tc>
          <w:tcPr/>
          <w:p>
            <w:pPr>
              <w:pStyle w:val="TAC"/>
            </w:pPr>
            <w:r>
              <w:t xml:space="preserve">TP/oneM2M/CSE/DMR/UPD/014_SUB/LBL</w:t>
            </w:r>
          </w:p>
        </w:tc>
        <w:tc>
          <w:tcPr/>
          <w:p>
            <w:pPr>
              <w:pStyle w:val="TAC"/>
            </w:pPr>
            <w:r>
              <w:t xml:space="preserve">Release 1</w:t>
            </w:r>
          </w:p>
        </w:tc>
        <w:tc>
          <w:tcPr/>
          <w:p>
            <w:pPr>
              <w:pStyle w:val="TAC"/>
            </w:pPr>
            <w:r>
              <w:t xml:space="preserve">PICS_SUB_LBL</w:t>
            </w:r>
          </w:p>
        </w:tc>
        <w:tc>
          <w:tcPr/>
          <w:p>
            <w:pPr>
              <w:pStyle w:val="TAC"/>
            </w:pPr>
            <w:r>
              <w:t xml:space="preserve">TS-0001</w:t>
            </w:r>
            <w:r>
              <w:t xml:space="preserve"> </w:t>
            </w:r>
            <w:r>
              <w:t xml:space="preserve">[1]</w:t>
            </w:r>
            <w:r>
              <w:t xml:space="preserve">, clause 9.6.1.3.2-1</w:t>
            </w:r>
          </w:p>
        </w:tc>
        <w:tc>
          <w:tcPr/>
          <w:p>
            <w:pPr>
              <w:pStyle w:val="TAC"/>
            </w:pPr>
            <w:r>
              <w:t xml:space="preserve">subscription</w:t>
            </w:r>
          </w:p>
        </w:tc>
        <w:tc>
          <w:tcPr/>
          <w:p>
            <w:pPr>
              <w:pStyle w:val="TAC"/>
            </w:pPr>
            <w:r>
              <w:t xml:space="preserve">labels</w:t>
            </w:r>
          </w:p>
        </w:tc>
      </w:tr>
      <w:tr>
        <w:tc>
          <w:tcPr/>
          <w:p>
            <w:pPr>
              <w:pStyle w:val="TAC"/>
            </w:pPr>
            <w:r>
              <w:t xml:space="preserve">TP/oneM2M/CSE/DMR/UPD/014_SUB/ENC</w:t>
            </w:r>
          </w:p>
        </w:tc>
        <w:tc>
          <w:tcPr/>
          <w:p>
            <w:pPr>
              <w:pStyle w:val="TAC"/>
            </w:pPr>
            <w:r>
              <w:t xml:space="preserve">Release 1</w:t>
            </w:r>
          </w:p>
        </w:tc>
        <w:tc>
          <w:tcPr/>
          <w:p>
            <w:pPr>
              <w:pStyle w:val="TAC"/>
            </w:pPr>
            <w:r>
              <w:t xml:space="preserve">PICS_SUB_ENC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eventNotificationCriteria</w:t>
            </w:r>
          </w:p>
        </w:tc>
      </w:tr>
      <w:tr>
        <w:tc>
          <w:tcPr/>
          <w:p>
            <w:pPr>
              <w:pStyle w:val="TAC"/>
            </w:pPr>
            <w:r>
              <w:t xml:space="preserve">TP/oneM2M/CSE/DMR/UPD/014_SUB/EXC</w:t>
            </w:r>
          </w:p>
        </w:tc>
        <w:tc>
          <w:tcPr/>
          <w:p>
            <w:pPr>
              <w:pStyle w:val="TAC"/>
            </w:pPr>
            <w:r>
              <w:t xml:space="preserve">Release 1</w:t>
            </w:r>
          </w:p>
        </w:tc>
        <w:tc>
          <w:tcPr/>
          <w:p>
            <w:pPr>
              <w:pStyle w:val="TAC"/>
            </w:pPr>
            <w:r>
              <w:t xml:space="preserve">PICS_SUB_EXC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expirationCounter</w:t>
            </w:r>
          </w:p>
        </w:tc>
      </w:tr>
      <w:tr>
        <w:tc>
          <w:tcPr/>
          <w:p>
            <w:pPr>
              <w:pStyle w:val="TAC"/>
            </w:pPr>
            <w:r>
              <w:t xml:space="preserve">TP/oneM2M/CSE/DMR/UPD/014_SUB/GPI</w:t>
            </w:r>
          </w:p>
        </w:tc>
        <w:tc>
          <w:tcPr/>
          <w:p>
            <w:pPr>
              <w:pStyle w:val="TAC"/>
            </w:pPr>
            <w:r>
              <w:t xml:space="preserve">Release 1</w:t>
            </w:r>
          </w:p>
        </w:tc>
        <w:tc>
          <w:tcPr/>
          <w:p>
            <w:pPr>
              <w:pStyle w:val="TAC"/>
            </w:pPr>
            <w:r>
              <w:t xml:space="preserve">PICS_SUB_GPI</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groupID</w:t>
            </w:r>
          </w:p>
        </w:tc>
      </w:tr>
      <w:tr>
        <w:tc>
          <w:tcPr/>
          <w:p>
            <w:pPr>
              <w:pStyle w:val="TAC"/>
            </w:pPr>
            <w:r>
              <w:t xml:space="preserve">TP/oneM2M/CSE/DMR/UPD/014_SUB/NFU</w:t>
            </w:r>
          </w:p>
        </w:tc>
        <w:tc>
          <w:tcPr/>
          <w:p>
            <w:pPr>
              <w:pStyle w:val="TAC"/>
            </w:pPr>
            <w:r>
              <w:t xml:space="preserve">Release 1</w:t>
            </w:r>
          </w:p>
        </w:tc>
        <w:tc>
          <w:tcPr/>
          <w:p>
            <w:pPr>
              <w:pStyle w:val="TAC"/>
            </w:pPr>
            <w:r>
              <w:t xml:space="preserve">PICS_SUB_NFU</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notificationForwardingURI</w:t>
            </w:r>
          </w:p>
        </w:tc>
      </w:tr>
      <w:tr>
        <w:tc>
          <w:tcPr/>
          <w:p>
            <w:pPr>
              <w:pStyle w:val="TAC"/>
            </w:pPr>
            <w:r>
              <w:t xml:space="preserve">TP/oneM2M/CSE/DMR/UPD/014_SUB/BN</w:t>
            </w:r>
          </w:p>
        </w:tc>
        <w:tc>
          <w:tcPr/>
          <w:p>
            <w:pPr>
              <w:pStyle w:val="TAC"/>
            </w:pPr>
            <w:r>
              <w:t xml:space="preserve">Release 1</w:t>
            </w:r>
          </w:p>
        </w:tc>
        <w:tc>
          <w:tcPr/>
          <w:p>
            <w:pPr>
              <w:pStyle w:val="TAC"/>
            </w:pPr>
            <w:r>
              <w:t xml:space="preserve">PICS_SUB_BN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batchNotify</w:t>
            </w:r>
          </w:p>
        </w:tc>
      </w:tr>
      <w:tr>
        <w:tc>
          <w:tcPr/>
          <w:p>
            <w:pPr>
              <w:pStyle w:val="TAC"/>
            </w:pPr>
            <w:r>
              <w:t xml:space="preserve">TP/oneM2M/CSE/DMR/UPD/014_SUB/RL</w:t>
            </w:r>
          </w:p>
        </w:tc>
        <w:tc>
          <w:tcPr/>
          <w:p>
            <w:pPr>
              <w:pStyle w:val="TAC"/>
            </w:pPr>
            <w:r>
              <w:t xml:space="preserve">Release 1</w:t>
            </w:r>
          </w:p>
        </w:tc>
        <w:tc>
          <w:tcPr/>
          <w:p>
            <w:pPr>
              <w:pStyle w:val="TAC"/>
            </w:pPr>
            <w:r>
              <w:t xml:space="preserve">PICS_SUB_RL</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rateLimit</w:t>
            </w:r>
          </w:p>
        </w:tc>
      </w:tr>
      <w:tr>
        <w:tc>
          <w:tcPr/>
          <w:p>
            <w:pPr>
              <w:pStyle w:val="TAC"/>
            </w:pPr>
            <w:r>
              <w:t xml:space="preserve">TP/oneM2M/CSE/DMR/UPD/014_SUB/PN</w:t>
            </w:r>
          </w:p>
        </w:tc>
        <w:tc>
          <w:tcPr/>
          <w:p>
            <w:pPr>
              <w:pStyle w:val="TAC"/>
            </w:pPr>
            <w:r>
              <w:t xml:space="preserve">Release 1</w:t>
            </w:r>
          </w:p>
        </w:tc>
        <w:tc>
          <w:tcPr/>
          <w:p>
            <w:pPr>
              <w:pStyle w:val="TAC"/>
            </w:pPr>
            <w:r>
              <w:t xml:space="preserve">PICS_SUB_PN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pendingNotification</w:t>
            </w:r>
          </w:p>
        </w:tc>
      </w:tr>
      <w:tr>
        <w:tc>
          <w:tcPr/>
          <w:p>
            <w:pPr>
              <w:pStyle w:val="TAC"/>
            </w:pPr>
            <w:r>
              <w:t xml:space="preserve">TP/oneM2M/CSE/DMR/UPD/014_SUB/NSP</w:t>
            </w:r>
          </w:p>
        </w:tc>
        <w:tc>
          <w:tcPr/>
          <w:p>
            <w:pPr>
              <w:pStyle w:val="TAC"/>
            </w:pPr>
            <w:r>
              <w:t xml:space="preserve">Release 1</w:t>
            </w:r>
          </w:p>
        </w:tc>
        <w:tc>
          <w:tcPr/>
          <w:p>
            <w:pPr>
              <w:pStyle w:val="TAC"/>
            </w:pPr>
            <w:r>
              <w:t xml:space="preserve">PICS_SUB_NSP</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notificationStoragePriority</w:t>
            </w:r>
          </w:p>
        </w:tc>
      </w:tr>
      <w:tr>
        <w:tc>
          <w:tcPr/>
          <w:p>
            <w:pPr>
              <w:pStyle w:val="TAC"/>
            </w:pPr>
            <w:r>
              <w:t xml:space="preserve">TP/oneM2M/CSE/DMR/UPD/014_SUB/LN</w:t>
            </w:r>
          </w:p>
        </w:tc>
        <w:tc>
          <w:tcPr/>
          <w:p>
            <w:pPr>
              <w:pStyle w:val="TAC"/>
            </w:pPr>
            <w:r>
              <w:t xml:space="preserve">Release 1</w:t>
            </w:r>
          </w:p>
        </w:tc>
        <w:tc>
          <w:tcPr/>
          <w:p>
            <w:pPr>
              <w:pStyle w:val="TAC"/>
            </w:pPr>
            <w:r>
              <w:t xml:space="preserve">PICS_SUB_LN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latestNotify</w:t>
            </w:r>
          </w:p>
        </w:tc>
      </w:tr>
      <w:tr>
        <w:tc>
          <w:tcPr/>
          <w:p>
            <w:pPr>
              <w:pStyle w:val="TAC"/>
            </w:pPr>
            <w:r>
              <w:t xml:space="preserve">TP/oneM2M/CSE/DMR/UPD/014_SUB/NCT</w:t>
            </w:r>
          </w:p>
        </w:tc>
        <w:tc>
          <w:tcPr/>
          <w:p>
            <w:pPr>
              <w:pStyle w:val="TAC"/>
            </w:pPr>
            <w:r>
              <w:t xml:space="preserve">Release 1</w:t>
            </w:r>
          </w:p>
        </w:tc>
        <w:tc>
          <w:tcPr/>
          <w:p>
            <w:pPr>
              <w:pStyle w:val="TAC"/>
            </w:pPr>
            <w:r>
              <w:t xml:space="preserve">PICS_SUB_NCT</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notificationContentType</w:t>
            </w:r>
          </w:p>
        </w:tc>
      </w:tr>
      <w:tr>
        <w:tc>
          <w:tcPr/>
          <w:p>
            <w:pPr>
              <w:pStyle w:val="TAC"/>
            </w:pPr>
            <w:r>
              <w:t xml:space="preserve">TP/oneM2M/CSE/DMR/UPD/014_SUB/NEC</w:t>
            </w:r>
          </w:p>
        </w:tc>
        <w:tc>
          <w:tcPr/>
          <w:p>
            <w:pPr>
              <w:pStyle w:val="TAC"/>
            </w:pPr>
            <w:r>
              <w:t xml:space="preserve">Release 1</w:t>
            </w:r>
          </w:p>
        </w:tc>
        <w:tc>
          <w:tcPr/>
          <w:p>
            <w:pPr>
              <w:pStyle w:val="TAC"/>
            </w:pPr>
            <w:r>
              <w:t xml:space="preserve">PICS_SUB_NEC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notificationEventCat</w:t>
            </w:r>
          </w:p>
        </w:tc>
      </w:tr>
      <w:tr>
        <w:tc>
          <w:tcPr/>
          <w:p>
            <w:pPr>
              <w:pStyle w:val="TAC"/>
            </w:pPr>
            <w:r>
              <w:t xml:space="preserve">TP/oneM2M/CSE/DMR/UPD/014_STCG/LBL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9.6.23-2</w:t>
            </w:r>
          </w:p>
        </w:tc>
        <w:tc>
          <w:tcPr/>
          <w:p>
            <w:pPr>
              <w:pStyle w:val="TAC"/>
            </w:pPr>
            <w:r>
              <w:t xml:space="preserve">statsConfig</w:t>
            </w:r>
          </w:p>
        </w:tc>
        <w:tc>
          <w:tcPr/>
          <w:p>
            <w:pPr>
              <w:pStyle w:val="TAC"/>
            </w:pPr>
            <w:r>
              <w:t xml:space="preserve">labels</w:t>
            </w:r>
          </w:p>
        </w:tc>
      </w:tr>
      <w:tr>
        <w:tc>
          <w:tcPr/>
          <w:p>
            <w:pPr>
              <w:pStyle w:val="TAC"/>
            </w:pPr>
            <w:r>
              <w:t xml:space="preserve">TP/oneM2M/CSE/DMR/UPD/014_STCG/ACPI</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9.6.23-2</w:t>
            </w:r>
          </w:p>
        </w:tc>
        <w:tc>
          <w:tcPr/>
          <w:p>
            <w:pPr>
              <w:pStyle w:val="TAC"/>
            </w:pPr>
            <w:r>
              <w:t xml:space="preserve">statsConfig</w:t>
            </w:r>
          </w:p>
        </w:tc>
        <w:tc>
          <w:tcPr/>
          <w:p>
            <w:pPr>
              <w:pStyle w:val="TAC"/>
            </w:pPr>
            <w:r>
              <w:t xml:space="preserve">accessControlPolicyIDs</w:t>
            </w:r>
          </w:p>
        </w:tc>
      </w:tr>
      <w:tr>
        <w:tc>
          <w:tcPr/>
          <w:p>
            <w:pPr>
              <w:pStyle w:val="TAC"/>
            </w:pPr>
            <w:r>
              <w:t xml:space="preserve">TP/oneM2M/CSE/DMR/UPD/014_TS/ACPI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accessControlPolicyIDs</w:t>
            </w:r>
          </w:p>
        </w:tc>
      </w:tr>
      <w:tr>
        <w:tc>
          <w:tcPr/>
          <w:p>
            <w:pPr>
              <w:pStyle w:val="TAC"/>
            </w:pPr>
            <w:r>
              <w:t xml:space="preserve">TP/oneM2M/CSE/DMR/UPD/014_TS/LBL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labels</w:t>
            </w:r>
          </w:p>
        </w:tc>
      </w:tr>
      <w:tr>
        <w:tc>
          <w:tcPr/>
          <w:p>
            <w:pPr>
              <w:pStyle w:val="TAC"/>
            </w:pPr>
            <w:r>
              <w:t xml:space="preserve">TP/oneM2M/CSE/DMR/UPD/014_TS/MNI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maximumNrOfInstances</w:t>
            </w:r>
          </w:p>
        </w:tc>
      </w:tr>
      <w:tr>
        <w:tc>
          <w:tcPr/>
          <w:p>
            <w:pPr>
              <w:pStyle w:val="TAC"/>
            </w:pPr>
            <w:r>
              <w:t xml:space="preserve">TP/oneM2M/CSE/DMR/UPD/014_TS/MBS</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maxByteSize</w:t>
            </w:r>
          </w:p>
        </w:tc>
      </w:tr>
      <w:tr>
        <w:tc>
          <w:tcPr/>
          <w:p>
            <w:pPr>
              <w:pStyle w:val="TAC"/>
            </w:pPr>
            <w:r>
              <w:t xml:space="preserve">TP/oneM2M/CSE/DMR/UPD/014_TS/MIA</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maxInstanceAge</w:t>
            </w:r>
          </w:p>
        </w:tc>
      </w:tr>
      <w:tr>
        <w:tc>
          <w:tcPr/>
          <w:p>
            <w:pPr>
              <w:pStyle w:val="TAC"/>
            </w:pPr>
            <w:r>
              <w:t xml:space="preserve">TP/oneM2M/CSE/DMR/UPD/014_TS/PEI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periodicInterval</w:t>
            </w:r>
          </w:p>
        </w:tc>
      </w:tr>
      <w:tr>
        <w:tc>
          <w:tcPr/>
          <w:p>
            <w:pPr>
              <w:pStyle w:val="TAC"/>
            </w:pPr>
            <w:r>
              <w:t xml:space="preserve">TP/oneM2M/CSE/DMR/UPD/014_TS/MDD</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missingDataDetect</w:t>
            </w:r>
          </w:p>
        </w:tc>
      </w:tr>
      <w:tr>
        <w:tc>
          <w:tcPr/>
          <w:p>
            <w:pPr>
              <w:pStyle w:val="TAC"/>
            </w:pPr>
            <w:r>
              <w:t xml:space="preserve">TP/oneM2M/CSE/DMR/UPD/014_TS/MDN</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missingDataMaxNr</w:t>
            </w:r>
          </w:p>
        </w:tc>
      </w:tr>
      <w:tr>
        <w:tc>
          <w:tcPr/>
          <w:p>
            <w:pPr>
              <w:pStyle w:val="TAC"/>
            </w:pPr>
            <w:r>
              <w:t xml:space="preserve">TP/oneM2M/CSE/DMR/UPD/014_TS/MDT</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missingDataDetectTimer</w:t>
            </w:r>
          </w:p>
        </w:tc>
      </w:tr>
      <w:tr>
        <w:tc>
          <w:tcPr/>
          <w:p>
            <w:pPr>
              <w:pStyle w:val="TAC"/>
            </w:pPr>
            <w:r>
              <w:t xml:space="preserve">TP/oneM2M/CSE/DMR/UPD/014_TS/OR</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ontologyRef</w:t>
            </w:r>
          </w:p>
        </w:tc>
      </w:tr>
    </w:tbl>
    <w:p>
      <w:pPr>
        <w:pStyle w:val="Normal"/>
      </w:pPr>
      <w:r>
        <w:br/>
      </w:r>
    </w:p>
    <w:bookmarkEnd w:id="244"/>
    <w:bookmarkStart w:id="245" w:name="tponem2mcsedmrupd015"/>
    <w:p>
      <w:pPr>
        <w:pStyle w:val="Heading6"/>
      </w:pPr>
      <w:r>
        <w:t xml:space="preserve">TP/oneM2M/CSE/DMR/UPD/015</w:t>
      </w:r>
    </w:p>
    <w:tbl>
      <w:tblPr>
        <w:tblStyle w:val="Table"/>
        <w:tblW w:type="pct" w:w="4943"/>
        <w:tblLayout w:type="fixed"/>
        <w:tblLook w:firstRow="0" w:lastRow="0" w:firstColumn="0" w:lastColumn="0" w:noHBand="0" w:noVBand="0" w:val="0000"/>
      </w:tblPr>
      <w:tblGrid>
        <w:gridCol w:w="1040"/>
        <w:gridCol w:w="135"/>
        <w:gridCol w:w="6019"/>
        <w:gridCol w:w="633"/>
      </w:tblGrid>
      <w:tr>
        <w:tc>
          <w:tcPr>
            <w:gridSpan w:val="2"/>
          </w:tcPr>
          <w:p>
            <w:pPr>
              <w:pStyle w:val="TAC"/>
            </w:pPr>
            <w:r>
              <w:rPr>
                <w:b/>
                <w:bCs/>
              </w:rPr>
              <w:t xml:space="preserve">TP Id</w:t>
            </w:r>
          </w:p>
        </w:tc>
        <w:tc>
          <w:tcPr>
            <w:gridSpan w:val="2"/>
          </w:tcPr>
          <w:p>
            <w:pPr>
              <w:pStyle w:val="TAC"/>
            </w:pPr>
            <w:r>
              <w:t xml:space="preserve">TP/oneM2M/CSE/DMR/UPD/015</w:t>
            </w:r>
          </w:p>
        </w:tc>
      </w:tr>
      <w:tr>
        <w:tc>
          <w:tcPr>
            <w:gridSpan w:val="2"/>
          </w:tcPr>
          <w:p>
            <w:pPr>
              <w:pStyle w:val="TAC"/>
            </w:pPr>
            <w:r>
              <w:rPr>
                <w:b/>
                <w:bCs/>
              </w:rPr>
              <w:t xml:space="preserve">Test objective</w:t>
            </w:r>
          </w:p>
        </w:tc>
        <w:tc>
          <w:tcPr>
            <w:gridSpan w:val="2"/>
          </w:tcPr>
          <w:p>
            <w:pPr>
              <w:pStyle w:val="TAC"/>
            </w:pPr>
            <w:r>
              <w:t xml:space="preserve">Check that the IUT updates successfully the value of the optional attribute</w:t>
            </w:r>
            <w:r>
              <w:t xml:space="preserve"> </w:t>
            </w:r>
            <w:r>
              <w:rPr>
                <w:i/>
                <w:iCs/>
              </w:rPr>
              <w:t xml:space="preserve">OPTIONAL_ATTRIBUTE</w:t>
            </w:r>
            <w:r>
              <w:t xml:space="preserve"> </w:t>
            </w:r>
            <w:r>
              <w:t xml:space="preserve">of the</w:t>
            </w:r>
            <w:r>
              <w:t xml:space="preserve"> </w:t>
            </w:r>
            <w:r>
              <w:rPr>
                <w:i/>
                <w:iCs/>
              </w:rPr>
              <w:t xml:space="preserve">RESOURCE</w:t>
            </w:r>
            <w:r>
              <w:t xml:space="preserve"> </w:t>
            </w:r>
            <w:r>
              <w:t xml:space="preserve">_ resource under CSEBase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t xml:space="preserve"> </w:t>
            </w:r>
            <w:r>
              <w:rPr>
                <w:b/>
                <w:bCs/>
              </w:rPr>
              <w:t xml:space="preserve">containing</w:t>
            </w:r>
            <w:r>
              <w:br/>
            </w:r>
            <w:r>
              <w:rPr>
                <w:b/>
                <w:bCs/>
              </w:rPr>
              <w:t xml:space="preserve">no</w:t>
            </w:r>
            <w:r>
              <w:t xml:space="preserve"> </w:t>
            </w:r>
            <w:r>
              <w:rPr>
                <w:i/>
                <w:iCs/>
              </w:rPr>
              <w:t xml:space="preserve">OPTIONAL_ATTRIBUTE</w:t>
            </w:r>
            <w:r>
              <w:t xml:space="preserve"> </w:t>
            </w:r>
            <w:r>
              <w:t xml:space="preserve">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w:t>
      </w:r>
      <w:r>
        <w:t xml:space="preserve"> </w:t>
      </w:r>
      <w:r>
        <w:t xml:space="preserve">_ resource</w:t>
      </w:r>
      <w:r>
        <w:t xml:space="preserve"> </w:t>
      </w:r>
      <w:r>
        <w:rPr>
          <w:b/>
          <w:bCs/>
        </w:rPr>
        <w:t xml:space="preserve">containing</w:t>
      </w:r>
      <w:r>
        <w:t xml:space="preserve">  | |</w:t>
      </w:r>
      <w:r>
        <w:br/>
      </w:r>
      <w:r>
        <w:t xml:space="preserve">                     |</w:t>
      </w:r>
      <w:r>
        <w:t xml:space="preserve"> </w:t>
      </w:r>
      <w:r>
        <w:rPr>
          <w:i/>
          <w:iCs/>
        </w:rPr>
        <w:t xml:space="preserve">OPTIONAL_ATTRIBUTE</w:t>
      </w:r>
      <w:r>
        <w:t xml:space="preserve"> </w:t>
      </w:r>
      <w:r>
        <w:t xml:space="preserve">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p>
    <w:p>
      <w:pPr>
        <w:pStyle w:val="PL"/>
        <w:numPr>
          <w:ilvl w:val="0"/>
          <w:numId w:val="11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w:t>
      </w:r>
      <w:r>
        <w:t xml:space="preserve">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rPr>
          <w:b/>
          <w:bCs/>
        </w:rPr>
        <w:t xml:space="preserve">containing</w:t>
      </w:r>
      <w:r>
        <w:t xml:space="preserve">  | |</w:t>
      </w:r>
      <w:r>
        <w:br/>
      </w:r>
      <w:r>
        <w:t xml:space="preserve">                     | O_PTIONAL_ATTRIBUTE_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OPTIONAL_ATTRIBUTE</w:t>
            </w:r>
          </w:p>
        </w:tc>
      </w:tr>
      <w:tr>
        <w:tc>
          <w:tcPr/>
          <w:p>
            <w:pPr>
              <w:pStyle w:val="TAC"/>
            </w:pPr>
            <w:r>
              <w:t xml:space="preserve">TP/oneM2M/CSE/DMR/UPD/015_CSR/LBL</w:t>
            </w:r>
          </w:p>
        </w:tc>
        <w:tc>
          <w:tcPr/>
          <w:p>
            <w:pPr>
              <w:pStyle w:val="TAC"/>
            </w:pPr>
            <w:r>
              <w:t xml:space="preserve">Release 1</w:t>
            </w:r>
          </w:p>
        </w:tc>
        <w:tc>
          <w:tcPr/>
          <w:p>
            <w:pPr>
              <w:pStyle w:val="TAC"/>
            </w:pPr>
            <w:r>
              <w:t xml:space="preserve">PICS_CSR_LBL</w:t>
            </w:r>
          </w:p>
        </w:tc>
        <w:tc>
          <w:tcPr/>
          <w:p>
            <w:pPr>
              <w:pStyle w:val="TAC"/>
            </w:pPr>
            <w:r>
              <w:t xml:space="preserve">TS-0001</w:t>
            </w:r>
            <w:r>
              <w:t xml:space="preserve"> </w:t>
            </w:r>
            <w:r>
              <w:t xml:space="preserve">[1]</w:t>
            </w:r>
            <w:r>
              <w:t xml:space="preserve">, clause 9.6.4-2</w:t>
            </w:r>
          </w:p>
        </w:tc>
        <w:tc>
          <w:tcPr/>
          <w:p>
            <w:pPr>
              <w:pStyle w:val="TAC"/>
            </w:pPr>
            <w:r>
              <w:t xml:space="preserve">remoteCSE</w:t>
            </w:r>
          </w:p>
        </w:tc>
        <w:tc>
          <w:tcPr/>
          <w:p>
            <w:pPr>
              <w:pStyle w:val="TAC"/>
            </w:pPr>
            <w:r>
              <w:t xml:space="preserve">labels</w:t>
            </w:r>
          </w:p>
        </w:tc>
      </w:tr>
      <w:tr>
        <w:tc>
          <w:tcPr/>
          <w:p>
            <w:pPr>
              <w:pStyle w:val="TAC"/>
            </w:pPr>
            <w:r>
              <w:t xml:space="preserve">TP/oneM2M/CSE/DMR/UPD/015_CSR/POA</w:t>
            </w:r>
          </w:p>
        </w:tc>
        <w:tc>
          <w:tcPr/>
          <w:p>
            <w:pPr>
              <w:pStyle w:val="TAC"/>
            </w:pPr>
            <w:r>
              <w:t xml:space="preserve">Release 1</w:t>
            </w:r>
          </w:p>
        </w:tc>
        <w:tc>
          <w:tcPr/>
          <w:p>
            <w:pPr>
              <w:pStyle w:val="TAC"/>
            </w:pPr>
            <w:r>
              <w:t xml:space="preserve">PICS_CSR_POA</w:t>
            </w:r>
          </w:p>
        </w:tc>
        <w:tc>
          <w:tcPr/>
          <w:p>
            <w:pPr>
              <w:pStyle w:val="TAC"/>
            </w:pPr>
            <w:r>
              <w:t xml:space="preserve">TS-0001</w:t>
            </w:r>
            <w:r>
              <w:t xml:space="preserve"> </w:t>
            </w:r>
            <w:r>
              <w:t xml:space="preserve">[1]</w:t>
            </w:r>
            <w:r>
              <w:t xml:space="preserve">, clause 9.6.4-2</w:t>
            </w:r>
          </w:p>
        </w:tc>
        <w:tc>
          <w:tcPr/>
          <w:p>
            <w:pPr>
              <w:pStyle w:val="TAC"/>
            </w:pPr>
            <w:r>
              <w:t xml:space="preserve">remoteCSE</w:t>
            </w:r>
          </w:p>
        </w:tc>
        <w:tc>
          <w:tcPr/>
          <w:p>
            <w:pPr>
              <w:pStyle w:val="TAC"/>
            </w:pPr>
            <w:r>
              <w:t xml:space="preserve">pointOfAccess</w:t>
            </w:r>
          </w:p>
        </w:tc>
      </w:tr>
      <w:tr>
        <w:tc>
          <w:tcPr/>
          <w:p>
            <w:pPr>
              <w:pStyle w:val="TAC"/>
            </w:pPr>
            <w:r>
              <w:t xml:space="preserve">TP/oneM2M/CSE/DMR/UPD/015_CSR/NL</w:t>
            </w:r>
          </w:p>
        </w:tc>
        <w:tc>
          <w:tcPr/>
          <w:p>
            <w:pPr>
              <w:pStyle w:val="TAC"/>
            </w:pPr>
            <w:r>
              <w:t xml:space="preserve">Release 1</w:t>
            </w:r>
          </w:p>
        </w:tc>
        <w:tc>
          <w:tcPr/>
          <w:p>
            <w:pPr>
              <w:pStyle w:val="TAC"/>
            </w:pPr>
            <w:r>
              <w:t xml:space="preserve">PICS_CSR_NL</w:t>
            </w:r>
          </w:p>
        </w:tc>
        <w:tc>
          <w:tcPr/>
          <w:p>
            <w:pPr>
              <w:pStyle w:val="TAC"/>
            </w:pPr>
            <w:r>
              <w:t xml:space="preserve">TS-0001</w:t>
            </w:r>
            <w:r>
              <w:t xml:space="preserve"> </w:t>
            </w:r>
            <w:r>
              <w:t xml:space="preserve">[1]</w:t>
            </w:r>
            <w:r>
              <w:t xml:space="preserve">, clause 9.6.4-2</w:t>
            </w:r>
          </w:p>
        </w:tc>
        <w:tc>
          <w:tcPr/>
          <w:p>
            <w:pPr>
              <w:pStyle w:val="TAC"/>
            </w:pPr>
            <w:r>
              <w:t xml:space="preserve">remoteCSE</w:t>
            </w:r>
          </w:p>
        </w:tc>
        <w:tc>
          <w:tcPr/>
          <w:p>
            <w:pPr>
              <w:pStyle w:val="TAC"/>
            </w:pPr>
            <w:r>
              <w:t xml:space="preserve">nodeLink</w:t>
            </w:r>
          </w:p>
        </w:tc>
      </w:tr>
      <w:tr>
        <w:tc>
          <w:tcPr/>
          <w:p>
            <w:pPr>
              <w:pStyle w:val="TAC"/>
            </w:pPr>
            <w:r>
              <w:t xml:space="preserve">TP/oneM2M/CSE/DMR/UPD/015_AE/LBL</w:t>
            </w:r>
          </w:p>
        </w:tc>
        <w:tc>
          <w:tcPr/>
          <w:p>
            <w:pPr>
              <w:pStyle w:val="TAC"/>
            </w:pPr>
            <w:r>
              <w:t xml:space="preserve">Release 1</w:t>
            </w:r>
          </w:p>
        </w:tc>
        <w:tc>
          <w:tcPr/>
          <w:p>
            <w:pPr>
              <w:pStyle w:val="TAC"/>
            </w:pPr>
            <w:r>
              <w:t xml:space="preserve">PICS_AE_LBL</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labels</w:t>
            </w:r>
          </w:p>
        </w:tc>
      </w:tr>
      <w:tr>
        <w:tc>
          <w:tcPr/>
          <w:p>
            <w:pPr>
              <w:pStyle w:val="TAC"/>
            </w:pPr>
            <w:r>
              <w:t xml:space="preserve">TP/oneM2M/CSE/DMR/UPD/015_AE/ACPI</w:t>
            </w:r>
          </w:p>
        </w:tc>
        <w:tc>
          <w:tcPr/>
          <w:p>
            <w:pPr>
              <w:pStyle w:val="TAC"/>
            </w:pPr>
            <w:r>
              <w:t xml:space="preserve">Release 1</w:t>
            </w:r>
          </w:p>
        </w:tc>
        <w:tc>
          <w:tcPr/>
          <w:p>
            <w:pPr>
              <w:pStyle w:val="TAC"/>
            </w:pPr>
            <w:r>
              <w:t xml:space="preserve">PICS_AE_ACPI</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accessControlPolicyIDs</w:t>
            </w:r>
          </w:p>
        </w:tc>
      </w:tr>
      <w:tr>
        <w:tc>
          <w:tcPr/>
          <w:p>
            <w:pPr>
              <w:pStyle w:val="TAC"/>
            </w:pPr>
            <w:r>
              <w:t xml:space="preserve">TP/oneM2M/CSE/DMR/UPD/015_AE/APN</w:t>
            </w:r>
          </w:p>
        </w:tc>
        <w:tc>
          <w:tcPr/>
          <w:p>
            <w:pPr>
              <w:pStyle w:val="TAC"/>
            </w:pPr>
            <w:r>
              <w:t xml:space="preserve">Release 1</w:t>
            </w:r>
          </w:p>
        </w:tc>
        <w:tc>
          <w:tcPr/>
          <w:p>
            <w:pPr>
              <w:pStyle w:val="TAC"/>
            </w:pPr>
            <w:r>
              <w:t xml:space="preserve">PICS_AE_APN</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AppName</w:t>
            </w:r>
          </w:p>
        </w:tc>
      </w:tr>
      <w:tr>
        <w:tc>
          <w:tcPr/>
          <w:p>
            <w:pPr>
              <w:pStyle w:val="TAC"/>
            </w:pPr>
            <w:r>
              <w:t xml:space="preserve">TP/oneM2M/CSE/DMR/UPD/015_AE/POA</w:t>
            </w:r>
          </w:p>
        </w:tc>
        <w:tc>
          <w:tcPr/>
          <w:p>
            <w:pPr>
              <w:pStyle w:val="TAC"/>
            </w:pPr>
            <w:r>
              <w:t xml:space="preserve">Release 1</w:t>
            </w:r>
          </w:p>
        </w:tc>
        <w:tc>
          <w:tcPr/>
          <w:p>
            <w:pPr>
              <w:pStyle w:val="TAC"/>
            </w:pPr>
            <w:r>
              <w:t xml:space="preserve">PICS_AE_POA</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pointOfAccess</w:t>
            </w:r>
          </w:p>
        </w:tc>
      </w:tr>
      <w:tr>
        <w:tc>
          <w:tcPr/>
          <w:p>
            <w:pPr>
              <w:pStyle w:val="TAC"/>
            </w:pPr>
            <w:r>
              <w:t xml:space="preserve">TP/oneM2M/CSE/DMR/UPD/015_AE/OR</w:t>
            </w:r>
          </w:p>
        </w:tc>
        <w:tc>
          <w:tcPr/>
          <w:p>
            <w:pPr>
              <w:pStyle w:val="TAC"/>
            </w:pPr>
            <w:r>
              <w:t xml:space="preserve">Release 1</w:t>
            </w:r>
          </w:p>
        </w:tc>
        <w:tc>
          <w:tcPr/>
          <w:p>
            <w:pPr>
              <w:pStyle w:val="TAC"/>
            </w:pPr>
            <w:r>
              <w:t xml:space="preserve">PICS_AE_OR</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ontologyRef</w:t>
            </w:r>
          </w:p>
        </w:tc>
      </w:tr>
      <w:tr>
        <w:tc>
          <w:tcPr/>
          <w:p>
            <w:pPr>
              <w:pStyle w:val="TAC"/>
            </w:pPr>
            <w:r>
              <w:t xml:space="preserve">TP/oneM2M/CSE/DMR/UPD/015_CNT/LBL</w:t>
            </w:r>
          </w:p>
        </w:tc>
        <w:tc>
          <w:tcPr/>
          <w:p>
            <w:pPr>
              <w:pStyle w:val="TAC"/>
            </w:pPr>
            <w:r>
              <w:t xml:space="preserve">Release 1</w:t>
            </w:r>
          </w:p>
        </w:tc>
        <w:tc>
          <w:tcPr/>
          <w:p>
            <w:pPr>
              <w:pStyle w:val="TAC"/>
            </w:pPr>
            <w:r>
              <w:t xml:space="preserve">PICS_CNT_LBL</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labels</w:t>
            </w:r>
          </w:p>
        </w:tc>
      </w:tr>
      <w:tr>
        <w:tc>
          <w:tcPr/>
          <w:p>
            <w:pPr>
              <w:pStyle w:val="TAC"/>
            </w:pPr>
            <w:r>
              <w:t xml:space="preserve">TP/oneM2M/CSE/DMR/UPD/015_CNT/ACPI</w:t>
            </w:r>
          </w:p>
        </w:tc>
        <w:tc>
          <w:tcPr/>
          <w:p>
            <w:pPr>
              <w:pStyle w:val="TAC"/>
            </w:pPr>
            <w:r>
              <w:t xml:space="preserve">Release 1</w:t>
            </w:r>
          </w:p>
        </w:tc>
        <w:tc>
          <w:tcPr/>
          <w:p>
            <w:pPr>
              <w:pStyle w:val="TAC"/>
            </w:pPr>
            <w:r>
              <w:t xml:space="preserve">PICS_CNT_ACPI</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accessControlPolicyIDs</w:t>
            </w:r>
          </w:p>
        </w:tc>
      </w:tr>
      <w:tr>
        <w:tc>
          <w:tcPr/>
          <w:p>
            <w:pPr>
              <w:pStyle w:val="TAC"/>
            </w:pPr>
            <w:r>
              <w:t xml:space="preserve">TP/oneM2M/CSE/DMR/UPD/015_CNT/MNI</w:t>
            </w:r>
          </w:p>
        </w:tc>
        <w:tc>
          <w:tcPr/>
          <w:p>
            <w:pPr>
              <w:pStyle w:val="TAC"/>
            </w:pPr>
            <w:r>
              <w:t xml:space="preserve">Release 1</w:t>
            </w:r>
          </w:p>
        </w:tc>
        <w:tc>
          <w:tcPr/>
          <w:p>
            <w:pPr>
              <w:pStyle w:val="TAC"/>
            </w:pPr>
            <w:r>
              <w:t xml:space="preserve">PICS_CNT_MNI</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maxNrOfInstances</w:t>
            </w:r>
          </w:p>
        </w:tc>
      </w:tr>
      <w:tr>
        <w:tc>
          <w:tcPr/>
          <w:p>
            <w:pPr>
              <w:pStyle w:val="TAC"/>
            </w:pPr>
            <w:r>
              <w:t xml:space="preserve">TP/oneM2M/CSE/DMR/UPD/015_CNT/MBS</w:t>
            </w:r>
          </w:p>
        </w:tc>
        <w:tc>
          <w:tcPr/>
          <w:p>
            <w:pPr>
              <w:pStyle w:val="TAC"/>
            </w:pPr>
            <w:r>
              <w:t xml:space="preserve">Release 1</w:t>
            </w:r>
          </w:p>
        </w:tc>
        <w:tc>
          <w:tcPr/>
          <w:p>
            <w:pPr>
              <w:pStyle w:val="TAC"/>
            </w:pPr>
            <w:r>
              <w:t xml:space="preserve">PICS_CNT_MBS</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maxByteSize</w:t>
            </w:r>
          </w:p>
        </w:tc>
      </w:tr>
      <w:tr>
        <w:tc>
          <w:tcPr/>
          <w:p>
            <w:pPr>
              <w:pStyle w:val="TAC"/>
            </w:pPr>
            <w:r>
              <w:t xml:space="preserve">TP/oneM2M/CSE/DMR/UPD/015_CNT/MIA</w:t>
            </w:r>
          </w:p>
        </w:tc>
        <w:tc>
          <w:tcPr/>
          <w:p>
            <w:pPr>
              <w:pStyle w:val="TAC"/>
            </w:pPr>
            <w:r>
              <w:t xml:space="preserve">Release 1</w:t>
            </w:r>
          </w:p>
        </w:tc>
        <w:tc>
          <w:tcPr/>
          <w:p>
            <w:pPr>
              <w:pStyle w:val="TAC"/>
            </w:pPr>
            <w:r>
              <w:t xml:space="preserve">PICS_CNT_MIA</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maxInstanceAge</w:t>
            </w:r>
          </w:p>
        </w:tc>
      </w:tr>
      <w:tr>
        <w:tc>
          <w:tcPr/>
          <w:p>
            <w:pPr>
              <w:pStyle w:val="TAC"/>
            </w:pPr>
            <w:r>
              <w:t xml:space="preserve">TP/oneM2M/CSE/DMR/UPD/015_CNT/OR</w:t>
            </w:r>
          </w:p>
        </w:tc>
        <w:tc>
          <w:tcPr/>
          <w:p>
            <w:pPr>
              <w:pStyle w:val="TAC"/>
            </w:pPr>
            <w:r>
              <w:t xml:space="preserve">Release 1</w:t>
            </w:r>
          </w:p>
        </w:tc>
        <w:tc>
          <w:tcPr/>
          <w:p>
            <w:pPr>
              <w:pStyle w:val="TAC"/>
            </w:pPr>
            <w:r>
              <w:t xml:space="preserve">PICS_CNT_OR</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ontologyRef</w:t>
            </w:r>
          </w:p>
        </w:tc>
      </w:tr>
      <w:tr>
        <w:tc>
          <w:tcPr/>
          <w:p>
            <w:pPr>
              <w:pStyle w:val="TAC"/>
            </w:pPr>
            <w:r>
              <w:t xml:space="preserve">TP/oneM2M/CSE/DMR/UPD/015_CNT/LI</w:t>
            </w:r>
          </w:p>
        </w:tc>
        <w:tc>
          <w:tcPr/>
          <w:p>
            <w:pPr>
              <w:pStyle w:val="TAC"/>
            </w:pPr>
            <w:r>
              <w:t xml:space="preserve">Release 1</w:t>
            </w:r>
          </w:p>
        </w:tc>
        <w:tc>
          <w:tcPr/>
          <w:p>
            <w:pPr>
              <w:pStyle w:val="TAC"/>
            </w:pPr>
            <w:r>
              <w:t xml:space="preserve">PICS_CNT_LI</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locationID</w:t>
            </w:r>
          </w:p>
        </w:tc>
      </w:tr>
      <w:tr>
        <w:tc>
          <w:tcPr/>
          <w:p>
            <w:pPr>
              <w:pStyle w:val="TAC"/>
            </w:pPr>
            <w:r>
              <w:t xml:space="preserve">TP/oneM2M/CSE/DMR/UPD/015_ACP/LBL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9.6.2-2</w:t>
            </w:r>
          </w:p>
        </w:tc>
        <w:tc>
          <w:tcPr/>
          <w:p>
            <w:pPr>
              <w:pStyle w:val="TAC"/>
            </w:pPr>
            <w:r>
              <w:t xml:space="preserve">accessControlPolicy</w:t>
            </w:r>
          </w:p>
        </w:tc>
        <w:tc>
          <w:tcPr/>
          <w:p>
            <w:pPr>
              <w:pStyle w:val="TAC"/>
            </w:pPr>
            <w:r>
              <w:t xml:space="preserve">labels</w:t>
            </w:r>
          </w:p>
        </w:tc>
      </w:tr>
      <w:tr>
        <w:tc>
          <w:tcPr/>
          <w:p>
            <w:pPr>
              <w:pStyle w:val="TAC"/>
            </w:pPr>
            <w:r>
              <w:t xml:space="preserve">TP/oneM2M/CSE/DMR/UPD/015_SUB/ACPI</w:t>
            </w:r>
          </w:p>
        </w:tc>
        <w:tc>
          <w:tcPr/>
          <w:p>
            <w:pPr>
              <w:pStyle w:val="TAC"/>
            </w:pPr>
            <w:r>
              <w:t xml:space="preserve">Release 1</w:t>
            </w:r>
          </w:p>
        </w:tc>
        <w:tc>
          <w:tcPr/>
          <w:p>
            <w:pPr>
              <w:pStyle w:val="TAC"/>
            </w:pPr>
            <w:r>
              <w:t xml:space="preserve">PICS_SUB_ACPI</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accessControlPolicyIDs</w:t>
            </w:r>
          </w:p>
        </w:tc>
      </w:tr>
      <w:tr>
        <w:tc>
          <w:tcPr/>
          <w:p>
            <w:pPr>
              <w:pStyle w:val="TAC"/>
            </w:pPr>
            <w:r>
              <w:t xml:space="preserve">TP/oneM2M/CSE/DMR/UPD/015_SUB/LBL</w:t>
            </w:r>
          </w:p>
        </w:tc>
        <w:tc>
          <w:tcPr/>
          <w:p>
            <w:pPr>
              <w:pStyle w:val="TAC"/>
            </w:pPr>
            <w:r>
              <w:t xml:space="preserve">Release 1</w:t>
            </w:r>
          </w:p>
        </w:tc>
        <w:tc>
          <w:tcPr/>
          <w:p>
            <w:pPr>
              <w:pStyle w:val="TAC"/>
            </w:pPr>
            <w:r>
              <w:t xml:space="preserve">PICS_SUB_LBL</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labels</w:t>
            </w:r>
          </w:p>
        </w:tc>
      </w:tr>
      <w:tr>
        <w:tc>
          <w:tcPr/>
          <w:p>
            <w:pPr>
              <w:pStyle w:val="TAC"/>
            </w:pPr>
            <w:r>
              <w:t xml:space="preserve">TP/oneM2M/CSE/DMR/UPD/015_SUB/ENC</w:t>
            </w:r>
          </w:p>
        </w:tc>
        <w:tc>
          <w:tcPr/>
          <w:p>
            <w:pPr>
              <w:pStyle w:val="TAC"/>
            </w:pPr>
            <w:r>
              <w:t xml:space="preserve">Release 1</w:t>
            </w:r>
          </w:p>
        </w:tc>
        <w:tc>
          <w:tcPr/>
          <w:p>
            <w:pPr>
              <w:pStyle w:val="TAC"/>
            </w:pPr>
            <w:r>
              <w:t xml:space="preserve">PICS_SUB_ENC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eventNotificationCriteria</w:t>
            </w:r>
          </w:p>
        </w:tc>
      </w:tr>
      <w:tr>
        <w:tc>
          <w:tcPr/>
          <w:p>
            <w:pPr>
              <w:pStyle w:val="TAC"/>
            </w:pPr>
            <w:r>
              <w:t xml:space="preserve">TP/oneM2M/CSE/DMR/UPD/015_SUB/EXC</w:t>
            </w:r>
          </w:p>
        </w:tc>
        <w:tc>
          <w:tcPr/>
          <w:p>
            <w:pPr>
              <w:pStyle w:val="TAC"/>
            </w:pPr>
            <w:r>
              <w:t xml:space="preserve">Release 1</w:t>
            </w:r>
          </w:p>
        </w:tc>
        <w:tc>
          <w:tcPr/>
          <w:p>
            <w:pPr>
              <w:pStyle w:val="TAC"/>
            </w:pPr>
            <w:r>
              <w:t xml:space="preserve">PICS_SUB_EXC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expirationCounter</w:t>
            </w:r>
          </w:p>
        </w:tc>
      </w:tr>
      <w:tr>
        <w:tc>
          <w:tcPr/>
          <w:p>
            <w:pPr>
              <w:pStyle w:val="TAC"/>
            </w:pPr>
            <w:r>
              <w:t xml:space="preserve">TP/oneM2M/CSE/DMR/UPD/015_SUB/GPI</w:t>
            </w:r>
          </w:p>
        </w:tc>
        <w:tc>
          <w:tcPr/>
          <w:p>
            <w:pPr>
              <w:pStyle w:val="TAC"/>
            </w:pPr>
            <w:r>
              <w:t xml:space="preserve">Release 1</w:t>
            </w:r>
          </w:p>
        </w:tc>
        <w:tc>
          <w:tcPr/>
          <w:p>
            <w:pPr>
              <w:pStyle w:val="TAC"/>
            </w:pPr>
            <w:r>
              <w:t xml:space="preserve">PICS_SUB_GPI</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groupID</w:t>
            </w:r>
          </w:p>
        </w:tc>
      </w:tr>
      <w:tr>
        <w:tc>
          <w:tcPr/>
          <w:p>
            <w:pPr>
              <w:pStyle w:val="TAC"/>
            </w:pPr>
            <w:r>
              <w:t xml:space="preserve">TP/oneM2M/CSE/DMR/UPD/015_SUB/NFU</w:t>
            </w:r>
          </w:p>
        </w:tc>
        <w:tc>
          <w:tcPr/>
          <w:p>
            <w:pPr>
              <w:pStyle w:val="TAC"/>
            </w:pPr>
            <w:r>
              <w:t xml:space="preserve">Release 1</w:t>
            </w:r>
          </w:p>
        </w:tc>
        <w:tc>
          <w:tcPr/>
          <w:p>
            <w:pPr>
              <w:pStyle w:val="TAC"/>
            </w:pPr>
            <w:r>
              <w:t xml:space="preserve">PICS_SUB_NFU</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notificationForwardingURI</w:t>
            </w:r>
          </w:p>
        </w:tc>
      </w:tr>
      <w:tr>
        <w:tc>
          <w:tcPr/>
          <w:p>
            <w:pPr>
              <w:pStyle w:val="TAC"/>
            </w:pPr>
            <w:r>
              <w:t xml:space="preserve">TP/oneM2M/CSE/DMR/UPD/015_SUB/BN</w:t>
            </w:r>
          </w:p>
        </w:tc>
        <w:tc>
          <w:tcPr/>
          <w:p>
            <w:pPr>
              <w:pStyle w:val="TAC"/>
            </w:pPr>
            <w:r>
              <w:t xml:space="preserve">Release 1</w:t>
            </w:r>
          </w:p>
        </w:tc>
        <w:tc>
          <w:tcPr/>
          <w:p>
            <w:pPr>
              <w:pStyle w:val="TAC"/>
            </w:pPr>
            <w:r>
              <w:t xml:space="preserve">PICS_SUB_BN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batchNotify</w:t>
            </w:r>
          </w:p>
        </w:tc>
      </w:tr>
      <w:tr>
        <w:tc>
          <w:tcPr/>
          <w:p>
            <w:pPr>
              <w:pStyle w:val="TAC"/>
            </w:pPr>
            <w:r>
              <w:t xml:space="preserve">TP/oneM2M/CSE/DMR/UPD/015_SUB/RL</w:t>
            </w:r>
          </w:p>
        </w:tc>
        <w:tc>
          <w:tcPr/>
          <w:p>
            <w:pPr>
              <w:pStyle w:val="TAC"/>
            </w:pPr>
            <w:r>
              <w:t xml:space="preserve">Release 1</w:t>
            </w:r>
          </w:p>
        </w:tc>
        <w:tc>
          <w:tcPr/>
          <w:p>
            <w:pPr>
              <w:pStyle w:val="TAC"/>
            </w:pPr>
            <w:r>
              <w:t xml:space="preserve">PICS_SUB_RL</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rateLimit</w:t>
            </w:r>
          </w:p>
        </w:tc>
      </w:tr>
      <w:tr>
        <w:tc>
          <w:tcPr/>
          <w:p>
            <w:pPr>
              <w:pStyle w:val="TAC"/>
            </w:pPr>
            <w:r>
              <w:t xml:space="preserve">TP/oneM2M/CSE/DMR/UPD/015_SUB/PN</w:t>
            </w:r>
          </w:p>
        </w:tc>
        <w:tc>
          <w:tcPr/>
          <w:p>
            <w:pPr>
              <w:pStyle w:val="TAC"/>
            </w:pPr>
            <w:r>
              <w:t xml:space="preserve">Release 1</w:t>
            </w:r>
          </w:p>
        </w:tc>
        <w:tc>
          <w:tcPr/>
          <w:p>
            <w:pPr>
              <w:pStyle w:val="TAC"/>
            </w:pPr>
            <w:r>
              <w:t xml:space="preserve">PICS_SUB_PN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pendingNotification</w:t>
            </w:r>
          </w:p>
        </w:tc>
      </w:tr>
      <w:tr>
        <w:tc>
          <w:tcPr/>
          <w:p>
            <w:pPr>
              <w:pStyle w:val="TAC"/>
            </w:pPr>
            <w:r>
              <w:t xml:space="preserve">TP/oneM2M/CSE/DMR/UPD/015_SUB/NSP</w:t>
            </w:r>
          </w:p>
        </w:tc>
        <w:tc>
          <w:tcPr/>
          <w:p>
            <w:pPr>
              <w:pStyle w:val="TAC"/>
            </w:pPr>
            <w:r>
              <w:t xml:space="preserve">Release 1</w:t>
            </w:r>
          </w:p>
        </w:tc>
        <w:tc>
          <w:tcPr/>
          <w:p>
            <w:pPr>
              <w:pStyle w:val="TAC"/>
            </w:pPr>
            <w:r>
              <w:t xml:space="preserve">PICS_SUB_NSP</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notificationStoragePriority</w:t>
            </w:r>
          </w:p>
        </w:tc>
      </w:tr>
      <w:tr>
        <w:tc>
          <w:tcPr/>
          <w:p>
            <w:pPr>
              <w:pStyle w:val="TAC"/>
            </w:pPr>
            <w:r>
              <w:t xml:space="preserve">TP/oneM2M/CSE/DMR/UPD/015_SUB/LN</w:t>
            </w:r>
          </w:p>
        </w:tc>
        <w:tc>
          <w:tcPr/>
          <w:p>
            <w:pPr>
              <w:pStyle w:val="TAC"/>
            </w:pPr>
            <w:r>
              <w:t xml:space="preserve">Release 1</w:t>
            </w:r>
          </w:p>
        </w:tc>
        <w:tc>
          <w:tcPr/>
          <w:p>
            <w:pPr>
              <w:pStyle w:val="TAC"/>
            </w:pPr>
            <w:r>
              <w:t xml:space="preserve">PICS_SUB_LN</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latestNotify</w:t>
            </w:r>
          </w:p>
        </w:tc>
      </w:tr>
      <w:tr>
        <w:tc>
          <w:tcPr/>
          <w:p>
            <w:pPr>
              <w:pStyle w:val="TAC"/>
            </w:pPr>
            <w:r>
              <w:t xml:space="preserve">TP/oneM2M/CSE/DMR/UPD/015_SUB/NEC</w:t>
            </w:r>
          </w:p>
        </w:tc>
        <w:tc>
          <w:tcPr/>
          <w:p>
            <w:pPr>
              <w:pStyle w:val="TAC"/>
            </w:pPr>
            <w:r>
              <w:t xml:space="preserve">Release 1</w:t>
            </w:r>
          </w:p>
        </w:tc>
        <w:tc>
          <w:tcPr/>
          <w:p>
            <w:pPr>
              <w:pStyle w:val="TAC"/>
            </w:pPr>
            <w:r>
              <w:t xml:space="preserve">PICS_SUB_NEC</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notificationEventCat</w:t>
            </w:r>
          </w:p>
        </w:tc>
      </w:tr>
      <w:tr>
        <w:tc>
          <w:tcPr/>
          <w:p>
            <w:pPr>
              <w:pStyle w:val="TAC"/>
            </w:pPr>
            <w:r>
              <w:t xml:space="preserve">TP/oneM2M/CSE/DMR/UPD/015_GRP/LBL</w:t>
            </w:r>
          </w:p>
        </w:tc>
        <w:tc>
          <w:tcPr/>
          <w:p>
            <w:pPr>
              <w:pStyle w:val="TAC"/>
            </w:pPr>
            <w:r>
              <w:t xml:space="preserve">Release 1</w:t>
            </w:r>
          </w:p>
        </w:tc>
        <w:tc>
          <w:tcPr/>
          <w:p>
            <w:pPr>
              <w:pStyle w:val="TAC"/>
            </w:pPr>
            <w:r>
              <w:t xml:space="preserve">PICS_GRP_LBL</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labels</w:t>
            </w:r>
          </w:p>
        </w:tc>
      </w:tr>
      <w:tr>
        <w:tc>
          <w:tcPr/>
          <w:p>
            <w:pPr>
              <w:pStyle w:val="TAC"/>
            </w:pPr>
            <w:r>
              <w:t xml:space="preserve">TP/oneM2M/CSE/DMR/UPD/015_GRP/ACPI</w:t>
            </w:r>
          </w:p>
        </w:tc>
        <w:tc>
          <w:tcPr/>
          <w:p>
            <w:pPr>
              <w:pStyle w:val="TAC"/>
            </w:pPr>
            <w:r>
              <w:t xml:space="preserve">Release 1</w:t>
            </w:r>
          </w:p>
        </w:tc>
        <w:tc>
          <w:tcPr/>
          <w:p>
            <w:pPr>
              <w:pStyle w:val="TAC"/>
            </w:pPr>
            <w:r>
              <w:t xml:space="preserve">PICS_GRP_ACPI</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accessControlPolicyIDs</w:t>
            </w:r>
          </w:p>
        </w:tc>
      </w:tr>
      <w:tr>
        <w:tc>
          <w:tcPr/>
          <w:p>
            <w:pPr>
              <w:pStyle w:val="TAC"/>
            </w:pPr>
            <w:r>
              <w:t xml:space="preserve">TP/oneM2M/CSE/DMR/UPD/015_GRP/MACP</w:t>
            </w:r>
          </w:p>
        </w:tc>
        <w:tc>
          <w:tcPr/>
          <w:p>
            <w:pPr>
              <w:pStyle w:val="TAC"/>
            </w:pPr>
            <w:r>
              <w:t xml:space="preserve">Release 1</w:t>
            </w:r>
          </w:p>
        </w:tc>
        <w:tc>
          <w:tcPr/>
          <w:p>
            <w:pPr>
              <w:pStyle w:val="TAC"/>
            </w:pPr>
            <w:r>
              <w:t xml:space="preserve">PICS_GRP_MACP</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membersAccessControlPolicyIDs</w:t>
            </w:r>
          </w:p>
        </w:tc>
      </w:tr>
      <w:tr>
        <w:tc>
          <w:tcPr/>
          <w:p>
            <w:pPr>
              <w:pStyle w:val="TAC"/>
            </w:pPr>
            <w:r>
              <w:t xml:space="preserve">TP/oneM2M/CSE/DMR/UPD/015_GRP/GN</w:t>
            </w:r>
          </w:p>
        </w:tc>
        <w:tc>
          <w:tcPr/>
          <w:p>
            <w:pPr>
              <w:pStyle w:val="TAC"/>
            </w:pPr>
            <w:r>
              <w:t xml:space="preserve">Release 1</w:t>
            </w:r>
          </w:p>
        </w:tc>
        <w:tc>
          <w:tcPr/>
          <w:p>
            <w:pPr>
              <w:pStyle w:val="TAC"/>
            </w:pPr>
            <w:r>
              <w:t xml:space="preserve">PICS_GRP_GN</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groupName</w:t>
            </w:r>
          </w:p>
        </w:tc>
      </w:tr>
      <w:tr>
        <w:tc>
          <w:tcPr/>
          <w:p>
            <w:pPr>
              <w:pStyle w:val="TAC"/>
            </w:pPr>
            <w:r>
              <w:t xml:space="preserve">TP/oneM2M/CSE/DMR/UPD/015_NOD/LBL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9.6.18-2</w:t>
            </w:r>
          </w:p>
        </w:tc>
        <w:tc>
          <w:tcPr/>
          <w:p>
            <w:pPr>
              <w:pStyle w:val="TAC"/>
            </w:pPr>
            <w:r>
              <w:t xml:space="preserve">node</w:t>
            </w:r>
          </w:p>
        </w:tc>
        <w:tc>
          <w:tcPr/>
          <w:p>
            <w:pPr>
              <w:pStyle w:val="TAC"/>
            </w:pPr>
            <w:r>
              <w:t xml:space="preserve">labels</w:t>
            </w:r>
          </w:p>
        </w:tc>
      </w:tr>
      <w:tr>
        <w:tc>
          <w:tcPr/>
          <w:p>
            <w:pPr>
              <w:pStyle w:val="TAC"/>
            </w:pPr>
            <w:r>
              <w:t xml:space="preserve">TP/oneM2M/CSE/DMR/UPD/015_NOD/ACPI</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9.6.18-2</w:t>
            </w:r>
          </w:p>
        </w:tc>
        <w:tc>
          <w:tcPr/>
          <w:p>
            <w:pPr>
              <w:pStyle w:val="TAC"/>
            </w:pPr>
            <w:r>
              <w:t xml:space="preserve">node</w:t>
            </w:r>
          </w:p>
        </w:tc>
        <w:tc>
          <w:tcPr/>
          <w:p>
            <w:pPr>
              <w:pStyle w:val="TAC"/>
            </w:pPr>
            <w:r>
              <w:t xml:space="preserve">accessControlPolicyIDs</w:t>
            </w:r>
          </w:p>
        </w:tc>
      </w:tr>
      <w:tr>
        <w:tc>
          <w:tcPr/>
          <w:p>
            <w:pPr>
              <w:pStyle w:val="TAC"/>
            </w:pPr>
            <w:r>
              <w:t xml:space="preserve">TP/oneM2M/CSE/DMR/UPD/015_NOD/HCL</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9.6.18-2</w:t>
            </w:r>
          </w:p>
        </w:tc>
        <w:tc>
          <w:tcPr/>
          <w:p>
            <w:pPr>
              <w:pStyle w:val="TAC"/>
            </w:pPr>
            <w:r>
              <w:t xml:space="preserve">node</w:t>
            </w:r>
          </w:p>
        </w:tc>
        <w:tc>
          <w:tcPr/>
          <w:p>
            <w:pPr>
              <w:pStyle w:val="TAC"/>
            </w:pPr>
            <w:r>
              <w:t xml:space="preserve">hostedCSELink</w:t>
            </w:r>
          </w:p>
        </w:tc>
      </w:tr>
      <w:tr>
        <w:tc>
          <w:tcPr/>
          <w:p>
            <w:pPr>
              <w:pStyle w:val="TAC"/>
            </w:pPr>
            <w:r>
              <w:t xml:space="preserve">TP/oneM2M/CSE/DMR/UPD/015_TS/ACPI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accessControlPolicyIDs</w:t>
            </w:r>
          </w:p>
        </w:tc>
      </w:tr>
      <w:tr>
        <w:tc>
          <w:tcPr/>
          <w:p>
            <w:pPr>
              <w:pStyle w:val="TAC"/>
            </w:pPr>
            <w:r>
              <w:t xml:space="preserve">TP/oneM2M/CSE/DMR/UPD/015_TS/LBL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labels</w:t>
            </w:r>
          </w:p>
        </w:tc>
      </w:tr>
      <w:tr>
        <w:tc>
          <w:tcPr/>
          <w:p>
            <w:pPr>
              <w:pStyle w:val="TAC"/>
            </w:pPr>
            <w:r>
              <w:t xml:space="preserve">TP/oneM2M/CSE/DMR/UPD/015_TS/MNI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maximumNrOfInstances</w:t>
            </w:r>
          </w:p>
        </w:tc>
      </w:tr>
      <w:tr>
        <w:tc>
          <w:tcPr/>
          <w:p>
            <w:pPr>
              <w:pStyle w:val="TAC"/>
            </w:pPr>
            <w:r>
              <w:t xml:space="preserve">TP/oneM2M/CSE/DMR/UPD/015_TS/MBS</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maxByteSize</w:t>
            </w:r>
          </w:p>
        </w:tc>
      </w:tr>
      <w:tr>
        <w:tc>
          <w:tcPr/>
          <w:p>
            <w:pPr>
              <w:pStyle w:val="TAC"/>
            </w:pPr>
            <w:r>
              <w:t xml:space="preserve">TP/oneM2M/CSE/DMR/UPD/015_TS/MIA</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maxInstanceAge</w:t>
            </w:r>
          </w:p>
        </w:tc>
      </w:tr>
      <w:tr>
        <w:tc>
          <w:tcPr/>
          <w:p>
            <w:pPr>
              <w:pStyle w:val="TAC"/>
            </w:pPr>
            <w:r>
              <w:t xml:space="preserve">TP/oneM2M/CSE/DMR/UPD/015_TS/PEI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periodicInterval</w:t>
            </w:r>
          </w:p>
        </w:tc>
      </w:tr>
      <w:tr>
        <w:tc>
          <w:tcPr/>
          <w:p>
            <w:pPr>
              <w:pStyle w:val="TAC"/>
            </w:pPr>
            <w:r>
              <w:t xml:space="preserve">TP/oneM2M/CSE/DMR/UPD/015_TS/MDD</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missingDataDetect</w:t>
            </w:r>
          </w:p>
        </w:tc>
      </w:tr>
      <w:tr>
        <w:tc>
          <w:tcPr/>
          <w:p>
            <w:pPr>
              <w:pStyle w:val="TAC"/>
            </w:pPr>
            <w:r>
              <w:t xml:space="preserve">TP/oneM2M/CSE/DMR/UPD/015_TS/MDN</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missingDataMaxNr</w:t>
            </w:r>
          </w:p>
        </w:tc>
      </w:tr>
      <w:tr>
        <w:tc>
          <w:tcPr/>
          <w:p>
            <w:pPr>
              <w:pStyle w:val="TAC"/>
            </w:pPr>
            <w:r>
              <w:t xml:space="preserve">TP/oneM2M/CSE/DMR/UPD/015_TS/MDT</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missingDataDetectTimer</w:t>
            </w:r>
          </w:p>
        </w:tc>
      </w:tr>
      <w:tr>
        <w:tc>
          <w:tcPr/>
          <w:p>
            <w:pPr>
              <w:pStyle w:val="TAC"/>
            </w:pPr>
            <w:r>
              <w:t xml:space="preserve">TP/oneM2M/CSE/DMR/UPD/015_TS/OR</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ontologyRef</w:t>
            </w:r>
          </w:p>
        </w:tc>
      </w:tr>
    </w:tbl>
    <w:p>
      <w:pPr>
        <w:spacing w:before="0" w:after="180"/>
      </w:pPr>
    </w:p>
    <w:bookmarkEnd w:id="245"/>
    <w:bookmarkStart w:id="246" w:name="tponem2mcsedmrupd016"/>
    <w:p>
      <w:pPr>
        <w:pStyle w:val="Heading6"/>
      </w:pPr>
      <w:r>
        <w:t xml:space="preserve">TP/oneM2M/CSE/DMR/UPD/016</w:t>
      </w:r>
    </w:p>
    <w:tbl>
      <w:tblPr>
        <w:tblStyle w:val="Table"/>
        <w:tblW w:type="pct" w:w="4969"/>
        <w:tblLayout w:type="fixed"/>
        <w:tblLook w:firstRow="0" w:lastRow="0" w:firstColumn="0" w:lastColumn="0" w:noHBand="0" w:noVBand="0" w:val="0000"/>
      </w:tblPr>
      <w:tblGrid>
        <w:gridCol w:w="1117"/>
        <w:gridCol w:w="6073"/>
        <w:gridCol w:w="680"/>
      </w:tblGrid>
      <w:tr>
        <w:tc>
          <w:tcPr/>
          <w:p>
            <w:pPr>
              <w:pStyle w:val="TAC"/>
            </w:pPr>
            <w:r>
              <w:rPr>
                <w:b/>
                <w:bCs/>
              </w:rPr>
              <w:t xml:space="preserve">TP Id</w:t>
            </w:r>
          </w:p>
        </w:tc>
        <w:tc>
          <w:tcPr>
            <w:gridSpan w:val="2"/>
          </w:tcPr>
          <w:p>
            <w:pPr>
              <w:pStyle w:val="TAC"/>
            </w:pPr>
            <w:r>
              <w:t xml:space="preserve">TP/oneM2M/CSE/DMR/UPD/016</w:t>
            </w:r>
          </w:p>
        </w:tc>
      </w:tr>
      <w:tr>
        <w:tc>
          <w:tcPr/>
          <w:p>
            <w:pPr>
              <w:pStyle w:val="TAC"/>
            </w:pPr>
            <w:r>
              <w:rPr>
                <w:b/>
                <w:bCs/>
              </w:rPr>
              <w:t xml:space="preserve">Test objective</w:t>
            </w:r>
          </w:p>
        </w:tc>
        <w:tc>
          <w:tcPr>
            <w:gridSpan w:val="2"/>
          </w:tcPr>
          <w:p>
            <w:pPr>
              <w:pStyle w:val="TAC"/>
            </w:pPr>
            <w:r>
              <w:t xml:space="preserve">Check that the IUT updates successfully the value of the attribute</w:t>
            </w:r>
            <w:r>
              <w:t xml:space="preserve"> </w:t>
            </w:r>
            <w:r>
              <w:rPr>
                <w:i/>
                <w:iCs/>
              </w:rPr>
              <w:t xml:space="preserve">MANDATORY_ATTRIBUTE</w:t>
            </w:r>
            <w:r>
              <w:t xml:space="preserve"> </w:t>
            </w:r>
            <w:r>
              <w:t xml:space="preserve">of the</w:t>
            </w:r>
            <w:r>
              <w:t xml:space="preserve"> </w:t>
            </w:r>
            <w:r>
              <w:rPr>
                <w:i/>
                <w:iCs/>
              </w:rPr>
              <w:t xml:space="preserve">RESOURCE</w:t>
            </w:r>
            <w:r>
              <w:t xml:space="preserve"> </w:t>
            </w:r>
            <w:r>
              <w:t xml:space="preserve">_ resource under CSEBase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t xml:space="preserve">under the CSEBase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rPr>
                <w:i/>
                <w:iCs/>
              </w:rPr>
              <w:t xml:space="preserve">RESOURCE</w:t>
            </w:r>
            <w:r>
              <w:t xml:space="preserve"> </w:t>
            </w:r>
            <w:r>
              <w:t xml:space="preserve">_ resource</w:t>
            </w:r>
            <w:r>
              <w:t xml:space="preserve"> </w:t>
            </w:r>
            <w:r>
              <w:rPr>
                <w:b/>
                <w:bCs/>
              </w:rPr>
              <w:t xml:space="preserve">containing</w:t>
            </w:r>
            <w:r>
              <w:br/>
            </w:r>
            <w:r>
              <w:rPr>
                <w:i/>
                <w:iCs/>
              </w:rPr>
              <w:t xml:space="preserve">MANDATORY_ATTRIBUTE</w:t>
            </w:r>
            <w:r>
              <w:t xml:space="preserve"> </w:t>
            </w:r>
            <w:r>
              <w:t xml:space="preserve">attribute</w:t>
            </w:r>
            <w:r>
              <w:t xml:space="preserve"> </w:t>
            </w:r>
            <w:r>
              <w:rPr>
                <w:b/>
                <w:bCs/>
              </w:rPr>
              <w:t xml:space="preserve">set to</w:t>
            </w:r>
            <w:r>
              <w:t xml:space="preserve"> </w:t>
            </w:r>
            <w:r>
              <w:t xml:space="preserve">VALUE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updates</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2004 (UPDATED)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rPr>
                <w:b/>
                <w:bCs/>
              </w:rPr>
              <w:t xml:space="preserve">containing</w:t>
            </w:r>
            <w:r>
              <w:br/>
            </w:r>
            <w:r>
              <w:rPr>
                <w:i/>
                <w:iCs/>
              </w:rPr>
              <w:t xml:space="preserve">MANDATORY</w:t>
            </w:r>
            <w:r>
              <w:t xml:space="preserve"> </w:t>
            </w:r>
            <w:r>
              <w:t xml:space="preserve">__ATTRIBUTE_ attribute</w:t>
            </w:r>
            <w:r>
              <w:t xml:space="preserve"> </w:t>
            </w:r>
            <w:r>
              <w:rPr>
                <w:b/>
                <w:bCs/>
              </w:rPr>
              <w:t xml:space="preserve">set to</w:t>
            </w:r>
            <w:r>
              <w:t xml:space="preserve"> </w:t>
            </w:r>
            <w:r>
              <w:t xml:space="preserve">VALUE</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MANDATORY_ATTRIBUTE</w:t>
            </w:r>
          </w:p>
        </w:tc>
      </w:tr>
      <w:tr>
        <w:tc>
          <w:tcPr/>
          <w:p>
            <w:pPr>
              <w:pStyle w:val="TAC"/>
            </w:pPr>
            <w:r>
              <w:t xml:space="preserve">TP/oneM2M/CSE/DMR/UPD/016_CSR/ET</w:t>
            </w:r>
          </w:p>
        </w:tc>
        <w:tc>
          <w:tcPr/>
          <w:p>
            <w:pPr>
              <w:pStyle w:val="TAC"/>
            </w:pPr>
            <w:r>
              <w:t xml:space="preserve">Release 1</w:t>
            </w:r>
          </w:p>
        </w:tc>
        <w:tc>
          <w:tcPr/>
          <w:p>
            <w:pPr>
              <w:pStyle w:val="TAC"/>
            </w:pPr>
            <w:r>
              <w:t xml:space="preserve">TS-0001</w:t>
            </w:r>
            <w:r>
              <w:t xml:space="preserve"> </w:t>
            </w:r>
            <w:r>
              <w:t xml:space="preserve">[1]</w:t>
            </w:r>
            <w:r>
              <w:t xml:space="preserve">, clause 9.6.4-2</w:t>
            </w:r>
          </w:p>
        </w:tc>
        <w:tc>
          <w:tcPr/>
          <w:p>
            <w:pPr>
              <w:pStyle w:val="TAC"/>
            </w:pPr>
            <w:r>
              <w:t xml:space="preserve">remoteCSE</w:t>
            </w:r>
          </w:p>
        </w:tc>
        <w:tc>
          <w:tcPr/>
          <w:p>
            <w:pPr>
              <w:pStyle w:val="TAC"/>
            </w:pPr>
            <w:r>
              <w:t xml:space="preserve">expirationTime</w:t>
            </w:r>
          </w:p>
        </w:tc>
      </w:tr>
      <w:tr>
        <w:tc>
          <w:tcPr/>
          <w:p>
            <w:pPr>
              <w:pStyle w:val="TAC"/>
            </w:pPr>
            <w:r>
              <w:t xml:space="preserve">TP/oneM2M/CSE/DMR/UPD/016_CSR/RR</w:t>
            </w:r>
          </w:p>
        </w:tc>
        <w:tc>
          <w:tcPr/>
          <w:p>
            <w:pPr>
              <w:pStyle w:val="TAC"/>
            </w:pPr>
            <w:r>
              <w:t xml:space="preserve">Release 1</w:t>
            </w:r>
          </w:p>
        </w:tc>
        <w:tc>
          <w:tcPr/>
          <w:p>
            <w:pPr>
              <w:pStyle w:val="TAC"/>
            </w:pPr>
            <w:r>
              <w:t xml:space="preserve">TS-0001</w:t>
            </w:r>
            <w:r>
              <w:t xml:space="preserve"> </w:t>
            </w:r>
            <w:r>
              <w:t xml:space="preserve">[1]</w:t>
            </w:r>
            <w:r>
              <w:t xml:space="preserve">, clause 9.6.4-2</w:t>
            </w:r>
          </w:p>
        </w:tc>
        <w:tc>
          <w:tcPr/>
          <w:p>
            <w:pPr>
              <w:pStyle w:val="TAC"/>
            </w:pPr>
            <w:r>
              <w:t xml:space="preserve">remoteCSE</w:t>
            </w:r>
          </w:p>
        </w:tc>
        <w:tc>
          <w:tcPr/>
          <w:p>
            <w:pPr>
              <w:pStyle w:val="TAC"/>
            </w:pPr>
            <w:r>
              <w:t xml:space="preserve">requestReachability</w:t>
            </w:r>
          </w:p>
        </w:tc>
      </w:tr>
      <w:tr>
        <w:tc>
          <w:tcPr/>
          <w:p>
            <w:pPr>
              <w:pStyle w:val="TAC"/>
            </w:pPr>
            <w:r>
              <w:t xml:space="preserve">TP/oneM2M/CSE/DMR/UPD/016_AE/ET</w:t>
            </w:r>
          </w:p>
        </w:tc>
        <w:tc>
          <w:tcPr/>
          <w:p>
            <w:pPr>
              <w:pStyle w:val="TAC"/>
            </w:pPr>
            <w:r>
              <w:t xml:space="preserve">Release 1</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expirationTime</w:t>
            </w:r>
          </w:p>
        </w:tc>
      </w:tr>
      <w:tr>
        <w:tc>
          <w:tcPr/>
          <w:p>
            <w:pPr>
              <w:pStyle w:val="TAC"/>
            </w:pPr>
            <w:r>
              <w:t xml:space="preserve">TP/oneM2M/CSE/DMR/UPD/016_AE/RR</w:t>
            </w:r>
          </w:p>
        </w:tc>
        <w:tc>
          <w:tcPr/>
          <w:p>
            <w:pPr>
              <w:pStyle w:val="TAC"/>
            </w:pPr>
            <w:r>
              <w:t xml:space="preserve">Release 1</w:t>
            </w:r>
          </w:p>
        </w:tc>
        <w:tc>
          <w:tcPr/>
          <w:p>
            <w:pPr>
              <w:pStyle w:val="TAC"/>
            </w:pPr>
            <w:r>
              <w:t xml:space="preserve">TS-0001</w:t>
            </w:r>
            <w:r>
              <w:t xml:space="preserve"> </w:t>
            </w:r>
            <w:r>
              <w:t xml:space="preserve">[1]</w:t>
            </w:r>
            <w:r>
              <w:t xml:space="preserve">, clause 9.6.5-2</w:t>
            </w:r>
          </w:p>
        </w:tc>
        <w:tc>
          <w:tcPr/>
          <w:p>
            <w:pPr>
              <w:pStyle w:val="TAC"/>
            </w:pPr>
            <w:r>
              <w:t xml:space="preserve">AE</w:t>
            </w:r>
          </w:p>
        </w:tc>
        <w:tc>
          <w:tcPr/>
          <w:p>
            <w:pPr>
              <w:pStyle w:val="TAC"/>
            </w:pPr>
            <w:r>
              <w:t xml:space="preserve">requestReachability</w:t>
            </w:r>
          </w:p>
        </w:tc>
      </w:tr>
      <w:tr>
        <w:tc>
          <w:tcPr/>
          <w:p>
            <w:pPr>
              <w:pStyle w:val="TAC"/>
            </w:pPr>
            <w:r>
              <w:t xml:space="preserve">TP/oneM2M/CSE/DMR/UPD/016_CNT/ET</w:t>
            </w:r>
          </w:p>
        </w:tc>
        <w:tc>
          <w:tcPr/>
          <w:p>
            <w:pPr>
              <w:pStyle w:val="TAC"/>
            </w:pPr>
            <w:r>
              <w:t xml:space="preserve">Release 1</w:t>
            </w:r>
          </w:p>
        </w:tc>
        <w:tc>
          <w:tcPr/>
          <w:p>
            <w:pPr>
              <w:pStyle w:val="TAC"/>
            </w:pPr>
            <w:r>
              <w:t xml:space="preserve">TS-0001</w:t>
            </w:r>
            <w:r>
              <w:t xml:space="preserve"> </w:t>
            </w:r>
            <w:r>
              <w:t xml:space="preserve">[1]</w:t>
            </w:r>
            <w:r>
              <w:t xml:space="preserve">, clause 9.6.6-2</w:t>
            </w:r>
          </w:p>
        </w:tc>
        <w:tc>
          <w:tcPr/>
          <w:p>
            <w:pPr>
              <w:pStyle w:val="TAC"/>
            </w:pPr>
            <w:r>
              <w:t xml:space="preserve">container</w:t>
            </w:r>
          </w:p>
        </w:tc>
        <w:tc>
          <w:tcPr/>
          <w:p>
            <w:pPr>
              <w:pStyle w:val="TAC"/>
            </w:pPr>
            <w:r>
              <w:t xml:space="preserve">expirationTime</w:t>
            </w:r>
          </w:p>
        </w:tc>
      </w:tr>
      <w:tr>
        <w:tc>
          <w:tcPr/>
          <w:p>
            <w:pPr>
              <w:pStyle w:val="TAC"/>
            </w:pPr>
            <w:r>
              <w:t xml:space="preserve">TP/oneM2M/CSE/DMR/UPD/016_ACP/ET</w:t>
            </w:r>
          </w:p>
        </w:tc>
        <w:tc>
          <w:tcPr/>
          <w:p>
            <w:pPr>
              <w:pStyle w:val="TAC"/>
            </w:pPr>
            <w:r>
              <w:t xml:space="preserve">Release 1</w:t>
            </w:r>
          </w:p>
        </w:tc>
        <w:tc>
          <w:tcPr/>
          <w:p>
            <w:pPr>
              <w:pStyle w:val="TAC"/>
            </w:pPr>
            <w:r>
              <w:t xml:space="preserve">TS-0001</w:t>
            </w:r>
            <w:r>
              <w:t xml:space="preserve"> </w:t>
            </w:r>
            <w:r>
              <w:t xml:space="preserve">[1]</w:t>
            </w:r>
            <w:r>
              <w:t xml:space="preserve">, clause 9.6.2-2</w:t>
            </w:r>
          </w:p>
        </w:tc>
        <w:tc>
          <w:tcPr/>
          <w:p>
            <w:pPr>
              <w:pStyle w:val="TAC"/>
            </w:pPr>
            <w:r>
              <w:t xml:space="preserve">accessControlPolicy</w:t>
            </w:r>
          </w:p>
        </w:tc>
        <w:tc>
          <w:tcPr/>
          <w:p>
            <w:pPr>
              <w:pStyle w:val="TAC"/>
            </w:pPr>
            <w:r>
              <w:t xml:space="preserve">expirationTime</w:t>
            </w:r>
          </w:p>
        </w:tc>
      </w:tr>
      <w:tr>
        <w:tc>
          <w:tcPr/>
          <w:p>
            <w:pPr>
              <w:pStyle w:val="TAC"/>
            </w:pPr>
            <w:r>
              <w:t xml:space="preserve">TP/oneM2M/CSE/DMR/UPD/016_ACP/PV</w:t>
            </w:r>
          </w:p>
        </w:tc>
        <w:tc>
          <w:tcPr/>
          <w:p>
            <w:pPr>
              <w:pStyle w:val="TAC"/>
            </w:pPr>
            <w:r>
              <w:t xml:space="preserve">Release 1</w:t>
            </w:r>
          </w:p>
        </w:tc>
        <w:tc>
          <w:tcPr/>
          <w:p>
            <w:pPr>
              <w:pStyle w:val="TAC"/>
            </w:pPr>
            <w:r>
              <w:t xml:space="preserve">TS-0001</w:t>
            </w:r>
            <w:r>
              <w:t xml:space="preserve"> </w:t>
            </w:r>
            <w:r>
              <w:t xml:space="preserve">[1]</w:t>
            </w:r>
            <w:r>
              <w:t xml:space="preserve">, clause 9.6.2-2</w:t>
            </w:r>
          </w:p>
        </w:tc>
        <w:tc>
          <w:tcPr/>
          <w:p>
            <w:pPr>
              <w:pStyle w:val="TAC"/>
            </w:pPr>
            <w:r>
              <w:t xml:space="preserve">accessControlPolicy</w:t>
            </w:r>
          </w:p>
        </w:tc>
        <w:tc>
          <w:tcPr/>
          <w:p>
            <w:pPr>
              <w:pStyle w:val="TAC"/>
            </w:pPr>
            <w:r>
              <w:t xml:space="preserve">privileges</w:t>
            </w:r>
          </w:p>
        </w:tc>
      </w:tr>
      <w:tr>
        <w:tc>
          <w:tcPr/>
          <w:p>
            <w:pPr>
              <w:pStyle w:val="TAC"/>
            </w:pPr>
            <w:r>
              <w:t xml:space="preserve">TP/oneM2M/CSE/DMR/UPD/016_ACP/PVS</w:t>
            </w:r>
          </w:p>
        </w:tc>
        <w:tc>
          <w:tcPr/>
          <w:p>
            <w:pPr>
              <w:pStyle w:val="TAC"/>
            </w:pPr>
            <w:r>
              <w:t xml:space="preserve">Release 1</w:t>
            </w:r>
          </w:p>
        </w:tc>
        <w:tc>
          <w:tcPr/>
          <w:p>
            <w:pPr>
              <w:pStyle w:val="TAC"/>
            </w:pPr>
            <w:r>
              <w:t xml:space="preserve">TS-0001</w:t>
            </w:r>
            <w:r>
              <w:t xml:space="preserve"> </w:t>
            </w:r>
            <w:r>
              <w:t xml:space="preserve">[1]</w:t>
            </w:r>
            <w:r>
              <w:t xml:space="preserve">, clause 9.6.2-2</w:t>
            </w:r>
          </w:p>
        </w:tc>
        <w:tc>
          <w:tcPr/>
          <w:p>
            <w:pPr>
              <w:pStyle w:val="TAC"/>
            </w:pPr>
            <w:r>
              <w:t xml:space="preserve">accessControlPolicy</w:t>
            </w:r>
          </w:p>
        </w:tc>
        <w:tc>
          <w:tcPr/>
          <w:p>
            <w:pPr>
              <w:pStyle w:val="TAC"/>
            </w:pPr>
            <w:r>
              <w:t xml:space="preserve">selfPrivileges</w:t>
            </w:r>
          </w:p>
        </w:tc>
      </w:tr>
      <w:tr>
        <w:tc>
          <w:tcPr/>
          <w:p>
            <w:pPr>
              <w:pStyle w:val="TAC"/>
            </w:pPr>
            <w:r>
              <w:t xml:space="preserve">TP/oneM2M/CSE/DMR/UPD/016_SUB/ET</w:t>
            </w:r>
          </w:p>
        </w:tc>
        <w:tc>
          <w:tcPr/>
          <w:p>
            <w:pPr>
              <w:pStyle w:val="TAC"/>
            </w:pPr>
            <w:r>
              <w:t xml:space="preserve">Release 1</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expirationTime</w:t>
            </w:r>
          </w:p>
        </w:tc>
      </w:tr>
      <w:tr>
        <w:tc>
          <w:tcPr/>
          <w:p>
            <w:pPr>
              <w:pStyle w:val="TAC"/>
            </w:pPr>
            <w:r>
              <w:t xml:space="preserve">TP/oneM2M/CSE/DMR/UPD/016_SUB/NU</w:t>
            </w:r>
          </w:p>
        </w:tc>
        <w:tc>
          <w:tcPr/>
          <w:p>
            <w:pPr>
              <w:pStyle w:val="TAC"/>
            </w:pPr>
            <w:r>
              <w:t xml:space="preserve">Release 1</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notificationURI</w:t>
            </w:r>
          </w:p>
        </w:tc>
      </w:tr>
      <w:tr>
        <w:tc>
          <w:tcPr/>
          <w:p>
            <w:pPr>
              <w:pStyle w:val="TAC"/>
            </w:pPr>
            <w:r>
              <w:t xml:space="preserve">TP/oneM2M/CSE/DMR/UPD/016_SUB/NCT</w:t>
            </w:r>
          </w:p>
        </w:tc>
        <w:tc>
          <w:tcPr/>
          <w:p>
            <w:pPr>
              <w:pStyle w:val="TAC"/>
            </w:pPr>
            <w:r>
              <w:t xml:space="preserve">Release 1</w:t>
            </w:r>
          </w:p>
        </w:tc>
        <w:tc>
          <w:tcPr/>
          <w:p>
            <w:pPr>
              <w:pStyle w:val="TAC"/>
            </w:pPr>
            <w:r>
              <w:t xml:space="preserve">TS-0001</w:t>
            </w:r>
            <w:r>
              <w:t xml:space="preserve"> </w:t>
            </w:r>
            <w:r>
              <w:t xml:space="preserve">[1]</w:t>
            </w:r>
            <w:r>
              <w:t xml:space="preserve">, clause 9.6.8-2</w:t>
            </w:r>
          </w:p>
        </w:tc>
        <w:tc>
          <w:tcPr/>
          <w:p>
            <w:pPr>
              <w:pStyle w:val="TAC"/>
            </w:pPr>
            <w:r>
              <w:t xml:space="preserve">subscription</w:t>
            </w:r>
          </w:p>
        </w:tc>
        <w:tc>
          <w:tcPr/>
          <w:p>
            <w:pPr>
              <w:pStyle w:val="TAC"/>
            </w:pPr>
            <w:r>
              <w:t xml:space="preserve">notificationContentType</w:t>
            </w:r>
          </w:p>
        </w:tc>
      </w:tr>
      <w:tr>
        <w:tc>
          <w:tcPr/>
          <w:p>
            <w:pPr>
              <w:pStyle w:val="TAC"/>
            </w:pPr>
            <w:r>
              <w:t xml:space="preserve">TP/oneM2M/CSE/DMR/UPD/016_GRP/ET</w:t>
            </w:r>
          </w:p>
        </w:tc>
        <w:tc>
          <w:tcPr/>
          <w:p>
            <w:pPr>
              <w:pStyle w:val="TAC"/>
            </w:pPr>
            <w:r>
              <w:t xml:space="preserve">Release 1</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expirationTime</w:t>
            </w:r>
          </w:p>
        </w:tc>
      </w:tr>
      <w:tr>
        <w:tc>
          <w:tcPr/>
          <w:p>
            <w:pPr>
              <w:pStyle w:val="TAC"/>
            </w:pPr>
            <w:r>
              <w:t xml:space="preserve">TP/oneM2M/CSE/DMR/UPD/016_GRP/MNM</w:t>
            </w:r>
          </w:p>
        </w:tc>
        <w:tc>
          <w:tcPr/>
          <w:p>
            <w:pPr>
              <w:pStyle w:val="TAC"/>
            </w:pPr>
            <w:r>
              <w:t xml:space="preserve">Release 1</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maxNrOfMembers</w:t>
            </w:r>
          </w:p>
        </w:tc>
      </w:tr>
      <w:tr>
        <w:tc>
          <w:tcPr/>
          <w:p>
            <w:pPr>
              <w:pStyle w:val="TAC"/>
            </w:pPr>
            <w:r>
              <w:t xml:space="preserve">TP/oneM2M/CSE/DMR/UPD/016_GRP/MID</w:t>
            </w:r>
          </w:p>
        </w:tc>
        <w:tc>
          <w:tcPr/>
          <w:p>
            <w:pPr>
              <w:pStyle w:val="TAC"/>
            </w:pPr>
            <w:r>
              <w:t xml:space="preserve">Release 1</w:t>
            </w:r>
          </w:p>
        </w:tc>
        <w:tc>
          <w:tcPr/>
          <w:p>
            <w:pPr>
              <w:pStyle w:val="TAC"/>
            </w:pPr>
            <w:r>
              <w:t xml:space="preserve">TS-0001</w:t>
            </w:r>
            <w:r>
              <w:t xml:space="preserve"> </w:t>
            </w:r>
            <w:r>
              <w:t xml:space="preserve">[1]</w:t>
            </w:r>
            <w:r>
              <w:t xml:space="preserve">, clause 9.6.13-2</w:t>
            </w:r>
          </w:p>
        </w:tc>
        <w:tc>
          <w:tcPr/>
          <w:p>
            <w:pPr>
              <w:pStyle w:val="TAC"/>
            </w:pPr>
            <w:r>
              <w:t xml:space="preserve">group</w:t>
            </w:r>
          </w:p>
        </w:tc>
        <w:tc>
          <w:tcPr/>
          <w:p>
            <w:pPr>
              <w:pStyle w:val="TAC"/>
            </w:pPr>
            <w:r>
              <w:t xml:space="preserve">memberIDs</w:t>
            </w:r>
          </w:p>
        </w:tc>
      </w:tr>
      <w:tr>
        <w:tc>
          <w:tcPr/>
          <w:p>
            <w:pPr>
              <w:pStyle w:val="TAC"/>
            </w:pPr>
            <w:r>
              <w:t xml:space="preserve">TP/oneM2M/CSE/DMR/UPD/016_NOD/ET</w:t>
            </w:r>
          </w:p>
        </w:tc>
        <w:tc>
          <w:tcPr/>
          <w:p>
            <w:pPr>
              <w:pStyle w:val="TAC"/>
            </w:pPr>
            <w:r>
              <w:t xml:space="preserve">Release 4</w:t>
            </w:r>
          </w:p>
        </w:tc>
        <w:tc>
          <w:tcPr/>
          <w:p>
            <w:pPr>
              <w:pStyle w:val="TAC"/>
            </w:pPr>
            <w:r>
              <w:t xml:space="preserve">TS-0001</w:t>
            </w:r>
            <w:r>
              <w:t xml:space="preserve"> </w:t>
            </w:r>
            <w:r>
              <w:t xml:space="preserve">[1]</w:t>
            </w:r>
            <w:r>
              <w:t xml:space="preserve">, clause 9.6.18-2</w:t>
            </w:r>
          </w:p>
        </w:tc>
        <w:tc>
          <w:tcPr/>
          <w:p>
            <w:pPr>
              <w:pStyle w:val="TAC"/>
            </w:pPr>
            <w:r>
              <w:t xml:space="preserve">node</w:t>
            </w:r>
          </w:p>
        </w:tc>
        <w:tc>
          <w:tcPr/>
          <w:p>
            <w:pPr>
              <w:pStyle w:val="TAC"/>
            </w:pPr>
            <w:r>
              <w:t xml:space="preserve">expirationTime</w:t>
            </w:r>
          </w:p>
        </w:tc>
      </w:tr>
      <w:tr>
        <w:tc>
          <w:tcPr/>
          <w:p>
            <w:pPr>
              <w:pStyle w:val="TAC"/>
            </w:pPr>
            <w:r>
              <w:t xml:space="preserve">TP/oneM2M/CSE/DMR/UPD/016_NOD/NI</w:t>
            </w:r>
          </w:p>
        </w:tc>
        <w:tc>
          <w:tcPr/>
          <w:p>
            <w:pPr>
              <w:pStyle w:val="TAC"/>
            </w:pPr>
            <w:r>
              <w:t xml:space="preserve">Release 4</w:t>
            </w:r>
          </w:p>
        </w:tc>
        <w:tc>
          <w:tcPr/>
          <w:p>
            <w:pPr>
              <w:pStyle w:val="TAC"/>
            </w:pPr>
            <w:r>
              <w:t xml:space="preserve">TS-0001</w:t>
            </w:r>
            <w:r>
              <w:t xml:space="preserve"> </w:t>
            </w:r>
            <w:r>
              <w:t xml:space="preserve">[1]</w:t>
            </w:r>
            <w:r>
              <w:t xml:space="preserve">, clause 9.6.18-2</w:t>
            </w:r>
          </w:p>
        </w:tc>
        <w:tc>
          <w:tcPr/>
          <w:p>
            <w:pPr>
              <w:pStyle w:val="TAC"/>
            </w:pPr>
            <w:r>
              <w:t xml:space="preserve">node</w:t>
            </w:r>
          </w:p>
        </w:tc>
        <w:tc>
          <w:tcPr/>
          <w:p>
            <w:pPr>
              <w:pStyle w:val="TAC"/>
            </w:pPr>
            <w:r>
              <w:t xml:space="preserve">nodeID</w:t>
            </w:r>
          </w:p>
        </w:tc>
      </w:tr>
      <w:tr>
        <w:tc>
          <w:tcPr/>
          <w:p>
            <w:pPr>
              <w:pStyle w:val="TAC"/>
            </w:pPr>
            <w:r>
              <w:t xml:space="preserve">TP/oneM2M/CSE/DMR/UPD/016_TS/ET</w:t>
            </w:r>
          </w:p>
        </w:tc>
        <w:tc>
          <w:tcPr/>
          <w:p>
            <w:pPr>
              <w:pStyle w:val="TAC"/>
            </w:pPr>
            <w:r>
              <w:t xml:space="preserve">Release 3</w:t>
            </w:r>
          </w:p>
        </w:tc>
        <w:tc>
          <w:tcPr/>
          <w:p>
            <w:pPr>
              <w:pStyle w:val="TAC"/>
            </w:pPr>
            <w:r>
              <w:t xml:space="preserve">TS-0001</w:t>
            </w:r>
            <w:r>
              <w:t xml:space="preserve"> </w:t>
            </w:r>
            <w:r>
              <w:t xml:space="preserve">[1]</w:t>
            </w:r>
            <w:r>
              <w:t xml:space="preserve">, clause 9.6.36-2</w:t>
            </w:r>
          </w:p>
        </w:tc>
        <w:tc>
          <w:tcPr/>
          <w:p>
            <w:pPr>
              <w:pStyle w:val="TAC"/>
            </w:pPr>
            <w:r>
              <w:t xml:space="preserve">timeSeries</w:t>
            </w:r>
          </w:p>
        </w:tc>
        <w:tc>
          <w:tcPr/>
          <w:p>
            <w:pPr>
              <w:pStyle w:val="TAC"/>
            </w:pPr>
            <w:r>
              <w:t xml:space="preserve">expirationTime</w:t>
            </w:r>
          </w:p>
        </w:tc>
      </w:tr>
    </w:tbl>
    <w:p>
      <w:pPr>
        <w:spacing w:before="0" w:after="180"/>
      </w:pPr>
    </w:p>
    <w:bookmarkEnd w:id="246"/>
    <w:bookmarkStart w:id="247" w:name="tponem2mcsedmrupd017"/>
    <w:p>
      <w:pPr>
        <w:pStyle w:val="Heading6"/>
      </w:pPr>
      <w:r>
        <w:t xml:space="preserve">TP/oneM2M/CSE/DMR/UPD/017</w:t>
      </w:r>
    </w:p>
    <w:tbl>
      <w:tblPr>
        <w:tblStyle w:val="Table"/>
        <w:tblW w:type="pct" w:w="4967"/>
        <w:tblLayout w:type="fixed"/>
        <w:tblLook w:firstRow="0" w:lastRow="0" w:firstColumn="0" w:lastColumn="0" w:noHBand="0" w:noVBand="0" w:val="0000"/>
      </w:tblPr>
      <w:tblGrid>
        <w:gridCol w:w="1206"/>
        <w:gridCol w:w="5926"/>
        <w:gridCol w:w="734"/>
      </w:tblGrid>
      <w:tr>
        <w:tc>
          <w:tcPr/>
          <w:p>
            <w:pPr>
              <w:pStyle w:val="TAC"/>
            </w:pPr>
            <w:r>
              <w:br/>
            </w:r>
            <w:r>
              <w:rPr>
                <w:b/>
                <w:bCs/>
              </w:rPr>
              <w:t xml:space="preserve">TP Id</w:t>
            </w:r>
          </w:p>
        </w:tc>
        <w:tc>
          <w:tcPr>
            <w:gridSpan w:val="2"/>
          </w:tcPr>
          <w:p>
            <w:pPr>
              <w:pStyle w:val="TAC"/>
            </w:pPr>
            <w:r>
              <w:t xml:space="preserve">TP/oneM2M/CSE/DMR/UPD/017</w:t>
            </w:r>
          </w:p>
        </w:tc>
      </w:tr>
      <w:tr>
        <w:tc>
          <w:tcPr/>
          <w:p>
            <w:pPr>
              <w:pStyle w:val="TAC"/>
            </w:pPr>
            <w:r>
              <w:rPr>
                <w:b/>
                <w:bCs/>
              </w:rPr>
              <w:t xml:space="preserve">Test objective</w:t>
            </w:r>
          </w:p>
        </w:tc>
        <w:tc>
          <w:tcPr>
            <w:gridSpan w:val="2"/>
          </w:tcPr>
          <w:p>
            <w:pPr>
              <w:pStyle w:val="TAC"/>
            </w:pPr>
            <w:r>
              <w:t xml:space="preserve">Check that the IUT updates successfully the value of the announceTo optional attribute of the</w:t>
            </w:r>
            <w:r>
              <w:t xml:space="preserve"> </w:t>
            </w:r>
            <w:r>
              <w:rPr>
                <w:i/>
                <w:iCs/>
              </w:rPr>
              <w:t xml:space="preserve">RESOURCE</w:t>
            </w:r>
            <w:r>
              <w:t xml:space="preserve"> </w:t>
            </w:r>
            <w:r>
              <w:t xml:space="preserve">_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10.2.18.4and clause 9.6.1.3.2-1, TS-0004</w:t>
            </w:r>
            <w:r>
              <w:t xml:space="preserve"> </w:t>
            </w:r>
            <w:r>
              <w:t xml:space="preserve">[2]</w:t>
            </w:r>
            <w:r>
              <w:t xml:space="preserve">, clause 7.3.3.10</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the PARENT_RESOURCE resource</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announced</w:t>
            </w:r>
            <w:r>
              <w:t xml:space="preserve"> </w:t>
            </w:r>
            <w:r>
              <w:t xml:space="preserve">the PARENT_RESOURCE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t xml:space="preserve">}</w:t>
            </w:r>
          </w:p>
        </w:tc>
      </w:tr>
    </w:tbl>
    <w:p>
      <w:pPr>
        <w:spacing w:before="0" w:after="180"/>
      </w:pPr>
    </w:p>
    <w:p>
      <w:pPr>
        <w:pStyle w:val="PL"/>
        <w:numPr>
          <w:ilvl w:val="0"/>
          <w:numId w:val="11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ANNC_TARGET_CSE_ADDRESS  | |</w:t>
      </w:r>
      <w:r>
        <w:br/>
      </w:r>
      <w:r>
        <w:t xml:space="preserve">                     |</w:t>
      </w:r>
      <w:r>
        <w:rPr>
          <w:b/>
          <w:bCs/>
        </w:rPr>
        <w:t xml:space="preserve">}</w:t>
      </w:r>
      <w:r>
        <w:t xml:space="preserve"> </w:t>
      </w:r>
      <w:r>
        <w:t xml:space="preserve">| |</w:t>
      </w:r>
    </w:p>
    <w:p>
      <w:pPr>
        <w:pStyle w:val="PL"/>
        <w:numPr>
          <w:ilvl w:val="0"/>
          <w:numId w:val="11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w:t>
      </w:r>
      <w:r>
        <w:t xml:space="preserve"> </w:t>
      </w:r>
      <w:r>
        <w:t xml:space="preserve">ANNC_TARGET_CSE_ADDRESS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announced variant resource</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TP/oneM2M/CSE/DMR/UPD/017_ACP</w:t>
            </w:r>
          </w:p>
        </w:tc>
        <w:tc>
          <w:tcPr/>
          <w:p>
            <w:pPr>
              <w:pStyle w:val="TAC"/>
            </w:pPr>
            <w:r>
              <w:t xml:space="preserve">accesControlPolicy</w:t>
            </w:r>
          </w:p>
        </w:tc>
      </w:tr>
      <w:tr>
        <w:tc>
          <w:tcPr/>
          <w:p>
            <w:pPr>
              <w:pStyle w:val="TAC"/>
            </w:pPr>
            <w:r>
              <w:t xml:space="preserve">TP/oneM2M/CSE/DMR/UPD/017_CNT</w:t>
            </w:r>
          </w:p>
        </w:tc>
        <w:tc>
          <w:tcPr/>
          <w:p>
            <w:pPr>
              <w:pStyle w:val="TAC"/>
            </w:pPr>
            <w:r>
              <w:t xml:space="preserve">container</w:t>
            </w:r>
          </w:p>
        </w:tc>
      </w:tr>
      <w:tr>
        <w:tc>
          <w:tcPr/>
          <w:p>
            <w:pPr>
              <w:pStyle w:val="TAC"/>
            </w:pPr>
            <w:r>
              <w:t xml:space="preserve">TP/oneM2M/CSE/DMR/UPD/017_GRP</w:t>
            </w:r>
          </w:p>
        </w:tc>
        <w:tc>
          <w:tcPr/>
          <w:p>
            <w:pPr>
              <w:pStyle w:val="TAC"/>
            </w:pPr>
            <w:r>
              <w:t xml:space="preserve">group</w:t>
            </w:r>
          </w:p>
        </w:tc>
      </w:tr>
      <w:tr>
        <w:tc>
          <w:tcPr/>
          <w:p>
            <w:pPr>
              <w:pStyle w:val="TAC"/>
            </w:pPr>
            <w:r>
              <w:t xml:space="preserve">TP/oneM2M/CSE/DMR/UPD/017_LCP</w:t>
            </w:r>
          </w:p>
        </w:tc>
        <w:tc>
          <w:tcPr/>
          <w:p>
            <w:pPr>
              <w:pStyle w:val="TAC"/>
            </w:pPr>
            <w:r>
              <w:t xml:space="preserve">locationPolicy</w:t>
            </w:r>
          </w:p>
        </w:tc>
      </w:tr>
      <w:tr>
        <w:tc>
          <w:tcPr/>
          <w:p>
            <w:pPr>
              <w:pStyle w:val="TAC"/>
            </w:pPr>
            <w:r>
              <w:t xml:space="preserve">TP/oneM2M/CSE/DMR/UPD/017_MGO</w:t>
            </w:r>
          </w:p>
        </w:tc>
        <w:tc>
          <w:tcPr/>
          <w:p>
            <w:pPr>
              <w:pStyle w:val="TAC"/>
            </w:pPr>
            <w:r>
              <w:t xml:space="preserve">mgmtObj</w:t>
            </w:r>
          </w:p>
        </w:tc>
      </w:tr>
      <w:tr>
        <w:tc>
          <w:tcPr/>
          <w:p>
            <w:pPr>
              <w:pStyle w:val="TAC"/>
            </w:pPr>
            <w:r>
              <w:t xml:space="preserve">TP/oneM2M/CSE/DMR/UPD/017_NOD</w:t>
            </w:r>
          </w:p>
        </w:tc>
        <w:tc>
          <w:tcPr/>
          <w:p>
            <w:pPr>
              <w:pStyle w:val="TAC"/>
            </w:pPr>
            <w:r>
              <w:t xml:space="preserve">node</w:t>
            </w:r>
          </w:p>
        </w:tc>
      </w:tr>
      <w:tr>
        <w:tc>
          <w:tcPr/>
          <w:p>
            <w:pPr>
              <w:pStyle w:val="TAC"/>
            </w:pPr>
            <w:r>
              <w:t xml:space="preserve">TP/oneM2M/CSE/DMR/UPD/017_SCH</w:t>
            </w:r>
          </w:p>
        </w:tc>
        <w:tc>
          <w:tcPr/>
          <w:p>
            <w:pPr>
              <w:pStyle w:val="TAC"/>
            </w:pPr>
            <w:r>
              <w:t xml:space="preserve">schedule</w:t>
            </w:r>
          </w:p>
        </w:tc>
      </w:tr>
      <w:tr>
        <w:tc>
          <w:tcPr/>
          <w:p>
            <w:pPr>
              <w:pStyle w:val="TAC"/>
            </w:pPr>
            <w:r>
              <w:t xml:space="preserve">TP/oneM2M/CSE/DMR/UPD/017_TS</w:t>
            </w:r>
          </w:p>
        </w:tc>
        <w:tc>
          <w:tcPr/>
          <w:p>
            <w:pPr>
              <w:pStyle w:val="TAC"/>
            </w:pPr>
            <w:r>
              <w:t xml:space="preserve">timeSeries</w:t>
            </w:r>
          </w:p>
        </w:tc>
      </w:tr>
      <w:tr>
        <w:tc>
          <w:tcPr/>
          <w:p>
            <w:pPr>
              <w:pStyle w:val="TAC"/>
            </w:pPr>
            <w:r>
              <w:t xml:space="preserve">TP/oneM2M/CSE/DMR/UPD/017_TSI</w:t>
            </w:r>
          </w:p>
        </w:tc>
        <w:tc>
          <w:tcPr/>
          <w:p>
            <w:pPr>
              <w:pStyle w:val="TAC"/>
            </w:pPr>
            <w:r>
              <w:t xml:space="preserve">timeSeriesInstance</w:t>
            </w:r>
          </w:p>
        </w:tc>
      </w:tr>
    </w:tbl>
    <w:p>
      <w:pPr>
        <w:spacing w:before="0" w:after="180"/>
      </w:pPr>
    </w:p>
    <w:bookmarkEnd w:id="247"/>
    <w:bookmarkStart w:id="248" w:name="tponem2mcsedmrupd018"/>
    <w:p>
      <w:pPr>
        <w:pStyle w:val="Heading6"/>
      </w:pPr>
      <w:r>
        <w:t xml:space="preserve">TP/oneM2M/CSE/DMR/UPD/018</w:t>
      </w:r>
    </w:p>
    <w:tbl>
      <w:tblPr>
        <w:tblStyle w:val="Table"/>
        <w:tblW w:type="pct" w:w="4968"/>
        <w:tblLayout w:type="fixed"/>
        <w:tblLook w:firstRow="0" w:lastRow="0" w:firstColumn="0" w:lastColumn="0" w:noHBand="0" w:noVBand="0" w:val="0000"/>
      </w:tblPr>
      <w:tblGrid>
        <w:gridCol w:w="1182"/>
        <w:gridCol w:w="5965"/>
        <w:gridCol w:w="720"/>
      </w:tblGrid>
      <w:tr>
        <w:tc>
          <w:tcPr/>
          <w:p>
            <w:pPr>
              <w:pStyle w:val="TAC"/>
            </w:pPr>
            <w:r>
              <w:br/>
            </w:r>
            <w:r>
              <w:rPr>
                <w:b/>
                <w:bCs/>
              </w:rPr>
              <w:t xml:space="preserve">TP Id</w:t>
            </w:r>
          </w:p>
        </w:tc>
        <w:tc>
          <w:tcPr>
            <w:gridSpan w:val="2"/>
          </w:tcPr>
          <w:p>
            <w:pPr>
              <w:pStyle w:val="TAC"/>
            </w:pPr>
            <w:r>
              <w:t xml:space="preserve">TP/oneM2M/CSE/DMR/UPD/018</w:t>
            </w:r>
          </w:p>
        </w:tc>
      </w:tr>
      <w:tr>
        <w:tc>
          <w:tcPr/>
          <w:p>
            <w:pPr>
              <w:pStyle w:val="TAC"/>
            </w:pPr>
            <w:r>
              <w:rPr>
                <w:b/>
                <w:bCs/>
              </w:rPr>
              <w:t xml:space="preserve">Test objective</w:t>
            </w:r>
          </w:p>
        </w:tc>
        <w:tc>
          <w:tcPr>
            <w:gridSpan w:val="2"/>
          </w:tcPr>
          <w:p>
            <w:pPr>
              <w:pStyle w:val="TAC"/>
            </w:pPr>
            <w:r>
              <w:t xml:space="preserve">Check that the IUT updates successfully the value of the announcedAttribute optional attribute of the</w:t>
            </w:r>
            <w:r>
              <w:t xml:space="preserve"> </w:t>
            </w:r>
            <w:r>
              <w:rPr>
                <w:i/>
                <w:iCs/>
              </w:rPr>
              <w:t xml:space="preserve">RESOURCE</w:t>
            </w:r>
            <w:r>
              <w:t xml:space="preserve"> </w:t>
            </w:r>
            <w:r>
              <w:t xml:space="preserve">_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10.2.18.8 and clause 9.6.1.3.2-1,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w:t>
            </w:r>
            <w:r>
              <w:t xml:space="preserve"> </w:t>
            </w:r>
            <w:r>
              <w:rPr>
                <w:i/>
                <w:iCs/>
              </w:rPr>
              <w:t xml:space="preserve">RESOURCE_TYPE</w:t>
            </w:r>
            <w:r>
              <w:t xml:space="preserve"> </w:t>
            </w:r>
            <w:r>
              <w:t xml:space="preserve">resource</w:t>
            </w:r>
            <w:r>
              <w:t xml:space="preserve"> </w:t>
            </w:r>
            <w:r>
              <w:rPr>
                <w:b/>
                <w:bCs/>
              </w:rPr>
              <w:t xml:space="preserve">containing</w:t>
            </w:r>
            <w:r>
              <w:br/>
            </w:r>
            <w:r>
              <w:rPr>
                <w:i/>
                <w:iCs/>
              </w:rPr>
              <w:t xml:space="preserve">OA_ATTRIBUTE</w:t>
            </w:r>
            <w:r>
              <w:t xml:space="preserve"> </w:t>
            </w:r>
            <w:r>
              <w:t xml:space="preserve">attribute</w:t>
            </w:r>
            <w:r>
              <w:t xml:space="preserve"> </w:t>
            </w:r>
            <w:r>
              <w:rPr>
                <w:b/>
                <w:bCs/>
              </w:rPr>
              <w:t xml:space="preserve">set to</w:t>
            </w:r>
            <w:r>
              <w:t xml:space="preserve"> </w:t>
            </w:r>
            <w:r>
              <w:t xml:space="preserve">VALUE</w:t>
            </w:r>
            <w:r>
              <w:t xml:space="preserve"> </w:t>
            </w:r>
            <w:r>
              <w:rPr>
                <w:b/>
                <w:bCs/>
              </w:rPr>
              <w:t xml:space="preserve">and</w:t>
            </w:r>
            <w:r>
              <w:br/>
            </w:r>
            <w:r>
              <w:t xml:space="preserve">announceTo attribute</w:t>
            </w:r>
            <w:r>
              <w:t xml:space="preserve"> </w:t>
            </w:r>
            <w:r>
              <w:rPr>
                <w:b/>
                <w:bCs/>
              </w:rPr>
              <w:t xml:space="preserve">set to</w:t>
            </w:r>
            <w:r>
              <w:t xml:space="preserve"> </w:t>
            </w:r>
            <w:r>
              <w:t xml:space="preserve">ANNC_TARGET_CSE_ADDRESS</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announced</w:t>
            </w:r>
            <w:r>
              <w:t xml:space="preserve"> </w:t>
            </w:r>
            <w:r>
              <w:t xml:space="preserve">the</w:t>
            </w:r>
            <w:r>
              <w:t xml:space="preserve"> </w:t>
            </w:r>
            <w:r>
              <w:rPr>
                <w:i/>
                <w:iCs/>
              </w:rPr>
              <w:t xml:space="preserve">RESOURCE_TYPE</w:t>
            </w:r>
            <w:r>
              <w:t xml:space="preserve"> </w:t>
            </w:r>
            <w:r>
              <w:t xml:space="preserve">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announcedAttribute attribute</w:t>
      </w:r>
      <w:r>
        <w:t xml:space="preserve"> </w:t>
      </w:r>
      <w:r>
        <w:rPr>
          <w:b/>
          <w:bCs/>
        </w:rPr>
        <w:t xml:space="preserve">set to</w:t>
      </w:r>
      <w:r>
        <w:t xml:space="preserve"> </w:t>
      </w:r>
      <w:r>
        <w:rPr>
          <w:i/>
          <w:iCs/>
        </w:rPr>
        <w:t xml:space="preserve">OA_ATTRIBUTE</w:t>
      </w:r>
      <w:r>
        <w:t xml:space="preserve">  | |</w:t>
      </w:r>
      <w:r>
        <w:br/>
      </w:r>
      <w:r>
        <w:t xml:space="preserve">                     |</w:t>
      </w:r>
      <w:r>
        <w:rPr>
          <w:b/>
          <w:bCs/>
        </w:rPr>
        <w:t xml:space="preserve">}</w:t>
      </w:r>
      <w:r>
        <w:t xml:space="preserve"> </w:t>
      </w:r>
      <w:r>
        <w:t xml:space="preserve">| |</w:t>
      </w:r>
    </w:p>
    <w:p>
      <w:pPr>
        <w:pStyle w:val="PL"/>
        <w:numPr>
          <w:ilvl w:val="0"/>
          <w:numId w:val="11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ANNC_TARGET_CSE_ADDRESS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announced variant resource</w:t>
      </w:r>
      <w:r>
        <w:rPr>
          <w:b/>
          <w:bCs/>
        </w:rPr>
        <w:t xml:space="preserve">containing</w:t>
      </w:r>
      <w:r>
        <w:t xml:space="preserve">  | |</w:t>
      </w:r>
      <w:r>
        <w:br/>
      </w:r>
      <w:r>
        <w:t xml:space="preserve">                     |</w:t>
      </w:r>
      <w:r>
        <w:t xml:space="preserve"> </w:t>
      </w:r>
      <w:r>
        <w:rPr>
          <w:i/>
          <w:iCs/>
        </w:rPr>
        <w:t xml:space="preserve">OA_ATTRIBUTE</w:t>
      </w:r>
      <w:r>
        <w:t xml:space="preserve"> </w:t>
      </w:r>
      <w:r>
        <w:t xml:space="preserve">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TP/oneM2M/CSE/DMR/UPD/018_CNT/MBS</w:t>
            </w:r>
          </w:p>
        </w:tc>
        <w:tc>
          <w:tcPr/>
          <w:p>
            <w:pPr>
              <w:pStyle w:val="TAC"/>
            </w:pPr>
            <w:r>
              <w:t xml:space="preserve">container</w:t>
            </w:r>
          </w:p>
        </w:tc>
        <w:tc>
          <w:tcPr/>
          <w:p>
            <w:pPr>
              <w:pStyle w:val="TAC"/>
            </w:pPr>
            <w:r>
              <w:t xml:space="preserve">maxByteSize</w:t>
            </w:r>
          </w:p>
        </w:tc>
      </w:tr>
      <w:tr>
        <w:tc>
          <w:tcPr/>
          <w:p>
            <w:pPr>
              <w:pStyle w:val="TAC"/>
            </w:pPr>
            <w:r>
              <w:t xml:space="preserve">TP/oneM2M/CSE/DMR/UPD/018_GRP/MT</w:t>
            </w:r>
          </w:p>
        </w:tc>
        <w:tc>
          <w:tcPr/>
          <w:p>
            <w:pPr>
              <w:pStyle w:val="TAC"/>
            </w:pPr>
            <w:r>
              <w:t xml:space="preserve">Group</w:t>
            </w:r>
          </w:p>
        </w:tc>
        <w:tc>
          <w:tcPr/>
          <w:p>
            <w:pPr>
              <w:pStyle w:val="TAC"/>
            </w:pPr>
            <w:r>
              <w:t xml:space="preserve">memberType</w:t>
            </w:r>
          </w:p>
        </w:tc>
      </w:tr>
      <w:tr>
        <w:tc>
          <w:tcPr/>
          <w:p>
            <w:pPr>
              <w:pStyle w:val="TAC"/>
            </w:pPr>
            <w:r>
              <w:t xml:space="preserve">TP/oneM2M/CSE/DMR/UPD/018_LCP/LOI</w:t>
            </w:r>
          </w:p>
        </w:tc>
        <w:tc>
          <w:tcPr/>
          <w:p>
            <w:pPr>
              <w:pStyle w:val="TAC"/>
            </w:pPr>
            <w:r>
              <w:t xml:space="preserve">locationPolicy</w:t>
            </w:r>
          </w:p>
        </w:tc>
        <w:tc>
          <w:tcPr/>
          <w:p>
            <w:pPr>
              <w:pStyle w:val="TAC"/>
            </w:pPr>
            <w:r>
              <w:t xml:space="preserve">locationContainerID</w:t>
            </w:r>
          </w:p>
        </w:tc>
      </w:tr>
      <w:tr>
        <w:tc>
          <w:tcPr/>
          <w:p>
            <w:pPr>
              <w:pStyle w:val="TAC"/>
            </w:pPr>
            <w:r>
              <w:t xml:space="preserve">TP/oneM2M/CSE/DMR/UPD/018_MGO/DC</w:t>
            </w:r>
          </w:p>
        </w:tc>
        <w:tc>
          <w:tcPr/>
          <w:p>
            <w:pPr>
              <w:pStyle w:val="TAC"/>
            </w:pPr>
            <w:r>
              <w:t xml:space="preserve">mgmtObj</w:t>
            </w:r>
          </w:p>
        </w:tc>
        <w:tc>
          <w:tcPr/>
          <w:p>
            <w:pPr>
              <w:pStyle w:val="TAC"/>
            </w:pPr>
            <w:r>
              <w:t xml:space="preserve">description</w:t>
            </w:r>
          </w:p>
        </w:tc>
      </w:tr>
      <w:tr>
        <w:tc>
          <w:tcPr/>
          <w:p>
            <w:pPr>
              <w:pStyle w:val="TAC"/>
            </w:pPr>
            <w:r>
              <w:t xml:space="preserve">TP/oneM2M/CSE/DMR/UPD/018_NOD/HCL</w:t>
            </w:r>
          </w:p>
        </w:tc>
        <w:tc>
          <w:tcPr/>
          <w:p>
            <w:pPr>
              <w:pStyle w:val="TAC"/>
            </w:pPr>
            <w:r>
              <w:t xml:space="preserve">Node</w:t>
            </w:r>
          </w:p>
        </w:tc>
        <w:tc>
          <w:tcPr/>
          <w:p>
            <w:pPr>
              <w:pStyle w:val="TAC"/>
            </w:pPr>
            <w:r>
              <w:t xml:space="preserve">hostedCSELink</w:t>
            </w:r>
          </w:p>
        </w:tc>
      </w:tr>
      <w:tr>
        <w:tc>
          <w:tcPr/>
          <w:p>
            <w:pPr>
              <w:pStyle w:val="TAC"/>
            </w:pPr>
            <w:r>
              <w:t xml:space="preserve">TP/oneM2M/CSE/DMR/UPD/018_SCH/SE</w:t>
            </w:r>
          </w:p>
        </w:tc>
        <w:tc>
          <w:tcPr/>
          <w:p>
            <w:pPr>
              <w:pStyle w:val="TAC"/>
            </w:pPr>
            <w:r>
              <w:t xml:space="preserve">schedule</w:t>
            </w:r>
          </w:p>
        </w:tc>
        <w:tc>
          <w:tcPr/>
          <w:p>
            <w:pPr>
              <w:pStyle w:val="TAC"/>
            </w:pPr>
            <w:r>
              <w:t xml:space="preserve">scheduleElement</w:t>
            </w:r>
          </w:p>
        </w:tc>
      </w:tr>
      <w:tr>
        <w:tc>
          <w:tcPr/>
          <w:p>
            <w:pPr>
              <w:pStyle w:val="TAC"/>
            </w:pPr>
            <w:r>
              <w:t xml:space="preserve">TP/oneM2M/CSE/DMR/UPD/018_TS/MBS</w:t>
            </w:r>
          </w:p>
        </w:tc>
        <w:tc>
          <w:tcPr/>
          <w:p>
            <w:pPr>
              <w:pStyle w:val="TAC"/>
            </w:pPr>
            <w:r>
              <w:t xml:space="preserve">timeSeries</w:t>
            </w:r>
          </w:p>
        </w:tc>
        <w:tc>
          <w:tcPr/>
          <w:p>
            <w:pPr>
              <w:pStyle w:val="TAC"/>
            </w:pPr>
            <w:r>
              <w:t xml:space="preserve">maxByteSize</w:t>
            </w:r>
          </w:p>
        </w:tc>
      </w:tr>
    </w:tbl>
    <w:p>
      <w:pPr>
        <w:spacing w:before="0" w:after="180"/>
      </w:pPr>
    </w:p>
    <w:p>
      <w:pPr>
        <w:pStyle w:val="Normal"/>
      </w:pPr>
      <w:r>
        <w:t xml:space="preserve">TP/oneM2M/CSE/DMR/UPD/019</w:t>
      </w:r>
    </w:p>
    <w:tbl>
      <w:tblPr>
        <w:tblStyle w:val="Table"/>
        <w:tblW w:type="pct" w:w="4970"/>
        <w:tblLayout w:type="fixed"/>
        <w:tblLook w:firstRow="0" w:lastRow="0" w:firstColumn="0" w:lastColumn="0" w:noHBand="0" w:noVBand="0" w:val="0000"/>
      </w:tblPr>
      <w:tblGrid>
        <w:gridCol w:w="1104"/>
        <w:gridCol w:w="6096"/>
        <w:gridCol w:w="672"/>
      </w:tblGrid>
      <w:tr>
        <w:tc>
          <w:tcPr/>
          <w:p>
            <w:pPr>
              <w:pStyle w:val="TAC"/>
            </w:pPr>
            <w:r>
              <w:rPr>
                <w:b/>
                <w:bCs/>
              </w:rPr>
              <w:t xml:space="preserve">TP Id</w:t>
            </w:r>
          </w:p>
        </w:tc>
        <w:tc>
          <w:tcPr>
            <w:gridSpan w:val="2"/>
          </w:tcPr>
          <w:p>
            <w:pPr>
              <w:pStyle w:val="TAC"/>
            </w:pPr>
            <w:r>
              <w:t xml:space="preserve">TP/oneM2M/CSE/DMR/UPD/019</w:t>
            </w:r>
          </w:p>
        </w:tc>
      </w:tr>
      <w:tr>
        <w:tc>
          <w:tcPr/>
          <w:p>
            <w:pPr>
              <w:pStyle w:val="TAC"/>
            </w:pPr>
            <w:r>
              <w:rPr>
                <w:b/>
                <w:bCs/>
              </w:rPr>
              <w:t xml:space="preserve">Test objective</w:t>
            </w:r>
          </w:p>
        </w:tc>
        <w:tc>
          <w:tcPr>
            <w:gridSpan w:val="2"/>
          </w:tcPr>
          <w:p>
            <w:pPr>
              <w:pStyle w:val="TAC"/>
            </w:pPr>
            <w:r>
              <w:t xml:space="preserve">Check that the IUT rejects a UPDATE Request target to TARGET_ RESOURCE_ADDRESS resource when the Result Content set to</w:t>
            </w:r>
            <w:r>
              <w:t xml:space="preserve"> </w:t>
            </w:r>
            <w:r>
              <w:rPr>
                <w:i/>
                <w:iCs/>
              </w:rPr>
              <w:t xml:space="preserve">RESULT_CONTENT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rPr>
          <w:i/>
          <w:iCs/>
        </w:rPr>
        <w:t xml:space="preserve">RESULT_CONTENT</w:t>
      </w:r>
      <w:r>
        <w:t xml:space="preserve">  | |</w:t>
      </w:r>
      <w:r>
        <w:br/>
      </w:r>
      <w:r>
        <w:t xml:space="preserve">                     | Content</w:t>
      </w:r>
      <w:r>
        <w:rPr>
          <w:b/>
          <w:bCs/>
        </w:rPr>
        <w:t xml:space="preserve">and</w:t>
      </w:r>
      <w:r>
        <w:t xml:space="preserve">  | |</w:t>
      </w:r>
      <w:r>
        <w:br/>
      </w:r>
      <w:r>
        <w:t xml:space="preserve">                     | RESOURCE_TYPE resource</w:t>
      </w:r>
      <w:r>
        <w:t xml:space="preserve"> </w:t>
      </w:r>
      <w:r>
        <w:rPr>
          <w:b/>
          <w:bCs/>
        </w:rPr>
        <w:t xml:space="preserve">containing</w:t>
      </w:r>
      <w:r>
        <w:t xml:space="preserve">  | |</w:t>
      </w:r>
      <w:r>
        <w:br/>
      </w:r>
      <w:r>
        <w:t xml:space="preserve">                     | valid attribute  | |</w:t>
      </w:r>
      <w:r>
        <w:br/>
      </w:r>
      <w:r>
        <w:t xml:space="preserve">                     |</w:t>
      </w:r>
      <w:r>
        <w:rPr>
          <w:b/>
          <w:bCs/>
        </w:rPr>
        <w:t xml:space="preserve">}</w:t>
      </w:r>
      <w:r>
        <w:t xml:space="preserve"> </w:t>
      </w:r>
      <w:r>
        <w:t xml:space="preserve">| |</w:t>
      </w:r>
    </w:p>
    <w:p>
      <w:pPr>
        <w:pStyle w:val="PL"/>
        <w:numPr>
          <w:ilvl w:val="0"/>
          <w:numId w:val="11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RESULT_CONTENT</w:t>
            </w:r>
          </w:p>
        </w:tc>
      </w:tr>
      <w:tr>
        <w:tc>
          <w:tcPr/>
          <w:p>
            <w:pPr>
              <w:pStyle w:val="TAC"/>
            </w:pPr>
            <w:r>
              <w:t xml:space="preserve">TP/oneM2M/CSE/DMR/UPD/019_RCN/2</w:t>
            </w:r>
          </w:p>
        </w:tc>
        <w:tc>
          <w:tcPr/>
          <w:p>
            <w:pPr>
              <w:pStyle w:val="TAC"/>
            </w:pPr>
            <w:r>
              <w:t xml:space="preserve">Release 2</w:t>
            </w:r>
          </w:p>
        </w:tc>
        <w:tc>
          <w:tcPr/>
          <w:p>
            <w:pPr>
              <w:pStyle w:val="TAC"/>
            </w:pPr>
            <w:r>
              <w:t xml:space="preserve">2 (hierarchical address)</w:t>
            </w:r>
          </w:p>
        </w:tc>
      </w:tr>
      <w:tr>
        <w:tc>
          <w:tcPr/>
          <w:p>
            <w:pPr>
              <w:pStyle w:val="TAC"/>
            </w:pPr>
            <w:r>
              <w:t xml:space="preserve">TP/oneM2M/CSE/DMR/UPD/019_RCN/3</w:t>
            </w:r>
          </w:p>
        </w:tc>
        <w:tc>
          <w:tcPr/>
          <w:p>
            <w:pPr>
              <w:pStyle w:val="TAC"/>
            </w:pPr>
            <w:r>
              <w:t xml:space="preserve">Release 2</w:t>
            </w:r>
          </w:p>
        </w:tc>
        <w:tc>
          <w:tcPr/>
          <w:p>
            <w:pPr>
              <w:pStyle w:val="TAC"/>
            </w:pPr>
            <w:r>
              <w:t xml:space="preserve">3 (attributes and hierarchichal address)</w:t>
            </w:r>
          </w:p>
        </w:tc>
      </w:tr>
      <w:tr>
        <w:tc>
          <w:tcPr/>
          <w:p>
            <w:pPr>
              <w:pStyle w:val="TAC"/>
            </w:pPr>
            <w:r>
              <w:t xml:space="preserve">TP/oneM2M/CSE/DMR/UPD/019_RCN/4</w:t>
            </w:r>
          </w:p>
        </w:tc>
        <w:tc>
          <w:tcPr/>
          <w:p>
            <w:pPr>
              <w:pStyle w:val="TAC"/>
            </w:pPr>
            <w:r>
              <w:t xml:space="preserve">Release 3</w:t>
            </w:r>
          </w:p>
        </w:tc>
        <w:tc>
          <w:tcPr/>
          <w:p>
            <w:pPr>
              <w:pStyle w:val="TAC"/>
            </w:pPr>
            <w:r>
              <w:t xml:space="preserve">4 (attributes and child resources)</w:t>
            </w:r>
          </w:p>
        </w:tc>
      </w:tr>
      <w:tr>
        <w:tc>
          <w:tcPr/>
          <w:p>
            <w:pPr>
              <w:pStyle w:val="TAC"/>
            </w:pPr>
            <w:r>
              <w:t xml:space="preserve">TP/oneM2M/CSE/DMR/UPD/019_RCN/5</w:t>
            </w:r>
          </w:p>
        </w:tc>
        <w:tc>
          <w:tcPr/>
          <w:p>
            <w:pPr>
              <w:pStyle w:val="TAC"/>
            </w:pPr>
            <w:r>
              <w:t xml:space="preserve">Release 3</w:t>
            </w:r>
          </w:p>
        </w:tc>
        <w:tc>
          <w:tcPr/>
          <w:p>
            <w:pPr>
              <w:pStyle w:val="TAC"/>
            </w:pPr>
            <w:r>
              <w:t xml:space="preserve">5 (attributes and child resource references)</w:t>
            </w:r>
          </w:p>
        </w:tc>
      </w:tr>
      <w:tr>
        <w:tc>
          <w:tcPr/>
          <w:p>
            <w:pPr>
              <w:pStyle w:val="TAC"/>
            </w:pPr>
            <w:r>
              <w:t xml:space="preserve">TP/oneM2M/CSE/DMR/UPD/019_RCN/6</w:t>
            </w:r>
          </w:p>
        </w:tc>
        <w:tc>
          <w:tcPr/>
          <w:p>
            <w:pPr>
              <w:pStyle w:val="TAC"/>
            </w:pPr>
            <w:r>
              <w:t xml:space="preserve">Release 3</w:t>
            </w:r>
          </w:p>
        </w:tc>
        <w:tc>
          <w:tcPr/>
          <w:p>
            <w:pPr>
              <w:pStyle w:val="TAC"/>
            </w:pPr>
            <w:r>
              <w:t xml:space="preserve">6 (child resource references)</w:t>
            </w:r>
          </w:p>
        </w:tc>
      </w:tr>
      <w:tr>
        <w:tc>
          <w:tcPr/>
          <w:p>
            <w:pPr>
              <w:pStyle w:val="TAC"/>
            </w:pPr>
            <w:r>
              <w:t xml:space="preserve">TP/oneM2M/CSE/DMR/UPD/019_RCN/7</w:t>
            </w:r>
          </w:p>
        </w:tc>
        <w:tc>
          <w:tcPr/>
          <w:p>
            <w:pPr>
              <w:pStyle w:val="TAC"/>
            </w:pPr>
            <w:r>
              <w:t xml:space="preserve">Release 3</w:t>
            </w:r>
          </w:p>
        </w:tc>
        <w:tc>
          <w:tcPr/>
          <w:p>
            <w:pPr>
              <w:pStyle w:val="TAC"/>
            </w:pPr>
            <w:r>
              <w:t xml:space="preserve">7 (original resource)</w:t>
            </w:r>
          </w:p>
        </w:tc>
      </w:tr>
      <w:tr>
        <w:tc>
          <w:tcPr/>
          <w:p>
            <w:pPr>
              <w:pStyle w:val="TAC"/>
            </w:pPr>
            <w:r>
              <w:t xml:space="preserve">TP/oneM2M/CSE/DMR/UPD/019_RCN/8</w:t>
            </w:r>
          </w:p>
        </w:tc>
        <w:tc>
          <w:tcPr/>
          <w:p>
            <w:pPr>
              <w:pStyle w:val="TAC"/>
            </w:pPr>
            <w:r>
              <w:t xml:space="preserve">Release 3</w:t>
            </w:r>
          </w:p>
        </w:tc>
        <w:tc>
          <w:tcPr/>
          <w:p>
            <w:pPr>
              <w:pStyle w:val="TAC"/>
            </w:pPr>
            <w:r>
              <w:t xml:space="preserve">8 (child resources)</w:t>
            </w:r>
          </w:p>
        </w:tc>
      </w:tr>
    </w:tbl>
    <w:p>
      <w:pPr>
        <w:spacing w:before="0" w:after="180"/>
      </w:pPr>
    </w:p>
    <w:p>
      <w:pPr>
        <w:pStyle w:val="Normal"/>
      </w:pPr>
      <w:r>
        <w:t xml:space="preserve">TP/oneM2M/CSE/DMR/UPD/020</w:t>
      </w:r>
    </w:p>
    <w:tbl>
      <w:tblPr>
        <w:tblStyle w:val="Table"/>
        <w:tblW w:type="pct" w:w="4932"/>
        <w:tblLayout w:type="fixed"/>
        <w:tblLook w:firstRow="0" w:lastRow="0" w:firstColumn="0" w:lastColumn="0" w:noHBand="0" w:noVBand="0" w:val="0000"/>
      </w:tblPr>
      <w:tblGrid>
        <w:gridCol w:w="1230"/>
        <w:gridCol w:w="160"/>
        <w:gridCol w:w="5672"/>
        <w:gridCol w:w="749"/>
      </w:tblGrid>
      <w:tr>
        <w:tc>
          <w:tcPr>
            <w:gridSpan w:val="2"/>
          </w:tcPr>
          <w:p>
            <w:pPr>
              <w:pStyle w:val="TAC"/>
            </w:pPr>
            <w:r>
              <w:rPr>
                <w:b/>
                <w:bCs/>
              </w:rPr>
              <w:t xml:space="preserve">TP Id</w:t>
            </w:r>
          </w:p>
        </w:tc>
        <w:tc>
          <w:tcPr>
            <w:gridSpan w:val="2"/>
          </w:tcPr>
          <w:p>
            <w:pPr>
              <w:pStyle w:val="TAC"/>
            </w:pPr>
            <w:r>
              <w:t xml:space="preserve">TP/oneM2M/CSE/DMR/UPD/020</w:t>
            </w:r>
          </w:p>
        </w:tc>
      </w:tr>
      <w:tr>
        <w:tc>
          <w:tcPr>
            <w:gridSpan w:val="2"/>
          </w:tcPr>
          <w:p>
            <w:pPr>
              <w:pStyle w:val="TAC"/>
            </w:pPr>
            <w:r>
              <w:rPr>
                <w:b/>
                <w:bCs/>
              </w:rPr>
              <w:t xml:space="preserve">Test objective</w:t>
            </w:r>
          </w:p>
        </w:tc>
        <w:tc>
          <w:tcPr>
            <w:gridSpan w:val="2"/>
          </w:tcPr>
          <w:p>
            <w:pPr>
              <w:pStyle w:val="TAC"/>
            </w:pPr>
            <w:r>
              <w:t xml:space="preserve">Check that the IUT returns nothing of TARGET_RESOURCE_ADDRESS resource when the Result Content is set to 0 (nothing)</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1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0 (nothing)  | |</w:t>
      </w:r>
      <w:r>
        <w:br/>
      </w:r>
      <w:r>
        <w:t xml:space="preserve">                     | Content</w:t>
      </w:r>
      <w:r>
        <w:rPr>
          <w:b/>
          <w:bCs/>
        </w:rPr>
        <w:t xml:space="preserve">and</w:t>
      </w:r>
      <w:r>
        <w:t xml:space="preserve">  | |</w:t>
      </w:r>
      <w:r>
        <w:br/>
      </w:r>
      <w:r>
        <w:t xml:space="preserve">                     | RESOURCE_TYPE resource</w:t>
      </w:r>
      <w:r>
        <w:t xml:space="preserve"> </w:t>
      </w:r>
      <w:r>
        <w:rPr>
          <w:b/>
          <w:bCs/>
        </w:rPr>
        <w:t xml:space="preserve">containing</w:t>
      </w:r>
      <w:r>
        <w:t xml:space="preserve">  | |</w:t>
      </w:r>
      <w:r>
        <w:br/>
      </w:r>
      <w:r>
        <w:t xml:space="preserve">                     | valid attribute  | |</w:t>
      </w:r>
      <w:r>
        <w:br/>
      </w:r>
      <w:r>
        <w:t xml:space="preserve">                     |</w:t>
      </w:r>
      <w:r>
        <w:rPr>
          <w:b/>
          <w:bCs/>
        </w:rPr>
        <w:t xml:space="preserve">}</w:t>
      </w:r>
      <w:r>
        <w:t xml:space="preserve"> </w:t>
      </w:r>
      <w:r>
        <w:t xml:space="preserve">| |</w:t>
      </w:r>
    </w:p>
    <w:p>
      <w:pPr>
        <w:pStyle w:val="PL"/>
        <w:numPr>
          <w:ilvl w:val="0"/>
          <w:numId w:val="11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TP/oneM2M/CSE/DMR/UPD/020_CNT</w:t>
            </w:r>
          </w:p>
        </w:tc>
        <w:tc>
          <w:tcPr/>
          <w:p>
            <w:pPr>
              <w:pStyle w:val="TAC"/>
            </w:pPr>
            <w:r>
              <w:t xml:space="preserve">Release 2</w:t>
            </w:r>
          </w:p>
        </w:tc>
        <w:tc>
          <w:tcPr/>
          <w:p>
            <w:pPr>
              <w:pStyle w:val="TAC"/>
            </w:pPr>
            <w:r>
              <w:t xml:space="preserve">3 (container)</w:t>
            </w:r>
          </w:p>
        </w:tc>
      </w:tr>
      <w:tr>
        <w:tc>
          <w:tcPr/>
          <w:p>
            <w:pPr>
              <w:pStyle w:val="TAC"/>
            </w:pPr>
            <w:r>
              <w:t xml:space="preserve">TP/oneM2M/CSE/DMR/UPD/020_GRP</w:t>
            </w:r>
          </w:p>
        </w:tc>
        <w:tc>
          <w:tcPr/>
          <w:p>
            <w:pPr>
              <w:pStyle w:val="TAC"/>
            </w:pPr>
            <w:r>
              <w:t xml:space="preserve">Release 2</w:t>
            </w:r>
          </w:p>
        </w:tc>
        <w:tc>
          <w:tcPr/>
          <w:p>
            <w:pPr>
              <w:pStyle w:val="TAC"/>
            </w:pPr>
            <w:r>
              <w:t xml:space="preserve">9 (group)</w:t>
            </w:r>
          </w:p>
        </w:tc>
      </w:tr>
      <w:tr>
        <w:tc>
          <w:tcPr/>
          <w:p>
            <w:pPr>
              <w:pStyle w:val="TAC"/>
            </w:pPr>
            <w:r>
              <w:t xml:space="preserve">TP/oneM2M/CSE/DMR/UPD/020_ACP</w:t>
            </w:r>
          </w:p>
        </w:tc>
        <w:tc>
          <w:tcPr/>
          <w:p>
            <w:pPr>
              <w:pStyle w:val="TAC"/>
            </w:pPr>
            <w:r>
              <w:t xml:space="preserve">Release 2</w:t>
            </w:r>
          </w:p>
        </w:tc>
        <w:tc>
          <w:tcPr/>
          <w:p>
            <w:pPr>
              <w:pStyle w:val="TAC"/>
            </w:pPr>
            <w:r>
              <w:t xml:space="preserve">1 (accessControlPolicy)</w:t>
            </w:r>
          </w:p>
        </w:tc>
      </w:tr>
      <w:tr>
        <w:tc>
          <w:tcPr/>
          <w:p>
            <w:pPr>
              <w:pStyle w:val="TAC"/>
            </w:pPr>
            <w:r>
              <w:t xml:space="preserve">TP/oneM2M/CSE/DMR/UPD/020_SCH</w:t>
            </w:r>
          </w:p>
        </w:tc>
        <w:tc>
          <w:tcPr/>
          <w:p>
            <w:pPr>
              <w:pStyle w:val="TAC"/>
            </w:pPr>
            <w:r>
              <w:t xml:space="preserve">Release 3</w:t>
            </w:r>
          </w:p>
        </w:tc>
        <w:tc>
          <w:tcPr/>
          <w:p>
            <w:pPr>
              <w:pStyle w:val="TAC"/>
            </w:pPr>
            <w:r>
              <w:t xml:space="preserve">18 (schedule)</w:t>
            </w:r>
          </w:p>
        </w:tc>
      </w:tr>
      <w:tr>
        <w:tc>
          <w:tcPr/>
          <w:p>
            <w:pPr>
              <w:pStyle w:val="TAC"/>
            </w:pPr>
            <w:r>
              <w:t xml:space="preserve">TP/oneM2M/CSE/DMR/UPD/020_PCH</w:t>
            </w:r>
          </w:p>
        </w:tc>
        <w:tc>
          <w:tcPr/>
          <w:p>
            <w:pPr>
              <w:pStyle w:val="TAC"/>
            </w:pPr>
            <w:r>
              <w:t xml:space="preserve">Release 3</w:t>
            </w:r>
          </w:p>
        </w:tc>
        <w:tc>
          <w:tcPr/>
          <w:p>
            <w:pPr>
              <w:pStyle w:val="TAC"/>
            </w:pPr>
            <w:r>
              <w:t xml:space="preserve">15 (pollingChannel)</w:t>
            </w:r>
          </w:p>
        </w:tc>
      </w:tr>
      <w:tr>
        <w:tc>
          <w:tcPr/>
          <w:p>
            <w:pPr>
              <w:pStyle w:val="TAC"/>
            </w:pPr>
            <w:r>
              <w:t xml:space="preserve">TP/oneM2M/CSE/DMR/UPD/020_SUB</w:t>
            </w:r>
          </w:p>
        </w:tc>
        <w:tc>
          <w:tcPr/>
          <w:p>
            <w:pPr>
              <w:pStyle w:val="TAC"/>
            </w:pPr>
            <w:r>
              <w:t xml:space="preserve">Release 3</w:t>
            </w:r>
          </w:p>
        </w:tc>
        <w:tc>
          <w:tcPr/>
          <w:p>
            <w:pPr>
              <w:pStyle w:val="TAC"/>
            </w:pPr>
            <w:r>
              <w:t xml:space="preserve">23 (subscription)</w:t>
            </w:r>
          </w:p>
        </w:tc>
      </w:tr>
      <w:tr>
        <w:tc>
          <w:tcPr/>
          <w:p>
            <w:pPr>
              <w:pStyle w:val="TAC"/>
            </w:pPr>
            <w:r>
              <w:t xml:space="preserve">TP/oneM2M/CSE/DMR/UPD/020_TS</w:t>
            </w:r>
          </w:p>
        </w:tc>
        <w:tc>
          <w:tcPr/>
          <w:p>
            <w:pPr>
              <w:pStyle w:val="TAC"/>
            </w:pPr>
            <w:r>
              <w:t xml:space="preserve">Release 3</w:t>
            </w:r>
          </w:p>
        </w:tc>
        <w:tc>
          <w:tcPr/>
          <w:p>
            <w:pPr>
              <w:pStyle w:val="TAC"/>
            </w:pPr>
            <w:r>
              <w:t xml:space="preserve">29 (timeSeries)</w:t>
            </w:r>
          </w:p>
        </w:tc>
      </w:tr>
      <w:tr>
        <w:tc>
          <w:tcPr/>
          <w:p>
            <w:pPr>
              <w:pStyle w:val="TAC"/>
            </w:pPr>
            <w:r>
              <w:t xml:space="preserve">TP/oneM2M/CSE/DMR/UPD/020_TRAM</w:t>
            </w:r>
          </w:p>
        </w:tc>
        <w:tc>
          <w:tcPr/>
          <w:p>
            <w:pPr>
              <w:pStyle w:val="TAC"/>
            </w:pPr>
            <w:r>
              <w:t xml:space="preserve">Release 4</w:t>
            </w:r>
          </w:p>
        </w:tc>
        <w:tc>
          <w:tcPr/>
          <w:p>
            <w:pPr>
              <w:pStyle w:val="TAC"/>
            </w:pPr>
            <w:r>
              <w:t xml:space="preserve">50 (TransactionMgmt)</w:t>
            </w:r>
          </w:p>
        </w:tc>
      </w:tr>
      <w:tr>
        <w:tc>
          <w:tcPr/>
          <w:p>
            <w:pPr>
              <w:pStyle w:val="TAC"/>
            </w:pPr>
            <w:r>
              <w:t xml:space="preserve">TP/oneM2M/CSE/DMR/UPD/020_TRAC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TP/oneM2M/CSE/DMR/UPD/021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TP/oneM2M/CSE/DMR/UPD/021</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attributes of TARGET_RESOURCE_ADDRESS resource when the Result Content is set to 1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t xml:space="preserve"> </w:t>
            </w:r>
            <w:r>
              <w:t xml:space="preserve">/ a child resource /</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TARGET_RESOURCE_ADDRESS</w:t>
            </w:r>
            <w:r>
              <w:t xml:space="preserve"> </w:t>
            </w:r>
            <w:r>
              <w:rPr>
                <w:b/>
                <w:bCs/>
              </w:rPr>
              <w:t xml:space="preserve">and</w:t>
            </w:r>
            <w:r>
              <w:t xml:space="preserve">/ From</w:t>
            </w:r>
            <w:r>
              <w:t xml:space="preserve"> </w:t>
            </w:r>
            <w:r>
              <w:rPr>
                <w:b/>
                <w:bCs/>
              </w:rPr>
              <w:t xml:space="preserve">set to</w:t>
            </w:r>
            <w:r>
              <w:t xml:space="preserve"> </w:t>
            </w:r>
            <w:r>
              <w:t xml:space="preserve">AE_ID</w:t>
            </w:r>
            <w:r>
              <w:t xml:space="preserve"> </w:t>
            </w:r>
            <w:r>
              <w:rPr>
                <w:b/>
                <w:bCs/>
              </w:rPr>
              <w:t xml:space="preserve">and</w:t>
            </w:r>
            <w:r>
              <w:t xml:space="preserve">/ Result Content</w:t>
            </w:r>
            <w:r>
              <w:t xml:space="preserve"> </w:t>
            </w:r>
            <w:r>
              <w:rPr>
                <w:b/>
                <w:bCs/>
              </w:rPr>
              <w:t xml:space="preserve">set to</w:t>
            </w:r>
            <w:r>
              <w:t xml:space="preserve"> </w:t>
            </w:r>
            <w:r>
              <w:t xml:space="preserve">1 (attributes)/ Content</w:t>
            </w:r>
            <w:r>
              <w:rPr>
                <w:b/>
                <w:bCs/>
              </w:rPr>
              <w:t xml:space="preserve">and</w:t>
            </w:r>
            <w:r>
              <w:t xml:space="preserve">/ RESOURCE_TYPE resource</w:t>
            </w:r>
            <w:r>
              <w:t xml:space="preserve"> </w:t>
            </w:r>
            <w:r>
              <w:rPr>
                <w:b/>
                <w:bCs/>
              </w:rPr>
              <w:t xml:space="preserve">containing</w:t>
            </w:r>
            <w:r>
              <w:t xml:space="preserve">/ valid attribute/</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Response Status Code</w:t>
            </w:r>
            <w:r>
              <w:t xml:space="preserve"> </w:t>
            </w:r>
            <w:r>
              <w:rPr>
                <w:b/>
                <w:bCs/>
              </w:rPr>
              <w:t xml:space="preserve">set to</w:t>
            </w:r>
            <w:r>
              <w:t xml:space="preserve"> </w:t>
            </w:r>
            <w:r>
              <w:t xml:space="preserve">2004 (UPDATED)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attributes</w:t>
            </w:r>
            <w:r>
              <w:t xml:space="preserve"> </w:t>
            </w:r>
            <w:r>
              <w:rPr>
                <w:b/>
                <w:bCs/>
              </w:rPr>
              <w:t xml:space="preserve">and</w:t>
            </w:r>
            <w:r>
              <w:t xml:space="preserve">/</w:t>
            </w:r>
            <w:r>
              <w:t xml:space="preserve"> </w:t>
            </w:r>
            <w:r>
              <w:rPr>
                <w:b/>
                <w:bCs/>
              </w:rPr>
              <w:t xml:space="preserve">no</w:t>
            </w:r>
            <w:r>
              <w:t xml:space="preserve"> </w:t>
            </w:r>
            <w:r>
              <w:t xml:space="preserve">hierarchichal address</w:t>
            </w:r>
            <w:r>
              <w:t xml:space="preserve"> </w:t>
            </w:r>
            <w:r>
              <w:rPr>
                <w:b/>
                <w:bCs/>
              </w:rPr>
              <w:t xml:space="preserve">and</w:t>
            </w:r>
            <w:r>
              <w:t xml:space="preserve">/</w:t>
            </w:r>
            <w:r>
              <w:t xml:space="preserve"> </w:t>
            </w:r>
            <w:r>
              <w:rPr>
                <w:b/>
                <w:bCs/>
              </w:rPr>
              <w:t xml:space="preserve">no</w:t>
            </w:r>
            <w:r>
              <w:t xml:space="preserve"> </w:t>
            </w:r>
            <w:r>
              <w:t xml:space="preserve">child resources</w:t>
            </w:r>
            <w:r>
              <w:t xml:space="preserve"> </w:t>
            </w:r>
            <w:r>
              <w:rPr>
                <w:b/>
                <w:bCs/>
              </w:rPr>
              <w:t xml:space="preserve">and</w:t>
            </w:r>
            <w:r>
              <w:t xml:space="preserve">/</w:t>
            </w:r>
            <w:r>
              <w:t xml:space="preserve"> </w:t>
            </w:r>
            <w:r>
              <w:rPr>
                <w:b/>
                <w:bCs/>
              </w:rPr>
              <w:t xml:space="preserve">no</w:t>
            </w:r>
            <w:r>
              <w:t xml:space="preserve"> </w:t>
            </w:r>
            <w:r>
              <w:t xml:space="preserve">child resource references/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TP/oneM2M/CSE/DMR/UPD/021_CNT</w:t>
            </w:r>
          </w:p>
        </w:tc>
        <w:tc>
          <w:tcPr/>
          <w:p>
            <w:pPr>
              <w:pStyle w:val="TAC"/>
            </w:pPr>
            <w:r>
              <w:t xml:space="preserve">Release 2</w:t>
            </w:r>
          </w:p>
        </w:tc>
        <w:tc>
          <w:tcPr/>
          <w:p>
            <w:pPr>
              <w:pStyle w:val="TAC"/>
            </w:pPr>
            <w:r>
              <w:t xml:space="preserve">3 (container)</w:t>
            </w:r>
          </w:p>
        </w:tc>
      </w:tr>
      <w:tr>
        <w:tc>
          <w:tcPr/>
          <w:p>
            <w:pPr>
              <w:pStyle w:val="TAC"/>
            </w:pPr>
            <w:r>
              <w:t xml:space="preserve">TP/oneM2M/CSE/DMR/UPD/021_GRP</w:t>
            </w:r>
          </w:p>
        </w:tc>
        <w:tc>
          <w:tcPr/>
          <w:p>
            <w:pPr>
              <w:pStyle w:val="TAC"/>
            </w:pPr>
            <w:r>
              <w:t xml:space="preserve">Release 2</w:t>
            </w:r>
          </w:p>
        </w:tc>
        <w:tc>
          <w:tcPr/>
          <w:p>
            <w:pPr>
              <w:pStyle w:val="TAC"/>
            </w:pPr>
            <w:r>
              <w:t xml:space="preserve">9 (group)</w:t>
            </w:r>
          </w:p>
        </w:tc>
      </w:tr>
      <w:tr>
        <w:tc>
          <w:tcPr/>
          <w:p>
            <w:pPr>
              <w:pStyle w:val="TAC"/>
            </w:pPr>
            <w:r>
              <w:t xml:space="preserve">TP/oneM2M/CSE/DMR/UPD/021_ACP</w:t>
            </w:r>
          </w:p>
        </w:tc>
        <w:tc>
          <w:tcPr/>
          <w:p>
            <w:pPr>
              <w:pStyle w:val="TAC"/>
            </w:pPr>
            <w:r>
              <w:t xml:space="preserve">Release 2</w:t>
            </w:r>
          </w:p>
        </w:tc>
        <w:tc>
          <w:tcPr/>
          <w:p>
            <w:pPr>
              <w:pStyle w:val="TAC"/>
            </w:pPr>
            <w:r>
              <w:t xml:space="preserve">1 (accessControlPolicy)</w:t>
            </w:r>
          </w:p>
        </w:tc>
      </w:tr>
      <w:tr>
        <w:tc>
          <w:tcPr/>
          <w:p>
            <w:pPr>
              <w:pStyle w:val="TAC"/>
            </w:pPr>
            <w:r>
              <w:t xml:space="preserve">TP/oneM2M/CSE/DMR/UPD/021_SCH</w:t>
            </w:r>
          </w:p>
        </w:tc>
        <w:tc>
          <w:tcPr/>
          <w:p>
            <w:pPr>
              <w:pStyle w:val="TAC"/>
            </w:pPr>
            <w:r>
              <w:t xml:space="preserve">Release 3</w:t>
            </w:r>
          </w:p>
        </w:tc>
        <w:tc>
          <w:tcPr/>
          <w:p>
            <w:pPr>
              <w:pStyle w:val="TAC"/>
            </w:pPr>
            <w:r>
              <w:t xml:space="preserve">18 (schedule)</w:t>
            </w:r>
          </w:p>
        </w:tc>
      </w:tr>
      <w:tr>
        <w:tc>
          <w:tcPr/>
          <w:p>
            <w:pPr>
              <w:pStyle w:val="TAC"/>
            </w:pPr>
            <w:r>
              <w:t xml:space="preserve">TP/oneM2M/CSE/DMR/UPD/021_PCH</w:t>
            </w:r>
          </w:p>
        </w:tc>
        <w:tc>
          <w:tcPr/>
          <w:p>
            <w:pPr>
              <w:pStyle w:val="TAC"/>
            </w:pPr>
            <w:r>
              <w:t xml:space="preserve">Release 3</w:t>
            </w:r>
          </w:p>
        </w:tc>
        <w:tc>
          <w:tcPr/>
          <w:p>
            <w:pPr>
              <w:pStyle w:val="TAC"/>
            </w:pPr>
            <w:r>
              <w:t xml:space="preserve">15 (pollingChannel)</w:t>
            </w:r>
          </w:p>
        </w:tc>
      </w:tr>
      <w:tr>
        <w:tc>
          <w:tcPr/>
          <w:p>
            <w:pPr>
              <w:pStyle w:val="TAC"/>
            </w:pPr>
            <w:r>
              <w:t xml:space="preserve">TP/oneM2M/CSE/DMR/UPD/021_SUB</w:t>
            </w:r>
          </w:p>
        </w:tc>
        <w:tc>
          <w:tcPr/>
          <w:p>
            <w:pPr>
              <w:pStyle w:val="TAC"/>
            </w:pPr>
            <w:r>
              <w:t xml:space="preserve">Release 3</w:t>
            </w:r>
          </w:p>
        </w:tc>
        <w:tc>
          <w:tcPr/>
          <w:p>
            <w:pPr>
              <w:pStyle w:val="TAC"/>
            </w:pPr>
            <w:r>
              <w:t xml:space="preserve">23 (subscription)</w:t>
            </w:r>
          </w:p>
        </w:tc>
      </w:tr>
      <w:tr>
        <w:tc>
          <w:tcPr/>
          <w:p>
            <w:pPr>
              <w:pStyle w:val="TAC"/>
            </w:pPr>
            <w:r>
              <w:t xml:space="preserve">TP/oneM2M/CSE/DMR/UPD/021_TS</w:t>
            </w:r>
          </w:p>
        </w:tc>
        <w:tc>
          <w:tcPr/>
          <w:p>
            <w:pPr>
              <w:pStyle w:val="TAC"/>
            </w:pPr>
            <w:r>
              <w:t xml:space="preserve">Release 3</w:t>
            </w:r>
          </w:p>
        </w:tc>
        <w:tc>
          <w:tcPr/>
          <w:p>
            <w:pPr>
              <w:pStyle w:val="TAC"/>
            </w:pPr>
            <w:r>
              <w:t xml:space="preserve">29 (timeSeries)</w:t>
            </w:r>
          </w:p>
        </w:tc>
      </w:tr>
      <w:tr>
        <w:tc>
          <w:tcPr/>
          <w:p>
            <w:pPr>
              <w:pStyle w:val="TAC"/>
            </w:pPr>
            <w:r>
              <w:t xml:space="preserve">TP/oneM2M/CSE/DMR/UPD/021_TRAM</w:t>
            </w:r>
          </w:p>
        </w:tc>
        <w:tc>
          <w:tcPr/>
          <w:p>
            <w:pPr>
              <w:pStyle w:val="TAC"/>
            </w:pPr>
            <w:r>
              <w:t xml:space="preserve">Release 4</w:t>
            </w:r>
          </w:p>
        </w:tc>
        <w:tc>
          <w:tcPr/>
          <w:p>
            <w:pPr>
              <w:pStyle w:val="TAC"/>
            </w:pPr>
            <w:r>
              <w:t xml:space="preserve">50 (transactionMgmt)</w:t>
            </w:r>
          </w:p>
        </w:tc>
      </w:tr>
      <w:tr>
        <w:tc>
          <w:tcPr/>
          <w:p>
            <w:pPr>
              <w:pStyle w:val="TAC"/>
            </w:pPr>
            <w:r>
              <w:t xml:space="preserve">TP/oneM2M/CSE/DMR/UPD/021_TRAC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TP/oneM2M/CSE/DMR/UPD/022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TP/oneM2M/CSE/DMR/UPD/022</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modified attributes of TARGET_RESOURCE_ADDRESS resource when the Result Content is set to 9 (modified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t xml:space="preserve">/ a child resource/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TARGET_RESOURCE_ADDRESS</w:t>
            </w:r>
            <w:r>
              <w:t xml:space="preserve"> </w:t>
            </w:r>
            <w:r>
              <w:rPr>
                <w:b/>
                <w:bCs/>
              </w:rPr>
              <w:t xml:space="preserve">and</w:t>
            </w:r>
            <w:r>
              <w:t xml:space="preserve">/ From</w:t>
            </w:r>
            <w:r>
              <w:t xml:space="preserve"> </w:t>
            </w:r>
            <w:r>
              <w:rPr>
                <w:b/>
                <w:bCs/>
              </w:rPr>
              <w:t xml:space="preserve">set to</w:t>
            </w:r>
            <w:r>
              <w:t xml:space="preserve"> </w:t>
            </w:r>
            <w:r>
              <w:t xml:space="preserve">AE_ID</w:t>
            </w:r>
            <w:r>
              <w:t xml:space="preserve"> </w:t>
            </w:r>
            <w:r>
              <w:rPr>
                <w:b/>
                <w:bCs/>
              </w:rPr>
              <w:t xml:space="preserve">and</w:t>
            </w:r>
            <w:r>
              <w:t xml:space="preserve">/ Result Content</w:t>
            </w:r>
            <w:r>
              <w:t xml:space="preserve"> </w:t>
            </w:r>
            <w:r>
              <w:rPr>
                <w:b/>
                <w:bCs/>
              </w:rPr>
              <w:t xml:space="preserve">set to</w:t>
            </w:r>
            <w:r>
              <w:t xml:space="preserve"> </w:t>
            </w:r>
            <w:r>
              <w:t xml:space="preserve">9 (modified attributes)/ Content</w:t>
            </w:r>
            <w:r>
              <w:rPr>
                <w:b/>
                <w:bCs/>
              </w:rPr>
              <w:t xml:space="preserve">and</w:t>
            </w:r>
            <w:r>
              <w:t xml:space="preserve">/ RESOURCE_TYPE resource</w:t>
            </w:r>
            <w:r>
              <w:t xml:space="preserve"> </w:t>
            </w:r>
            <w:r>
              <w:rPr>
                <w:b/>
                <w:bCs/>
              </w:rPr>
              <w:t xml:space="preserve">containing</w:t>
            </w:r>
            <w:r>
              <w:t xml:space="preserve">/ valid ATTRIBUTE attribute</w:t>
            </w:r>
            <w:r>
              <w:t xml:space="preserve"> </w:t>
            </w:r>
            <w:r>
              <w:rPr>
                <w:b/>
                <w:bCs/>
              </w:rPr>
              <w:t xml:space="preserve">set to</w:t>
            </w:r>
            <w:r>
              <w:t xml:space="preserve"> </w:t>
            </w:r>
            <w:r>
              <w:t xml:space="preserve">VALUE/</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Response Status Code</w:t>
            </w:r>
            <w:r>
              <w:t xml:space="preserve"> </w:t>
            </w:r>
            <w:r>
              <w:rPr>
                <w:b/>
                <w:bCs/>
              </w:rPr>
              <w:t xml:space="preserve">set to</w:t>
            </w:r>
            <w:r>
              <w:t xml:space="preserve"> </w:t>
            </w:r>
            <w:r>
              <w:t xml:space="preserve">2004 (UPDATED)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modified attributes</w:t>
            </w:r>
            <w:r>
              <w:t xml:space="preserve"> </w:t>
            </w:r>
            <w:r>
              <w:rPr>
                <w:b/>
                <w:bCs/>
              </w:rPr>
              <w:t xml:space="preserve">and</w:t>
            </w:r>
            <w:r>
              <w:t xml:space="preserve">/</w:t>
            </w:r>
            <w:r>
              <w:t xml:space="preserve"> </w:t>
            </w:r>
            <w:r>
              <w:rPr>
                <w:b/>
                <w:bCs/>
              </w:rPr>
              <w:t xml:space="preserve">no</w:t>
            </w:r>
            <w:r>
              <w:t xml:space="preserve"> </w:t>
            </w:r>
            <w:r>
              <w:t xml:space="preserve">ATTRIBUTE attribute</w:t>
            </w:r>
            <w:r>
              <w:t xml:space="preserve"> </w:t>
            </w:r>
            <w:r>
              <w:rPr>
                <w:b/>
                <w:bCs/>
              </w:rPr>
              <w:t xml:space="preserve">and</w:t>
            </w:r>
            <w:r>
              <w:t xml:space="preserve">/</w:t>
            </w:r>
            <w:r>
              <w:t xml:space="preserve"> </w:t>
            </w:r>
            <w:r>
              <w:rPr>
                <w:b/>
                <w:bCs/>
              </w:rPr>
              <w:t xml:space="preserve">no</w:t>
            </w:r>
            <w:r>
              <w:t xml:space="preserve"> </w:t>
            </w:r>
            <w:r>
              <w:t xml:space="preserve">hierarchichal address</w:t>
            </w:r>
            <w:r>
              <w:t xml:space="preserve"> </w:t>
            </w:r>
            <w:r>
              <w:rPr>
                <w:b/>
                <w:bCs/>
              </w:rPr>
              <w:t xml:space="preserve">and</w:t>
            </w:r>
            <w:r>
              <w:t xml:space="preserve">/</w:t>
            </w:r>
            <w:r>
              <w:t xml:space="preserve"> </w:t>
            </w:r>
            <w:r>
              <w:rPr>
                <w:b/>
                <w:bCs/>
              </w:rPr>
              <w:t xml:space="preserve">no</w:t>
            </w:r>
            <w:r>
              <w:t xml:space="preserve"> </w:t>
            </w:r>
            <w:r>
              <w:t xml:space="preserve">child resources</w:t>
            </w:r>
            <w:r>
              <w:t xml:space="preserve"> </w:t>
            </w:r>
            <w:r>
              <w:rPr>
                <w:b/>
                <w:bCs/>
              </w:rPr>
              <w:t xml:space="preserve">and</w:t>
            </w:r>
            <w:r>
              <w:t xml:space="preserve">/</w:t>
            </w:r>
            <w:r>
              <w:t xml:space="preserve"> </w:t>
            </w:r>
            <w:r>
              <w:rPr>
                <w:b/>
                <w:bCs/>
              </w:rPr>
              <w:t xml:space="preserve">no</w:t>
            </w:r>
            <w:r>
              <w:t xml:space="preserve"> </w:t>
            </w:r>
            <w:r>
              <w:t xml:space="preserve">child resource references/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TP/oneM2M/CSE/DMR/UPD/022_CNT</w:t>
            </w:r>
          </w:p>
        </w:tc>
        <w:tc>
          <w:tcPr/>
          <w:p>
            <w:pPr>
              <w:pStyle w:val="TAC"/>
            </w:pPr>
            <w:r>
              <w:t xml:space="preserve">Release 2</w:t>
            </w:r>
          </w:p>
        </w:tc>
        <w:tc>
          <w:tcPr/>
          <w:p>
            <w:pPr>
              <w:pStyle w:val="TAC"/>
            </w:pPr>
            <w:r>
              <w:t xml:space="preserve">3 (container)</w:t>
            </w:r>
          </w:p>
        </w:tc>
      </w:tr>
      <w:tr>
        <w:tc>
          <w:tcPr/>
          <w:p>
            <w:pPr>
              <w:pStyle w:val="TAC"/>
            </w:pPr>
            <w:r>
              <w:t xml:space="preserve">TP/oneM2M/CSE/DMR/UPD/022_GRP</w:t>
            </w:r>
          </w:p>
        </w:tc>
        <w:tc>
          <w:tcPr/>
          <w:p>
            <w:pPr>
              <w:pStyle w:val="TAC"/>
            </w:pPr>
            <w:r>
              <w:t xml:space="preserve">Release 2</w:t>
            </w:r>
          </w:p>
        </w:tc>
        <w:tc>
          <w:tcPr/>
          <w:p>
            <w:pPr>
              <w:pStyle w:val="TAC"/>
            </w:pPr>
            <w:r>
              <w:t xml:space="preserve">9 (group)</w:t>
            </w:r>
          </w:p>
        </w:tc>
      </w:tr>
      <w:tr>
        <w:tc>
          <w:tcPr/>
          <w:p>
            <w:pPr>
              <w:pStyle w:val="TAC"/>
            </w:pPr>
            <w:r>
              <w:t xml:space="preserve">TP/oneM2M/CSE/DMR/UPD/022_ACP</w:t>
            </w:r>
          </w:p>
        </w:tc>
        <w:tc>
          <w:tcPr/>
          <w:p>
            <w:pPr>
              <w:pStyle w:val="TAC"/>
            </w:pPr>
            <w:r>
              <w:t xml:space="preserve">Release 2</w:t>
            </w:r>
          </w:p>
        </w:tc>
        <w:tc>
          <w:tcPr/>
          <w:p>
            <w:pPr>
              <w:pStyle w:val="TAC"/>
            </w:pPr>
            <w:r>
              <w:t xml:space="preserve">1 (accessControlPolicy)</w:t>
            </w:r>
          </w:p>
        </w:tc>
      </w:tr>
      <w:tr>
        <w:tc>
          <w:tcPr/>
          <w:p>
            <w:pPr>
              <w:pStyle w:val="TAC"/>
            </w:pPr>
            <w:r>
              <w:t xml:space="preserve">TP/oneM2M/CSE/DMR/UPD/022_SCH</w:t>
            </w:r>
          </w:p>
        </w:tc>
        <w:tc>
          <w:tcPr/>
          <w:p>
            <w:pPr>
              <w:pStyle w:val="TAC"/>
            </w:pPr>
            <w:r>
              <w:t xml:space="preserve">Release 3</w:t>
            </w:r>
          </w:p>
        </w:tc>
        <w:tc>
          <w:tcPr/>
          <w:p>
            <w:pPr>
              <w:pStyle w:val="TAC"/>
            </w:pPr>
            <w:r>
              <w:t xml:space="preserve">18 (schedule)</w:t>
            </w:r>
          </w:p>
        </w:tc>
      </w:tr>
      <w:tr>
        <w:tc>
          <w:tcPr/>
          <w:p>
            <w:pPr>
              <w:pStyle w:val="TAC"/>
            </w:pPr>
            <w:r>
              <w:t xml:space="preserve">TP/oneM2M/CSE/DMR/UPD/022_PCH</w:t>
            </w:r>
          </w:p>
        </w:tc>
        <w:tc>
          <w:tcPr/>
          <w:p>
            <w:pPr>
              <w:pStyle w:val="TAC"/>
            </w:pPr>
            <w:r>
              <w:t xml:space="preserve">Release 3</w:t>
            </w:r>
          </w:p>
        </w:tc>
        <w:tc>
          <w:tcPr/>
          <w:p>
            <w:pPr>
              <w:pStyle w:val="TAC"/>
            </w:pPr>
            <w:r>
              <w:t xml:space="preserve">15 (pollingChannel)</w:t>
            </w:r>
          </w:p>
        </w:tc>
      </w:tr>
      <w:tr>
        <w:tc>
          <w:tcPr/>
          <w:p>
            <w:pPr>
              <w:pStyle w:val="TAC"/>
            </w:pPr>
            <w:r>
              <w:t xml:space="preserve">TP/oneM2M/CSE/DMR/UPD/022_SUB</w:t>
            </w:r>
          </w:p>
        </w:tc>
        <w:tc>
          <w:tcPr/>
          <w:p>
            <w:pPr>
              <w:pStyle w:val="TAC"/>
            </w:pPr>
            <w:r>
              <w:t xml:space="preserve">Release 3</w:t>
            </w:r>
          </w:p>
        </w:tc>
        <w:tc>
          <w:tcPr/>
          <w:p>
            <w:pPr>
              <w:pStyle w:val="TAC"/>
            </w:pPr>
            <w:r>
              <w:t xml:space="preserve">23 (subscription)</w:t>
            </w:r>
          </w:p>
        </w:tc>
      </w:tr>
      <w:tr>
        <w:tc>
          <w:tcPr/>
          <w:p>
            <w:pPr>
              <w:pStyle w:val="TAC"/>
            </w:pPr>
            <w:r>
              <w:t xml:space="preserve">TP/oneM2M/CSE/DMR/UPD/022_TS</w:t>
            </w:r>
          </w:p>
        </w:tc>
        <w:tc>
          <w:tcPr/>
          <w:p>
            <w:pPr>
              <w:pStyle w:val="TAC"/>
            </w:pPr>
            <w:r>
              <w:t xml:space="preserve">Release 3</w:t>
            </w:r>
          </w:p>
        </w:tc>
        <w:tc>
          <w:tcPr/>
          <w:p>
            <w:pPr>
              <w:pStyle w:val="TAC"/>
            </w:pPr>
            <w:r>
              <w:t xml:space="preserve">29 (timeSeries)</w:t>
            </w:r>
          </w:p>
        </w:tc>
      </w:tr>
      <w:tr>
        <w:tc>
          <w:tcPr/>
          <w:p>
            <w:pPr>
              <w:pStyle w:val="TAC"/>
            </w:pPr>
            <w:r>
              <w:t xml:space="preserve">TP/oneM2M/CSE/DMR/UPD/022_TRAM</w:t>
            </w:r>
          </w:p>
        </w:tc>
        <w:tc>
          <w:tcPr/>
          <w:p>
            <w:pPr>
              <w:pStyle w:val="TAC"/>
            </w:pPr>
            <w:r>
              <w:t xml:space="preserve">Release 4</w:t>
            </w:r>
          </w:p>
        </w:tc>
        <w:tc>
          <w:tcPr/>
          <w:p>
            <w:pPr>
              <w:pStyle w:val="TAC"/>
            </w:pPr>
            <w:r>
              <w:t xml:space="preserve">50 (transactionMgmt)</w:t>
            </w:r>
          </w:p>
        </w:tc>
      </w:tr>
      <w:tr>
        <w:tc>
          <w:tcPr/>
          <w:p>
            <w:pPr>
              <w:pStyle w:val="TAC"/>
            </w:pPr>
            <w:r>
              <w:t xml:space="preserve">TP/oneM2M/CSE/DMR/UPD/022_TRAC</w:t>
            </w:r>
          </w:p>
        </w:tc>
        <w:tc>
          <w:tcPr/>
          <w:p>
            <w:pPr>
              <w:pStyle w:val="TAC"/>
            </w:pPr>
            <w:r>
              <w:t xml:space="preserve">Release 4</w:t>
            </w:r>
          </w:p>
        </w:tc>
        <w:tc>
          <w:tcPr/>
          <w:p>
            <w:pPr>
              <w:pStyle w:val="TAC"/>
            </w:pPr>
            <w:r>
              <w:t xml:space="preserve">51 (transaction)</w:t>
            </w:r>
          </w:p>
        </w:tc>
      </w:tr>
    </w:tbl>
    <w:p>
      <w:pPr>
        <w:pStyle w:val="Normal"/>
      </w:pPr>
      <w:r>
        <w:br/>
      </w:r>
    </w:p>
    <w:bookmarkEnd w:id="248"/>
    <w:bookmarkEnd w:id="249"/>
    <w:bookmarkStart w:id="271" w:name="create-operation-9"/>
    <w:p>
      <w:pPr>
        <w:pStyle w:val="Heading5"/>
      </w:pPr>
      <w:r>
        <w:t>7.2.2.3.3</w:t>
        <w:tab/>
        <w:t xml:space="preserve">CREATE Operation</w:t>
      </w:r>
    </w:p>
    <w:bookmarkStart w:id="250" w:name="tponem2mcsedmrcre001"/>
    <w:p>
      <w:pPr>
        <w:pStyle w:val="Heading6"/>
      </w:pPr>
      <w:r>
        <w:t xml:space="preserve">TP/oneM2M/CSE/DMR/CRE/001</w:t>
      </w:r>
    </w:p>
    <w:tbl>
      <w:tblPr>
        <w:tblStyle w:val="Table"/>
        <w:tblW w:type="pct" w:w="4980"/>
        <w:tblLayout w:type="fixed"/>
        <w:tblLook w:firstRow="0" w:lastRow="0" w:firstColumn="0" w:lastColumn="0" w:noHBand="0" w:noVBand="0" w:val="0000"/>
      </w:tblPr>
      <w:tblGrid>
        <w:gridCol w:w="2524"/>
        <w:gridCol w:w="4922"/>
        <w:gridCol w:w="441"/>
      </w:tblGrid>
      <w:tr>
        <w:tc>
          <w:tcPr/>
          <w:p>
            <w:pPr>
              <w:pStyle w:val="TAC"/>
            </w:pPr>
            <w:r>
              <w:rPr>
                <w:b/>
                <w:bCs/>
              </w:rPr>
              <w:t xml:space="preserve">TP Id</w:t>
            </w:r>
          </w:p>
        </w:tc>
        <w:tc>
          <w:tcPr>
            <w:gridSpan w:val="2"/>
          </w:tcPr>
          <w:p>
            <w:pPr>
              <w:pStyle w:val="TAC"/>
            </w:pPr>
            <w:r>
              <w:t xml:space="preserve">TP/oneM2M/CSE/DMR/CRE/001</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RESOURCE_TYPE</w:t>
            </w:r>
            <w:r>
              <w:t xml:space="preserve"> </w:t>
            </w:r>
            <w:r>
              <w:t xml:space="preserve">resource on the TARGET_RESOURCE_ADDRESS of type</w:t>
            </w:r>
            <w:r>
              <w:t xml:space="preserve"> </w:t>
            </w:r>
            <w:r>
              <w:rPr>
                <w:i/>
                <w:iCs/>
              </w:rPr>
              <w:t xml:space="preserve">PARENT_RESOURCE_TYPE</w:t>
            </w:r>
            <w:r>
              <w:t xml:space="preserve"> </w:t>
            </w:r>
            <w:r>
              <w:t xml:space="preserve">with resource name not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Resource Type</w:t>
            </w:r>
            <w:r>
              <w:t xml:space="preserve"> </w:t>
            </w:r>
            <w:r>
              <w:rPr>
                <w:b/>
                <w:bCs/>
              </w:rPr>
              <w:t xml:space="preserve">set to</w:t>
            </w:r>
            <w:r>
              <w:t xml:space="preserve"> </w:t>
            </w:r>
            <w:r>
              <w:rPr>
                <w:i/>
                <w:iCs/>
              </w:rPr>
              <w:t xml:space="preserve">RESOURCE_TYPE</w:t>
            </w:r>
            <w:r>
              <w:t xml:space="preserve"> </w:t>
            </w:r>
            <w:r>
              <w:rPr>
                <w:b/>
                <w:bCs/>
              </w:rPr>
              <w:t xml:space="preserve">and</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rPr>
                <w:b/>
                <w:bCs/>
              </w:rPr>
              <w:t xml:space="preserve">no</w:t>
            </w:r>
            <w:r>
              <w:t xml:space="preserve"> </w:t>
            </w:r>
            <w:r>
              <w:t xml:space="preserve">resourceName attribute</w:t>
            </w:r>
            <w:r>
              <w:br/>
            </w:r>
            <w:r>
              <w:rPr>
                <w:b/>
                <w:bCs/>
              </w:rPr>
              <w:t xml:space="preserve">}</w:t>
            </w:r>
          </w:p>
        </w:tc>
        <w:tc>
          <w:tcPr/>
          <w:p>
            <w:pPr>
              <w:pStyle w:val="TAC"/>
            </w:pPr>
            <w:r>
              <w:t xml:space="preserve">IUT &lt;= AE</w:t>
            </w:r>
          </w:p>
        </w:tc>
        <w:tc>
          <w:tcPr/>
          <w:p>
            <w:pPr>
              <w:pStyle w:val="TAC"/>
            </w:pPr>
          </w:p>
        </w:tc>
      </w:tr>
      <w:tr>
        <w:tc>
          <w:tcPr/>
          <w:p>
            <w:pPr>
              <w:pStyle w:val="TAC"/>
            </w:pPr>
            <w:r>
              <w:rPr>
                <w:b/>
                <w:bCs/>
              </w:rPr>
              <w:t xml:space="preserve">then {</w:t>
            </w:r>
            <w:r>
              <w:br/>
            </w:r>
            <w:r>
              <w:t xml:space="preserve">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Valid resourceName attribute</w:t>
            </w:r>
            <w:r>
              <w:br/>
            </w:r>
            <w:r>
              <w:rPr>
                <w:b/>
                <w:bCs/>
              </w:rPr>
              <w:t xml:space="preserve">}</w:t>
            </w:r>
          </w:p>
        </w:tc>
        <w:tc>
          <w:tcPr/>
          <w:p>
            <w:pPr>
              <w:pStyle w:val="TAC"/>
            </w:pPr>
            <w:r>
              <w:t xml:space="preserve">IUT =&gt; AE</w:t>
            </w:r>
          </w:p>
        </w:tc>
        <w:tc>
          <w:tcPr/>
          <w:p>
            <w:pPr>
              <w:pStyle w:val="TAC"/>
            </w:pP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PARENT_RESOURCE_TYPE</w:t>
            </w:r>
          </w:p>
        </w:tc>
      </w:tr>
      <w:tr>
        <w:tc>
          <w:tcPr/>
          <w:p>
            <w:pPr>
              <w:pStyle w:val="TAC"/>
            </w:pPr>
            <w:r>
              <w:t xml:space="preserve">TP/oneM2M/CSE/DMR/CRE/001_CNT/CB</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c>
          <w:tcPr/>
          <w:p>
            <w:pPr>
              <w:pStyle w:val="TAC"/>
            </w:pPr>
            <w:r>
              <w:t xml:space="preserve">5 (CSEBase)</w:t>
            </w:r>
          </w:p>
        </w:tc>
      </w:tr>
      <w:tr>
        <w:tc>
          <w:tcPr/>
          <w:p>
            <w:pPr>
              <w:pStyle w:val="TAC"/>
            </w:pPr>
            <w:r>
              <w:t xml:space="preserve">TP/oneM2M/CSE/DMR/CRE/001_CNT/AE</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c>
          <w:tcPr/>
          <w:p>
            <w:pPr>
              <w:pStyle w:val="TAC"/>
            </w:pPr>
            <w:r>
              <w:t xml:space="preserve">2 (AE)</w:t>
            </w:r>
          </w:p>
        </w:tc>
      </w:tr>
      <w:tr>
        <w:tc>
          <w:tcPr/>
          <w:p>
            <w:pPr>
              <w:pStyle w:val="TAC"/>
            </w:pPr>
            <w:r>
              <w:t xml:space="preserve">TP/oneM2M/CSE/DMR/CRE/001_CNT/CNT</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c>
          <w:tcPr/>
          <w:p>
            <w:pPr>
              <w:pStyle w:val="TAC"/>
            </w:pPr>
            <w:r>
              <w:t xml:space="preserve">3 (container)</w:t>
            </w:r>
          </w:p>
        </w:tc>
      </w:tr>
      <w:tr>
        <w:tc>
          <w:tcPr/>
          <w:p>
            <w:pPr>
              <w:pStyle w:val="TAC"/>
            </w:pPr>
            <w:r>
              <w:t xml:space="preserve">TP/oneM2M/CSE/DMR/CRE/001_ACP/CB</w:t>
            </w:r>
          </w:p>
        </w:tc>
        <w:tc>
          <w:tcPr/>
          <w:p>
            <w:pPr>
              <w:pStyle w:val="TAC"/>
            </w:pPr>
            <w:r>
              <w:t xml:space="preserve">Release 1</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c>
          <w:tcPr/>
          <w:p>
            <w:pPr>
              <w:pStyle w:val="TAC"/>
            </w:pPr>
            <w:r>
              <w:t xml:space="preserve">5 (CSEBase)</w:t>
            </w:r>
          </w:p>
        </w:tc>
      </w:tr>
      <w:tr>
        <w:tc>
          <w:tcPr/>
          <w:p>
            <w:pPr>
              <w:pStyle w:val="TAC"/>
            </w:pPr>
            <w:r>
              <w:t xml:space="preserve">TP/oneM2M/CSE/DMR/CRE/001_ACP/AE</w:t>
            </w:r>
          </w:p>
        </w:tc>
        <w:tc>
          <w:tcPr/>
          <w:p>
            <w:pPr>
              <w:pStyle w:val="TAC"/>
            </w:pPr>
            <w:r>
              <w:t xml:space="preserve">Release 1</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c>
          <w:tcPr/>
          <w:p>
            <w:pPr>
              <w:pStyle w:val="TAC"/>
            </w:pPr>
            <w:r>
              <w:t xml:space="preserve">2 (AE)</w:t>
            </w:r>
          </w:p>
        </w:tc>
      </w:tr>
      <w:tr>
        <w:tc>
          <w:tcPr/>
          <w:p>
            <w:pPr>
              <w:pStyle w:val="TAC"/>
            </w:pPr>
            <w:r>
              <w:t xml:space="preserve">TP/oneM2M/CSE/DMR/CRE/001_SUB/CB</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5 (CSEBase)</w:t>
            </w:r>
          </w:p>
        </w:tc>
      </w:tr>
      <w:tr>
        <w:tc>
          <w:tcPr/>
          <w:p>
            <w:pPr>
              <w:pStyle w:val="TAC"/>
            </w:pPr>
            <w:r>
              <w:t xml:space="preserve">TP/oneM2M/CSE/DMR/CRE/001_SUB/AE</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2 (AE)</w:t>
            </w:r>
          </w:p>
        </w:tc>
      </w:tr>
      <w:tr>
        <w:tc>
          <w:tcPr/>
          <w:p>
            <w:pPr>
              <w:pStyle w:val="TAC"/>
            </w:pPr>
            <w:r>
              <w:t xml:space="preserve">TP/oneM2M/CSE/DMR/CRE/001_SUB/CNT</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3 (container)</w:t>
            </w:r>
          </w:p>
        </w:tc>
      </w:tr>
      <w:tr>
        <w:tc>
          <w:tcPr/>
          <w:p>
            <w:pPr>
              <w:pStyle w:val="TAC"/>
            </w:pPr>
            <w:r>
              <w:t xml:space="preserve">TP/oneM2M/CSE/DMR/CRE/001_SUB/ACP</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1 (accessControlPolicy)</w:t>
            </w:r>
          </w:p>
        </w:tc>
      </w:tr>
      <w:tr>
        <w:tc>
          <w:tcPr/>
          <w:p>
            <w:pPr>
              <w:pStyle w:val="TAC"/>
            </w:pPr>
            <w:r>
              <w:t xml:space="preserve">TP/oneM2M/CSE/DMR/CRE/001_SUB/CSR</w:t>
            </w:r>
          </w:p>
        </w:tc>
        <w:tc>
          <w:tcPr/>
          <w:p>
            <w:pPr>
              <w:pStyle w:val="TAC"/>
            </w:pPr>
            <w:r>
              <w:t xml:space="preserve">Release 1</w:t>
            </w:r>
          </w:p>
        </w:tc>
        <w:tc>
          <w:tcPr/>
          <w:p>
            <w:pPr>
              <w:pStyle w:val="TAC"/>
            </w:pPr>
            <w:r>
              <w:t xml:space="preserve">TS-0001</w:t>
            </w:r>
            <w:r>
              <w:t xml:space="preserve"> </w:t>
            </w:r>
            <w:r>
              <w:t xml:space="preserve">[1]</w:t>
            </w:r>
            <w:r>
              <w:t xml:space="preserve">, clause 9.6.4-1</w:t>
            </w:r>
          </w:p>
        </w:tc>
        <w:tc>
          <w:tcPr/>
          <w:p>
            <w:pPr>
              <w:pStyle w:val="TAC"/>
            </w:pPr>
            <w:r>
              <w:t xml:space="preserve">23 (subscription)</w:t>
            </w:r>
          </w:p>
        </w:tc>
        <w:tc>
          <w:tcPr/>
          <w:p>
            <w:pPr>
              <w:pStyle w:val="TAC"/>
            </w:pPr>
            <w:r>
              <w:t xml:space="preserve">16 (remoteCSE)</w:t>
            </w:r>
          </w:p>
        </w:tc>
      </w:tr>
      <w:tr>
        <w:tc>
          <w:tcPr/>
          <w:p>
            <w:pPr>
              <w:pStyle w:val="TAC"/>
            </w:pPr>
            <w:r>
              <w:t xml:space="preserve">TP/oneM2M/CSE/DMR/CRE/001_CIN/CNT</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4 (contentInstance)</w:t>
            </w:r>
          </w:p>
        </w:tc>
        <w:tc>
          <w:tcPr/>
          <w:p>
            <w:pPr>
              <w:pStyle w:val="TAC"/>
            </w:pPr>
            <w:r>
              <w:t xml:space="preserve">3 (container)</w:t>
            </w:r>
          </w:p>
        </w:tc>
      </w:tr>
      <w:tr>
        <w:tc>
          <w:tcPr/>
          <w:p>
            <w:pPr>
              <w:pStyle w:val="TAC"/>
            </w:pPr>
            <w:r>
              <w:t xml:space="preserve">TP/oneM2M/CSE/DMR/CRE/001_GRP/CB</w:t>
            </w:r>
          </w:p>
        </w:tc>
        <w:tc>
          <w:tcPr/>
          <w:p>
            <w:pPr>
              <w:pStyle w:val="TAC"/>
            </w:pPr>
            <w:r>
              <w:t xml:space="preserve">Release 1</w:t>
            </w:r>
          </w:p>
        </w:tc>
        <w:tc>
          <w:tcPr/>
          <w:p>
            <w:pPr>
              <w:pStyle w:val="TAC"/>
            </w:pPr>
            <w:r>
              <w:t xml:space="preserve">TS-0001</w:t>
            </w:r>
            <w:r>
              <w:t xml:space="preserve"> </w:t>
            </w:r>
            <w:r>
              <w:t xml:space="preserve">[1]</w:t>
            </w:r>
            <w:r>
              <w:t xml:space="preserve">, clause 10.2.7.2</w:t>
            </w:r>
          </w:p>
        </w:tc>
        <w:tc>
          <w:tcPr/>
          <w:p>
            <w:pPr>
              <w:pStyle w:val="TAC"/>
            </w:pPr>
            <w:r>
              <w:t xml:space="preserve">9 (group)</w:t>
            </w:r>
          </w:p>
        </w:tc>
        <w:tc>
          <w:tcPr/>
          <w:p>
            <w:pPr>
              <w:pStyle w:val="TAC"/>
            </w:pPr>
            <w:r>
              <w:t xml:space="preserve">5 (CSEBase)</w:t>
            </w:r>
          </w:p>
        </w:tc>
      </w:tr>
      <w:tr>
        <w:tc>
          <w:tcPr/>
          <w:p>
            <w:pPr>
              <w:pStyle w:val="TAC"/>
            </w:pPr>
            <w:r>
              <w:t xml:space="preserve">TP/oneM2M/CSE/DMR/CRE/001_GRP/AE</w:t>
            </w:r>
          </w:p>
        </w:tc>
        <w:tc>
          <w:tcPr/>
          <w:p>
            <w:pPr>
              <w:pStyle w:val="TAC"/>
            </w:pPr>
            <w:r>
              <w:t xml:space="preserve">Release 1</w:t>
            </w:r>
          </w:p>
        </w:tc>
        <w:tc>
          <w:tcPr/>
          <w:p>
            <w:pPr>
              <w:pStyle w:val="TAC"/>
            </w:pPr>
            <w:r>
              <w:t xml:space="preserve">TS-0001</w:t>
            </w:r>
            <w:r>
              <w:t xml:space="preserve"> </w:t>
            </w:r>
            <w:r>
              <w:t xml:space="preserve">[1]</w:t>
            </w:r>
            <w:r>
              <w:t xml:space="preserve">, clause 10.2.7.2</w:t>
            </w:r>
          </w:p>
        </w:tc>
        <w:tc>
          <w:tcPr/>
          <w:p>
            <w:pPr>
              <w:pStyle w:val="TAC"/>
            </w:pPr>
            <w:r>
              <w:t xml:space="preserve">9 (group)</w:t>
            </w:r>
          </w:p>
        </w:tc>
        <w:tc>
          <w:tcPr/>
          <w:p>
            <w:pPr>
              <w:pStyle w:val="TAC"/>
            </w:pPr>
            <w:r>
              <w:t xml:space="preserve">2 (AE)</w:t>
            </w:r>
          </w:p>
        </w:tc>
      </w:tr>
      <w:tr>
        <w:tc>
          <w:tcPr/>
          <w:p>
            <w:pPr>
              <w:pStyle w:val="TAC"/>
            </w:pPr>
            <w:r>
              <w:t xml:space="preserve">TP/oneM2M/CSE/DMR/CRE/001_SUB/GRP</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9 (group)</w:t>
            </w:r>
          </w:p>
        </w:tc>
      </w:tr>
      <w:tr>
        <w:tc>
          <w:tcPr/>
          <w:p>
            <w:pPr>
              <w:pStyle w:val="TAC"/>
            </w:pPr>
            <w:r>
              <w:t xml:space="preserve">TP/oneM2M/CSE/DMR/CRE/001_SCH/CB</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5 (CSEBase)</w:t>
            </w:r>
          </w:p>
        </w:tc>
      </w:tr>
      <w:tr>
        <w:tc>
          <w:tcPr/>
          <w:p>
            <w:pPr>
              <w:pStyle w:val="TAC"/>
            </w:pPr>
            <w:r>
              <w:t xml:space="preserve">TP/oneM2M/CSE/DMR/CRE/001_SCH/SUB</w:t>
            </w:r>
          </w:p>
        </w:tc>
        <w:tc>
          <w:tcPr/>
          <w:p>
            <w:pPr>
              <w:pStyle w:val="TAC"/>
            </w:pPr>
            <w:r>
              <w:t xml:space="preserve">Release 2</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c>
          <w:tcPr/>
          <w:p>
            <w:pPr>
              <w:pStyle w:val="TAC"/>
            </w:pPr>
            <w:r>
              <w:t xml:space="preserve">23 (subscription)</w:t>
            </w:r>
          </w:p>
        </w:tc>
      </w:tr>
      <w:tr>
        <w:tc>
          <w:tcPr/>
          <w:p>
            <w:pPr>
              <w:pStyle w:val="TAC"/>
            </w:pPr>
            <w:r>
              <w:t xml:space="preserve">TP/oneM2M/CSE/DMR/CRE/001_PCH/AE</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c>
          <w:tcPr/>
          <w:p>
            <w:pPr>
              <w:pStyle w:val="TAC"/>
            </w:pPr>
            <w:r>
              <w:t xml:space="preserve">2 (AE)</w:t>
            </w:r>
          </w:p>
        </w:tc>
      </w:tr>
      <w:tr>
        <w:tc>
          <w:tcPr/>
          <w:p>
            <w:pPr>
              <w:pStyle w:val="TAC"/>
            </w:pPr>
            <w:r>
              <w:t xml:space="preserve">TP/oneM2M/CSE/DMR/CRE/001_SUB/SCH</w:t>
            </w:r>
          </w:p>
        </w:tc>
        <w:tc>
          <w:tcPr/>
          <w:p>
            <w:pPr>
              <w:pStyle w:val="TAC"/>
            </w:pPr>
            <w:r>
              <w:t xml:space="preserve">Release 3</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c>
          <w:tcPr/>
          <w:p>
            <w:pPr>
              <w:pStyle w:val="TAC"/>
            </w:pPr>
            <w:r>
              <w:t xml:space="preserve">18 (schedule)</w:t>
            </w:r>
          </w:p>
        </w:tc>
      </w:tr>
      <w:tr>
        <w:tc>
          <w:tcPr/>
          <w:p>
            <w:pPr>
              <w:pStyle w:val="TAC"/>
            </w:pPr>
            <w:r>
              <w:t xml:space="preserve">TP/oneM2M/CSE/DMR/CRE/001_NOD/CB</w:t>
            </w:r>
          </w:p>
        </w:tc>
        <w:tc>
          <w:tcPr/>
          <w:p>
            <w:pPr>
              <w:pStyle w:val="TAC"/>
            </w:pPr>
            <w:r>
              <w:t xml:space="preserve">Release 4</w:t>
            </w:r>
          </w:p>
        </w:tc>
        <w:tc>
          <w:tcPr/>
          <w:p>
            <w:pPr>
              <w:pStyle w:val="TAC"/>
            </w:pPr>
            <w:r>
              <w:t xml:space="preserve">TS-0001</w:t>
            </w:r>
            <w:r>
              <w:t xml:space="preserve"> </w:t>
            </w:r>
            <w:r>
              <w:t xml:space="preserve">[1]</w:t>
            </w:r>
            <w:r>
              <w:t xml:space="preserve">, clause 9.6.3-1</w:t>
            </w:r>
          </w:p>
        </w:tc>
        <w:tc>
          <w:tcPr/>
          <w:p>
            <w:pPr>
              <w:pStyle w:val="TAC"/>
            </w:pPr>
            <w:r>
              <w:t xml:space="preserve">14 (node)</w:t>
            </w:r>
          </w:p>
        </w:tc>
        <w:tc>
          <w:tcPr/>
          <w:p>
            <w:pPr>
              <w:pStyle w:val="TAC"/>
            </w:pPr>
            <w:r>
              <w:t xml:space="preserve">5 (CSEBase)</w:t>
            </w:r>
          </w:p>
        </w:tc>
      </w:tr>
      <w:tr>
        <w:tc>
          <w:tcPr/>
          <w:p>
            <w:pPr>
              <w:pStyle w:val="TAC"/>
            </w:pPr>
            <w:r>
              <w:t xml:space="preserve">TP/oneM2M/CSE/DMR/CRE/001_MGC/CB</w:t>
            </w:r>
          </w:p>
        </w:tc>
        <w:tc>
          <w:tcPr/>
          <w:p>
            <w:pPr>
              <w:pStyle w:val="TAC"/>
            </w:pPr>
            <w:r>
              <w:t xml:space="preserve">Release 4</w:t>
            </w:r>
          </w:p>
        </w:tc>
        <w:tc>
          <w:tcPr/>
          <w:p>
            <w:pPr>
              <w:pStyle w:val="TAC"/>
            </w:pPr>
            <w:r>
              <w:t xml:space="preserve">TS-0001</w:t>
            </w:r>
            <w:r>
              <w:t xml:space="preserve"> </w:t>
            </w:r>
            <w:r>
              <w:t xml:space="preserve">[1]</w:t>
            </w:r>
            <w:r>
              <w:t xml:space="preserve">, clause 9.6.3-1</w:t>
            </w:r>
          </w:p>
        </w:tc>
        <w:tc>
          <w:tcPr/>
          <w:p>
            <w:pPr>
              <w:pStyle w:val="TAC"/>
            </w:pPr>
            <w:r>
              <w:t xml:space="preserve">12 (mgmtCmd)</w:t>
            </w:r>
          </w:p>
        </w:tc>
        <w:tc>
          <w:tcPr/>
          <w:p>
            <w:pPr>
              <w:pStyle w:val="TAC"/>
            </w:pPr>
            <w:r>
              <w:t xml:space="preserve">5 (CSEBase)</w:t>
            </w:r>
          </w:p>
        </w:tc>
      </w:tr>
      <w:tr>
        <w:tc>
          <w:tcPr/>
          <w:p>
            <w:pPr>
              <w:pStyle w:val="TAC"/>
            </w:pPr>
            <w:r>
              <w:t xml:space="preserve">TP/oneM2M/CSE/DMR/CRE/001_LCP/CB</w:t>
            </w:r>
          </w:p>
        </w:tc>
        <w:tc>
          <w:tcPr/>
          <w:p>
            <w:pPr>
              <w:pStyle w:val="TAC"/>
            </w:pPr>
            <w:r>
              <w:t xml:space="preserve">Release 3</w:t>
            </w:r>
          </w:p>
        </w:tc>
        <w:tc>
          <w:tcPr/>
          <w:p>
            <w:pPr>
              <w:pStyle w:val="TAC"/>
            </w:pPr>
            <w:r>
              <w:t xml:space="preserve">TS-0001</w:t>
            </w:r>
            <w:r>
              <w:t xml:space="preserve"> </w:t>
            </w:r>
            <w:r>
              <w:t xml:space="preserve">[1]</w:t>
            </w:r>
            <w:r>
              <w:t xml:space="preserve">, clause 9.6.3-1</w:t>
            </w:r>
          </w:p>
        </w:tc>
        <w:tc>
          <w:tcPr/>
          <w:p>
            <w:pPr>
              <w:pStyle w:val="TAC"/>
            </w:pPr>
            <w:r>
              <w:t xml:space="preserve">10 (locationPolicy)</w:t>
            </w:r>
          </w:p>
        </w:tc>
        <w:tc>
          <w:tcPr/>
          <w:p>
            <w:pPr>
              <w:pStyle w:val="TAC"/>
            </w:pPr>
            <w:r>
              <w:t xml:space="preserve">5 (CSEBase)</w:t>
            </w:r>
          </w:p>
        </w:tc>
      </w:tr>
      <w:tr>
        <w:tc>
          <w:tcPr/>
          <w:p>
            <w:pPr>
              <w:pStyle w:val="TAC"/>
            </w:pPr>
            <w:r>
              <w:t xml:space="preserve">TP/oneM2M/CSE/DMR/CRE/001_STCG/CB</w:t>
            </w:r>
          </w:p>
        </w:tc>
        <w:tc>
          <w:tcPr/>
          <w:p>
            <w:pPr>
              <w:pStyle w:val="TAC"/>
            </w:pPr>
            <w:r>
              <w:t xml:space="preserve">Release 4</w:t>
            </w:r>
          </w:p>
        </w:tc>
        <w:tc>
          <w:tcPr/>
          <w:p>
            <w:pPr>
              <w:pStyle w:val="TAC"/>
            </w:pPr>
            <w:r>
              <w:t xml:space="preserve">TS-0001</w:t>
            </w:r>
            <w:r>
              <w:t xml:space="preserve"> </w:t>
            </w:r>
            <w:r>
              <w:t xml:space="preserve">[1]</w:t>
            </w:r>
            <w:r>
              <w:t xml:space="preserve">, clause 9.6.3-1</w:t>
            </w:r>
          </w:p>
        </w:tc>
        <w:tc>
          <w:tcPr/>
          <w:p>
            <w:pPr>
              <w:pStyle w:val="TAC"/>
            </w:pPr>
            <w:r>
              <w:t xml:space="preserve">22 (statsConfig)</w:t>
            </w:r>
          </w:p>
        </w:tc>
        <w:tc>
          <w:tcPr/>
          <w:p>
            <w:pPr>
              <w:pStyle w:val="TAC"/>
            </w:pPr>
            <w:r>
              <w:t xml:space="preserve">5 (CSEBase)</w:t>
            </w:r>
          </w:p>
        </w:tc>
      </w:tr>
      <w:tr>
        <w:tc>
          <w:tcPr/>
          <w:p>
            <w:pPr>
              <w:pStyle w:val="TAC"/>
            </w:pPr>
            <w:r>
              <w:t xml:space="preserve">TP/oneM2M/CSE/DMR/CRE/001_STCL/CB</w:t>
            </w:r>
          </w:p>
        </w:tc>
        <w:tc>
          <w:tcPr/>
          <w:p>
            <w:pPr>
              <w:pStyle w:val="TAC"/>
            </w:pPr>
            <w:r>
              <w:t xml:space="preserve">Release 4</w:t>
            </w:r>
          </w:p>
        </w:tc>
        <w:tc>
          <w:tcPr/>
          <w:p>
            <w:pPr>
              <w:pStyle w:val="TAC"/>
            </w:pPr>
            <w:r>
              <w:t xml:space="preserve">TS-0001</w:t>
            </w:r>
            <w:r>
              <w:t xml:space="preserve"> </w:t>
            </w:r>
            <w:r>
              <w:t xml:space="preserve">[1]</w:t>
            </w:r>
            <w:r>
              <w:t xml:space="preserve">, clause 9.6.3-1</w:t>
            </w:r>
          </w:p>
        </w:tc>
        <w:tc>
          <w:tcPr/>
          <w:p>
            <w:pPr>
              <w:pStyle w:val="TAC"/>
            </w:pPr>
            <w:r>
              <w:t xml:space="preserve">21 (statsCollect)</w:t>
            </w:r>
          </w:p>
        </w:tc>
        <w:tc>
          <w:tcPr/>
          <w:p>
            <w:pPr>
              <w:pStyle w:val="TAC"/>
            </w:pPr>
            <w:r>
              <w:t xml:space="preserve">5 (CSEBase)</w:t>
            </w:r>
          </w:p>
        </w:tc>
      </w:tr>
      <w:tr>
        <w:tc>
          <w:tcPr/>
          <w:p>
            <w:pPr>
              <w:pStyle w:val="TAC"/>
            </w:pPr>
            <w:r>
              <w:t xml:space="preserve">TP/oneM2M/CSE/DMR/CRE/001_ASAR/CB</w:t>
            </w:r>
          </w:p>
        </w:tc>
        <w:tc>
          <w:tcPr/>
          <w:p>
            <w:pPr>
              <w:pStyle w:val="TAC"/>
            </w:pPr>
            <w:r>
              <w:t xml:space="preserve">Release 3</w:t>
            </w:r>
          </w:p>
        </w:tc>
        <w:tc>
          <w:tcPr/>
          <w:p>
            <w:pPr>
              <w:pStyle w:val="TAC"/>
            </w:pPr>
            <w:r>
              <w:t xml:space="preserve">TS-0001</w:t>
            </w:r>
            <w:r>
              <w:t xml:space="preserve"> </w:t>
            </w:r>
            <w:r>
              <w:t xml:space="preserve">[1]</w:t>
            </w:r>
            <w:r>
              <w:t xml:space="preserve">, clause 9.6.3-1</w:t>
            </w:r>
          </w:p>
        </w:tc>
        <w:tc>
          <w:tcPr/>
          <w:p>
            <w:pPr>
              <w:pStyle w:val="TAC"/>
            </w:pPr>
            <w:r>
              <w:t xml:space="preserve">19(serviceSubscribedAppRule)</w:t>
            </w:r>
          </w:p>
        </w:tc>
        <w:tc>
          <w:tcPr/>
          <w:p>
            <w:pPr>
              <w:pStyle w:val="TAC"/>
            </w:pPr>
            <w:r>
              <w:t xml:space="preserve">5 (CSEBase)</w:t>
            </w:r>
          </w:p>
        </w:tc>
      </w:tr>
      <w:tr>
        <w:tc>
          <w:tcPr/>
          <w:p>
            <w:pPr>
              <w:pStyle w:val="TAC"/>
            </w:pPr>
            <w:r>
              <w:t xml:space="preserve">TP/oneM2M/CSE/DMR/CRE/001_SUB/AEA</w:t>
            </w:r>
          </w:p>
        </w:tc>
        <w:tc>
          <w:tcPr/>
          <w:p>
            <w:pPr>
              <w:pStyle w:val="TAC"/>
            </w:pPr>
            <w:r>
              <w:t xml:space="preserve">Release 3</w:t>
            </w:r>
          </w:p>
        </w:tc>
        <w:tc>
          <w:tcPr/>
          <w:p>
            <w:pPr>
              <w:pStyle w:val="TAC"/>
            </w:pPr>
            <w:r>
              <w:t xml:space="preserve">TS-0001</w:t>
            </w:r>
            <w:r>
              <w:t xml:space="preserve"> </w:t>
            </w:r>
            <w:r>
              <w:t xml:space="preserve">[1]</w:t>
            </w:r>
            <w:r>
              <w:t xml:space="preserve">, clause 9.6.5-1</w:t>
            </w:r>
          </w:p>
        </w:tc>
        <w:tc>
          <w:tcPr/>
          <w:p>
            <w:pPr>
              <w:pStyle w:val="TAC"/>
            </w:pPr>
            <w:r>
              <w:t xml:space="preserve">23 (subscription)</w:t>
            </w:r>
          </w:p>
        </w:tc>
        <w:tc>
          <w:tcPr/>
          <w:p>
            <w:pPr>
              <w:pStyle w:val="TAC"/>
            </w:pPr>
            <w:r>
              <w:t xml:space="preserve">10002 (AEannc)</w:t>
            </w:r>
          </w:p>
        </w:tc>
      </w:tr>
      <w:tr>
        <w:tc>
          <w:tcPr/>
          <w:p>
            <w:pPr>
              <w:pStyle w:val="TAC"/>
            </w:pPr>
            <w:r>
              <w:t xml:space="preserve">TP/oneM2M/CSE/DMR/CRE/001_CNT/AEA</w:t>
            </w:r>
          </w:p>
        </w:tc>
        <w:tc>
          <w:tcPr/>
          <w:p>
            <w:pPr>
              <w:pStyle w:val="TAC"/>
            </w:pPr>
            <w:r>
              <w:t xml:space="preserve">Release 3</w:t>
            </w:r>
          </w:p>
        </w:tc>
        <w:tc>
          <w:tcPr/>
          <w:p>
            <w:pPr>
              <w:pStyle w:val="TAC"/>
            </w:pPr>
            <w:r>
              <w:t xml:space="preserve">TS-0001</w:t>
            </w:r>
            <w:r>
              <w:t xml:space="preserve"> </w:t>
            </w:r>
            <w:r>
              <w:t xml:space="preserve">[1]</w:t>
            </w:r>
            <w:r>
              <w:t xml:space="preserve">, clause 9.6.5-1</w:t>
            </w:r>
          </w:p>
        </w:tc>
        <w:tc>
          <w:tcPr/>
          <w:p>
            <w:pPr>
              <w:pStyle w:val="TAC"/>
            </w:pPr>
            <w:r>
              <w:t xml:space="preserve">3 (container)</w:t>
            </w:r>
          </w:p>
        </w:tc>
        <w:tc>
          <w:tcPr/>
          <w:p>
            <w:pPr>
              <w:pStyle w:val="TAC"/>
            </w:pPr>
            <w:r>
              <w:t xml:space="preserve">10002 (AEannc)</w:t>
            </w:r>
          </w:p>
        </w:tc>
      </w:tr>
      <w:tr>
        <w:tc>
          <w:tcPr/>
          <w:p>
            <w:pPr>
              <w:pStyle w:val="TAC"/>
            </w:pPr>
            <w:r>
              <w:t xml:space="preserve">TP/oneM2M/CSE/DMR/CRE/001_GRP/AEA</w:t>
            </w:r>
          </w:p>
        </w:tc>
        <w:tc>
          <w:tcPr/>
          <w:p>
            <w:pPr>
              <w:pStyle w:val="TAC"/>
            </w:pPr>
            <w:r>
              <w:t xml:space="preserve">Release 3</w:t>
            </w:r>
          </w:p>
        </w:tc>
        <w:tc>
          <w:tcPr/>
          <w:p>
            <w:pPr>
              <w:pStyle w:val="TAC"/>
            </w:pPr>
            <w:r>
              <w:t xml:space="preserve">TS-0001</w:t>
            </w:r>
            <w:r>
              <w:t xml:space="preserve"> </w:t>
            </w:r>
            <w:r>
              <w:t xml:space="preserve">[1]</w:t>
            </w:r>
            <w:r>
              <w:t xml:space="preserve">, clause 9.6.5-1</w:t>
            </w:r>
          </w:p>
        </w:tc>
        <w:tc>
          <w:tcPr/>
          <w:p>
            <w:pPr>
              <w:pStyle w:val="TAC"/>
            </w:pPr>
            <w:r>
              <w:t xml:space="preserve">9 (group)</w:t>
            </w:r>
          </w:p>
        </w:tc>
        <w:tc>
          <w:tcPr/>
          <w:p>
            <w:pPr>
              <w:pStyle w:val="TAC"/>
            </w:pPr>
            <w:r>
              <w:t xml:space="preserve">10002 (AEannc)</w:t>
            </w:r>
          </w:p>
        </w:tc>
      </w:tr>
      <w:tr>
        <w:tc>
          <w:tcPr/>
          <w:p>
            <w:pPr>
              <w:pStyle w:val="TAC"/>
            </w:pPr>
            <w:r>
              <w:t xml:space="preserve">TP/oneM2M/CSE/DMR/CRE/001_ACP/AEA</w:t>
            </w:r>
          </w:p>
        </w:tc>
        <w:tc>
          <w:tcPr/>
          <w:p>
            <w:pPr>
              <w:pStyle w:val="TAC"/>
            </w:pPr>
            <w:r>
              <w:t xml:space="preserve">Release 3</w:t>
            </w:r>
          </w:p>
        </w:tc>
        <w:tc>
          <w:tcPr/>
          <w:p>
            <w:pPr>
              <w:pStyle w:val="TAC"/>
            </w:pPr>
            <w:r>
              <w:t xml:space="preserve">TS-0001</w:t>
            </w:r>
            <w:r>
              <w:t xml:space="preserve"> </w:t>
            </w:r>
            <w:r>
              <w:t xml:space="preserve">[1]</w:t>
            </w:r>
            <w:r>
              <w:t xml:space="preserve">, clause 9.6.5-1</w:t>
            </w:r>
          </w:p>
        </w:tc>
        <w:tc>
          <w:tcPr/>
          <w:p>
            <w:pPr>
              <w:pStyle w:val="TAC"/>
            </w:pPr>
            <w:r>
              <w:t xml:space="preserve">1 (accessControlPolicy)</w:t>
            </w:r>
          </w:p>
        </w:tc>
        <w:tc>
          <w:tcPr/>
          <w:p>
            <w:pPr>
              <w:pStyle w:val="TAC"/>
            </w:pPr>
            <w:r>
              <w:t xml:space="preserve">10002 (AEannc)</w:t>
            </w:r>
          </w:p>
        </w:tc>
      </w:tr>
      <w:tr>
        <w:tc>
          <w:tcPr/>
          <w:p>
            <w:pPr>
              <w:pStyle w:val="TAC"/>
            </w:pPr>
            <w:r>
              <w:t xml:space="preserve">TP/oneM2M/CSE/DMR/CRE/001_EVCF/STCG</w:t>
            </w:r>
          </w:p>
        </w:tc>
        <w:tc>
          <w:tcPr/>
          <w:p>
            <w:pPr>
              <w:pStyle w:val="TAC"/>
            </w:pPr>
            <w:r>
              <w:t xml:space="preserve">Release 4</w:t>
            </w:r>
          </w:p>
        </w:tc>
        <w:tc>
          <w:tcPr/>
          <w:p>
            <w:pPr>
              <w:pStyle w:val="TAC"/>
            </w:pPr>
            <w:r>
              <w:t xml:space="preserve">TS-0001</w:t>
            </w:r>
            <w:r>
              <w:t xml:space="preserve"> </w:t>
            </w:r>
            <w:r>
              <w:t xml:space="preserve">[1]</w:t>
            </w:r>
            <w:r>
              <w:t xml:space="preserve">, clause 9.6.23-1</w:t>
            </w:r>
          </w:p>
        </w:tc>
        <w:tc>
          <w:tcPr/>
          <w:p>
            <w:pPr>
              <w:pStyle w:val="TAC"/>
            </w:pPr>
            <w:r>
              <w:t xml:space="preserve">7 (eventConfig)</w:t>
            </w:r>
          </w:p>
        </w:tc>
        <w:tc>
          <w:tcPr/>
          <w:p>
            <w:pPr>
              <w:pStyle w:val="TAC"/>
            </w:pPr>
            <w:r>
              <w:t xml:space="preserve">22 (statsConfig)</w:t>
            </w:r>
          </w:p>
        </w:tc>
      </w:tr>
      <w:tr>
        <w:tc>
          <w:tcPr/>
          <w:p>
            <w:pPr>
              <w:pStyle w:val="TAC"/>
            </w:pPr>
            <w:r>
              <w:t xml:space="preserve">TP/oneM2M/CSE/DMR/CRE/001_SUB/STCG</w:t>
            </w:r>
          </w:p>
        </w:tc>
        <w:tc>
          <w:tcPr/>
          <w:p>
            <w:pPr>
              <w:pStyle w:val="TAC"/>
            </w:pPr>
            <w:r>
              <w:t xml:space="preserve">Release 4</w:t>
            </w:r>
          </w:p>
        </w:tc>
        <w:tc>
          <w:tcPr/>
          <w:p>
            <w:pPr>
              <w:pStyle w:val="TAC"/>
            </w:pPr>
            <w:r>
              <w:t xml:space="preserve">TS-0001</w:t>
            </w:r>
            <w:r>
              <w:t xml:space="preserve"> </w:t>
            </w:r>
            <w:r>
              <w:t xml:space="preserve">[1]</w:t>
            </w:r>
            <w:r>
              <w:t xml:space="preserve">, clause 9.6.23-1</w:t>
            </w:r>
          </w:p>
        </w:tc>
        <w:tc>
          <w:tcPr/>
          <w:p>
            <w:pPr>
              <w:pStyle w:val="TAC"/>
            </w:pPr>
            <w:r>
              <w:t xml:space="preserve">23 (subscription)</w:t>
            </w:r>
          </w:p>
        </w:tc>
        <w:tc>
          <w:tcPr/>
          <w:p>
            <w:pPr>
              <w:pStyle w:val="TAC"/>
            </w:pPr>
            <w:r>
              <w:t xml:space="preserve">22 (statsConfig)</w:t>
            </w:r>
          </w:p>
        </w:tc>
      </w:tr>
      <w:tr>
        <w:tc>
          <w:tcPr/>
          <w:p>
            <w:pPr>
              <w:pStyle w:val="TAC"/>
            </w:pPr>
            <w:r>
              <w:t xml:space="preserve">TP/oneM2M/CSE/DMR/CRE/001_TS/CB</w:t>
            </w:r>
          </w:p>
        </w:tc>
        <w:tc>
          <w:tcPr/>
          <w:p>
            <w:pPr>
              <w:pStyle w:val="TAC"/>
            </w:pPr>
            <w:r>
              <w:t xml:space="preserve">Release 3</w:t>
            </w:r>
          </w:p>
        </w:tc>
        <w:tc>
          <w:tcPr/>
          <w:p>
            <w:pPr>
              <w:pStyle w:val="TAC"/>
            </w:pPr>
            <w:r>
              <w:t xml:space="preserve">TS-0001</w:t>
            </w:r>
            <w:r>
              <w:t xml:space="preserve"> </w:t>
            </w:r>
            <w:r>
              <w:t xml:space="preserve">[1]</w:t>
            </w:r>
            <w:r>
              <w:t xml:space="preserve">, clause 9.6.36-1</w:t>
            </w:r>
          </w:p>
        </w:tc>
        <w:tc>
          <w:tcPr/>
          <w:p>
            <w:pPr>
              <w:pStyle w:val="TAC"/>
            </w:pPr>
            <w:r>
              <w:t xml:space="preserve">29 (timeSeries)</w:t>
            </w:r>
          </w:p>
        </w:tc>
        <w:tc>
          <w:tcPr/>
          <w:p>
            <w:pPr>
              <w:pStyle w:val="TAC"/>
            </w:pPr>
            <w:r>
              <w:t xml:space="preserve">5 (CSEBase)</w:t>
            </w:r>
          </w:p>
        </w:tc>
      </w:tr>
      <w:tr>
        <w:tc>
          <w:tcPr/>
          <w:p>
            <w:pPr>
              <w:pStyle w:val="TAC"/>
            </w:pPr>
            <w:r>
              <w:t xml:space="preserve">TP/oneM2M/CSE/DMR/CRE/001_TS/AE</w:t>
            </w:r>
          </w:p>
        </w:tc>
        <w:tc>
          <w:tcPr/>
          <w:p>
            <w:pPr>
              <w:pStyle w:val="TAC"/>
            </w:pPr>
            <w:r>
              <w:t xml:space="preserve">Release 3</w:t>
            </w:r>
          </w:p>
        </w:tc>
        <w:tc>
          <w:tcPr/>
          <w:p>
            <w:pPr>
              <w:pStyle w:val="TAC"/>
            </w:pPr>
            <w:r>
              <w:t xml:space="preserve">TS-0001</w:t>
            </w:r>
            <w:r>
              <w:t xml:space="preserve"> </w:t>
            </w:r>
            <w:r>
              <w:t xml:space="preserve">[1]</w:t>
            </w:r>
            <w:r>
              <w:t xml:space="preserve">, clause 9.6.36-1</w:t>
            </w:r>
          </w:p>
        </w:tc>
        <w:tc>
          <w:tcPr/>
          <w:p>
            <w:pPr>
              <w:pStyle w:val="TAC"/>
            </w:pPr>
            <w:r>
              <w:t xml:space="preserve">29 (timeSeries)</w:t>
            </w:r>
          </w:p>
        </w:tc>
        <w:tc>
          <w:tcPr/>
          <w:p>
            <w:pPr>
              <w:pStyle w:val="TAC"/>
            </w:pPr>
            <w:r>
              <w:t xml:space="preserve">2 (AE)</w:t>
            </w:r>
          </w:p>
        </w:tc>
      </w:tr>
      <w:tr>
        <w:tc>
          <w:tcPr/>
          <w:p>
            <w:pPr>
              <w:pStyle w:val="TAC"/>
            </w:pPr>
            <w:r>
              <w:t xml:space="preserve">TP/oneM2M/CSE/DMR/CRE/001_TS/CSR</w:t>
            </w:r>
          </w:p>
        </w:tc>
        <w:tc>
          <w:tcPr/>
          <w:p>
            <w:pPr>
              <w:pStyle w:val="TAC"/>
            </w:pPr>
            <w:r>
              <w:t xml:space="preserve">Release 3</w:t>
            </w:r>
          </w:p>
        </w:tc>
        <w:tc>
          <w:tcPr/>
          <w:p>
            <w:pPr>
              <w:pStyle w:val="TAC"/>
            </w:pPr>
            <w:r>
              <w:t xml:space="preserve">TS-0001</w:t>
            </w:r>
            <w:r>
              <w:t xml:space="preserve"> </w:t>
            </w:r>
            <w:r>
              <w:t xml:space="preserve">[1]</w:t>
            </w:r>
            <w:r>
              <w:t xml:space="preserve">, clause 9.6.36-1</w:t>
            </w:r>
          </w:p>
        </w:tc>
        <w:tc>
          <w:tcPr/>
          <w:p>
            <w:pPr>
              <w:pStyle w:val="TAC"/>
            </w:pPr>
            <w:r>
              <w:t xml:space="preserve">29 (timeSeries)</w:t>
            </w:r>
          </w:p>
        </w:tc>
        <w:tc>
          <w:tcPr/>
          <w:p>
            <w:pPr>
              <w:pStyle w:val="TAC"/>
            </w:pPr>
            <w:r>
              <w:t xml:space="preserve">16 (remoteCSE)</w:t>
            </w:r>
          </w:p>
        </w:tc>
      </w:tr>
      <w:tr>
        <w:tc>
          <w:tcPr/>
          <w:p>
            <w:pPr>
              <w:pStyle w:val="TAC"/>
            </w:pPr>
            <w:r>
              <w:t xml:space="preserve">TP/oneM2M/CSE/DMR/CRE/001_TS/AEA</w:t>
            </w:r>
          </w:p>
        </w:tc>
        <w:tc>
          <w:tcPr/>
          <w:p>
            <w:pPr>
              <w:pStyle w:val="TAC"/>
            </w:pPr>
            <w:r>
              <w:t xml:space="preserve">Release 3</w:t>
            </w:r>
          </w:p>
        </w:tc>
        <w:tc>
          <w:tcPr/>
          <w:p>
            <w:pPr>
              <w:pStyle w:val="TAC"/>
            </w:pPr>
            <w:r>
              <w:t xml:space="preserve">TS-0001</w:t>
            </w:r>
            <w:r>
              <w:t xml:space="preserve"> </w:t>
            </w:r>
            <w:r>
              <w:t xml:space="preserve">[1]</w:t>
            </w:r>
            <w:r>
              <w:t xml:space="preserve">,clause 9.6.36-1</w:t>
            </w:r>
          </w:p>
        </w:tc>
        <w:tc>
          <w:tcPr/>
          <w:p>
            <w:pPr>
              <w:pStyle w:val="TAC"/>
            </w:pPr>
            <w:r>
              <w:t xml:space="preserve">29 (timeSeries)</w:t>
            </w:r>
          </w:p>
        </w:tc>
        <w:tc>
          <w:tcPr/>
          <w:p>
            <w:pPr>
              <w:pStyle w:val="TAC"/>
            </w:pPr>
            <w:r>
              <w:t xml:space="preserve">10002 (AEAnnc)</w:t>
            </w:r>
          </w:p>
        </w:tc>
      </w:tr>
      <w:tr>
        <w:tc>
          <w:tcPr/>
          <w:p>
            <w:pPr>
              <w:pStyle w:val="TAC"/>
            </w:pPr>
            <w:r>
              <w:t xml:space="preserve">TP/oneM2M/CSE/DMR/CRE/001_TSI/TS</w:t>
            </w:r>
          </w:p>
        </w:tc>
        <w:tc>
          <w:tcPr/>
          <w:p>
            <w:pPr>
              <w:pStyle w:val="TAC"/>
            </w:pPr>
            <w:r>
              <w:t xml:space="preserve">Release 3</w:t>
            </w:r>
          </w:p>
        </w:tc>
        <w:tc>
          <w:tcPr/>
          <w:p>
            <w:pPr>
              <w:pStyle w:val="TAC"/>
            </w:pPr>
            <w:r>
              <w:t xml:space="preserve">TS-0001</w:t>
            </w:r>
            <w:r>
              <w:t xml:space="preserve"> </w:t>
            </w:r>
            <w:r>
              <w:t xml:space="preserve">[1]</w:t>
            </w:r>
            <w:r>
              <w:t xml:space="preserve">, clause 9.6.37-1</w:t>
            </w:r>
          </w:p>
        </w:tc>
        <w:tc>
          <w:tcPr/>
          <w:p>
            <w:pPr>
              <w:pStyle w:val="TAC"/>
            </w:pPr>
            <w:r>
              <w:t xml:space="preserve">30 (timeSeriesInstance)</w:t>
            </w:r>
          </w:p>
        </w:tc>
        <w:tc>
          <w:tcPr/>
          <w:p>
            <w:pPr>
              <w:pStyle w:val="TAC"/>
            </w:pPr>
            <w:r>
              <w:t xml:space="preserve">30 (timeSeries)</w:t>
            </w:r>
          </w:p>
        </w:tc>
      </w:tr>
      <w:tr>
        <w:tc>
          <w:tcPr/>
          <w:p>
            <w:pPr>
              <w:pStyle w:val="TAC"/>
            </w:pPr>
            <w:r>
              <w:t xml:space="preserve">TP/oneM2M/CSE/DMR/CRE/001_TRAM/CB</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50 (transactionMgmt)</w:t>
            </w:r>
          </w:p>
        </w:tc>
        <w:tc>
          <w:tcPr/>
          <w:p>
            <w:pPr>
              <w:pStyle w:val="TAC"/>
            </w:pPr>
            <w:r>
              <w:t xml:space="preserve">5 (CSEBase)</w:t>
            </w:r>
          </w:p>
        </w:tc>
      </w:tr>
      <w:tr>
        <w:tc>
          <w:tcPr/>
          <w:p>
            <w:pPr>
              <w:pStyle w:val="TAC"/>
            </w:pPr>
            <w:r>
              <w:t xml:space="preserve">TP/oneM2M/CSE/DMR/CRE/001_TRAM/AE</w:t>
            </w:r>
          </w:p>
        </w:tc>
        <w:tc>
          <w:tcPr/>
          <w:p>
            <w:pPr>
              <w:pStyle w:val="TAC"/>
            </w:pPr>
            <w:r>
              <w:t xml:space="preserve">Release 4</w:t>
            </w:r>
          </w:p>
        </w:tc>
        <w:tc>
          <w:tcPr/>
          <w:p>
            <w:pPr>
              <w:pStyle w:val="TAC"/>
            </w:pPr>
            <w:r>
              <w:t xml:space="preserve">TS-0001 [], Table 9.6.1.1-1</w:t>
            </w:r>
          </w:p>
        </w:tc>
        <w:tc>
          <w:tcPr/>
          <w:p>
            <w:pPr>
              <w:pStyle w:val="TAC"/>
            </w:pPr>
            <w:r>
              <w:t xml:space="preserve">50 (transactionMgmt)</w:t>
            </w:r>
          </w:p>
        </w:tc>
        <w:tc>
          <w:tcPr/>
          <w:p>
            <w:pPr>
              <w:pStyle w:val="TAC"/>
            </w:pPr>
            <w:r>
              <w:t xml:space="preserve">2 (AE)</w:t>
            </w:r>
          </w:p>
        </w:tc>
      </w:tr>
      <w:tr>
        <w:tc>
          <w:tcPr/>
          <w:p>
            <w:pPr>
              <w:pStyle w:val="TAC"/>
            </w:pPr>
            <w:r>
              <w:t xml:space="preserve">TP/oneM2M/CSE/DMR/CRE/001_TRAM/CSR</w:t>
            </w:r>
          </w:p>
        </w:tc>
        <w:tc>
          <w:tcPr/>
          <w:p>
            <w:pPr>
              <w:pStyle w:val="TAC"/>
            </w:pPr>
            <w:r>
              <w:t xml:space="preserve">Release 4</w:t>
            </w:r>
          </w:p>
        </w:tc>
        <w:tc>
          <w:tcPr/>
          <w:p>
            <w:pPr>
              <w:pStyle w:val="TAC"/>
            </w:pPr>
            <w:r>
              <w:t xml:space="preserve">TS-0001 [], Table 9.6.1.1-1</w:t>
            </w:r>
          </w:p>
        </w:tc>
        <w:tc>
          <w:tcPr/>
          <w:p>
            <w:pPr>
              <w:pStyle w:val="TAC"/>
            </w:pPr>
            <w:r>
              <w:t xml:space="preserve">50 (transactionMgmt)</w:t>
            </w:r>
          </w:p>
        </w:tc>
        <w:tc>
          <w:tcPr/>
          <w:p>
            <w:pPr>
              <w:pStyle w:val="TAC"/>
            </w:pPr>
            <w:r>
              <w:t xml:space="preserve">16 (RemoteCSE)</w:t>
            </w:r>
          </w:p>
        </w:tc>
      </w:tr>
      <w:tr>
        <w:tc>
          <w:tcPr/>
          <w:p>
            <w:pPr>
              <w:pStyle w:val="TAC"/>
            </w:pPr>
            <w:r>
              <w:t xml:space="preserve">TP/oneM2M/CSE/DMR/CRE/001_TRAC/ACP</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 (AccessControlPolicy)</w:t>
            </w:r>
          </w:p>
        </w:tc>
      </w:tr>
      <w:tr>
        <w:tc>
          <w:tcPr/>
          <w:p>
            <w:pPr>
              <w:pStyle w:val="TAC"/>
            </w:pPr>
            <w:r>
              <w:t xml:space="preserve">TP/oneM2M/CSE/DMR/CRE/001_TRAC/AE</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 (AE)</w:t>
            </w:r>
          </w:p>
        </w:tc>
      </w:tr>
      <w:tr>
        <w:tc>
          <w:tcPr/>
          <w:p>
            <w:pPr>
              <w:pStyle w:val="TAC"/>
            </w:pPr>
            <w:r>
              <w:t xml:space="preserve">TP/oneM2M/CSE/DMR/CRE/001_TRAC/CNT</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3 (Container)</w:t>
            </w:r>
          </w:p>
        </w:tc>
      </w:tr>
      <w:tr>
        <w:tc>
          <w:tcPr/>
          <w:p>
            <w:pPr>
              <w:pStyle w:val="TAC"/>
            </w:pPr>
            <w:r>
              <w:t xml:space="preserve">TP/oneM2M/CSE/DMR/CRE/001_TRAC/CIN</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4 (ContentInstance)</w:t>
            </w:r>
          </w:p>
        </w:tc>
      </w:tr>
      <w:tr>
        <w:tc>
          <w:tcPr/>
          <w:p>
            <w:pPr>
              <w:pStyle w:val="TAC"/>
            </w:pPr>
            <w:r>
              <w:t xml:space="preserve">TP/oneM2M/CSE/DMR/CRE/001_TRAC/CB</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5 (CSEBase)</w:t>
            </w:r>
          </w:p>
        </w:tc>
      </w:tr>
      <w:tr>
        <w:tc>
          <w:tcPr/>
          <w:p>
            <w:pPr>
              <w:pStyle w:val="TAC"/>
            </w:pPr>
            <w:r>
              <w:t xml:space="preserve">TP/oneM2M/CSE/DMR/CRE/001_TRAC/GRP</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9 (Group)</w:t>
            </w:r>
          </w:p>
        </w:tc>
      </w:tr>
      <w:tr>
        <w:tc>
          <w:tcPr/>
          <w:p>
            <w:pPr>
              <w:pStyle w:val="TAC"/>
            </w:pPr>
            <w:r>
              <w:t xml:space="preserve">TP/oneM2M/CSE/DMR/CRE/001_TRAC/LCP</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 (LocationPolicy)</w:t>
            </w:r>
          </w:p>
        </w:tc>
      </w:tr>
      <w:tr>
        <w:tc>
          <w:tcPr/>
          <w:p>
            <w:pPr>
              <w:pStyle w:val="TAC"/>
            </w:pPr>
            <w:r>
              <w:t xml:space="preserve">TP/oneM2M/CSE/DMR/CRE/001_TRAC/MSSP</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11 (M2MServiceSubscriptionProfile)</w:t>
            </w:r>
          </w:p>
        </w:tc>
      </w:tr>
      <w:tr>
        <w:tc>
          <w:tcPr/>
          <w:p>
            <w:pPr>
              <w:pStyle w:val="TAC"/>
            </w:pPr>
            <w:r>
              <w:t xml:space="preserve">TP/oneM2M/CSE/DMR/CRE/001_TRAC/MGC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12 (MgmtCmd)</w:t>
            </w:r>
          </w:p>
        </w:tc>
      </w:tr>
      <w:tr>
        <w:tc>
          <w:tcPr/>
          <w:p>
            <w:pPr>
              <w:pStyle w:val="TAC"/>
            </w:pPr>
            <w:r>
              <w:t xml:space="preserve">TP/oneM2M/CSE/DMR/CRE/001_TRAC/MGO</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13 (MgmtObj)</w:t>
            </w:r>
          </w:p>
        </w:tc>
      </w:tr>
      <w:tr>
        <w:tc>
          <w:tcPr/>
          <w:p>
            <w:pPr>
              <w:pStyle w:val="TAC"/>
            </w:pPr>
            <w:r>
              <w:t xml:space="preserve">TP/oneM2M/CSE/DMR/CRE/001_TRAC/MGO</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13 (MgmtObj)</w:t>
            </w:r>
          </w:p>
        </w:tc>
      </w:tr>
      <w:tr>
        <w:tc>
          <w:tcPr/>
          <w:p>
            <w:pPr>
              <w:pStyle w:val="TAC"/>
            </w:pPr>
            <w:r>
              <w:t xml:space="preserve">TP/oneM2M/CSE/DMR/CRE/001_TRAC/NOD</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14 (Node)</w:t>
            </w:r>
          </w:p>
        </w:tc>
      </w:tr>
      <w:tr>
        <w:tc>
          <w:tcPr/>
          <w:p>
            <w:pPr>
              <w:pStyle w:val="TAC"/>
            </w:pPr>
            <w:r>
              <w:t xml:space="preserve">TP/oneM2M/CSE/DMR/CRE/001_TRAC/CSR</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16 (RemoteCSE)</w:t>
            </w:r>
          </w:p>
        </w:tc>
      </w:tr>
      <w:tr>
        <w:tc>
          <w:tcPr/>
          <w:p>
            <w:pPr>
              <w:pStyle w:val="TAC"/>
            </w:pPr>
            <w:r>
              <w:t xml:space="preserve">TP/oneM2M/CSE/DMR/CRE/001_TRAC/SCH</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18 (Schedule)</w:t>
            </w:r>
          </w:p>
        </w:tc>
      </w:tr>
      <w:tr>
        <w:tc>
          <w:tcPr/>
          <w:p>
            <w:pPr>
              <w:pStyle w:val="TAC"/>
            </w:pPr>
            <w:r>
              <w:t xml:space="preserve">TP/oneM2M/CSE/DMR/CRE/001_TRAC/ASAR</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19 (ServiceSubscribedAppRule)</w:t>
            </w:r>
          </w:p>
        </w:tc>
      </w:tr>
      <w:tr>
        <w:tc>
          <w:tcPr/>
          <w:p>
            <w:pPr>
              <w:pStyle w:val="TAC"/>
            </w:pPr>
            <w:r>
              <w:t xml:space="preserve">TP/oneM2M/CSE/DMR/CRE/001_TRAC/SVSN</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20 (ServiceSubscribedNode)</w:t>
            </w:r>
          </w:p>
        </w:tc>
      </w:tr>
      <w:tr>
        <w:tc>
          <w:tcPr/>
          <w:p>
            <w:pPr>
              <w:pStyle w:val="TAC"/>
            </w:pPr>
            <w:r>
              <w:t xml:space="preserve">TP/oneM2M/CSE/DMR/CRE/001_TRAC/STCL</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21 (StatsCollect)</w:t>
            </w:r>
          </w:p>
        </w:tc>
      </w:tr>
      <w:tr>
        <w:tc>
          <w:tcPr/>
          <w:p>
            <w:pPr>
              <w:pStyle w:val="TAC"/>
            </w:pPr>
            <w:r>
              <w:t xml:space="preserve">TP/oneM2M/CSE/DMR/CRE/001_TRAC/STCG</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22 (StatsConfig)</w:t>
            </w:r>
          </w:p>
        </w:tc>
      </w:tr>
      <w:tr>
        <w:tc>
          <w:tcPr/>
          <w:p>
            <w:pPr>
              <w:pStyle w:val="TAC"/>
            </w:pPr>
            <w:r>
              <w:t xml:space="preserve">TP/oneM2M/CSE/DMR/CRE/001_TRAC/SUB</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23 (Subscription)</w:t>
            </w:r>
          </w:p>
        </w:tc>
      </w:tr>
      <w:tr>
        <w:tc>
          <w:tcPr/>
          <w:p>
            <w:pPr>
              <w:pStyle w:val="TAC"/>
            </w:pPr>
            <w:r>
              <w:t xml:space="preserve">TP/oneM2M/CSE/DMR/CRE/001_TRAC/SMD</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24 (SemanticDescriptor)</w:t>
            </w:r>
          </w:p>
        </w:tc>
      </w:tr>
      <w:tr>
        <w:tc>
          <w:tcPr/>
          <w:p>
            <w:pPr>
              <w:pStyle w:val="TAC"/>
            </w:pPr>
            <w:r>
              <w:t xml:space="preserve">TP/oneM2M/CSE/DMR/CRE/001_TRAC/NTPR</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25 (NotificationTargetMgmtPolicyRef)</w:t>
            </w:r>
          </w:p>
        </w:tc>
      </w:tr>
      <w:tr>
        <w:tc>
          <w:tcPr/>
          <w:p>
            <w:pPr>
              <w:pStyle w:val="TAC"/>
            </w:pPr>
            <w:r>
              <w:t xml:space="preserve">TP/oneM2M/CSE/DMR/CRE/001_TRAC/NTP</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26 (NotificationTargetPolicy)</w:t>
            </w:r>
          </w:p>
        </w:tc>
      </w:tr>
      <w:tr>
        <w:tc>
          <w:tcPr/>
          <w:p>
            <w:pPr>
              <w:pStyle w:val="TAC"/>
            </w:pPr>
            <w:r>
              <w:t xml:space="preserve">TP/oneM2M/CSE/DMR/CRE/001_TRAC/PDR</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27 (PolicyDeletionRules)</w:t>
            </w:r>
          </w:p>
        </w:tc>
      </w:tr>
      <w:tr>
        <w:tc>
          <w:tcPr/>
          <w:p>
            <w:pPr>
              <w:pStyle w:val="TAC"/>
            </w:pPr>
            <w:r>
              <w:t xml:space="preserve">TP/oneM2M/CSE/DMR/CRE/001_TRAC/TS</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29 (TimeSeries)</w:t>
            </w:r>
          </w:p>
        </w:tc>
      </w:tr>
      <w:tr>
        <w:tc>
          <w:tcPr/>
          <w:p>
            <w:pPr>
              <w:pStyle w:val="TAC"/>
            </w:pPr>
            <w:r>
              <w:t xml:space="preserve">TP/oneM2M/CSE/DMR/CRE/001_TRAC/TSI</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30 (TimeSeriesInstance)</w:t>
            </w:r>
          </w:p>
        </w:tc>
      </w:tr>
      <w:tr>
        <w:tc>
          <w:tcPr/>
          <w:p>
            <w:pPr>
              <w:pStyle w:val="TAC"/>
            </w:pPr>
            <w:r>
              <w:t xml:space="preserve">TP/oneM2M/CSE/DMR/CRE/001_TRAC/ROL</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31 (Role)</w:t>
            </w:r>
          </w:p>
        </w:tc>
      </w:tr>
      <w:tr>
        <w:tc>
          <w:tcPr/>
          <w:p>
            <w:pPr>
              <w:pStyle w:val="TAC"/>
            </w:pPr>
            <w:r>
              <w:t xml:space="preserve">TP/oneM2M/CSE/DMR/CRE/001_TRAC/TK</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32 (Token)</w:t>
            </w:r>
          </w:p>
        </w:tc>
      </w:tr>
      <w:tr>
        <w:tc>
          <w:tcPr/>
          <w:p>
            <w:pPr>
              <w:pStyle w:val="TAC"/>
            </w:pPr>
            <w:r>
              <w:t xml:space="preserve">TP/oneM2M/CSE/DMR/CRE/001_TRAC/TS</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29 (TimeSeries)</w:t>
            </w:r>
          </w:p>
        </w:tc>
      </w:tr>
      <w:tr>
        <w:tc>
          <w:tcPr/>
          <w:p>
            <w:pPr>
              <w:pStyle w:val="TAC"/>
            </w:pPr>
            <w:r>
              <w:t xml:space="preserve">TP/oneM2M/CSE/DMR/CRE/001_TRAC/ACPANNC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10001 (AccessContraolPolicyAnnc)</w:t>
            </w:r>
          </w:p>
        </w:tc>
      </w:tr>
      <w:tr>
        <w:tc>
          <w:tcPr/>
          <w:p>
            <w:pPr>
              <w:pStyle w:val="TAC"/>
            </w:pPr>
            <w:r>
              <w:t xml:space="preserve">TP/oneM2M/CSE/DMR/CRE/001_TRAC/AEANNC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10002 (AEAnnc)</w:t>
            </w:r>
          </w:p>
        </w:tc>
      </w:tr>
      <w:tr>
        <w:tc>
          <w:tcPr/>
          <w:p>
            <w:pPr>
              <w:pStyle w:val="TAC"/>
            </w:pPr>
            <w:r>
              <w:t xml:space="preserve">TP/oneM2M/CSE/DMR/CRE/001_TRAC/CNTANNC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10003 (ContainerAnnc)</w:t>
            </w:r>
          </w:p>
        </w:tc>
      </w:tr>
      <w:tr>
        <w:tc>
          <w:tcPr/>
          <w:p>
            <w:pPr>
              <w:pStyle w:val="TAC"/>
            </w:pPr>
            <w:r>
              <w:t xml:space="preserve">TP/oneM2M/CSE/DMR/CRE/001_TRAC/CINANNC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10001 (ContentInstanceAnnc)</w:t>
            </w:r>
          </w:p>
        </w:tc>
      </w:tr>
      <w:tr>
        <w:tc>
          <w:tcPr/>
          <w:p>
            <w:pPr>
              <w:pStyle w:val="TAC"/>
            </w:pPr>
            <w:r>
              <w:t xml:space="preserve">TP/oneM2M/CSE/DMR/CRE/001_TRAC/GRPANNC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10009 (GroupAnnc)</w:t>
            </w:r>
          </w:p>
        </w:tc>
      </w:tr>
      <w:tr>
        <w:tc>
          <w:tcPr/>
          <w:p>
            <w:pPr>
              <w:pStyle w:val="TAC"/>
            </w:pPr>
            <w:r>
              <w:t xml:space="preserve">TP/oneM2M/CSE/DMR/CRE/001_TRAC/LCPANNC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10010 (LocationPolicyAnnc)</w:t>
            </w:r>
          </w:p>
        </w:tc>
      </w:tr>
      <w:tr>
        <w:tc>
          <w:tcPr/>
          <w:p>
            <w:pPr>
              <w:pStyle w:val="TAC"/>
            </w:pPr>
            <w:r>
              <w:t xml:space="preserve">TP/oneM2M/CSE/DMR/CRE/001_TRAC/MGOANNC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10013 (MgmtObjAnnc)</w:t>
            </w:r>
          </w:p>
        </w:tc>
      </w:tr>
      <w:tr>
        <w:tc>
          <w:tcPr/>
          <w:p>
            <w:pPr>
              <w:pStyle w:val="TAC"/>
            </w:pPr>
            <w:r>
              <w:t xml:space="preserve">TP/oneM2M/CSE/DMR/CRE/001_TRAC/NODANNC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10014 (NodeAnnc)</w:t>
            </w:r>
          </w:p>
        </w:tc>
      </w:tr>
      <w:tr>
        <w:tc>
          <w:tcPr/>
          <w:p>
            <w:pPr>
              <w:pStyle w:val="TAC"/>
            </w:pPr>
            <w:r>
              <w:t xml:space="preserve">TP/oneM2M/CSE/DMR/CRE/001_TRAC/CSRANNC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10016 (RemoteCSEAnnc)</w:t>
            </w:r>
          </w:p>
        </w:tc>
      </w:tr>
      <w:tr>
        <w:tc>
          <w:tcPr/>
          <w:p>
            <w:pPr>
              <w:pStyle w:val="TAC"/>
            </w:pPr>
            <w:r>
              <w:t xml:space="preserve">TP/oneM2M/CSE/DMR/CRE/001_TRAC/SCHANNC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10018 (ScheduleAnnc)</w:t>
            </w:r>
          </w:p>
        </w:tc>
      </w:tr>
      <w:tr>
        <w:tc>
          <w:tcPr/>
          <w:p>
            <w:pPr>
              <w:pStyle w:val="TAC"/>
            </w:pPr>
            <w:r>
              <w:t xml:space="preserve">TP/oneM2M/CSE/DMR/CRE/001_TRAC/SMDANNC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10024 (AccessContraolPolicyAnnc)</w:t>
            </w:r>
          </w:p>
        </w:tc>
      </w:tr>
      <w:tr>
        <w:tc>
          <w:tcPr/>
          <w:p>
            <w:pPr>
              <w:pStyle w:val="TAC"/>
            </w:pPr>
            <w:r>
              <w:t xml:space="preserve">TP/oneM2M/CSE/DMR/CRE/001_TRAC/TSANNC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10029 (TimeSeriesAnnc)</w:t>
            </w:r>
          </w:p>
        </w:tc>
      </w:tr>
      <w:tr>
        <w:tc>
          <w:tcPr/>
          <w:p>
            <w:pPr>
              <w:pStyle w:val="TAC"/>
            </w:pPr>
            <w:r>
              <w:t xml:space="preserve">TP/oneM2M/CSE/DMR/CRE/001_TRAC/TSIANNC</w:t>
            </w:r>
          </w:p>
        </w:tc>
        <w:tc>
          <w:tcPr/>
          <w:p>
            <w:pPr>
              <w:pStyle w:val="TAC"/>
            </w:pPr>
            <w:r>
              <w:t xml:space="preserve">Release 4</w:t>
            </w:r>
          </w:p>
        </w:tc>
        <w:tc>
          <w:tcPr/>
          <w:p>
            <w:pPr>
              <w:pStyle w:val="TAC"/>
            </w:pPr>
            <w:r>
              <w:t xml:space="preserve">TS-0001</w:t>
            </w:r>
            <w:r>
              <w:t xml:space="preserve"> </w:t>
            </w:r>
            <w:r>
              <w:t xml:space="preserve">[1]</w:t>
            </w:r>
            <w:r>
              <w:t xml:space="preserve">, Table 9.6.1.1-1</w:t>
            </w:r>
          </w:p>
        </w:tc>
        <w:tc>
          <w:tcPr/>
          <w:p>
            <w:pPr>
              <w:pStyle w:val="TAC"/>
            </w:pPr>
            <w:r>
              <w:t xml:space="preserve">51 (transaction)</w:t>
            </w:r>
          </w:p>
        </w:tc>
        <w:tc>
          <w:tcPr/>
          <w:p>
            <w:pPr>
              <w:pStyle w:val="TAC"/>
            </w:pPr>
            <w:r>
              <w:t xml:space="preserve">10030 (TimeSeriesInstanceAnnc)</w:t>
            </w:r>
          </w:p>
        </w:tc>
      </w:tr>
    </w:tbl>
    <w:p>
      <w:pPr>
        <w:spacing w:before="0" w:after="180"/>
      </w:pPr>
    </w:p>
    <w:bookmarkEnd w:id="250"/>
    <w:bookmarkStart w:id="251" w:name="tponem2mcsedmrcre002"/>
    <w:p>
      <w:pPr>
        <w:pStyle w:val="Heading6"/>
      </w:pPr>
      <w:r>
        <w:t xml:space="preserve">TP/oneM2M/CSE/DMR/CRE/002</w:t>
      </w:r>
    </w:p>
    <w:tbl>
      <w:tblPr>
        <w:tblStyle w:val="Table"/>
        <w:tblW w:type="pct" w:w="4975"/>
        <w:tblLayout w:type="fixed"/>
        <w:tblLook w:firstRow="0" w:lastRow="0" w:firstColumn="0" w:lastColumn="0" w:noHBand="0" w:noVBand="0" w:val="0000"/>
      </w:tblPr>
      <w:tblGrid>
        <w:gridCol w:w="3040"/>
        <w:gridCol w:w="4280"/>
        <w:gridCol w:w="560"/>
      </w:tblGrid>
      <w:tr>
        <w:tc>
          <w:tcPr/>
          <w:p>
            <w:pPr>
              <w:pStyle w:val="TAC"/>
            </w:pPr>
            <w:r>
              <w:rPr>
                <w:b/>
                <w:bCs/>
              </w:rPr>
              <w:t xml:space="preserve">TP Id</w:t>
            </w:r>
          </w:p>
        </w:tc>
        <w:tc>
          <w:tcPr>
            <w:gridSpan w:val="2"/>
          </w:tcPr>
          <w:p>
            <w:pPr>
              <w:pStyle w:val="TAC"/>
            </w:pPr>
            <w:r>
              <w:t xml:space="preserve">TP/oneM2M/CSE/DMR/CRE/002</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RESOURCE_TYPE</w:t>
            </w:r>
            <w:r>
              <w:t xml:space="preserve"> </w:t>
            </w:r>
            <w:r>
              <w:t xml:space="preserve">resource with a non-existing resource name provided by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and</w:t>
            </w:r>
            <w:r>
              <w:t xml:space="preserve"> </w:t>
            </w:r>
            <w:r>
              <w:t xml:space="preserve">the TARGET_RESOURCE_ADDRESS</w:t>
            </w:r>
            <w:r>
              <w:rPr>
                <w:b/>
                <w:bCs/>
              </w:rPr>
              <w:t xml:space="preserve">containing</w:t>
            </w:r>
            <w:r>
              <w:br/>
            </w:r>
            <w:r>
              <w:rPr>
                <w:b/>
                <w:bCs/>
              </w:rPr>
              <w:t xml:space="preserve">no</w:t>
            </w:r>
            <w:r>
              <w:t xml:space="preserve"> </w:t>
            </w:r>
            <w:r>
              <w:t xml:space="preserve">child resource</w:t>
            </w:r>
            <w:r>
              <w:t xml:space="preserve"> </w:t>
            </w:r>
            <w:r>
              <w:rPr>
                <w:b/>
                <w:bCs/>
              </w:rPr>
              <w:t xml:space="preserve">containing</w:t>
            </w:r>
            <w:r>
              <w:br/>
            </w:r>
            <w:r>
              <w:t xml:space="preserve">resourceName attribute</w:t>
            </w:r>
            <w:r>
              <w:t xml:space="preserve"> </w:t>
            </w:r>
            <w:r>
              <w:rPr>
                <w:b/>
                <w:bCs/>
              </w:rPr>
              <w:t xml:space="preserve">set to</w:t>
            </w:r>
            <w:r>
              <w:t xml:space="preserve"> </w:t>
            </w:r>
            <w:r>
              <w:rPr>
                <w:i/>
                <w:iCs/>
              </w:rPr>
              <w:t xml:space="preserve">NAME</w:t>
            </w:r>
            <w:r>
              <w:br/>
            </w:r>
            <w: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Resource Type</w:t>
            </w:r>
            <w:r>
              <w:t xml:space="preserve"> </w:t>
            </w:r>
            <w:r>
              <w:rPr>
                <w:b/>
                <w:bCs/>
              </w:rPr>
              <w:t xml:space="preserve">set to</w:t>
            </w:r>
            <w:r>
              <w:t xml:space="preserve"> </w:t>
            </w:r>
            <w:r>
              <w:rPr>
                <w:i/>
                <w:iCs/>
              </w:rPr>
              <w:t xml:space="preserve">RESOURCE_TYPE</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resourceName attribute</w:t>
            </w:r>
            <w:r>
              <w:t xml:space="preserve"> </w:t>
            </w:r>
            <w:r>
              <w:rPr>
                <w:b/>
                <w:bCs/>
              </w:rPr>
              <w:t xml:space="preserve">set to</w:t>
            </w:r>
            <w:r>
              <w:t xml:space="preserve"> </w:t>
            </w:r>
            <w:r>
              <w:rPr>
                <w:i/>
                <w:iCs/>
              </w:rPr>
              <w:t xml:space="preserve">NAME</w:t>
            </w:r>
            <w:r>
              <w:br/>
            </w:r>
            <w:r>
              <w:rPr>
                <w:b/>
                <w:bCs/>
              </w:rPr>
              <w:t xml:space="preserve">}</w:t>
            </w:r>
          </w:p>
        </w:tc>
        <w:tc>
          <w:tcPr/>
          <w:p>
            <w:pPr>
              <w:pStyle w:val="TAC"/>
            </w:pPr>
            <w:r>
              <w:t xml:space="preserve">IUT &lt;= AE</w:t>
            </w:r>
          </w:p>
        </w:tc>
        <w:tc>
          <w:tcPr/>
          <w:p>
            <w:pPr>
              <w:pStyle w:val="TAC"/>
            </w:pPr>
          </w:p>
        </w:tc>
      </w:tr>
      <w:tr>
        <w:tc>
          <w:tcPr/>
          <w:p>
            <w:pPr>
              <w:pStyle w:val="TAC"/>
            </w:pPr>
            <w:r>
              <w:rPr>
                <w:b/>
                <w:bCs/>
              </w:rPr>
              <w:t xml:space="preserve">then {</w:t>
            </w:r>
            <w:r>
              <w:br/>
            </w:r>
            <w:r>
              <w:t xml:space="preserve">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br/>
            </w:r>
            <w:r>
              <w:rPr>
                <w:b/>
                <w:bCs/>
              </w:rPr>
              <w:t xml:space="preserve">}</w:t>
            </w:r>
          </w:p>
        </w:tc>
        <w:tc>
          <w:tcPr/>
          <w:p>
            <w:pPr>
              <w:pStyle w:val="TAC"/>
            </w:pPr>
            <w:r>
              <w:t xml:space="preserve">IUT =&gt; AE</w:t>
            </w:r>
          </w:p>
        </w:tc>
        <w:tc>
          <w:tcPr/>
          <w:p>
            <w:pPr>
              <w:pStyle w:val="TAC"/>
            </w:pP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TP/oneM2M/CSE/DMR/CRE/002_CNT</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TP/oneM2M/CSE/DMR/CRE/002_ACP</w:t>
            </w:r>
          </w:p>
        </w:tc>
        <w:tc>
          <w:tcPr/>
          <w:p>
            <w:pPr>
              <w:pStyle w:val="TAC"/>
            </w:pPr>
            <w:r>
              <w:t xml:space="preserve">Release 1</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TP/oneM2M/CSE/DMR/CRE/002_SUB</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TP/oneM2M/CSE/DMR/CRE/002_GRP</w:t>
            </w:r>
          </w:p>
        </w:tc>
        <w:tc>
          <w:tcPr/>
          <w:p>
            <w:pPr>
              <w:pStyle w:val="TAC"/>
            </w:pPr>
            <w:r>
              <w:t xml:space="preserve">Release 1</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TP/oneM2M/CSE/DMR/CRE/002_SCH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TP/oneM2M/CSE/DMR/CRE/002_PCH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TP/oneM2M/CSE/DMR/CRE/002_TS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TP/oneM2M/CSE/DMR/CRE/002_FLXC</w:t>
            </w:r>
          </w:p>
        </w:tc>
        <w:tc>
          <w:tcPr/>
          <w:p>
            <w:pPr>
              <w:pStyle w:val="TAC"/>
            </w:pPr>
            <w:r>
              <w:t xml:space="preserve">Release 2</w:t>
            </w:r>
          </w:p>
        </w:tc>
        <w:tc>
          <w:tcPr/>
          <w:p>
            <w:pPr>
              <w:pStyle w:val="TAC"/>
            </w:pPr>
            <w:r>
              <w:t xml:space="preserve">TS-0001</w:t>
            </w:r>
            <w:r>
              <w:t xml:space="preserve"> </w:t>
            </w:r>
            <w:r>
              <w:t xml:space="preserve">[1]</w:t>
            </w:r>
            <w:r>
              <w:t xml:space="preserve">, clause 10.2.29.1</w:t>
            </w:r>
          </w:p>
        </w:tc>
        <w:tc>
          <w:tcPr/>
          <w:p>
            <w:pPr>
              <w:pStyle w:val="TAC"/>
            </w:pPr>
            <w:r>
              <w:t xml:space="preserve">28 (flexContainer)</w:t>
            </w:r>
          </w:p>
        </w:tc>
      </w:tr>
      <w:tr>
        <w:tc>
          <w:tcPr/>
          <w:p>
            <w:pPr>
              <w:pStyle w:val="TAC"/>
            </w:pPr>
            <w:r>
              <w:t xml:space="preserve">TP/oneM2M/CSE/DMR/CRE/002_TRAM</w:t>
            </w:r>
          </w:p>
        </w:tc>
        <w:tc>
          <w:tcPr/>
          <w:p>
            <w:pPr>
              <w:pStyle w:val="TAC"/>
            </w:pPr>
            <w:r>
              <w:t xml:space="preserve">Release 4</w:t>
            </w:r>
          </w:p>
        </w:tc>
        <w:tc>
          <w:tcPr/>
          <w:p>
            <w:pPr>
              <w:pStyle w:val="TAC"/>
            </w:pPr>
            <w:r>
              <w:t xml:space="preserve">TS-0001</w:t>
            </w:r>
            <w:r>
              <w:t xml:space="preserve"> </w:t>
            </w:r>
            <w:r>
              <w:t xml:space="preserve">[1]</w:t>
            </w:r>
            <w:r>
              <w:t xml:space="preserve">, clause 10.1.2, Step-2</w:t>
            </w:r>
          </w:p>
        </w:tc>
        <w:tc>
          <w:tcPr/>
          <w:p>
            <w:pPr>
              <w:pStyle w:val="TAC"/>
            </w:pPr>
            <w:r>
              <w:t xml:space="preserve">50 (transactionMgmt)</w:t>
            </w:r>
          </w:p>
        </w:tc>
      </w:tr>
      <w:tr>
        <w:tc>
          <w:tcPr/>
          <w:p>
            <w:pPr>
              <w:pStyle w:val="TAC"/>
            </w:pPr>
            <w:r>
              <w:t xml:space="preserve">TP/oneM2M/CSE/DMR/CRE/002_TRAC</w:t>
            </w:r>
          </w:p>
        </w:tc>
        <w:tc>
          <w:tcPr/>
          <w:p>
            <w:pPr>
              <w:pStyle w:val="TAC"/>
            </w:pPr>
            <w:r>
              <w:t xml:space="preserve">Release 4</w:t>
            </w:r>
          </w:p>
        </w:tc>
        <w:tc>
          <w:tcPr/>
          <w:p>
            <w:pPr>
              <w:pStyle w:val="TAC"/>
            </w:pPr>
            <w:r>
              <w:t xml:space="preserve">TS-0001</w:t>
            </w:r>
            <w:r>
              <w:t xml:space="preserve"> </w:t>
            </w:r>
            <w:r>
              <w:t xml:space="preserve">[1]</w:t>
            </w:r>
            <w:r>
              <w:t xml:space="preserve">, clause 10.1.2, Step-2</w:t>
            </w:r>
          </w:p>
        </w:tc>
        <w:tc>
          <w:tcPr/>
          <w:p>
            <w:pPr>
              <w:pStyle w:val="TAC"/>
            </w:pPr>
            <w:r>
              <w:t xml:space="preserve">51 (transaction)</w:t>
            </w:r>
          </w:p>
        </w:tc>
      </w:tr>
    </w:tbl>
    <w:p>
      <w:pPr>
        <w:pStyle w:val="Normal"/>
      </w:pPr>
      <w:r>
        <w:br/>
      </w:r>
    </w:p>
    <w:bookmarkEnd w:id="251"/>
    <w:bookmarkStart w:id="252" w:name="tponem2mcsedmrcre003"/>
    <w:p>
      <w:pPr>
        <w:pStyle w:val="Heading6"/>
      </w:pPr>
      <w:r>
        <w:t xml:space="preserve">TP/oneM2M/CSE/DMR/CRE/003</w:t>
      </w:r>
    </w:p>
    <w:tbl>
      <w:tblPr>
        <w:tblStyle w:val="Table"/>
        <w:tblW w:type="pct" w:w="4965"/>
        <w:tblLayout w:type="fixed"/>
        <w:tblLook w:firstRow="0" w:lastRow="0" w:firstColumn="0" w:lastColumn="0" w:noHBand="0" w:noVBand="0" w:val="0000"/>
      </w:tblPr>
      <w:tblGrid>
        <w:gridCol w:w="1282"/>
        <w:gridCol w:w="5800"/>
        <w:gridCol w:w="780"/>
      </w:tblGrid>
      <w:tr>
        <w:tc>
          <w:tcPr/>
          <w:p>
            <w:pPr>
              <w:pStyle w:val="TAC"/>
            </w:pPr>
            <w:r>
              <w:rPr>
                <w:b/>
                <w:bCs/>
              </w:rPr>
              <w:t xml:space="preserve">TP Id</w:t>
            </w:r>
          </w:p>
        </w:tc>
        <w:tc>
          <w:tcPr>
            <w:gridSpan w:val="2"/>
          </w:tcPr>
          <w:p>
            <w:pPr>
              <w:pStyle w:val="TAC"/>
            </w:pPr>
            <w:r>
              <w:t xml:space="preserve">TP/oneM2M/CSE/DMR/CRE/003</w:t>
            </w:r>
          </w:p>
        </w:tc>
      </w:tr>
      <w:tr>
        <w:tc>
          <w:tcPr/>
          <w:p>
            <w:pPr>
              <w:pStyle w:val="TAC"/>
            </w:pPr>
            <w:r>
              <w:rPr>
                <w:b/>
                <w:bCs/>
              </w:rPr>
              <w:t xml:space="preserve">Test objective</w:t>
            </w:r>
          </w:p>
        </w:tc>
        <w:tc>
          <w:tcPr>
            <w:gridSpan w:val="2"/>
          </w:tcPr>
          <w:p>
            <w:pPr>
              <w:pStyle w:val="TAC"/>
            </w:pPr>
            <w:r>
              <w:t xml:space="preserve">Check that the IUT rejects the creation of a</w:t>
            </w:r>
            <w:r>
              <w:t xml:space="preserve"> </w:t>
            </w:r>
            <w:r>
              <w:rPr>
                <w:i/>
                <w:iCs/>
              </w:rPr>
              <w:t xml:space="preserve">RESOURCE_TYPE</w:t>
            </w:r>
            <w:r>
              <w:t xml:space="preserve"> </w:t>
            </w:r>
            <w:r>
              <w:t xml:space="preserve">resource with an existing resource name provided by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and</w:t>
            </w:r>
            <w:r>
              <w:t xml:space="preserve"> </w:t>
            </w:r>
            <w:r>
              <w:t xml:space="preserve">the TARGET_RESOURCE_ADDRESS</w:t>
            </w:r>
            <w:r>
              <w:t xml:space="preserve"> </w:t>
            </w:r>
            <w:r>
              <w:rPr>
                <w:b/>
                <w:bCs/>
              </w:rPr>
              <w:t xml:space="preserve">containing</w:t>
            </w:r>
            <w:r>
              <w:br/>
            </w:r>
            <w:r>
              <w:t xml:space="preserve">a child resource</w:t>
            </w:r>
            <w:r>
              <w:t xml:space="preserve"> </w:t>
            </w:r>
            <w:r>
              <w:rPr>
                <w:b/>
                <w:bCs/>
              </w:rPr>
              <w:t xml:space="preserve">having</w:t>
            </w:r>
            <w:r>
              <w:br/>
            </w:r>
            <w:r>
              <w:t xml:space="preserve">resourceName attribute</w:t>
            </w:r>
            <w:r>
              <w:t xml:space="preserve"> </w:t>
            </w:r>
            <w:r>
              <w:rPr>
                <w:b/>
                <w:bCs/>
              </w:rPr>
              <w:t xml:space="preserve">set to</w:t>
            </w:r>
            <w:r>
              <w:t xml:space="preserve"> </w:t>
            </w:r>
            <w:r>
              <w:t xml:space="preserve">NAME</w:t>
            </w:r>
            <w:r>
              <w:br/>
            </w:r>
            <w:r>
              <w:rPr>
                <w:b/>
                <w:bCs/>
              </w:rPr>
              <w:t xml:space="preserve">}</w:t>
            </w:r>
            <w:r>
              <w:br/>
            </w:r>
          </w:p>
        </w:tc>
      </w:tr>
    </w:tbl>
    <w:p>
      <w:pPr>
        <w:spacing w:before="0" w:after="180"/>
      </w:pPr>
    </w:p>
    <w:p>
      <w:pPr>
        <w:pStyle w:val="PL"/>
        <w:numPr>
          <w:ilvl w:val="0"/>
          <w:numId w:val="11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NAME  | |</w:t>
      </w:r>
      <w:r>
        <w:br/>
      </w:r>
      <w:r>
        <w:t xml:space="preserve">                     |</w:t>
      </w:r>
      <w:r>
        <w:rPr>
          <w:b/>
          <w:bCs/>
        </w:rPr>
        <w:t xml:space="preserve">}</w:t>
      </w:r>
      <w:r>
        <w:t xml:space="preserve"> </w:t>
      </w:r>
      <w:r>
        <w:t xml:space="preserve">| |</w:t>
      </w:r>
    </w:p>
    <w:p>
      <w:pPr>
        <w:pStyle w:val="PL"/>
        <w:numPr>
          <w:ilvl w:val="0"/>
          <w:numId w:val="11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4105 (CONFLICT)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TP/oneM2M/CSE/DMR/CRE/003_CNT</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TP/oneM2M/CSE/DMR/CRE/003_ACP</w:t>
            </w:r>
          </w:p>
        </w:tc>
        <w:tc>
          <w:tcPr/>
          <w:p>
            <w:pPr>
              <w:pStyle w:val="TAC"/>
            </w:pPr>
            <w:r>
              <w:t xml:space="preserve">Release 1</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TP/oneM2M/CSE/DMR/CRE/003_SUB</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TP/oneM2M/CSE/DMR/CRE/003_GRP</w:t>
            </w:r>
          </w:p>
        </w:tc>
        <w:tc>
          <w:tcPr/>
          <w:p>
            <w:pPr>
              <w:pStyle w:val="TAC"/>
            </w:pPr>
            <w:r>
              <w:t xml:space="preserve">Release 1</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TP/oneM2M/CSE/DMR/CRE/003_SCH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TP/oneM2M/CSE/DMR/CRE/003_PCH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TP/oneM2M/CSE/DMR/CRE/003_TS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TP/oneM2M/CSE/DMR/CRE/003_TRAM</w:t>
            </w:r>
          </w:p>
        </w:tc>
        <w:tc>
          <w:tcPr/>
          <w:p>
            <w:pPr>
              <w:pStyle w:val="TAC"/>
            </w:pPr>
            <w:r>
              <w:t xml:space="preserve">Release 4</w:t>
            </w:r>
          </w:p>
        </w:tc>
        <w:tc>
          <w:tcPr/>
          <w:p>
            <w:pPr>
              <w:pStyle w:val="TAC"/>
            </w:pPr>
            <w:r>
              <w:t xml:space="preserve">TS-0001</w:t>
            </w:r>
            <w:r>
              <w:t xml:space="preserve"> </w:t>
            </w:r>
            <w:r>
              <w:t xml:space="preserve">[1]</w:t>
            </w:r>
            <w:r>
              <w:t xml:space="preserve">, clause 10.1.2, Step-2</w:t>
            </w:r>
          </w:p>
        </w:tc>
        <w:tc>
          <w:tcPr/>
          <w:p>
            <w:pPr>
              <w:pStyle w:val="TAC"/>
            </w:pPr>
            <w:r>
              <w:t xml:space="preserve">50 (transactionMgmt)</w:t>
            </w:r>
          </w:p>
        </w:tc>
      </w:tr>
      <w:tr>
        <w:tc>
          <w:tcPr/>
          <w:p>
            <w:pPr>
              <w:pStyle w:val="TAC"/>
            </w:pPr>
            <w:r>
              <w:t xml:space="preserve">TP/oneM2M/CSE/DMR/CRE/003_TRAC</w:t>
            </w:r>
          </w:p>
        </w:tc>
        <w:tc>
          <w:tcPr/>
          <w:p>
            <w:pPr>
              <w:pStyle w:val="TAC"/>
            </w:pPr>
            <w:r>
              <w:t xml:space="preserve">Release 4</w:t>
            </w:r>
          </w:p>
        </w:tc>
        <w:tc>
          <w:tcPr/>
          <w:p>
            <w:pPr>
              <w:pStyle w:val="TAC"/>
            </w:pPr>
            <w:r>
              <w:t xml:space="preserve">TS-0001</w:t>
            </w:r>
            <w:r>
              <w:t xml:space="preserve"> </w:t>
            </w:r>
            <w:r>
              <w:t xml:space="preserve">[1]</w:t>
            </w:r>
            <w:r>
              <w:t xml:space="preserve">, clause 10.2.30.1</w:t>
            </w:r>
          </w:p>
        </w:tc>
        <w:tc>
          <w:tcPr/>
          <w:p>
            <w:pPr>
              <w:pStyle w:val="TAC"/>
            </w:pPr>
            <w:r>
              <w:t xml:space="preserve">51 (transaction)</w:t>
            </w:r>
          </w:p>
        </w:tc>
      </w:tr>
    </w:tbl>
    <w:p>
      <w:pPr>
        <w:pStyle w:val="Normal"/>
      </w:pPr>
      <w:r>
        <w:br/>
      </w:r>
    </w:p>
    <w:bookmarkEnd w:id="252"/>
    <w:bookmarkStart w:id="253" w:name="tponem2mcsedmrcre004"/>
    <w:p>
      <w:pPr>
        <w:pStyle w:val="Heading6"/>
      </w:pPr>
      <w:r>
        <w:t xml:space="preserve">TP/oneM2M/CSE/DMR/CRE/004</w:t>
      </w:r>
    </w:p>
    <w:tbl>
      <w:tblPr>
        <w:tblStyle w:val="Table"/>
        <w:tblW w:type="pct" w:w="4932"/>
        <w:tblLayout w:type="fixed"/>
        <w:tblLook w:firstRow="0" w:lastRow="0" w:firstColumn="0" w:lastColumn="0" w:noHBand="0" w:noVBand="0" w:val="0000"/>
      </w:tblPr>
      <w:tblGrid>
        <w:gridCol w:w="1247"/>
        <w:gridCol w:w="1247"/>
        <w:gridCol w:w="4556"/>
        <w:gridCol w:w="759"/>
      </w:tblGrid>
      <w:tr>
        <w:tc>
          <w:tcPr>
            <w:gridSpan w:val="2"/>
          </w:tcPr>
          <w:p>
            <w:pPr>
              <w:pStyle w:val="TAC"/>
            </w:pPr>
            <w:r>
              <w:rPr>
                <w:b/>
                <w:bCs/>
              </w:rPr>
              <w:t xml:space="preserve">TP Id</w:t>
            </w:r>
          </w:p>
        </w:tc>
        <w:tc>
          <w:tcPr>
            <w:gridSpan w:val="2"/>
          </w:tcPr>
          <w:p>
            <w:pPr>
              <w:pStyle w:val="TAC"/>
            </w:pPr>
            <w:r>
              <w:t xml:space="preserve">TP/oneM2M/CSE/DMR/CRE/004</w:t>
            </w:r>
          </w:p>
        </w:tc>
      </w:tr>
      <w:tr>
        <w:tc>
          <w:tcPr>
            <w:gridSpan w:val="2"/>
          </w:tcPr>
          <w:p>
            <w:pPr>
              <w:pStyle w:val="TAC"/>
            </w:pPr>
            <w:r>
              <w:rPr>
                <w:b/>
                <w:bCs/>
              </w:rPr>
              <w:t xml:space="preserve">Test objective</w:t>
            </w:r>
          </w:p>
        </w:tc>
        <w:tc>
          <w:tcPr>
            <w:gridSpan w:val="2"/>
          </w:tcPr>
          <w:p>
            <w:pPr>
              <w:pStyle w:val="TAC"/>
            </w:pPr>
            <w:r>
              <w:t xml:space="preserve">Check that the IUT rejects the creation of a</w:t>
            </w:r>
            <w:r>
              <w:t xml:space="preserve"> </w:t>
            </w:r>
            <w:r>
              <w:rPr>
                <w:i/>
                <w:iCs/>
              </w:rPr>
              <w:t xml:space="preserve">RESOURCE_TYPE</w:t>
            </w:r>
            <w:r>
              <w:t xml:space="preserve"> </w:t>
            </w:r>
            <w:r>
              <w:t xml:space="preserve">resource when AE has no privileges</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10.1.1.1</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1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  | |</w:t>
      </w:r>
      <w:r>
        <w:br/>
      </w:r>
      <w:r>
        <w:t xml:space="preserve">                     |</w:t>
      </w:r>
      <w:r>
        <w:rPr>
          <w:b/>
          <w:bCs/>
        </w:rPr>
        <w:t xml:space="preserve">}</w:t>
      </w:r>
      <w:r>
        <w:t xml:space="preserve"> </w:t>
      </w:r>
      <w:r>
        <w:t xml:space="preserve">| |</w:t>
      </w:r>
    </w:p>
    <w:p>
      <w:pPr>
        <w:pStyle w:val="PL"/>
        <w:numPr>
          <w:ilvl w:val="0"/>
          <w:numId w:val="11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w:t>
      </w:r>
      <w:r>
        <w:t xml:space="preserve">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TP/oneM2M/CSE/DMR/CRE/004_CNT</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TP/oneM2M/CSE/DMR/CRE/004_ACP</w:t>
            </w:r>
          </w:p>
        </w:tc>
        <w:tc>
          <w:tcPr/>
          <w:p>
            <w:pPr>
              <w:pStyle w:val="TAC"/>
            </w:pPr>
            <w:r>
              <w:t xml:space="preserve">Release 1</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TP/oneM2M/CSE/DMR/CRE/004_SUB</w:t>
            </w:r>
          </w:p>
        </w:tc>
        <w:tc>
          <w:tcPr/>
          <w:p>
            <w:pPr>
              <w:pStyle w:val="TAC"/>
            </w:pPr>
            <w:r>
              <w:t xml:space="preserve">Release 1</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TP/oneM2M/CSE/DMR/CRE/004_GRP</w:t>
            </w:r>
          </w:p>
        </w:tc>
        <w:tc>
          <w:tcPr/>
          <w:p>
            <w:pPr>
              <w:pStyle w:val="TAC"/>
            </w:pPr>
            <w:r>
              <w:t xml:space="preserve">Release 1</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TP/oneM2M/CSE/DMR/CRE/004_SCH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TP/oneM2M/CSE/DMR/CRE/004_PCH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TP/oneM2M/CSE/DMR/CRE/004_TS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TP/oneM2M/CSE/DMR/CRE/004_TRAM</w:t>
            </w:r>
          </w:p>
        </w:tc>
        <w:tc>
          <w:tcPr/>
          <w:p>
            <w:pPr>
              <w:pStyle w:val="TAC"/>
            </w:pPr>
            <w:r>
              <w:t xml:space="preserve">Release 4</w:t>
            </w:r>
          </w:p>
        </w:tc>
        <w:tc>
          <w:tcPr/>
          <w:p>
            <w:pPr>
              <w:pStyle w:val="TAC"/>
            </w:pPr>
            <w:r>
              <w:t xml:space="preserve">TS-0001</w:t>
            </w:r>
            <w:r>
              <w:t xml:space="preserve"> </w:t>
            </w:r>
            <w:r>
              <w:t xml:space="preserve">[1]</w:t>
            </w:r>
            <w:r>
              <w:t xml:space="preserve">, clause 10.1.2, Step-2</w:t>
            </w:r>
          </w:p>
        </w:tc>
        <w:tc>
          <w:tcPr/>
          <w:p>
            <w:pPr>
              <w:pStyle w:val="TAC"/>
            </w:pPr>
            <w:r>
              <w:t xml:space="preserve">50 (transactionMgmt)</w:t>
            </w:r>
          </w:p>
        </w:tc>
      </w:tr>
      <w:tr>
        <w:tc>
          <w:tcPr/>
          <w:p>
            <w:pPr>
              <w:pStyle w:val="TAC"/>
            </w:pPr>
            <w:r>
              <w:t xml:space="preserve">TP/oneM2M/CSE/DMR/CRE/004_TRAC</w:t>
            </w:r>
          </w:p>
        </w:tc>
        <w:tc>
          <w:tcPr/>
          <w:p>
            <w:pPr>
              <w:pStyle w:val="TAC"/>
            </w:pPr>
            <w:r>
              <w:t xml:space="preserve">Release 4</w:t>
            </w:r>
          </w:p>
        </w:tc>
        <w:tc>
          <w:tcPr/>
          <w:p>
            <w:pPr>
              <w:pStyle w:val="TAC"/>
            </w:pPr>
            <w:r>
              <w:t xml:space="preserve">TS-0001</w:t>
            </w:r>
            <w:r>
              <w:t xml:space="preserve"> </w:t>
            </w:r>
            <w:r>
              <w:t xml:space="preserve">[1]</w:t>
            </w:r>
            <w:r>
              <w:t xml:space="preserve">, clause 10.2.30.1</w:t>
            </w:r>
          </w:p>
        </w:tc>
        <w:tc>
          <w:tcPr/>
          <w:p>
            <w:pPr>
              <w:pStyle w:val="TAC"/>
            </w:pPr>
            <w:r>
              <w:t xml:space="preserve">51 (transaction)</w:t>
            </w:r>
          </w:p>
        </w:tc>
      </w:tr>
    </w:tbl>
    <w:p>
      <w:pPr>
        <w:pStyle w:val="Normal"/>
      </w:pPr>
      <w:r>
        <w:br/>
      </w:r>
    </w:p>
    <w:bookmarkEnd w:id="253"/>
    <w:bookmarkStart w:id="254" w:name="tponem2mcsedmrcre005"/>
    <w:p>
      <w:pPr>
        <w:pStyle w:val="Heading6"/>
      </w:pPr>
      <w:r>
        <w:t xml:space="preserve">TP/oneM2M/CSE/DMR/CRE/005</w:t>
      </w:r>
    </w:p>
    <w:tbl>
      <w:tblPr>
        <w:tblStyle w:val="Table"/>
        <w:tblW w:type="pct" w:w="4966"/>
        <w:tblLayout w:type="fixed"/>
        <w:tblLook w:firstRow="0" w:lastRow="0" w:firstColumn="0" w:lastColumn="0" w:noHBand="0" w:noVBand="0" w:val="0000"/>
      </w:tblPr>
      <w:tblGrid>
        <w:gridCol w:w="1222"/>
        <w:gridCol w:w="5900"/>
        <w:gridCol w:w="744"/>
      </w:tblGrid>
      <w:tr>
        <w:tc>
          <w:tcPr/>
          <w:p>
            <w:pPr>
              <w:pStyle w:val="TAC"/>
            </w:pPr>
            <w:r>
              <w:rPr>
                <w:b/>
                <w:bCs/>
              </w:rPr>
              <w:t xml:space="preserve">TP Id</w:t>
            </w:r>
          </w:p>
        </w:tc>
        <w:tc>
          <w:tcPr>
            <w:gridSpan w:val="2"/>
          </w:tcPr>
          <w:p>
            <w:pPr>
              <w:pStyle w:val="TAC"/>
            </w:pPr>
            <w:r>
              <w:t xml:space="preserve">TP/oneM2M/CSE/DMR/CRE/005</w:t>
            </w:r>
          </w:p>
        </w:tc>
      </w:tr>
      <w:tr>
        <w:tc>
          <w:tcPr/>
          <w:p>
            <w:pPr>
              <w:pStyle w:val="TAC"/>
            </w:pPr>
            <w:r>
              <w:rPr>
                <w:b/>
                <w:bCs/>
              </w:rPr>
              <w:t xml:space="preserve">Test objective</w:t>
            </w:r>
          </w:p>
        </w:tc>
        <w:tc>
          <w:tcPr>
            <w:gridSpan w:val="2"/>
          </w:tcPr>
          <w:p>
            <w:pPr>
              <w:pStyle w:val="TAC"/>
            </w:pPr>
            <w:r>
              <w:t xml:space="preserve">Check that the IUT rejects the CREATE Request of container resource when the RW ATTRIBUTE is provided with an invalid value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10.2.4.1, TS-0004</w:t>
            </w:r>
            <w:r>
              <w:t xml:space="preserve"> </w:t>
            </w:r>
            <w:r>
              <w:t xml:space="preserve">[2]</w:t>
            </w:r>
            <w:r>
              <w:t xml:space="preserve">, clause 7.4.7.1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AE_RESOURCE_ADDRESS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Resource Type</w:t>
            </w:r>
            <w:r>
              <w:t xml:space="preserve"> </w:t>
            </w:r>
            <w:r>
              <w:rPr>
                <w:b/>
                <w:bCs/>
              </w:rPr>
              <w:t xml:space="preserve">set to</w:t>
            </w:r>
            <w:r>
              <w:t xml:space="preserve"> </w:t>
            </w:r>
            <w:r>
              <w:t xml:space="preserve">3 (container)</w:t>
            </w:r>
            <w:r>
              <w:t xml:space="preserve"> </w:t>
            </w:r>
            <w:r>
              <w:rPr>
                <w:b/>
                <w:bCs/>
              </w:rPr>
              <w:t xml:space="preserve">and</w:t>
            </w:r>
            <w:r>
              <w:br/>
            </w:r>
            <w:r>
              <w:t xml:space="preserve">Content</w:t>
            </w:r>
            <w:r>
              <w:t xml:space="preserve"> </w:t>
            </w:r>
            <w:r>
              <w:rPr>
                <w:b/>
                <w:bCs/>
              </w:rPr>
              <w:t xml:space="preserve">containing</w:t>
            </w:r>
            <w:r>
              <w:br/>
            </w:r>
            <w:r>
              <w:t xml:space="preserve">an invalid RW</w:t>
            </w:r>
            <w:r>
              <w:t xml:space="preserve"> </w:t>
            </w:r>
            <w:r>
              <w:rPr>
                <w:i/>
                <w:iCs/>
              </w:rPr>
              <w:t xml:space="preserve">ATTRIBUTE</w:t>
            </w:r>
            <w:r>
              <w:t xml:space="preserve"> </w:t>
            </w:r>
            <w:r>
              <w:t xml:space="preserve">attribute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does not create</w:t>
            </w:r>
            <w:r>
              <w:t xml:space="preserve"> </w:t>
            </w:r>
            <w:r>
              <w:t xml:space="preserve">the container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4000 (BAD_REQUEST)</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ATTRIBUTE</w:t>
            </w:r>
          </w:p>
        </w:tc>
      </w:tr>
      <w:tr>
        <w:tc>
          <w:tcPr/>
          <w:p>
            <w:pPr>
              <w:pStyle w:val="TAC"/>
            </w:pPr>
            <w:r>
              <w:t xml:space="preserve">TP/oneM2M/CSE/DMR/CRE/005_MNI</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maxNrOfInstances</w:t>
            </w:r>
          </w:p>
        </w:tc>
      </w:tr>
      <w:tr>
        <w:tc>
          <w:tcPr/>
          <w:p>
            <w:pPr>
              <w:pStyle w:val="TAC"/>
            </w:pPr>
            <w:r>
              <w:t xml:space="preserve">TP/oneM2M/CSE/DMR/CRE/005_MBS</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maxByteSize</w:t>
            </w:r>
          </w:p>
        </w:tc>
      </w:tr>
      <w:tr>
        <w:tc>
          <w:tcPr/>
          <w:p>
            <w:pPr>
              <w:pStyle w:val="TAC"/>
            </w:pPr>
            <w:r>
              <w:t xml:space="preserve">TP/oneM2M/CSE/DMR/CRE/005_MIA</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maxInstanceAge</w:t>
            </w:r>
          </w:p>
        </w:tc>
      </w:tr>
    </w:tbl>
    <w:p>
      <w:pPr>
        <w:spacing w:before="0" w:after="180"/>
      </w:pPr>
    </w:p>
    <w:bookmarkEnd w:id="254"/>
    <w:bookmarkStart w:id="255" w:name="tponem2mcsedmrcre006"/>
    <w:p>
      <w:pPr>
        <w:pStyle w:val="Heading6"/>
      </w:pPr>
      <w:r>
        <w:t xml:space="preserve">TP/oneM2M/CSE/DMR/CRE/006</w:t>
      </w:r>
    </w:p>
    <w:tbl>
      <w:tblPr>
        <w:tblStyle w:val="Table"/>
        <w:tblW w:type="pct" w:w="4973"/>
        <w:tblLayout w:type="fixed"/>
        <w:tblLook w:firstRow="0" w:lastRow="0" w:firstColumn="0" w:lastColumn="0" w:noHBand="0" w:noVBand="0" w:val="0000"/>
      </w:tblPr>
      <w:tblGrid>
        <w:gridCol w:w="968"/>
        <w:gridCol w:w="6319"/>
        <w:gridCol w:w="589"/>
      </w:tblGrid>
      <w:tr>
        <w:tc>
          <w:tcPr/>
          <w:p>
            <w:pPr>
              <w:pStyle w:val="TAC"/>
            </w:pPr>
            <w:r>
              <w:rPr>
                <w:b/>
                <w:bCs/>
              </w:rPr>
              <w:t xml:space="preserve">TP Id</w:t>
            </w:r>
          </w:p>
        </w:tc>
        <w:tc>
          <w:tcPr>
            <w:gridSpan w:val="2"/>
          </w:tcPr>
          <w:p>
            <w:pPr>
              <w:pStyle w:val="TAC"/>
            </w:pPr>
            <w:r>
              <w:t xml:space="preserve">TP/oneM2M/CSE/DMR/CRE/006</w:t>
            </w:r>
          </w:p>
        </w:tc>
      </w:tr>
      <w:tr>
        <w:tc>
          <w:tcPr/>
          <w:p>
            <w:pPr>
              <w:pStyle w:val="TAC"/>
            </w:pPr>
            <w:r>
              <w:rPr>
                <w:b/>
                <w:bCs/>
              </w:rPr>
              <w:t xml:space="preserve">Test objective</w:t>
            </w:r>
          </w:p>
        </w:tc>
        <w:tc>
          <w:tcPr>
            <w:gridSpan w:val="2"/>
          </w:tcPr>
          <w:p>
            <w:pPr>
              <w:pStyle w:val="TAC"/>
            </w:pPr>
            <w:r>
              <w:t xml:space="preserve">Check that the IUT returns a default value to RW ATTRIBUTE in the response of a</w:t>
            </w:r>
            <w:r>
              <w:t xml:space="preserve"> </w:t>
            </w:r>
            <w:r>
              <w:rPr>
                <w:i/>
                <w:iCs/>
              </w:rPr>
              <w:t xml:space="preserve">RESOURCE_TYPE</w:t>
            </w:r>
            <w:r>
              <w:t xml:space="preserve"> </w:t>
            </w:r>
            <w:r>
              <w:t xml:space="preserve">resource CREATE Request where no a RW ATTRIBUTE is provided by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10.2.4.1, TS-0004</w:t>
            </w:r>
            <w:r>
              <w:t xml:space="preserve"> </w:t>
            </w:r>
            <w:r>
              <w:t xml:space="preserve">[2]</w:t>
            </w:r>
            <w:r>
              <w:t xml:space="preserve">, clause 7.4.7.1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AE_RESOURCE_ADDRESS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Resource Type</w:t>
            </w:r>
            <w:r>
              <w:t xml:space="preserve"> </w:t>
            </w:r>
            <w:r>
              <w:rPr>
                <w:b/>
                <w:bCs/>
              </w:rPr>
              <w:t xml:space="preserve">set to</w:t>
            </w:r>
            <w:r>
              <w:t xml:space="preserve"> </w:t>
            </w:r>
            <w:r>
              <w:rPr>
                <w:i/>
                <w:iCs/>
              </w:rPr>
              <w:t xml:space="preserve">RESOURCE_TYPE</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 representation</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valid</w:t>
            </w:r>
            <w:r>
              <w:t xml:space="preserve"> </w:t>
            </w:r>
            <w:r>
              <w:rPr>
                <w:i/>
                <w:iCs/>
              </w:rPr>
              <w:t xml:space="preserve">ATTRIBUTE</w:t>
            </w:r>
            <w:r>
              <w:t xml:space="preserve"> </w:t>
            </w:r>
            <w:r>
              <w:t xml:space="preserve">attribute</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 _ 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ATTRIBUTE</w:t>
            </w:r>
          </w:p>
        </w:tc>
      </w:tr>
      <w:tr>
        <w:tc>
          <w:tcPr/>
          <w:p>
            <w:pPr>
              <w:pStyle w:val="TAC"/>
            </w:pPr>
            <w:r>
              <w:t xml:space="preserve">TP/oneM2M/CSE/DMR/CRE/006_CNT/MNI</w:t>
            </w:r>
          </w:p>
        </w:tc>
        <w:tc>
          <w:tcPr/>
          <w:p>
            <w:pPr>
              <w:pStyle w:val="TAC"/>
            </w:pPr>
            <w:r>
              <w:t xml:space="preserve">Release 1</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container</w:t>
            </w:r>
          </w:p>
        </w:tc>
        <w:tc>
          <w:tcPr/>
          <w:p>
            <w:pPr>
              <w:pStyle w:val="TAC"/>
            </w:pPr>
            <w:r>
              <w:t xml:space="preserve">maxNrOfInstances</w:t>
            </w:r>
          </w:p>
        </w:tc>
      </w:tr>
      <w:tr>
        <w:tc>
          <w:tcPr/>
          <w:p>
            <w:pPr>
              <w:pStyle w:val="TAC"/>
            </w:pPr>
            <w:r>
              <w:t xml:space="preserve">TP/oneM2M/CSE/DMR/CRE/006_CNT/MBS</w:t>
            </w:r>
          </w:p>
        </w:tc>
        <w:tc>
          <w:tcPr/>
          <w:p>
            <w:pPr>
              <w:pStyle w:val="TAC"/>
            </w:pPr>
            <w:r>
              <w:t xml:space="preserve">Release 1</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container</w:t>
            </w:r>
          </w:p>
        </w:tc>
        <w:tc>
          <w:tcPr/>
          <w:p>
            <w:pPr>
              <w:pStyle w:val="TAC"/>
            </w:pPr>
            <w:r>
              <w:t xml:space="preserve">maxByteSize</w:t>
            </w:r>
          </w:p>
        </w:tc>
      </w:tr>
      <w:tr>
        <w:tc>
          <w:tcPr/>
          <w:p>
            <w:pPr>
              <w:pStyle w:val="TAC"/>
            </w:pPr>
            <w:r>
              <w:t xml:space="preserve">TP/oneM2M/CSE/DMR/CRE/006_CNT/MIA</w:t>
            </w:r>
          </w:p>
        </w:tc>
        <w:tc>
          <w:tcPr/>
          <w:p>
            <w:pPr>
              <w:pStyle w:val="TAC"/>
            </w:pPr>
            <w:r>
              <w:t xml:space="preserve">Release 1</w:t>
            </w:r>
          </w:p>
        </w:tc>
        <w:tc>
          <w:tcPr/>
          <w:p>
            <w:pPr>
              <w:pStyle w:val="TAC"/>
            </w:pPr>
            <w:r>
              <w:t xml:space="preserve">TS-0001</w:t>
            </w:r>
            <w:r>
              <w:t xml:space="preserve"> </w:t>
            </w:r>
            <w:r>
              <w:t xml:space="preserve">[1]</w:t>
            </w:r>
            <w:r>
              <w:t xml:space="preserve">, clause 9.6.6, TS-0004</w:t>
            </w:r>
            <w:r>
              <w:t xml:space="preserve"> </w:t>
            </w:r>
            <w:r>
              <w:t xml:space="preserve">[2]</w:t>
            </w:r>
            <w:r>
              <w:t xml:space="preserve">, clause 7.4.7.1</w:t>
            </w:r>
          </w:p>
        </w:tc>
        <w:tc>
          <w:tcPr/>
          <w:p>
            <w:pPr>
              <w:pStyle w:val="TAC"/>
            </w:pPr>
            <w:r>
              <w:t xml:space="preserve">container</w:t>
            </w:r>
          </w:p>
        </w:tc>
        <w:tc>
          <w:tcPr/>
          <w:p>
            <w:pPr>
              <w:pStyle w:val="TAC"/>
            </w:pPr>
            <w:r>
              <w:t xml:space="preserve">maxInstanceAge</w:t>
            </w:r>
          </w:p>
        </w:tc>
      </w:tr>
      <w:tr>
        <w:tc>
          <w:tcPr/>
          <w:p>
            <w:pPr>
              <w:pStyle w:val="TAC"/>
            </w:pPr>
            <w:r>
              <w:t xml:space="preserve">TP/oneM2M/CSE/DMR/CRE/006_TS/MNI</w:t>
            </w:r>
          </w:p>
        </w:tc>
        <w:tc>
          <w:tcPr/>
          <w:p>
            <w:pPr>
              <w:pStyle w:val="TAC"/>
            </w:pPr>
            <w:r>
              <w:t xml:space="preserve">Release 3</w:t>
            </w:r>
          </w:p>
        </w:tc>
        <w:tc>
          <w:tcPr/>
          <w:p>
            <w:pPr>
              <w:pStyle w:val="TAC"/>
            </w:pPr>
            <w:r>
              <w:t xml:space="preserve">TS-0001</w:t>
            </w:r>
            <w:r>
              <w:t xml:space="preserve"> </w:t>
            </w:r>
            <w:r>
              <w:t xml:space="preserve">[1]</w:t>
            </w:r>
            <w:r>
              <w:t xml:space="preserve">, clause 9.6.36, TS-0004</w:t>
            </w:r>
            <w:r>
              <w:t xml:space="preserve"> </w:t>
            </w:r>
            <w:r>
              <w:t xml:space="preserve">[2]</w:t>
            </w:r>
            <w:r>
              <w:t xml:space="preserve">, clause 7.4.38.1</w:t>
            </w:r>
          </w:p>
        </w:tc>
        <w:tc>
          <w:tcPr/>
          <w:p>
            <w:pPr>
              <w:pStyle w:val="TAC"/>
            </w:pPr>
            <w:r>
              <w:t xml:space="preserve">timeSeries</w:t>
            </w:r>
          </w:p>
        </w:tc>
        <w:tc>
          <w:tcPr/>
          <w:p>
            <w:pPr>
              <w:pStyle w:val="TAC"/>
            </w:pPr>
            <w:r>
              <w:t xml:space="preserve">maxNrOfInstances</w:t>
            </w:r>
          </w:p>
        </w:tc>
      </w:tr>
      <w:tr>
        <w:tc>
          <w:tcPr/>
          <w:p>
            <w:pPr>
              <w:pStyle w:val="TAC"/>
            </w:pPr>
            <w:r>
              <w:t xml:space="preserve">TP/oneM2M/CSE/DMR/CRE/006_TS/MBS</w:t>
            </w:r>
          </w:p>
        </w:tc>
        <w:tc>
          <w:tcPr/>
          <w:p>
            <w:pPr>
              <w:pStyle w:val="TAC"/>
            </w:pPr>
            <w:r>
              <w:t xml:space="preserve">Release 3</w:t>
            </w:r>
          </w:p>
        </w:tc>
        <w:tc>
          <w:tcPr/>
          <w:p>
            <w:pPr>
              <w:pStyle w:val="TAC"/>
            </w:pPr>
            <w:r>
              <w:t xml:space="preserve">TS-0001</w:t>
            </w:r>
            <w:r>
              <w:t xml:space="preserve"> </w:t>
            </w:r>
            <w:r>
              <w:t xml:space="preserve">[1]</w:t>
            </w:r>
            <w:r>
              <w:t xml:space="preserve">, clause 9.6.36, TS-0004</w:t>
            </w:r>
            <w:r>
              <w:t xml:space="preserve"> </w:t>
            </w:r>
            <w:r>
              <w:t xml:space="preserve">[2]</w:t>
            </w:r>
            <w:r>
              <w:t xml:space="preserve">, clause 7.4.38.1</w:t>
            </w:r>
          </w:p>
        </w:tc>
        <w:tc>
          <w:tcPr/>
          <w:p>
            <w:pPr>
              <w:pStyle w:val="TAC"/>
            </w:pPr>
            <w:r>
              <w:t xml:space="preserve">timeSeries</w:t>
            </w:r>
          </w:p>
        </w:tc>
        <w:tc>
          <w:tcPr/>
          <w:p>
            <w:pPr>
              <w:pStyle w:val="TAC"/>
            </w:pPr>
            <w:r>
              <w:t xml:space="preserve">maxByteSize</w:t>
            </w:r>
          </w:p>
        </w:tc>
      </w:tr>
      <w:tr>
        <w:tc>
          <w:tcPr/>
          <w:p>
            <w:pPr>
              <w:pStyle w:val="TAC"/>
            </w:pPr>
            <w:r>
              <w:t xml:space="preserve">TP/oneM2M/CSE/DMR/CRE/006_TS/MIA</w:t>
            </w:r>
          </w:p>
        </w:tc>
        <w:tc>
          <w:tcPr/>
          <w:p>
            <w:pPr>
              <w:pStyle w:val="TAC"/>
            </w:pPr>
            <w:r>
              <w:t xml:space="preserve">Release 3</w:t>
            </w:r>
          </w:p>
        </w:tc>
        <w:tc>
          <w:tcPr/>
          <w:p>
            <w:pPr>
              <w:pStyle w:val="TAC"/>
            </w:pPr>
            <w:r>
              <w:t xml:space="preserve">TS-0001</w:t>
            </w:r>
            <w:r>
              <w:t xml:space="preserve"> </w:t>
            </w:r>
            <w:r>
              <w:t xml:space="preserve">[1]</w:t>
            </w:r>
            <w:r>
              <w:t xml:space="preserve">, clause 9.6.36, TS-0004</w:t>
            </w:r>
            <w:r>
              <w:t xml:space="preserve"> </w:t>
            </w:r>
            <w:r>
              <w:t xml:space="preserve">[2]</w:t>
            </w:r>
            <w:r>
              <w:t xml:space="preserve">, clause 7.4.38.1</w:t>
            </w:r>
          </w:p>
        </w:tc>
        <w:tc>
          <w:tcPr/>
          <w:p>
            <w:pPr>
              <w:pStyle w:val="TAC"/>
            </w:pPr>
            <w:r>
              <w:t xml:space="preserve">timeSeries</w:t>
            </w:r>
          </w:p>
        </w:tc>
        <w:tc>
          <w:tcPr/>
          <w:p>
            <w:pPr>
              <w:pStyle w:val="TAC"/>
            </w:pPr>
            <w:r>
              <w:t xml:space="preserve">maxInstanceAge</w:t>
            </w:r>
          </w:p>
        </w:tc>
      </w:tr>
    </w:tbl>
    <w:p>
      <w:pPr>
        <w:spacing w:before="0" w:after="180"/>
      </w:pPr>
    </w:p>
    <w:bookmarkEnd w:id="255"/>
    <w:bookmarkStart w:id="256" w:name="tponem2mcsedmrcre007"/>
    <w:p>
      <w:pPr>
        <w:pStyle w:val="Heading6"/>
      </w:pPr>
      <w:r>
        <w:t xml:space="preserve">TP/oneM2M/CSE/DMR/CRE/007</w:t>
      </w:r>
    </w:p>
    <w:tbl>
      <w:tblPr>
        <w:tblStyle w:val="Table"/>
        <w:tblW w:type="pct" w:w="4985"/>
        <w:tblLayout w:type="fixed"/>
        <w:tblLook w:firstRow="0" w:lastRow="0" w:firstColumn="0" w:lastColumn="0" w:noHBand="0" w:noVBand="0" w:val="0000"/>
      </w:tblPr>
      <w:tblGrid>
        <w:gridCol w:w="557"/>
        <w:gridCol w:w="6999"/>
        <w:gridCol w:w="339"/>
      </w:tblGrid>
      <w:tr>
        <w:tc>
          <w:tcPr/>
          <w:p>
            <w:pPr>
              <w:pStyle w:val="TAC"/>
            </w:pPr>
            <w:r>
              <w:rPr>
                <w:b/>
                <w:bCs/>
              </w:rPr>
              <w:t xml:space="preserve">TP Id</w:t>
            </w:r>
          </w:p>
        </w:tc>
        <w:tc>
          <w:tcPr>
            <w:gridSpan w:val="2"/>
          </w:tcPr>
          <w:p>
            <w:pPr>
              <w:pStyle w:val="TAC"/>
            </w:pPr>
            <w:r>
              <w:t xml:space="preserve">TP/oneM2M/CSE/DMR/CRE/007</w:t>
            </w:r>
          </w:p>
        </w:tc>
      </w:tr>
      <w:tr>
        <w:tc>
          <w:tcPr/>
          <w:p>
            <w:pPr>
              <w:pStyle w:val="TAC"/>
            </w:pPr>
            <w:r>
              <w:rPr>
                <w:b/>
                <w:bCs/>
              </w:rPr>
              <w:t xml:space="preserve">Test objective</w:t>
            </w:r>
          </w:p>
        </w:tc>
        <w:tc>
          <w:tcPr>
            <w:gridSpan w:val="2"/>
          </w:tcPr>
          <w:p>
            <w:pPr>
              <w:pStyle w:val="TAC"/>
            </w:pPr>
            <w:r>
              <w:t xml:space="preserve">Checks that the IUT accepts a newly created</w:t>
            </w:r>
            <w:r>
              <w:t xml:space="preserve"> </w:t>
            </w:r>
            <w:r>
              <w:rPr>
                <w:i/>
                <w:iCs/>
              </w:rPr>
              <w:t xml:space="preserve">RESOURCE_TYPE</w:t>
            </w:r>
            <w:r>
              <w:t xml:space="preserve"> </w:t>
            </w:r>
            <w:r>
              <w:t xml:space="preserve">when the</w:t>
            </w:r>
            <w:r>
              <w:t xml:space="preserve"> </w:t>
            </w:r>
            <w:r>
              <w:rPr>
                <w:i/>
                <w:iCs/>
              </w:rPr>
              <w:t xml:space="preserve">currentNrOfInstances</w:t>
            </w:r>
            <w:r>
              <w:t xml:space="preserve"> </w:t>
            </w:r>
            <w:r>
              <w:t xml:space="preserve">exceeds the field value set in maxNrOfInstances in the _PARENT </w:t>
            </w:r>
            <w:r>
              <w:rPr>
                <w:i/>
                <w:iCs/>
              </w:rPr>
              <w:t xml:space="preserve">RESOURCE_TYPE</w:t>
            </w:r>
            <w:r>
              <w:t xml:space="preserve"> </w:t>
            </w:r>
            <w:r>
              <w:t xml:space="preserve">resource by removing enough of the oldest</w:t>
            </w:r>
            <w:r>
              <w:t xml:space="preserve"> </w:t>
            </w:r>
            <w:r>
              <w:rPr>
                <w:i/>
                <w:iCs/>
              </w:rPr>
              <w:t xml:space="preserve">RESOURCE_TYPE</w:t>
            </w:r>
            <w:r>
              <w:t xml:space="preserve"> </w:t>
            </w:r>
            <w:r>
              <w:t xml:space="preserve">resources to allow the creation of the new</w:t>
            </w:r>
            <w:r>
              <w:t xml:space="preserve"> </w:t>
            </w:r>
            <w:r>
              <w:rPr>
                <w:i/>
                <w:iCs/>
              </w:rPr>
              <w:t xml:space="preserve">RESOURCE_TYPE</w:t>
            </w:r>
            <w:r>
              <w:t xml:space="preserve"> </w:t>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10.2.19.2, TS-0004</w:t>
            </w:r>
            <w:r>
              <w:t xml:space="preserve"> </w:t>
            </w:r>
            <w:r>
              <w:t xml:space="preserve">[2]</w:t>
            </w:r>
            <w:r>
              <w:t xml:space="preserve">, clause 7.4.8.2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w:t>
            </w:r>
            <w:r>
              <w:t xml:space="preserve"> </w:t>
            </w:r>
            <w:r>
              <w:rPr>
                <w:i/>
                <w:iCs/>
              </w:rPr>
              <w:t xml:space="preserve">PARENT_RESOURCE_TYPE</w:t>
            </w:r>
            <w:r>
              <w:t xml:space="preserve"> </w:t>
            </w:r>
            <w:r>
              <w:t xml:space="preserve">resource</w:t>
            </w:r>
            <w:r>
              <w:t xml:space="preserve"> </w:t>
            </w:r>
            <w:r>
              <w:rPr>
                <w:b/>
                <w:bCs/>
              </w:rPr>
              <w:t xml:space="preserve">containing</w:t>
            </w:r>
            <w:r>
              <w:br/>
            </w:r>
            <w:r>
              <w:t xml:space="preserve">currentNrOfInstances attribute</w:t>
            </w:r>
            <w:r>
              <w:t xml:space="preserve"> </w:t>
            </w:r>
            <w:r>
              <w:rPr>
                <w:b/>
                <w:bCs/>
              </w:rPr>
              <w:t xml:space="preserve">set to</w:t>
            </w:r>
            <w:r>
              <w:t xml:space="preserve"> </w:t>
            </w:r>
            <w:r>
              <w:t xml:space="preserve">MAX_NUMBER_OF_INSTANCES</w:t>
            </w:r>
            <w:r>
              <w:br/>
            </w:r>
            <w:r>
              <w:rPr>
                <w:b/>
                <w:bCs/>
              </w:rPr>
              <w:t xml:space="preserve">and</w:t>
            </w:r>
            <w:r>
              <w:t xml:space="preserve"> </w:t>
            </w:r>
            <w:r>
              <w:t xml:space="preserve">maxNrOfInstances attribute</w:t>
            </w:r>
            <w:r>
              <w:t xml:space="preserve"> </w:t>
            </w:r>
            <w:r>
              <w:rPr>
                <w:b/>
                <w:bCs/>
              </w:rPr>
              <w:t xml:space="preserve">set to</w:t>
            </w:r>
            <w:r>
              <w:t xml:space="preserve"> </w:t>
            </w:r>
            <w:r>
              <w:t xml:space="preserve">MAX_NUMBER_OF_INSTANCES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t xml:space="preserve"> </w:t>
            </w:r>
            <w:r>
              <w:rPr>
                <w:i/>
                <w:iCs/>
              </w:rPr>
              <w:t xml:space="preserve">PARENT</w:t>
            </w:r>
            <w:r>
              <w:t xml:space="preserve"> </w:t>
            </w:r>
            <w:r>
              <w:t xml:space="preserve">__RESOURCE_ADDRESS_</w:t>
            </w:r>
            <w:r>
              <w:br/>
            </w:r>
            <w:r>
              <w:rPr>
                <w:b/>
                <w:bCs/>
              </w:rPr>
              <w:t xml:space="preserve">}</w:t>
            </w:r>
          </w:p>
        </w:tc>
      </w:tr>
    </w:tbl>
    <w:p>
      <w:pPr>
        <w:spacing w:before="0" w:after="180"/>
      </w:pPr>
    </w:p>
    <w:p>
      <w:pPr>
        <w:pStyle w:val="PL"/>
        <w:numPr>
          <w:ilvl w:val="0"/>
          <w:numId w:val="11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rPr>
          <w:i/>
          <w:iCs/>
        </w:rPr>
        <w:t xml:space="preserve">PARENT</w:t>
      </w:r>
      <w:r>
        <w:t xml:space="preserve"> </w:t>
      </w:r>
      <w:r>
        <w:t xml:space="preserv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p>
    <w:p>
      <w:pPr>
        <w:pStyle w:val="PL"/>
        <w:numPr>
          <w:ilvl w:val="0"/>
          <w:numId w:val="11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creates the</w:t>
      </w:r>
      <w:r>
        <w:t xml:space="preserve"> </w:t>
      </w:r>
      <w:r>
        <w:rPr>
          <w:i/>
          <w:iCs/>
        </w:rPr>
        <w:t xml:space="preserve">RESOURCE_TYPE</w:t>
      </w:r>
      <w:r>
        <w:t xml:space="preserve"> </w:t>
      </w:r>
      <w:r>
        <w:t xml:space="preserve">resource  | |</w:t>
      </w:r>
      <w:r>
        <w:br/>
      </w:r>
      <w:r>
        <w:t xml:space="preserve">                     | and the IUT removes the oldest</w:t>
      </w:r>
      <w:r>
        <w:t xml:space="preserve"> </w:t>
      </w:r>
      <w:r>
        <w:rPr>
          <w:i/>
          <w:iCs/>
        </w:rPr>
        <w:t xml:space="preserve">RESOURCE_TYPE</w:t>
      </w:r>
      <w:r>
        <w:t xml:space="preserve"> </w:t>
      </w:r>
      <w:r>
        <w:t xml:space="preserve">resources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 set to 2001 (CREATED)  | |</w:t>
      </w:r>
      <w:r>
        <w:br/>
      </w:r>
      <w:r>
        <w:t xml:space="preserve">                     |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 LEASE</w:t>
            </w:r>
          </w:p>
        </w:tc>
        <w:tc>
          <w:tcPr/>
          <w:p>
            <w:pPr>
              <w:pStyle w:val="TAH"/>
            </w:pPr>
            <w:r>
              <w:rPr>
                <w:b w:val="true"/>
                <w:bCs/>
              </w:rPr>
              <w:t xml:space="preserve">PARENT_RESOURCE_TYPE</w:t>
            </w:r>
          </w:p>
        </w:tc>
        <w:tc>
          <w:tcPr/>
          <w:p>
            <w:pPr>
              <w:pStyle w:val="TAH"/>
            </w:pPr>
            <w:r>
              <w:rPr>
                <w:b w:val="true"/>
                <w:bCs/>
              </w:rPr>
              <w:t xml:space="preserve">RESOURCE_TYPE</w:t>
            </w:r>
          </w:p>
        </w:tc>
      </w:tr>
      <w:tr>
        <w:tc>
          <w:tcPr/>
          <w:p>
            <w:pPr>
              <w:pStyle w:val="TAC"/>
            </w:pPr>
            <w:r>
              <w:t xml:space="preserve">TP/oneM2M/CSE/DMR/CRE/007_CNT/CIN</w:t>
            </w:r>
          </w:p>
        </w:tc>
        <w:tc>
          <w:tcPr/>
          <w:p>
            <w:pPr>
              <w:pStyle w:val="TAC"/>
            </w:pPr>
            <w:r>
              <w:t xml:space="preserve">Release 1</w:t>
            </w:r>
          </w:p>
        </w:tc>
        <w:tc>
          <w:tcPr/>
          <w:p>
            <w:pPr>
              <w:pStyle w:val="TAC"/>
            </w:pPr>
            <w:r>
              <w:t xml:space="preserve">container</w:t>
            </w:r>
          </w:p>
        </w:tc>
        <w:tc>
          <w:tcPr/>
          <w:p>
            <w:pPr>
              <w:pStyle w:val="TAC"/>
            </w:pPr>
            <w:r>
              <w:t xml:space="preserve">contentInstance</w:t>
            </w:r>
          </w:p>
        </w:tc>
      </w:tr>
      <w:tr>
        <w:tc>
          <w:tcPr/>
          <w:p>
            <w:pPr>
              <w:pStyle w:val="TAC"/>
            </w:pPr>
            <w:r>
              <w:t xml:space="preserve">TP/oneM2M/CSE/DMR/CRE/007_TS/TSI</w:t>
            </w:r>
          </w:p>
        </w:tc>
        <w:tc>
          <w:tcPr/>
          <w:p>
            <w:pPr>
              <w:pStyle w:val="TAC"/>
            </w:pPr>
            <w:r>
              <w:t xml:space="preserve">Release 3</w:t>
            </w:r>
          </w:p>
        </w:tc>
        <w:tc>
          <w:tcPr/>
          <w:p>
            <w:pPr>
              <w:pStyle w:val="TAC"/>
            </w:pPr>
            <w:r>
              <w:t xml:space="preserve">timeSeries</w:t>
            </w:r>
          </w:p>
        </w:tc>
        <w:tc>
          <w:tcPr/>
          <w:p>
            <w:pPr>
              <w:pStyle w:val="TAC"/>
            </w:pPr>
            <w:r>
              <w:t xml:space="preserve">timeSeriesInstance</w:t>
            </w:r>
          </w:p>
        </w:tc>
      </w:tr>
    </w:tbl>
    <w:p>
      <w:pPr>
        <w:spacing w:before="0" w:after="180"/>
      </w:pPr>
    </w:p>
    <w:bookmarkEnd w:id="256"/>
    <w:bookmarkStart w:id="257" w:name="tponem2mcsedmrcre008"/>
    <w:p>
      <w:pPr>
        <w:pStyle w:val="Heading6"/>
      </w:pPr>
      <w:r>
        <w:t xml:space="preserve">TP/oneM2M/CSE/DMR/CRE/008</w:t>
      </w:r>
    </w:p>
    <w:tbl>
      <w:tblPr>
        <w:tblStyle w:val="Table"/>
        <w:tblW w:type="pct" w:w="4985"/>
        <w:tblLayout w:type="fixed"/>
        <w:tblLook w:firstRow="0" w:lastRow="0" w:firstColumn="0" w:lastColumn="0" w:noHBand="0" w:noVBand="0" w:val="0000"/>
      </w:tblPr>
      <w:tblGrid>
        <w:gridCol w:w="558"/>
        <w:gridCol w:w="6778"/>
        <w:gridCol w:w="558"/>
      </w:tblGrid>
      <w:tr>
        <w:tc>
          <w:tcPr/>
          <w:p>
            <w:pPr>
              <w:pStyle w:val="TAC"/>
            </w:pPr>
            <w:r>
              <w:rPr>
                <w:b/>
                <w:bCs/>
              </w:rPr>
              <w:t xml:space="preserve">TP Id</w:t>
            </w:r>
          </w:p>
        </w:tc>
        <w:tc>
          <w:tcPr>
            <w:gridSpan w:val="2"/>
          </w:tcPr>
          <w:p>
            <w:pPr>
              <w:pStyle w:val="TAC"/>
            </w:pPr>
            <w:r>
              <w:t xml:space="preserve">TP/oneM2M/CSE/DMR/CRE/008</w:t>
            </w:r>
          </w:p>
        </w:tc>
      </w:tr>
      <w:tr>
        <w:tc>
          <w:tcPr/>
          <w:p>
            <w:pPr>
              <w:pStyle w:val="TAC"/>
            </w:pPr>
            <w:r>
              <w:rPr>
                <w:b/>
                <w:bCs/>
              </w:rPr>
              <w:t xml:space="preserve">Test objective</w:t>
            </w:r>
          </w:p>
        </w:tc>
        <w:tc>
          <w:tcPr>
            <w:gridSpan w:val="2"/>
          </w:tcPr>
          <w:p>
            <w:pPr>
              <w:pStyle w:val="TAC"/>
            </w:pPr>
            <w:r>
              <w:t xml:space="preserve">Checks that the IUT accepts a newly created</w:t>
            </w:r>
            <w:r>
              <w:t xml:space="preserve"> </w:t>
            </w:r>
            <w:r>
              <w:rPr>
                <w:i/>
                <w:iCs/>
              </w:rPr>
              <w:t xml:space="preserve">RESOURCE_TYPE</w:t>
            </w:r>
            <w:r>
              <w:t xml:space="preserve"> </w:t>
            </w:r>
            <w:r>
              <w:t xml:space="preserve">resource when the</w:t>
            </w:r>
            <w:r>
              <w:t xml:space="preserve"> </w:t>
            </w:r>
            <w:r>
              <w:rPr>
                <w:i/>
                <w:iCs/>
              </w:rPr>
              <w:t xml:space="preserve">currentByteSize</w:t>
            </w:r>
            <w:r>
              <w:t xml:space="preserve"> </w:t>
            </w:r>
            <w:r>
              <w:t xml:space="preserve">exceeds the field value set in maxByteSize in the _PARENT </w:t>
            </w:r>
            <w:r>
              <w:rPr>
                <w:i/>
                <w:iCs/>
              </w:rPr>
              <w:t xml:space="preserve">RESOURCE_TYPE</w:t>
            </w:r>
            <w:r>
              <w:t xml:space="preserve"> </w:t>
            </w:r>
            <w:r>
              <w:t xml:space="preserve">resource by removing enough of the oldest</w:t>
            </w:r>
            <w:r>
              <w:t xml:space="preserve"> </w:t>
            </w:r>
            <w:r>
              <w:rPr>
                <w:i/>
                <w:iCs/>
              </w:rPr>
              <w:t xml:space="preserve">RESOURCE_TYPE</w:t>
            </w:r>
            <w:r>
              <w:t xml:space="preserve"> </w:t>
            </w:r>
            <w:r>
              <w:t xml:space="preserve">resources to allow the creation of the new</w:t>
            </w:r>
            <w:r>
              <w:t xml:space="preserve"> </w:t>
            </w:r>
            <w:r>
              <w:rPr>
                <w:i/>
                <w:iCs/>
              </w:rPr>
              <w:t xml:space="preserve">RESOURCE_TYPE</w:t>
            </w:r>
            <w:r>
              <w:t xml:space="preserve"> </w:t>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_PARENT </w:t>
            </w:r>
            <w:r>
              <w:rPr>
                <w:i/>
                <w:iCs/>
              </w:rPr>
              <w:t xml:space="preserve">RESOURCE_TYPE</w:t>
            </w:r>
            <w:r>
              <w:t xml:space="preserve"> </w:t>
            </w:r>
            <w:r>
              <w:t xml:space="preserve">resource</w:t>
            </w:r>
            <w:r>
              <w:t xml:space="preserve"> </w:t>
            </w:r>
            <w:r>
              <w:rPr>
                <w:b/>
                <w:bCs/>
              </w:rPr>
              <w:t xml:space="preserve">containing</w:t>
            </w:r>
            <w:r>
              <w:br/>
            </w:r>
            <w:r>
              <w:t xml:space="preserve">maxByteSize attribute</w:t>
            </w:r>
            <w:r>
              <w:t xml:space="preserve"> </w:t>
            </w:r>
            <w:r>
              <w:rPr>
                <w:b/>
                <w:bCs/>
              </w:rPr>
              <w:t xml:space="preserve">set to</w:t>
            </w:r>
            <w:r>
              <w:t xml:space="preserve"> </w:t>
            </w:r>
            <w:r>
              <w:t xml:space="preserve">MAX_BYTE_SIZE_OF_DATA</w:t>
            </w:r>
            <w:r>
              <w:t xml:space="preserve"> </w:t>
            </w:r>
            <w:r>
              <w:rPr>
                <w:b/>
                <w:bCs/>
              </w:rPr>
              <w:t xml:space="preserve">and</w:t>
            </w:r>
            <w:r>
              <w:br/>
            </w:r>
            <w:r>
              <w:t xml:space="preserve">currentByteSize attribute</w:t>
            </w:r>
            <w:r>
              <w:t xml:space="preserve"> </w:t>
            </w:r>
            <w:r>
              <w:rPr>
                <w:b/>
                <w:bCs/>
              </w:rPr>
              <w:t xml:space="preserve">set to</w:t>
            </w:r>
            <w:r>
              <w:t xml:space="preserve"> </w:t>
            </w:r>
            <w:r>
              <w:t xml:space="preserve">MAX_BYTE_SIZE_OF_DATA</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PARENT_RESOURCE_ADDRESS</w:t>
            </w:r>
            <w:r>
              <w:br/>
            </w:r>
            <w:r>
              <w:rPr>
                <w:b/>
                <w:bCs/>
              </w:rPr>
              <w:t xml:space="preserve">}</w:t>
            </w:r>
          </w:p>
        </w:tc>
      </w:tr>
    </w:tbl>
    <w:p>
      <w:pPr>
        <w:spacing w:before="0" w:after="180"/>
      </w:pPr>
    </w:p>
    <w:p>
      <w:pPr>
        <w:pStyle w:val="PL"/>
        <w:numPr>
          <w:ilvl w:val="0"/>
          <w:numId w:val="11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with size less than</w:t>
      </w:r>
      <w:r>
        <w:t xml:space="preserve">  | |</w:t>
      </w:r>
      <w:r>
        <w:br/>
      </w:r>
      <w:r>
        <w:t xml:space="preserve">                     | MAX_BYTE_SIZE_OF DATA  | |</w:t>
      </w:r>
      <w:r>
        <w:br/>
      </w:r>
      <w:r>
        <w:t xml:space="preserve">                     |</w:t>
      </w:r>
      <w:r>
        <w:rPr>
          <w:b/>
          <w:bCs/>
        </w:rPr>
        <w:t xml:space="preserve">}</w:t>
      </w:r>
      <w:r>
        <w:t xml:space="preserve"> </w:t>
      </w:r>
      <w:r>
        <w:t xml:space="preserve">| |</w:t>
      </w:r>
    </w:p>
    <w:p>
      <w:pPr>
        <w:pStyle w:val="PL"/>
        <w:numPr>
          <w:ilvl w:val="0"/>
          <w:numId w:val="11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  | |</w:t>
      </w:r>
      <w:r>
        <w:br/>
      </w:r>
      <w:r>
        <w:t xml:space="preserve">                     |</w:t>
      </w:r>
      <w:r>
        <w:rPr>
          <w:b/>
          <w:bCs/>
        </w:rPr>
        <w:t xml:space="preserve">and</w:t>
      </w:r>
      <w:r>
        <w:t xml:space="preserve"> </w:t>
      </w:r>
      <w:r>
        <w:t xml:space="preserve">the IUT</w:t>
      </w:r>
      <w:r>
        <w:t xml:space="preserve"> </w:t>
      </w:r>
      <w:r>
        <w:rPr>
          <w:b/>
          <w:bCs/>
        </w:rPr>
        <w:t xml:space="preserve">removes</w:t>
      </w:r>
      <w:r>
        <w:t xml:space="preserve"> </w:t>
      </w:r>
      <w:r>
        <w:t xml:space="preserve">the oldest contentInstance resources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 LEASE</w:t>
            </w:r>
          </w:p>
        </w:tc>
        <w:tc>
          <w:tcPr/>
          <w:p>
            <w:pPr>
              <w:pStyle w:val="TAH"/>
            </w:pPr>
            <w:r>
              <w:rPr>
                <w:b w:val="true"/>
                <w:bCs/>
              </w:rPr>
              <w:t xml:space="preserve">PARENT_RESOURCE_TYPE</w:t>
            </w:r>
          </w:p>
        </w:tc>
        <w:tc>
          <w:tcPr/>
          <w:p>
            <w:pPr>
              <w:pStyle w:val="TAH"/>
            </w:pPr>
            <w:r>
              <w:rPr>
                <w:b w:val="true"/>
                <w:bCs/>
              </w:rPr>
              <w:t xml:space="preserve">RESOURCE_TYPE</w:t>
            </w:r>
          </w:p>
        </w:tc>
      </w:tr>
      <w:tr>
        <w:tc>
          <w:tcPr/>
          <w:p>
            <w:pPr>
              <w:pStyle w:val="TAC"/>
            </w:pPr>
            <w:r>
              <w:t xml:space="preserve">TP/oneM2M/CSE/DMR/CRE/008_CNT/CIN</w:t>
            </w:r>
          </w:p>
        </w:tc>
        <w:tc>
          <w:tcPr/>
          <w:p>
            <w:pPr>
              <w:pStyle w:val="TAC"/>
            </w:pPr>
            <w:r>
              <w:t xml:space="preserve">Release 1</w:t>
            </w:r>
          </w:p>
        </w:tc>
        <w:tc>
          <w:tcPr/>
          <w:p>
            <w:pPr>
              <w:pStyle w:val="TAC"/>
            </w:pPr>
            <w:r>
              <w:t xml:space="preserve">container</w:t>
            </w:r>
          </w:p>
        </w:tc>
        <w:tc>
          <w:tcPr/>
          <w:p>
            <w:pPr>
              <w:pStyle w:val="TAC"/>
            </w:pPr>
            <w:r>
              <w:t xml:space="preserve">contentInstance</w:t>
            </w:r>
          </w:p>
        </w:tc>
      </w:tr>
      <w:tr>
        <w:tc>
          <w:tcPr/>
          <w:p>
            <w:pPr>
              <w:pStyle w:val="TAC"/>
            </w:pPr>
            <w:r>
              <w:t xml:space="preserve">TP/oneM2M/CSE/DMR/CRE/008_TS/TSI</w:t>
            </w:r>
          </w:p>
        </w:tc>
        <w:tc>
          <w:tcPr/>
          <w:p>
            <w:pPr>
              <w:pStyle w:val="TAC"/>
            </w:pPr>
            <w:r>
              <w:t xml:space="preserve">Release 3</w:t>
            </w:r>
          </w:p>
        </w:tc>
        <w:tc>
          <w:tcPr/>
          <w:p>
            <w:pPr>
              <w:pStyle w:val="TAC"/>
            </w:pPr>
            <w:r>
              <w:t xml:space="preserve">timeSeries</w:t>
            </w:r>
          </w:p>
        </w:tc>
        <w:tc>
          <w:tcPr/>
          <w:p>
            <w:pPr>
              <w:pStyle w:val="TAC"/>
            </w:pPr>
            <w:r>
              <w:t xml:space="preserve">timeSeriesInstance</w:t>
            </w:r>
          </w:p>
        </w:tc>
      </w:tr>
    </w:tbl>
    <w:p>
      <w:pPr>
        <w:spacing w:before="0" w:after="180"/>
      </w:pPr>
    </w:p>
    <w:bookmarkEnd w:id="257"/>
    <w:bookmarkStart w:id="258" w:name="tponem2mcsedmrcre009"/>
    <w:p>
      <w:pPr>
        <w:pStyle w:val="Heading6"/>
      </w:pPr>
      <w:r>
        <w:t xml:space="preserve">TP/oneM2M/CSE/DMR/CRE/009</w:t>
      </w:r>
    </w:p>
    <w:tbl>
      <w:tblPr>
        <w:tblStyle w:val="Table"/>
        <w:tblW w:type="pct" w:w="4978"/>
        <w:tblLayout w:type="fixed"/>
        <w:tblLook w:firstRow="0" w:lastRow="0" w:firstColumn="0" w:lastColumn="0" w:noHBand="0" w:noVBand="0" w:val="0000"/>
      </w:tblPr>
      <w:tblGrid>
        <w:gridCol w:w="806"/>
        <w:gridCol w:w="6588"/>
        <w:gridCol w:w="490"/>
      </w:tblGrid>
      <w:tr>
        <w:tc>
          <w:tcPr/>
          <w:p>
            <w:pPr>
              <w:pStyle w:val="TAC"/>
            </w:pPr>
            <w:r>
              <w:rPr>
                <w:b/>
                <w:bCs/>
              </w:rPr>
              <w:t xml:space="preserve">TP Id</w:t>
            </w:r>
          </w:p>
        </w:tc>
        <w:tc>
          <w:tcPr>
            <w:gridSpan w:val="2"/>
          </w:tcPr>
          <w:p>
            <w:pPr>
              <w:pStyle w:val="TAC"/>
            </w:pPr>
            <w:r>
              <w:t xml:space="preserve">TP/oneM2M/CSE/DMR/CRE/009</w:t>
            </w:r>
          </w:p>
        </w:tc>
      </w:tr>
      <w:tr>
        <w:tc>
          <w:tcPr/>
          <w:p>
            <w:pPr>
              <w:pStyle w:val="TAC"/>
            </w:pPr>
            <w:r>
              <w:rPr>
                <w:b/>
                <w:bCs/>
              </w:rPr>
              <w:t xml:space="preserve">Test objective</w:t>
            </w:r>
          </w:p>
        </w:tc>
        <w:tc>
          <w:tcPr>
            <w:gridSpan w:val="2"/>
          </w:tcPr>
          <w:p>
            <w:pPr>
              <w:pStyle w:val="TAC"/>
            </w:pPr>
            <w:r>
              <w:t xml:space="preserve">Check that the IUT increaments and then copies the field value of attribute</w:t>
            </w:r>
            <w:r>
              <w:t xml:space="preserve"> </w:t>
            </w:r>
            <w:r>
              <w:rPr>
                <w:i/>
                <w:iCs/>
              </w:rPr>
              <w:t xml:space="preserve">stateTag</w:t>
            </w:r>
            <w:r>
              <w:t xml:space="preserve"> </w:t>
            </w:r>
            <w:r>
              <w:t xml:space="preserve">in parent container resource when contentInstance resource is created as the direct child of the parent container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 TS-0004</w:t>
            </w:r>
            <w:r>
              <w:t xml:space="preserve"> </w:t>
            </w:r>
            <w:r>
              <w:t xml:space="preserve">[2]</w:t>
            </w:r>
            <w:r>
              <w:t xml:space="preserve">, clause 7.4.7.1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 CONTAINER_RESOURCE_ADDRESS</w:t>
            </w:r>
            <w:r>
              <w:rPr>
                <w:b/>
                <w:bCs/>
              </w:rPr>
              <w:t xml:space="preserve">containing</w:t>
            </w:r>
            <w:r>
              <w:br/>
            </w:r>
            <w:r>
              <w:t xml:space="preserve">stateTag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CONTAINER_RESOURCE_ADDRESS</w:t>
            </w:r>
            <w:r>
              <w:br/>
            </w:r>
            <w:r>
              <w:rPr>
                <w:b/>
                <w:bCs/>
              </w:rPr>
              <w:t xml:space="preserve">}</w:t>
            </w:r>
          </w:p>
        </w:tc>
      </w:tr>
    </w:tbl>
    <w:p>
      <w:pPr>
        <w:spacing w:before="0" w:after="180"/>
      </w:pPr>
    </w:p>
    <w:p>
      <w:pPr>
        <w:pStyle w:val="PL"/>
        <w:numPr>
          <w:ilvl w:val="0"/>
          <w:numId w:val="11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|Resource Type</w:t>
      </w:r>
      <w:r>
        <w:t xml:space="preserve"> </w:t>
      </w:r>
      <w:r>
        <w:rPr>
          <w:b/>
          <w:bCs/>
        </w:rPr>
        <w:t xml:space="preserve">set to</w:t>
      </w:r>
      <w:r>
        <w:t xml:space="preserve"> </w:t>
      </w:r>
      <w:r>
        <w:t xml:space="preserve">4 (contentInstance)</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contentInstance resource representation   | |</w:t>
      </w:r>
      <w:r>
        <w:br/>
      </w:r>
      <w:r>
        <w:t xml:space="preserve">                     |</w:t>
      </w:r>
      <w:r>
        <w:rPr>
          <w:b/>
          <w:bCs/>
        </w:rPr>
        <w:t xml:space="preserve">}</w:t>
      </w:r>
      <w:r>
        <w:t xml:space="preserve"> </w:t>
      </w:r>
      <w:r>
        <w:t xml:space="preserve">| |</w:t>
      </w:r>
    </w:p>
    <w:p>
      <w:pPr>
        <w:pStyle w:val="PL"/>
        <w:numPr>
          <w:ilvl w:val="0"/>
          <w:numId w:val="11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increments</w:t>
      </w:r>
      <w:r>
        <w:t xml:space="preserve"> </w:t>
      </w:r>
      <w:r>
        <w:t xml:space="preserve">stateTag attribute of CONTAINER_RESOURCE_ADDRESS resource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258"/>
    <w:bookmarkStart w:id="259" w:name="tponem2mcsedmrcre010"/>
    <w:p>
      <w:pPr>
        <w:pStyle w:val="Heading6"/>
      </w:pPr>
      <w:r>
        <w:t xml:space="preserve">TP/oneM2M/CSE/DMR/CRE/010</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TP/oneM2M/CSE/DMR/CRE/010</w:t>
            </w:r>
          </w:p>
        </w:tc>
      </w:tr>
      <w:tr>
        <w:tc>
          <w:tcPr/>
          <w:p>
            <w:pPr>
              <w:pStyle w:val="TAC"/>
            </w:pPr>
            <w:r>
              <w:rPr>
                <w:b/>
                <w:bCs/>
              </w:rPr>
              <w:t xml:space="preserve">Test objective</w:t>
            </w:r>
          </w:p>
        </w:tc>
        <w:tc>
          <w:tcPr>
            <w:gridSpan w:val="2"/>
          </w:tcPr>
          <w:p>
            <w:pPr>
              <w:pStyle w:val="TAC"/>
            </w:pPr>
            <w:r>
              <w:t xml:space="preserve">Check that the IUT rejects the CREATE Request of a container resource named</w:t>
            </w:r>
            <w:r>
              <w:t xml:space="preserve"> </w:t>
            </w:r>
            <w:r>
              <w:t xml:space="preserve">"la"</w:t>
            </w:r>
            <w:r>
              <w:t xml:space="preserve"> </w:t>
            </w:r>
            <w:r>
              <w:t xml:space="preserve">as a direct child of a container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 TS-0004</w:t>
            </w:r>
            <w:r>
              <w:t xml:space="preserve"> </w:t>
            </w:r>
            <w:r>
              <w:t xml:space="preserve">[2]</w:t>
            </w:r>
            <w:r>
              <w:t xml:space="preserve">, clause 7.4.28.2.2 and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 CONTAINER_RESOURCE_ADDRESS</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CREATE operation on the resource CONTAINER_RESOURCE_ADDRESS</w:t>
            </w:r>
            <w:r>
              <w:br/>
            </w:r>
            <w:r>
              <w:rPr>
                <w:b/>
                <w:bCs/>
              </w:rPr>
              <w:t xml:space="preserve">}</w:t>
            </w:r>
          </w:p>
        </w:tc>
      </w:tr>
    </w:tbl>
    <w:p>
      <w:pPr>
        <w:spacing w:before="0" w:after="180"/>
      </w:pPr>
    </w:p>
    <w:p>
      <w:pPr>
        <w:pStyle w:val="PL"/>
        <w:numPr>
          <w:ilvl w:val="0"/>
          <w:numId w:val="11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"la"</w:t>
      </w:r>
      <w:r>
        <w:t xml:space="preserve">  | |</w:t>
      </w:r>
      <w:r>
        <w:br/>
      </w:r>
      <w:r>
        <w:t xml:space="preserve">                     |</w:t>
      </w:r>
      <w:r>
        <w:rPr>
          <w:b/>
          <w:bCs/>
        </w:rPr>
        <w:t xml:space="preserve">}</w:t>
      </w:r>
      <w:r>
        <w:t xml:space="preserve"> </w:t>
      </w:r>
      <w:r>
        <w:t xml:space="preserve">| |</w:t>
      </w:r>
    </w:p>
    <w:p>
      <w:pPr>
        <w:pStyle w:val="PL"/>
        <w:numPr>
          <w:ilvl w:val="0"/>
          <w:numId w:val="11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does not create</w:t>
      </w:r>
      <w:r>
        <w:t xml:space="preserve"> </w:t>
      </w:r>
      <w:r>
        <w:t xml:space="preserve">the 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259"/>
    <w:bookmarkStart w:id="260" w:name="tponem2mcsedmrcre011"/>
    <w:p>
      <w:pPr>
        <w:pStyle w:val="Heading6"/>
      </w:pPr>
      <w:r>
        <w:t xml:space="preserve">TP/oneM2M/CSE/DMR/CRE/011</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TP/oneM2M/CSE/DMR/CRE/011</w:t>
            </w:r>
          </w:p>
        </w:tc>
      </w:tr>
      <w:tr>
        <w:tc>
          <w:tcPr/>
          <w:p>
            <w:pPr>
              <w:pStyle w:val="TAC"/>
            </w:pPr>
            <w:r>
              <w:rPr>
                <w:b/>
                <w:bCs/>
              </w:rPr>
              <w:t xml:space="preserve">Test objective</w:t>
            </w:r>
          </w:p>
        </w:tc>
        <w:tc>
          <w:tcPr>
            <w:gridSpan w:val="2"/>
          </w:tcPr>
          <w:p>
            <w:pPr>
              <w:pStyle w:val="TAC"/>
            </w:pPr>
            <w:r>
              <w:t xml:space="preserve">Check that the IUT rejects the CREATE Request of a container resource named</w:t>
            </w:r>
            <w:r>
              <w:t xml:space="preserve"> </w:t>
            </w:r>
            <w:r>
              <w:t xml:space="preserve">"ol"</w:t>
            </w:r>
            <w:r>
              <w:t xml:space="preserve"> </w:t>
            </w:r>
            <w:r>
              <w:t xml:space="preserve">as a direct child of a container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 TS-0004</w:t>
            </w:r>
            <w:r>
              <w:t xml:space="preserve"> </w:t>
            </w:r>
            <w:r>
              <w:t xml:space="preserve">[2]</w:t>
            </w:r>
            <w:r>
              <w:t xml:space="preserve">, clause 7.4.29.2.2 and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 CONTAINER_RESOURCE_ADDRESS</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CREATE operation on the resource CONTAINER_RESOURCE_ADDRESS</w:t>
            </w:r>
            <w:r>
              <w:br/>
            </w:r>
            <w:r>
              <w:rPr>
                <w:b/>
                <w:bCs/>
              </w:rPr>
              <w:t xml:space="preserve">}</w:t>
            </w:r>
          </w:p>
        </w:tc>
      </w:tr>
    </w:tbl>
    <w:p>
      <w:pPr>
        <w:spacing w:before="0" w:after="180"/>
      </w:pPr>
    </w:p>
    <w:p>
      <w:pPr>
        <w:pStyle w:val="PL"/>
        <w:numPr>
          <w:ilvl w:val="0"/>
          <w:numId w:val="11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|container 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"ol"</w:t>
      </w:r>
      <w:r>
        <w:t xml:space="preserve">  | |</w:t>
      </w:r>
      <w:r>
        <w:br/>
      </w:r>
      <w:r>
        <w:t xml:space="preserve">                     |</w:t>
      </w:r>
      <w:r>
        <w:rPr>
          <w:b/>
          <w:bCs/>
        </w:rPr>
        <w:t xml:space="preserve">}</w:t>
      </w:r>
      <w:r>
        <w:t xml:space="preserve"> </w:t>
      </w:r>
      <w:r>
        <w:t xml:space="preserve">| |</w:t>
      </w:r>
    </w:p>
    <w:p>
      <w:pPr>
        <w:pStyle w:val="PL"/>
        <w:numPr>
          <w:ilvl w:val="0"/>
          <w:numId w:val="11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does not create</w:t>
      </w:r>
      <w:r>
        <w:t xml:space="preserve"> </w:t>
      </w:r>
      <w:r>
        <w:t xml:space="preserve">the 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260"/>
    <w:bookmarkStart w:id="261" w:name="tponem2mcsedmrcre012"/>
    <w:p>
      <w:pPr>
        <w:pStyle w:val="Heading6"/>
      </w:pPr>
      <w:r>
        <w:t xml:space="preserve">TP/oneM2M/CSE/DMR/CRE/012</w:t>
      </w:r>
    </w:p>
    <w:tbl>
      <w:tblPr>
        <w:tblStyle w:val="Table"/>
        <w:tblW w:type="pct" w:w="4968"/>
        <w:tblLayout w:type="fixed"/>
        <w:tblLook w:firstRow="0" w:lastRow="0" w:firstColumn="0" w:lastColumn="0" w:noHBand="0" w:noVBand="0" w:val="0000"/>
      </w:tblPr>
      <w:tblGrid>
        <w:gridCol w:w="1175"/>
        <w:gridCol w:w="5978"/>
        <w:gridCol w:w="715"/>
      </w:tblGrid>
      <w:tr>
        <w:tc>
          <w:tcPr/>
          <w:p>
            <w:pPr>
              <w:pStyle w:val="TAC"/>
            </w:pPr>
            <w:r>
              <w:br/>
            </w:r>
            <w:r>
              <w:rPr>
                <w:b/>
                <w:bCs/>
              </w:rPr>
              <w:t xml:space="preserve">TP Id</w:t>
            </w:r>
          </w:p>
        </w:tc>
        <w:tc>
          <w:tcPr>
            <w:gridSpan w:val="2"/>
          </w:tcPr>
          <w:p>
            <w:pPr>
              <w:pStyle w:val="TAC"/>
            </w:pPr>
            <w:r>
              <w:t xml:space="preserve">TP/oneM2M/CSE/DMR/CRE/012</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RESOURCE_TYPE</w:t>
            </w:r>
            <w:r>
              <w:t xml:space="preserve"> </w:t>
            </w:r>
            <w:r>
              <w:t xml:space="preserve">resource with the optional attribute</w:t>
            </w:r>
            <w:r>
              <w:t xml:space="preserve"> </w:t>
            </w:r>
            <w:r>
              <w:rPr>
                <w:i/>
                <w:iCs/>
              </w:rPr>
              <w:t xml:space="preserve">OPTIONAL_ATTRIBUTE</w:t>
            </w:r>
            <w:r>
              <w:t xml:space="preserve"> </w:t>
            </w:r>
            <w:r>
              <w:t xml:space="preserve">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AE_RESOURCE_ADDRESS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valid</w:t>
            </w:r>
            <w:r>
              <w:t xml:space="preserve"> </w:t>
            </w:r>
            <w:r>
              <w:rPr>
                <w:i/>
                <w:iCs/>
              </w:rPr>
              <w:t xml:space="preserve">OPTIONAL_ATTRIBUTE</w:t>
            </w:r>
            <w:r>
              <w:t xml:space="preserve"> </w:t>
            </w:r>
            <w:r>
              <w:t xml:space="preserve">attribute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PICS Selection</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OPTIONAL_ATTRIBUTE</w:t>
            </w:r>
          </w:p>
        </w:tc>
      </w:tr>
      <w:tr>
        <w:tc>
          <w:tcPr/>
          <w:p>
            <w:pPr>
              <w:pStyle w:val="TAC"/>
            </w:pPr>
            <w:r>
              <w:t xml:space="preserve">TP/oneM2M/CSE/DMR/CRE/012_CNT/ACPI</w:t>
            </w:r>
          </w:p>
        </w:tc>
        <w:tc>
          <w:tcPr/>
          <w:p>
            <w:pPr>
              <w:pStyle w:val="TAC"/>
            </w:pPr>
            <w:r>
              <w:t xml:space="preserve">Release 1</w:t>
            </w:r>
          </w:p>
        </w:tc>
        <w:tc>
          <w:tcPr/>
          <w:p>
            <w:pPr>
              <w:pStyle w:val="TAC"/>
            </w:pPr>
            <w:r>
              <w:t xml:space="preserve">PICS_CNT_ACPI</w:t>
            </w:r>
          </w:p>
        </w:tc>
        <w:tc>
          <w:tcPr/>
          <w:p>
            <w:pPr>
              <w:pStyle w:val="TAC"/>
            </w:pPr>
            <w:r>
              <w:t xml:space="preserve">TS-0001</w:t>
            </w:r>
            <w:r>
              <w:t xml:space="preserve"> </w:t>
            </w:r>
            <w:r>
              <w:t xml:space="preserve">[1]</w:t>
            </w:r>
            <w:r>
              <w:t xml:space="preserve">, clause 9.6.1.3.2-1</w:t>
            </w:r>
          </w:p>
        </w:tc>
        <w:tc>
          <w:tcPr/>
          <w:p>
            <w:pPr>
              <w:pStyle w:val="TAC"/>
            </w:pPr>
            <w:r>
              <w:t xml:space="preserve">3 (container)</w:t>
            </w:r>
          </w:p>
        </w:tc>
        <w:tc>
          <w:tcPr/>
          <w:p>
            <w:pPr>
              <w:pStyle w:val="TAC"/>
            </w:pPr>
            <w:r>
              <w:t xml:space="preserve">accessControlPolicyIDs</w:t>
            </w:r>
          </w:p>
        </w:tc>
      </w:tr>
      <w:tr>
        <w:tc>
          <w:tcPr/>
          <w:p>
            <w:pPr>
              <w:pStyle w:val="TAC"/>
            </w:pPr>
            <w:r>
              <w:t xml:space="preserve">TP/oneM2M/CSE/DMR/CRE/012_CNT/ET</w:t>
            </w:r>
          </w:p>
        </w:tc>
        <w:tc>
          <w:tcPr/>
          <w:p>
            <w:pPr>
              <w:pStyle w:val="TAC"/>
            </w:pPr>
            <w:r>
              <w:t xml:space="preserve">Release 1</w:t>
            </w:r>
          </w:p>
        </w:tc>
        <w:tc>
          <w:tcPr/>
          <w:p>
            <w:pPr>
              <w:pStyle w:val="TAC"/>
            </w:pPr>
            <w:r>
              <w:t xml:space="preserve">PICS_CNT_ET</w:t>
            </w:r>
          </w:p>
        </w:tc>
        <w:tc>
          <w:tcPr/>
          <w:p>
            <w:pPr>
              <w:pStyle w:val="TAC"/>
            </w:pPr>
            <w:r>
              <w:t xml:space="preserve">TS-0001</w:t>
            </w:r>
            <w:r>
              <w:t xml:space="preserve"> </w:t>
            </w:r>
            <w:r>
              <w:t xml:space="preserve">[1]</w:t>
            </w:r>
            <w:r>
              <w:t xml:space="preserve">, clause 9.6.1.3.1-1</w:t>
            </w:r>
          </w:p>
        </w:tc>
        <w:tc>
          <w:tcPr/>
          <w:p>
            <w:pPr>
              <w:pStyle w:val="TAC"/>
            </w:pPr>
            <w:r>
              <w:t xml:space="preserve">3 (container)</w:t>
            </w:r>
          </w:p>
        </w:tc>
        <w:tc>
          <w:tcPr/>
          <w:p>
            <w:pPr>
              <w:pStyle w:val="TAC"/>
            </w:pPr>
            <w:r>
              <w:t xml:space="preserve">expirationTime</w:t>
            </w:r>
          </w:p>
        </w:tc>
      </w:tr>
      <w:tr>
        <w:tc>
          <w:tcPr/>
          <w:p>
            <w:pPr>
              <w:pStyle w:val="TAC"/>
            </w:pPr>
            <w:r>
              <w:t xml:space="preserve">TP/oneM2M/CSE/DMR/CRE/012_CNT/LBL</w:t>
            </w:r>
          </w:p>
        </w:tc>
        <w:tc>
          <w:tcPr/>
          <w:p>
            <w:pPr>
              <w:pStyle w:val="TAC"/>
            </w:pPr>
            <w:r>
              <w:t xml:space="preserve">Release 1</w:t>
            </w:r>
          </w:p>
        </w:tc>
        <w:tc>
          <w:tcPr/>
          <w:p>
            <w:pPr>
              <w:pStyle w:val="TAC"/>
            </w:pPr>
            <w:r>
              <w:t xml:space="preserve">PICS_CNT_LBL</w:t>
            </w:r>
          </w:p>
        </w:tc>
        <w:tc>
          <w:tcPr/>
          <w:p>
            <w:pPr>
              <w:pStyle w:val="TAC"/>
            </w:pPr>
            <w:r>
              <w:t xml:space="preserve">TS-0001</w:t>
            </w:r>
            <w:r>
              <w:t xml:space="preserve"> </w:t>
            </w:r>
            <w:r>
              <w:t xml:space="preserve">[1]</w:t>
            </w:r>
            <w:r>
              <w:t xml:space="preserve">, clause 9.6.1.3.2-1</w:t>
            </w:r>
          </w:p>
        </w:tc>
        <w:tc>
          <w:tcPr/>
          <w:p>
            <w:pPr>
              <w:pStyle w:val="TAC"/>
            </w:pPr>
            <w:r>
              <w:t xml:space="preserve">3 (container)</w:t>
            </w:r>
          </w:p>
        </w:tc>
        <w:tc>
          <w:tcPr/>
          <w:p>
            <w:pPr>
              <w:pStyle w:val="TAC"/>
            </w:pPr>
            <w:r>
              <w:t xml:space="preserve">labels</w:t>
            </w:r>
          </w:p>
        </w:tc>
      </w:tr>
      <w:tr>
        <w:tc>
          <w:tcPr/>
          <w:p>
            <w:pPr>
              <w:pStyle w:val="TAC"/>
            </w:pPr>
            <w:r>
              <w:t xml:space="preserve">TP/oneM2M/CSE/DMR/CRE/012_CNT/MNI</w:t>
            </w:r>
          </w:p>
        </w:tc>
        <w:tc>
          <w:tcPr/>
          <w:p>
            <w:pPr>
              <w:pStyle w:val="TAC"/>
            </w:pPr>
            <w:r>
              <w:t xml:space="preserve">Release 1</w:t>
            </w:r>
          </w:p>
        </w:tc>
        <w:tc>
          <w:tcPr/>
          <w:p>
            <w:pPr>
              <w:pStyle w:val="TAC"/>
            </w:pPr>
            <w:r>
              <w:t xml:space="preserve">PICS_CNT_MNI</w:t>
            </w:r>
          </w:p>
        </w:tc>
        <w:tc>
          <w:tcPr/>
          <w:p>
            <w:pPr>
              <w:pStyle w:val="TAC"/>
            </w:pPr>
            <w:r>
              <w:t xml:space="preserve">TS-0001</w:t>
            </w:r>
            <w:r>
              <w:t xml:space="preserve"> </w:t>
            </w:r>
            <w:r>
              <w:t xml:space="preserve">[1]</w:t>
            </w:r>
            <w:r>
              <w:t xml:space="preserve">, clause 9.6.6-2</w:t>
            </w:r>
          </w:p>
        </w:tc>
        <w:tc>
          <w:tcPr/>
          <w:p>
            <w:pPr>
              <w:pStyle w:val="TAC"/>
            </w:pPr>
            <w:r>
              <w:t xml:space="preserve">3 (container)</w:t>
            </w:r>
          </w:p>
        </w:tc>
        <w:tc>
          <w:tcPr/>
          <w:p>
            <w:pPr>
              <w:pStyle w:val="TAC"/>
            </w:pPr>
            <w:r>
              <w:t xml:space="preserve">maxNrOfInstances</w:t>
            </w:r>
          </w:p>
        </w:tc>
      </w:tr>
      <w:tr>
        <w:tc>
          <w:tcPr/>
          <w:p>
            <w:pPr>
              <w:pStyle w:val="TAC"/>
            </w:pPr>
            <w:r>
              <w:t xml:space="preserve">TP/oneM2M/CSE/DMR/CRE/012_CNT/MBS</w:t>
            </w:r>
          </w:p>
        </w:tc>
        <w:tc>
          <w:tcPr/>
          <w:p>
            <w:pPr>
              <w:pStyle w:val="TAC"/>
            </w:pPr>
            <w:r>
              <w:t xml:space="preserve">Release 1</w:t>
            </w:r>
          </w:p>
        </w:tc>
        <w:tc>
          <w:tcPr/>
          <w:p>
            <w:pPr>
              <w:pStyle w:val="TAC"/>
            </w:pPr>
            <w:r>
              <w:t xml:space="preserve">PICS_CNT_MBS</w:t>
            </w:r>
          </w:p>
        </w:tc>
        <w:tc>
          <w:tcPr/>
          <w:p>
            <w:pPr>
              <w:pStyle w:val="TAC"/>
            </w:pPr>
            <w:r>
              <w:t xml:space="preserve">TS-0001</w:t>
            </w:r>
            <w:r>
              <w:t xml:space="preserve"> </w:t>
            </w:r>
            <w:r>
              <w:t xml:space="preserve">[1]</w:t>
            </w:r>
            <w:r>
              <w:t xml:space="preserve">, clause 9.6.6-2</w:t>
            </w:r>
          </w:p>
        </w:tc>
        <w:tc>
          <w:tcPr/>
          <w:p>
            <w:pPr>
              <w:pStyle w:val="TAC"/>
            </w:pPr>
            <w:r>
              <w:t xml:space="preserve">3 (container)</w:t>
            </w:r>
          </w:p>
        </w:tc>
        <w:tc>
          <w:tcPr/>
          <w:p>
            <w:pPr>
              <w:pStyle w:val="TAC"/>
            </w:pPr>
            <w:r>
              <w:t xml:space="preserve">maxByteSize</w:t>
            </w:r>
          </w:p>
        </w:tc>
      </w:tr>
      <w:tr>
        <w:tc>
          <w:tcPr/>
          <w:p>
            <w:pPr>
              <w:pStyle w:val="TAC"/>
            </w:pPr>
            <w:r>
              <w:t xml:space="preserve">TP/oneM2M/CSE/DMR/CRE/012_CNT/MIA</w:t>
            </w:r>
          </w:p>
        </w:tc>
        <w:tc>
          <w:tcPr/>
          <w:p>
            <w:pPr>
              <w:pStyle w:val="TAC"/>
            </w:pPr>
            <w:r>
              <w:t xml:space="preserve">Release 1</w:t>
            </w:r>
          </w:p>
        </w:tc>
        <w:tc>
          <w:tcPr/>
          <w:p>
            <w:pPr>
              <w:pStyle w:val="TAC"/>
            </w:pPr>
            <w:r>
              <w:t xml:space="preserve">PICS_CNT_MIA</w:t>
            </w:r>
          </w:p>
        </w:tc>
        <w:tc>
          <w:tcPr/>
          <w:p>
            <w:pPr>
              <w:pStyle w:val="TAC"/>
            </w:pPr>
            <w:r>
              <w:t xml:space="preserve">TS-0001</w:t>
            </w:r>
            <w:r>
              <w:t xml:space="preserve"> </w:t>
            </w:r>
            <w:r>
              <w:t xml:space="preserve">[1]</w:t>
            </w:r>
            <w:r>
              <w:t xml:space="preserve">, clause 9.6.6-2</w:t>
            </w:r>
          </w:p>
        </w:tc>
        <w:tc>
          <w:tcPr/>
          <w:p>
            <w:pPr>
              <w:pStyle w:val="TAC"/>
            </w:pPr>
            <w:r>
              <w:t xml:space="preserve">3 (container)</w:t>
            </w:r>
          </w:p>
        </w:tc>
        <w:tc>
          <w:tcPr/>
          <w:p>
            <w:pPr>
              <w:pStyle w:val="TAC"/>
            </w:pPr>
            <w:r>
              <w:t xml:space="preserve">maxInstanceAge</w:t>
            </w:r>
          </w:p>
        </w:tc>
      </w:tr>
      <w:tr>
        <w:tc>
          <w:tcPr/>
          <w:p>
            <w:pPr>
              <w:pStyle w:val="TAC"/>
            </w:pPr>
            <w:r>
              <w:t xml:space="preserve">TP/oneM2M/CSE/DMR/CRE/012_CNT/OR</w:t>
            </w:r>
          </w:p>
        </w:tc>
        <w:tc>
          <w:tcPr/>
          <w:p>
            <w:pPr>
              <w:pStyle w:val="TAC"/>
            </w:pPr>
            <w:r>
              <w:t xml:space="preserve">Release 1</w:t>
            </w:r>
          </w:p>
        </w:tc>
        <w:tc>
          <w:tcPr/>
          <w:p>
            <w:pPr>
              <w:pStyle w:val="TAC"/>
            </w:pPr>
            <w:r>
              <w:t xml:space="preserve">PICS_CNT_OR</w:t>
            </w:r>
          </w:p>
        </w:tc>
        <w:tc>
          <w:tcPr/>
          <w:p>
            <w:pPr>
              <w:pStyle w:val="TAC"/>
            </w:pPr>
            <w:r>
              <w:t xml:space="preserve">TS-0001</w:t>
            </w:r>
            <w:r>
              <w:t xml:space="preserve"> </w:t>
            </w:r>
            <w:r>
              <w:t xml:space="preserve">[1]</w:t>
            </w:r>
            <w:r>
              <w:t xml:space="preserve">, clause 9.6.6-2</w:t>
            </w:r>
          </w:p>
        </w:tc>
        <w:tc>
          <w:tcPr/>
          <w:p>
            <w:pPr>
              <w:pStyle w:val="TAC"/>
            </w:pPr>
            <w:r>
              <w:t xml:space="preserve">3 (container)</w:t>
            </w:r>
          </w:p>
        </w:tc>
        <w:tc>
          <w:tcPr/>
          <w:p>
            <w:pPr>
              <w:pStyle w:val="TAC"/>
            </w:pPr>
            <w:r>
              <w:t xml:space="preserve">ontologyRef</w:t>
            </w:r>
          </w:p>
        </w:tc>
      </w:tr>
      <w:tr>
        <w:tc>
          <w:tcPr/>
          <w:p>
            <w:pPr>
              <w:pStyle w:val="TAC"/>
            </w:pPr>
            <w:r>
              <w:t xml:space="preserve">TP/oneM2M/CSE/DMR/CRE/012_CNT/CR</w:t>
            </w:r>
          </w:p>
        </w:tc>
        <w:tc>
          <w:tcPr/>
          <w:p>
            <w:pPr>
              <w:pStyle w:val="TAC"/>
            </w:pPr>
            <w:r>
              <w:t xml:space="preserve">Release 1</w:t>
            </w:r>
          </w:p>
        </w:tc>
        <w:tc>
          <w:tcPr/>
          <w:p>
            <w:pPr>
              <w:pStyle w:val="TAC"/>
            </w:pPr>
            <w:r>
              <w:t xml:space="preserve">PICS_CNT_CR</w:t>
            </w:r>
          </w:p>
        </w:tc>
        <w:tc>
          <w:tcPr/>
          <w:p>
            <w:pPr>
              <w:pStyle w:val="TAC"/>
            </w:pPr>
            <w:r>
              <w:t xml:space="preserve">TS-0001</w:t>
            </w:r>
            <w:r>
              <w:t xml:space="preserve"> </w:t>
            </w:r>
            <w:r>
              <w:t xml:space="preserve">[1]</w:t>
            </w:r>
            <w:r>
              <w:t xml:space="preserve">, clause 9.6.6-2</w:t>
            </w:r>
          </w:p>
        </w:tc>
        <w:tc>
          <w:tcPr/>
          <w:p>
            <w:pPr>
              <w:pStyle w:val="TAC"/>
            </w:pPr>
            <w:r>
              <w:t xml:space="preserve">3 (container)</w:t>
            </w:r>
          </w:p>
        </w:tc>
        <w:tc>
          <w:tcPr/>
          <w:p>
            <w:pPr>
              <w:pStyle w:val="TAC"/>
            </w:pPr>
            <w:r>
              <w:t xml:space="preserve">creator</w:t>
            </w:r>
          </w:p>
        </w:tc>
      </w:tr>
      <w:tr>
        <w:tc>
          <w:tcPr/>
          <w:p>
            <w:pPr>
              <w:pStyle w:val="TAC"/>
            </w:pPr>
            <w:r>
              <w:t xml:space="preserve">TP/oneM2M/CSE/DMR/CRE/012_CIN/ET</w:t>
            </w:r>
          </w:p>
        </w:tc>
        <w:tc>
          <w:tcPr/>
          <w:p>
            <w:pPr>
              <w:pStyle w:val="TAC"/>
            </w:pPr>
            <w:r>
              <w:t xml:space="preserve">Release 1</w:t>
            </w:r>
          </w:p>
        </w:tc>
        <w:tc>
          <w:tcPr/>
          <w:p>
            <w:pPr>
              <w:pStyle w:val="TAC"/>
            </w:pPr>
            <w:r>
              <w:t xml:space="preserve">PICS_CIN_ET</w:t>
            </w:r>
          </w:p>
        </w:tc>
        <w:tc>
          <w:tcPr/>
          <w:p>
            <w:pPr>
              <w:pStyle w:val="TAC"/>
            </w:pPr>
            <w:r>
              <w:t xml:space="preserve">TS-0001</w:t>
            </w:r>
            <w:r>
              <w:t xml:space="preserve"> </w:t>
            </w:r>
            <w:r>
              <w:t xml:space="preserve">[1]</w:t>
            </w:r>
            <w:r>
              <w:t xml:space="preserve">, clause 9.6.1.3.1-1</w:t>
            </w:r>
          </w:p>
        </w:tc>
        <w:tc>
          <w:tcPr/>
          <w:p>
            <w:pPr>
              <w:pStyle w:val="TAC"/>
            </w:pPr>
            <w:r>
              <w:t xml:space="preserve">4 (contentInstance)</w:t>
            </w:r>
          </w:p>
        </w:tc>
        <w:tc>
          <w:tcPr/>
          <w:p>
            <w:pPr>
              <w:pStyle w:val="TAC"/>
            </w:pPr>
            <w:r>
              <w:t xml:space="preserve">expirationTime</w:t>
            </w:r>
          </w:p>
        </w:tc>
      </w:tr>
      <w:tr>
        <w:tc>
          <w:tcPr/>
          <w:p>
            <w:pPr>
              <w:pStyle w:val="TAC"/>
            </w:pPr>
            <w:r>
              <w:t xml:space="preserve">TP/oneM2M/CSE/DMR/CRE/012_CIN/LBL</w:t>
            </w:r>
          </w:p>
        </w:tc>
        <w:tc>
          <w:tcPr/>
          <w:p>
            <w:pPr>
              <w:pStyle w:val="TAC"/>
            </w:pPr>
            <w:r>
              <w:t xml:space="preserve">Release 1</w:t>
            </w:r>
          </w:p>
        </w:tc>
        <w:tc>
          <w:tcPr/>
          <w:p>
            <w:pPr>
              <w:pStyle w:val="TAC"/>
            </w:pPr>
            <w:r>
              <w:t xml:space="preserve">PICS_CIN_LBL</w:t>
            </w:r>
          </w:p>
        </w:tc>
        <w:tc>
          <w:tcPr/>
          <w:p>
            <w:pPr>
              <w:pStyle w:val="TAC"/>
            </w:pPr>
            <w:r>
              <w:t xml:space="preserve">TS-0001</w:t>
            </w:r>
            <w:r>
              <w:t xml:space="preserve"> </w:t>
            </w:r>
            <w:r>
              <w:t xml:space="preserve">[1]</w:t>
            </w:r>
            <w:r>
              <w:t xml:space="preserve">, clause 9.6.1.3.2-1</w:t>
            </w:r>
          </w:p>
        </w:tc>
        <w:tc>
          <w:tcPr/>
          <w:p>
            <w:pPr>
              <w:pStyle w:val="TAC"/>
            </w:pPr>
            <w:r>
              <w:t xml:space="preserve">4 (contentInstance)</w:t>
            </w:r>
          </w:p>
        </w:tc>
        <w:tc>
          <w:tcPr/>
          <w:p>
            <w:pPr>
              <w:pStyle w:val="TAC"/>
            </w:pPr>
            <w:r>
              <w:t xml:space="preserve">labels</w:t>
            </w:r>
          </w:p>
        </w:tc>
      </w:tr>
      <w:tr>
        <w:tc>
          <w:tcPr/>
          <w:p>
            <w:pPr>
              <w:pStyle w:val="TAC"/>
            </w:pPr>
            <w:r>
              <w:t xml:space="preserve">TP/oneM2M/CSE/DMR/CRE/012_CIN/CR</w:t>
            </w:r>
          </w:p>
        </w:tc>
        <w:tc>
          <w:tcPr/>
          <w:p>
            <w:pPr>
              <w:pStyle w:val="TAC"/>
            </w:pPr>
            <w:r>
              <w:t xml:space="preserve">Release 1</w:t>
            </w:r>
          </w:p>
        </w:tc>
        <w:tc>
          <w:tcPr/>
          <w:p>
            <w:pPr>
              <w:pStyle w:val="TAC"/>
            </w:pPr>
            <w:r>
              <w:t xml:space="preserve">PICS_CIN_CR</w:t>
            </w:r>
          </w:p>
        </w:tc>
        <w:tc>
          <w:tcPr/>
          <w:p>
            <w:pPr>
              <w:pStyle w:val="TAC"/>
            </w:pPr>
            <w:r>
              <w:t xml:space="preserve">TS-0001</w:t>
            </w:r>
            <w:r>
              <w:t xml:space="preserve"> </w:t>
            </w:r>
            <w:r>
              <w:t xml:space="preserve">[1]</w:t>
            </w:r>
            <w:r>
              <w:t xml:space="preserve">, clause 9.6.7-2</w:t>
            </w:r>
          </w:p>
        </w:tc>
        <w:tc>
          <w:tcPr/>
          <w:p>
            <w:pPr>
              <w:pStyle w:val="TAC"/>
            </w:pPr>
            <w:r>
              <w:t xml:space="preserve">4 (contentInstance)</w:t>
            </w:r>
          </w:p>
        </w:tc>
        <w:tc>
          <w:tcPr/>
          <w:p>
            <w:pPr>
              <w:pStyle w:val="TAC"/>
            </w:pPr>
            <w:r>
              <w:t xml:space="preserve">creator</w:t>
            </w:r>
          </w:p>
        </w:tc>
      </w:tr>
      <w:tr>
        <w:tc>
          <w:tcPr/>
          <w:p>
            <w:pPr>
              <w:pStyle w:val="TAC"/>
            </w:pPr>
            <w:r>
              <w:t xml:space="preserve">TP/oneM2M/CSE/DMR/CRE/012_CIN/CNF</w:t>
            </w:r>
          </w:p>
        </w:tc>
        <w:tc>
          <w:tcPr/>
          <w:p>
            <w:pPr>
              <w:pStyle w:val="TAC"/>
            </w:pPr>
            <w:r>
              <w:t xml:space="preserve">Release 1</w:t>
            </w:r>
          </w:p>
        </w:tc>
        <w:tc>
          <w:tcPr/>
          <w:p>
            <w:pPr>
              <w:pStyle w:val="TAC"/>
            </w:pPr>
            <w:r>
              <w:t xml:space="preserve">PICS_CIN_CNF</w:t>
            </w:r>
          </w:p>
        </w:tc>
        <w:tc>
          <w:tcPr/>
          <w:p>
            <w:pPr>
              <w:pStyle w:val="TAC"/>
            </w:pPr>
            <w:r>
              <w:t xml:space="preserve">TS-0001</w:t>
            </w:r>
            <w:r>
              <w:t xml:space="preserve"> </w:t>
            </w:r>
            <w:r>
              <w:t xml:space="preserve">[1]</w:t>
            </w:r>
            <w:r>
              <w:t xml:space="preserve">, clause 9.6.7-2</w:t>
            </w:r>
          </w:p>
        </w:tc>
        <w:tc>
          <w:tcPr/>
          <w:p>
            <w:pPr>
              <w:pStyle w:val="TAC"/>
            </w:pPr>
            <w:r>
              <w:t xml:space="preserve">4 (contentInstance)</w:t>
            </w:r>
          </w:p>
        </w:tc>
        <w:tc>
          <w:tcPr/>
          <w:p>
            <w:pPr>
              <w:pStyle w:val="TAC"/>
            </w:pPr>
            <w:r>
              <w:t xml:space="preserve">contentInfo</w:t>
            </w:r>
          </w:p>
        </w:tc>
      </w:tr>
      <w:tr>
        <w:tc>
          <w:tcPr/>
          <w:p>
            <w:pPr>
              <w:pStyle w:val="TAC"/>
            </w:pPr>
            <w:r>
              <w:t xml:space="preserve">TP/oneM2M/CSE/DMR/CRE/012_CIN/OR</w:t>
            </w:r>
          </w:p>
        </w:tc>
        <w:tc>
          <w:tcPr/>
          <w:p>
            <w:pPr>
              <w:pStyle w:val="TAC"/>
            </w:pPr>
            <w:r>
              <w:t xml:space="preserve">Release 1</w:t>
            </w:r>
          </w:p>
        </w:tc>
        <w:tc>
          <w:tcPr/>
          <w:p>
            <w:pPr>
              <w:pStyle w:val="TAC"/>
            </w:pPr>
            <w:r>
              <w:t xml:space="preserve">PICS_CIN_OR</w:t>
            </w:r>
          </w:p>
        </w:tc>
        <w:tc>
          <w:tcPr/>
          <w:p>
            <w:pPr>
              <w:pStyle w:val="TAC"/>
            </w:pPr>
            <w:r>
              <w:t xml:space="preserve">TS-0001</w:t>
            </w:r>
            <w:r>
              <w:t xml:space="preserve"> </w:t>
            </w:r>
            <w:r>
              <w:t xml:space="preserve">[1]</w:t>
            </w:r>
            <w:r>
              <w:t xml:space="preserve">, clause 9.6.7-2</w:t>
            </w:r>
          </w:p>
        </w:tc>
        <w:tc>
          <w:tcPr/>
          <w:p>
            <w:pPr>
              <w:pStyle w:val="TAC"/>
            </w:pPr>
            <w:r>
              <w:t xml:space="preserve">4 (contentInstance)</w:t>
            </w:r>
          </w:p>
        </w:tc>
        <w:tc>
          <w:tcPr/>
          <w:p>
            <w:pPr>
              <w:pStyle w:val="TAC"/>
            </w:pPr>
            <w:r>
              <w:t xml:space="preserve">ontologyRef</w:t>
            </w:r>
          </w:p>
        </w:tc>
      </w:tr>
      <w:tr>
        <w:tc>
          <w:tcPr/>
          <w:p>
            <w:pPr>
              <w:pStyle w:val="TAC"/>
            </w:pPr>
            <w:r>
              <w:t xml:space="preserve">TP/oneM2M/CSE/DMR/CRE/012_ACP/ET</w:t>
            </w:r>
          </w:p>
        </w:tc>
        <w:tc>
          <w:tcPr/>
          <w:p>
            <w:pPr>
              <w:pStyle w:val="TAC"/>
            </w:pPr>
            <w:r>
              <w:t xml:space="preserve">Release 1</w:t>
            </w:r>
          </w:p>
        </w:tc>
        <w:tc>
          <w:tcPr/>
          <w:p>
            <w:pPr>
              <w:pStyle w:val="TAC"/>
            </w:pPr>
            <w:r>
              <w:t xml:space="preserve">N/A</w:t>
            </w:r>
          </w:p>
        </w:tc>
        <w:tc>
          <w:tcPr/>
          <w:p>
            <w:pPr>
              <w:pStyle w:val="TAC"/>
            </w:pPr>
            <w:r>
              <w:t xml:space="preserve">TS-0001</w:t>
            </w:r>
            <w:r>
              <w:t xml:space="preserve"> </w:t>
            </w:r>
            <w:r>
              <w:t xml:space="preserve">[1]</w:t>
            </w:r>
            <w:r>
              <w:t xml:space="preserve">, clause 9.6.1.3.1-1</w:t>
            </w:r>
          </w:p>
        </w:tc>
        <w:tc>
          <w:tcPr/>
          <w:p>
            <w:pPr>
              <w:pStyle w:val="TAC"/>
            </w:pPr>
            <w:r>
              <w:t xml:space="preserve">1 (accesControlPolicy)</w:t>
            </w:r>
          </w:p>
        </w:tc>
        <w:tc>
          <w:tcPr/>
          <w:p>
            <w:pPr>
              <w:pStyle w:val="TAC"/>
            </w:pPr>
            <w:r>
              <w:t xml:space="preserve">expirationTime</w:t>
            </w:r>
          </w:p>
        </w:tc>
      </w:tr>
      <w:tr>
        <w:tc>
          <w:tcPr/>
          <w:p>
            <w:pPr>
              <w:pStyle w:val="TAC"/>
            </w:pPr>
            <w:r>
              <w:t xml:space="preserve">TP/oneM2M/CSE/DMR/CRE/012_ACP/LBL</w:t>
            </w:r>
          </w:p>
        </w:tc>
        <w:tc>
          <w:tcPr/>
          <w:p>
            <w:pPr>
              <w:pStyle w:val="TAC"/>
            </w:pPr>
            <w:r>
              <w:t xml:space="preserve">Release 1</w:t>
            </w:r>
          </w:p>
        </w:tc>
        <w:tc>
          <w:tcPr/>
          <w:p>
            <w:pPr>
              <w:pStyle w:val="TAC"/>
            </w:pPr>
            <w:r>
              <w:t xml:space="preserve">PICS_ACP_LBL</w:t>
            </w:r>
          </w:p>
        </w:tc>
        <w:tc>
          <w:tcPr/>
          <w:p>
            <w:pPr>
              <w:pStyle w:val="TAC"/>
            </w:pPr>
            <w:r>
              <w:t xml:space="preserve">TS-0001</w:t>
            </w:r>
            <w:r>
              <w:t xml:space="preserve"> </w:t>
            </w:r>
            <w:r>
              <w:t xml:space="preserve">[1]</w:t>
            </w:r>
            <w:r>
              <w:t xml:space="preserve">, clause 9.6.1.3.2-1</w:t>
            </w:r>
          </w:p>
        </w:tc>
        <w:tc>
          <w:tcPr/>
          <w:p>
            <w:pPr>
              <w:pStyle w:val="TAC"/>
            </w:pPr>
            <w:r>
              <w:t xml:space="preserve">1 (accesControlPolicy)</w:t>
            </w:r>
          </w:p>
        </w:tc>
        <w:tc>
          <w:tcPr/>
          <w:p>
            <w:pPr>
              <w:pStyle w:val="TAC"/>
            </w:pPr>
            <w:r>
              <w:t xml:space="preserve">labels</w:t>
            </w:r>
          </w:p>
        </w:tc>
      </w:tr>
      <w:tr>
        <w:tc>
          <w:tcPr/>
          <w:p>
            <w:pPr>
              <w:pStyle w:val="TAC"/>
            </w:pPr>
            <w:r>
              <w:t xml:space="preserve">TP/oneM2M/CSE/DMR/CRE/012_SUB/ACPI</w:t>
            </w:r>
          </w:p>
        </w:tc>
        <w:tc>
          <w:tcPr/>
          <w:p>
            <w:pPr>
              <w:pStyle w:val="TAC"/>
            </w:pPr>
            <w:r>
              <w:t xml:space="preserve">Release 1</w:t>
            </w:r>
          </w:p>
        </w:tc>
        <w:tc>
          <w:tcPr/>
          <w:p>
            <w:pPr>
              <w:pStyle w:val="TAC"/>
            </w:pPr>
            <w:r>
              <w:t xml:space="preserve">PICS_SUB_ACPI</w:t>
            </w:r>
          </w:p>
        </w:tc>
        <w:tc>
          <w:tcPr/>
          <w:p>
            <w:pPr>
              <w:pStyle w:val="TAC"/>
            </w:pPr>
            <w:r>
              <w:t xml:space="preserve">TS-0001</w:t>
            </w:r>
            <w:r>
              <w:t xml:space="preserve"> </w:t>
            </w:r>
            <w:r>
              <w:t xml:space="preserve">[1]</w:t>
            </w:r>
            <w:r>
              <w:t xml:space="preserve">, clause 9.6.1.3.2-1</w:t>
            </w:r>
          </w:p>
        </w:tc>
        <w:tc>
          <w:tcPr/>
          <w:p>
            <w:pPr>
              <w:pStyle w:val="TAC"/>
            </w:pPr>
            <w:r>
              <w:t xml:space="preserve">23 (subscription)</w:t>
            </w:r>
          </w:p>
        </w:tc>
        <w:tc>
          <w:tcPr/>
          <w:p>
            <w:pPr>
              <w:pStyle w:val="TAC"/>
            </w:pPr>
            <w:r>
              <w:t xml:space="preserve">accessControlPolicyIDs</w:t>
            </w:r>
          </w:p>
        </w:tc>
      </w:tr>
      <w:tr>
        <w:tc>
          <w:tcPr/>
          <w:p>
            <w:pPr>
              <w:pStyle w:val="TAC"/>
            </w:pPr>
            <w:r>
              <w:t xml:space="preserve">TP/oneM2M/CSE/DMR/CRE/012_SUB/ET</w:t>
            </w:r>
          </w:p>
        </w:tc>
        <w:tc>
          <w:tcPr/>
          <w:p>
            <w:pPr>
              <w:pStyle w:val="TAC"/>
            </w:pPr>
            <w:r>
              <w:t xml:space="preserve">Release 1</w:t>
            </w:r>
          </w:p>
        </w:tc>
        <w:tc>
          <w:tcPr/>
          <w:p>
            <w:pPr>
              <w:pStyle w:val="TAC"/>
            </w:pPr>
            <w:r>
              <w:t xml:space="preserve">N/A</w:t>
            </w:r>
          </w:p>
        </w:tc>
        <w:tc>
          <w:tcPr/>
          <w:p>
            <w:pPr>
              <w:pStyle w:val="TAC"/>
            </w:pPr>
            <w:r>
              <w:t xml:space="preserve">TS-0001</w:t>
            </w:r>
            <w:r>
              <w:t xml:space="preserve"> </w:t>
            </w:r>
            <w:r>
              <w:t xml:space="preserve">[1]</w:t>
            </w:r>
            <w:r>
              <w:t xml:space="preserve">, clause 9.6.1.3.1-1</w:t>
            </w:r>
          </w:p>
        </w:tc>
        <w:tc>
          <w:tcPr/>
          <w:p>
            <w:pPr>
              <w:pStyle w:val="TAC"/>
            </w:pPr>
            <w:r>
              <w:t xml:space="preserve">23 (subscription)</w:t>
            </w:r>
          </w:p>
        </w:tc>
        <w:tc>
          <w:tcPr/>
          <w:p>
            <w:pPr>
              <w:pStyle w:val="TAC"/>
            </w:pPr>
            <w:r>
              <w:t xml:space="preserve">expirationTime</w:t>
            </w:r>
          </w:p>
        </w:tc>
      </w:tr>
      <w:tr>
        <w:tc>
          <w:tcPr/>
          <w:p>
            <w:pPr>
              <w:pStyle w:val="TAC"/>
            </w:pPr>
            <w:r>
              <w:t xml:space="preserve">TP/oneM2M/CSE/DMR/CRE/012_SUB/LBL</w:t>
            </w:r>
          </w:p>
        </w:tc>
        <w:tc>
          <w:tcPr/>
          <w:p>
            <w:pPr>
              <w:pStyle w:val="TAC"/>
            </w:pPr>
            <w:r>
              <w:t xml:space="preserve">Release 1</w:t>
            </w:r>
          </w:p>
        </w:tc>
        <w:tc>
          <w:tcPr/>
          <w:p>
            <w:pPr>
              <w:pStyle w:val="TAC"/>
            </w:pPr>
            <w:r>
              <w:t xml:space="preserve">PICS_SUB_LBL</w:t>
            </w:r>
          </w:p>
        </w:tc>
        <w:tc>
          <w:tcPr/>
          <w:p>
            <w:pPr>
              <w:pStyle w:val="TAC"/>
            </w:pPr>
            <w:r>
              <w:t xml:space="preserve">TS-0001</w:t>
            </w:r>
            <w:r>
              <w:t xml:space="preserve"> </w:t>
            </w:r>
            <w:r>
              <w:t xml:space="preserve">[1]</w:t>
            </w:r>
            <w:r>
              <w:t xml:space="preserve">, clause 9.6.1.3.2-1</w:t>
            </w:r>
          </w:p>
        </w:tc>
        <w:tc>
          <w:tcPr/>
          <w:p>
            <w:pPr>
              <w:pStyle w:val="TAC"/>
            </w:pPr>
            <w:r>
              <w:t xml:space="preserve">23 (subscription)</w:t>
            </w:r>
          </w:p>
        </w:tc>
        <w:tc>
          <w:tcPr/>
          <w:p>
            <w:pPr>
              <w:pStyle w:val="TAC"/>
            </w:pPr>
            <w:r>
              <w:t xml:space="preserve">labels</w:t>
            </w:r>
          </w:p>
        </w:tc>
      </w:tr>
      <w:tr>
        <w:tc>
          <w:tcPr/>
          <w:p>
            <w:pPr>
              <w:pStyle w:val="TAC"/>
            </w:pPr>
            <w:r>
              <w:t xml:space="preserve">TP/oneM2M/CSE/DMR/CRE/012_SUB/ENC</w:t>
            </w:r>
          </w:p>
        </w:tc>
        <w:tc>
          <w:tcPr/>
          <w:p>
            <w:pPr>
              <w:pStyle w:val="TAC"/>
            </w:pPr>
            <w:r>
              <w:t xml:space="preserve">Release 1</w:t>
            </w:r>
          </w:p>
        </w:tc>
        <w:tc>
          <w:tcPr/>
          <w:p>
            <w:pPr>
              <w:pStyle w:val="TAC"/>
            </w:pPr>
            <w:r>
              <w:t xml:space="preserve">PICS_SUB_ENC</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eventNotificationCriteria</w:t>
            </w:r>
          </w:p>
        </w:tc>
      </w:tr>
      <w:tr>
        <w:tc>
          <w:tcPr/>
          <w:p>
            <w:pPr>
              <w:pStyle w:val="TAC"/>
            </w:pPr>
            <w:r>
              <w:t xml:space="preserve">TP/oneM2M/CSE/DMR/CRE/012_SUB/EXC</w:t>
            </w:r>
          </w:p>
        </w:tc>
        <w:tc>
          <w:tcPr/>
          <w:p>
            <w:pPr>
              <w:pStyle w:val="TAC"/>
            </w:pPr>
            <w:r>
              <w:t xml:space="preserve">Release 1</w:t>
            </w:r>
          </w:p>
        </w:tc>
        <w:tc>
          <w:tcPr/>
          <w:p>
            <w:pPr>
              <w:pStyle w:val="TAC"/>
            </w:pPr>
            <w:r>
              <w:t xml:space="preserve">PICS_SUB_EXC</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expirationCounter</w:t>
            </w:r>
          </w:p>
        </w:tc>
      </w:tr>
      <w:tr>
        <w:tc>
          <w:tcPr/>
          <w:p>
            <w:pPr>
              <w:pStyle w:val="TAC"/>
            </w:pPr>
            <w:r>
              <w:t xml:space="preserve">TP/oneM2M/CSE/DMR/CRE/012_SUB/GPI</w:t>
            </w:r>
          </w:p>
        </w:tc>
        <w:tc>
          <w:tcPr/>
          <w:p>
            <w:pPr>
              <w:pStyle w:val="TAC"/>
            </w:pPr>
            <w:r>
              <w:t xml:space="preserve">Release 1</w:t>
            </w:r>
          </w:p>
        </w:tc>
        <w:tc>
          <w:tcPr/>
          <w:p>
            <w:pPr>
              <w:pStyle w:val="TAC"/>
            </w:pPr>
            <w:r>
              <w:t xml:space="preserve">PICS_SUB_GPI</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groupID</w:t>
            </w:r>
          </w:p>
        </w:tc>
      </w:tr>
      <w:tr>
        <w:tc>
          <w:tcPr/>
          <w:p>
            <w:pPr>
              <w:pStyle w:val="TAC"/>
            </w:pPr>
            <w:r>
              <w:t xml:space="preserve">TP/oneM2M/CSE/DMR/CRE/012_SUB/NFU</w:t>
            </w:r>
          </w:p>
        </w:tc>
        <w:tc>
          <w:tcPr/>
          <w:p>
            <w:pPr>
              <w:pStyle w:val="TAC"/>
            </w:pPr>
            <w:r>
              <w:t xml:space="preserve">Release 1</w:t>
            </w:r>
          </w:p>
        </w:tc>
        <w:tc>
          <w:tcPr/>
          <w:p>
            <w:pPr>
              <w:pStyle w:val="TAC"/>
            </w:pPr>
            <w:r>
              <w:t xml:space="preserve">PICS_SUB_NFU</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notificationForwardingURI</w:t>
            </w:r>
          </w:p>
        </w:tc>
      </w:tr>
      <w:tr>
        <w:tc>
          <w:tcPr/>
          <w:p>
            <w:pPr>
              <w:pStyle w:val="TAC"/>
            </w:pPr>
            <w:r>
              <w:t xml:space="preserve">TP/oneM2M/CSE/DMR/CRE/012_SUB/BN</w:t>
            </w:r>
          </w:p>
        </w:tc>
        <w:tc>
          <w:tcPr/>
          <w:p>
            <w:pPr>
              <w:pStyle w:val="TAC"/>
            </w:pPr>
            <w:r>
              <w:t xml:space="preserve">Release 1</w:t>
            </w:r>
          </w:p>
        </w:tc>
        <w:tc>
          <w:tcPr/>
          <w:p>
            <w:pPr>
              <w:pStyle w:val="TAC"/>
            </w:pPr>
            <w:r>
              <w:t xml:space="preserve">PICS_SUB_BN</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batchNotify</w:t>
            </w:r>
          </w:p>
        </w:tc>
      </w:tr>
      <w:tr>
        <w:tc>
          <w:tcPr/>
          <w:p>
            <w:pPr>
              <w:pStyle w:val="TAC"/>
            </w:pPr>
            <w:r>
              <w:t xml:space="preserve">TP/oneM2M/CSE/DMR/CRE/012_SUB/RL</w:t>
            </w:r>
          </w:p>
        </w:tc>
        <w:tc>
          <w:tcPr/>
          <w:p>
            <w:pPr>
              <w:pStyle w:val="TAC"/>
            </w:pPr>
            <w:r>
              <w:t xml:space="preserve">Release 1</w:t>
            </w:r>
          </w:p>
        </w:tc>
        <w:tc>
          <w:tcPr/>
          <w:p>
            <w:pPr>
              <w:pStyle w:val="TAC"/>
            </w:pPr>
            <w:r>
              <w:t xml:space="preserve">PICS_SUB_RL</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rateLimit</w:t>
            </w:r>
          </w:p>
        </w:tc>
      </w:tr>
      <w:tr>
        <w:tc>
          <w:tcPr/>
          <w:p>
            <w:pPr>
              <w:pStyle w:val="TAC"/>
            </w:pPr>
            <w:r>
              <w:t xml:space="preserve">TP/oneM2M/CSE/DMR/CRE/012_SUB/PSN</w:t>
            </w:r>
          </w:p>
        </w:tc>
        <w:tc>
          <w:tcPr/>
          <w:p>
            <w:pPr>
              <w:pStyle w:val="TAC"/>
            </w:pPr>
            <w:r>
              <w:t xml:space="preserve">Release 1</w:t>
            </w:r>
          </w:p>
        </w:tc>
        <w:tc>
          <w:tcPr/>
          <w:p>
            <w:pPr>
              <w:pStyle w:val="TAC"/>
            </w:pPr>
            <w:r>
              <w:t xml:space="preserve">PICS_SUB_PSN</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preSubscriptionNotify</w:t>
            </w:r>
          </w:p>
        </w:tc>
      </w:tr>
      <w:tr>
        <w:tc>
          <w:tcPr/>
          <w:p>
            <w:pPr>
              <w:pStyle w:val="TAC"/>
            </w:pPr>
            <w:r>
              <w:t xml:space="preserve">TP/oneM2M/CSE/DMR/CRE/012_SUB/PN</w:t>
            </w:r>
          </w:p>
        </w:tc>
        <w:tc>
          <w:tcPr/>
          <w:p>
            <w:pPr>
              <w:pStyle w:val="TAC"/>
            </w:pPr>
            <w:r>
              <w:t xml:space="preserve">Release 1</w:t>
            </w:r>
          </w:p>
        </w:tc>
        <w:tc>
          <w:tcPr/>
          <w:p>
            <w:pPr>
              <w:pStyle w:val="TAC"/>
            </w:pPr>
            <w:r>
              <w:t xml:space="preserve">PICS_SUB_PN</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pendingNotification</w:t>
            </w:r>
          </w:p>
        </w:tc>
      </w:tr>
      <w:tr>
        <w:tc>
          <w:tcPr/>
          <w:p>
            <w:pPr>
              <w:pStyle w:val="TAC"/>
            </w:pPr>
            <w:r>
              <w:t xml:space="preserve">TP/oneM2M/CSE/DMR/CRE/012_SUB/NSP</w:t>
            </w:r>
          </w:p>
        </w:tc>
        <w:tc>
          <w:tcPr/>
          <w:p>
            <w:pPr>
              <w:pStyle w:val="TAC"/>
            </w:pPr>
            <w:r>
              <w:t xml:space="preserve">Release 1</w:t>
            </w:r>
          </w:p>
        </w:tc>
        <w:tc>
          <w:tcPr/>
          <w:p>
            <w:pPr>
              <w:pStyle w:val="TAC"/>
            </w:pPr>
            <w:r>
              <w:t xml:space="preserve">PICS_SUB_NSP</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notificationStoragePriority</w:t>
            </w:r>
          </w:p>
        </w:tc>
      </w:tr>
      <w:tr>
        <w:tc>
          <w:tcPr/>
          <w:p>
            <w:pPr>
              <w:pStyle w:val="TAC"/>
            </w:pPr>
            <w:r>
              <w:t xml:space="preserve">TP/oneM2M/CSE/DMR/CRE/012_SUB/LN</w:t>
            </w:r>
          </w:p>
        </w:tc>
        <w:tc>
          <w:tcPr/>
          <w:p>
            <w:pPr>
              <w:pStyle w:val="TAC"/>
            </w:pPr>
            <w:r>
              <w:t xml:space="preserve">Release 1</w:t>
            </w:r>
          </w:p>
        </w:tc>
        <w:tc>
          <w:tcPr/>
          <w:p>
            <w:pPr>
              <w:pStyle w:val="TAC"/>
            </w:pPr>
            <w:r>
              <w:t xml:space="preserve">PICS_SUB_LN</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latestNotify</w:t>
            </w:r>
          </w:p>
        </w:tc>
      </w:tr>
      <w:tr>
        <w:tc>
          <w:tcPr/>
          <w:p>
            <w:pPr>
              <w:pStyle w:val="TAC"/>
            </w:pPr>
            <w:r>
              <w:t xml:space="preserve">TP/oneM2M/CSE/DMR/CRE/012_SUB/NCT</w:t>
            </w:r>
          </w:p>
        </w:tc>
        <w:tc>
          <w:tcPr/>
          <w:p>
            <w:pPr>
              <w:pStyle w:val="TAC"/>
            </w:pPr>
            <w:r>
              <w:t xml:space="preserve">Release 1</w:t>
            </w:r>
          </w:p>
        </w:tc>
        <w:tc>
          <w:tcPr/>
          <w:p>
            <w:pPr>
              <w:pStyle w:val="TAC"/>
            </w:pPr>
            <w:r>
              <w:t xml:space="preserve">PICS_SUB_NCT</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notificationContentType</w:t>
            </w:r>
          </w:p>
        </w:tc>
      </w:tr>
      <w:tr>
        <w:tc>
          <w:tcPr/>
          <w:p>
            <w:pPr>
              <w:pStyle w:val="TAC"/>
            </w:pPr>
            <w:r>
              <w:t xml:space="preserve">TP/oneM2M/CSE/DMR/CRE/012_SUB/NEC</w:t>
            </w:r>
          </w:p>
        </w:tc>
        <w:tc>
          <w:tcPr/>
          <w:p>
            <w:pPr>
              <w:pStyle w:val="TAC"/>
            </w:pPr>
            <w:r>
              <w:t xml:space="preserve">Release 1</w:t>
            </w:r>
          </w:p>
        </w:tc>
        <w:tc>
          <w:tcPr/>
          <w:p>
            <w:pPr>
              <w:pStyle w:val="TAC"/>
            </w:pPr>
            <w:r>
              <w:t xml:space="preserve">PICS_SUB_NEC</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notificationEventCat</w:t>
            </w:r>
          </w:p>
        </w:tc>
      </w:tr>
      <w:tr>
        <w:tc>
          <w:tcPr/>
          <w:p>
            <w:pPr>
              <w:pStyle w:val="TAC"/>
            </w:pPr>
            <w:r>
              <w:t xml:space="preserve">TP/oneM2M/CSE/DMR/CRE/012_SUB/CR</w:t>
            </w:r>
          </w:p>
        </w:tc>
        <w:tc>
          <w:tcPr/>
          <w:p>
            <w:pPr>
              <w:pStyle w:val="TAC"/>
            </w:pPr>
            <w:r>
              <w:t xml:space="preserve">Release 1</w:t>
            </w:r>
          </w:p>
        </w:tc>
        <w:tc>
          <w:tcPr/>
          <w:p>
            <w:pPr>
              <w:pStyle w:val="TAC"/>
            </w:pPr>
            <w:r>
              <w:t xml:space="preserve">PICS_SUB_CR</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creator</w:t>
            </w:r>
          </w:p>
        </w:tc>
      </w:tr>
      <w:tr>
        <w:tc>
          <w:tcPr/>
          <w:p>
            <w:pPr>
              <w:pStyle w:val="TAC"/>
            </w:pPr>
            <w:r>
              <w:t xml:space="preserve">TP/oneM2M/CSE/DMR/CRE/012_SUB/SU</w:t>
            </w:r>
          </w:p>
        </w:tc>
        <w:tc>
          <w:tcPr/>
          <w:p>
            <w:pPr>
              <w:pStyle w:val="TAC"/>
            </w:pPr>
            <w:r>
              <w:t xml:space="preserve">Release 1</w:t>
            </w:r>
          </w:p>
        </w:tc>
        <w:tc>
          <w:tcPr/>
          <w:p>
            <w:pPr>
              <w:pStyle w:val="TAC"/>
            </w:pPr>
            <w:r>
              <w:t xml:space="preserve">PICS_SUB_SU</w:t>
            </w:r>
          </w:p>
        </w:tc>
        <w:tc>
          <w:tcPr/>
          <w:p>
            <w:pPr>
              <w:pStyle w:val="TAC"/>
            </w:pPr>
            <w:r>
              <w:t xml:space="preserve">TS-0001</w:t>
            </w:r>
            <w:r>
              <w:t xml:space="preserve"> </w:t>
            </w:r>
            <w:r>
              <w:t xml:space="preserve">[1]</w:t>
            </w:r>
            <w:r>
              <w:t xml:space="preserve">, clause 9.6.8-2</w:t>
            </w:r>
          </w:p>
        </w:tc>
        <w:tc>
          <w:tcPr/>
          <w:p>
            <w:pPr>
              <w:pStyle w:val="TAC"/>
            </w:pPr>
            <w:r>
              <w:t xml:space="preserve">23 (subscription)</w:t>
            </w:r>
          </w:p>
        </w:tc>
        <w:tc>
          <w:tcPr/>
          <w:p>
            <w:pPr>
              <w:pStyle w:val="TAC"/>
            </w:pPr>
            <w:r>
              <w:t xml:space="preserve">subscriberURI</w:t>
            </w:r>
          </w:p>
        </w:tc>
      </w:tr>
      <w:tr>
        <w:tc>
          <w:tcPr/>
          <w:p>
            <w:pPr>
              <w:pStyle w:val="TAC"/>
            </w:pPr>
            <w:r>
              <w:t xml:space="preserve">TP/oneM2M/CSE/DMR/CRE/012_STCG/CR</w:t>
            </w:r>
          </w:p>
        </w:tc>
        <w:tc>
          <w:tcPr/>
          <w:p>
            <w:pPr>
              <w:pStyle w:val="TAC"/>
            </w:pPr>
            <w:r>
              <w:t xml:space="preserve">Release 4</w:t>
            </w:r>
          </w:p>
        </w:tc>
        <w:tc>
          <w:tcPr/>
          <w:p>
            <w:pPr>
              <w:pStyle w:val="TAC"/>
            </w:pPr>
          </w:p>
        </w:tc>
        <w:tc>
          <w:tcPr/>
          <w:p>
            <w:pPr>
              <w:pStyle w:val="TAC"/>
            </w:pPr>
            <w:r>
              <w:t xml:space="preserve">TS-0001</w:t>
            </w:r>
            <w:r>
              <w:t xml:space="preserve"> </w:t>
            </w:r>
            <w:r>
              <w:t xml:space="preserve">[1]</w:t>
            </w:r>
            <w:r>
              <w:t xml:space="preserve">, clause 9.6.23-2</w:t>
            </w:r>
          </w:p>
        </w:tc>
        <w:tc>
          <w:tcPr/>
          <w:p>
            <w:pPr>
              <w:pStyle w:val="TAC"/>
            </w:pPr>
            <w:r>
              <w:t xml:space="preserve">22 (statsConfig)</w:t>
            </w:r>
          </w:p>
        </w:tc>
        <w:tc>
          <w:tcPr/>
          <w:p>
            <w:pPr>
              <w:pStyle w:val="TAC"/>
            </w:pPr>
            <w:r>
              <w:t xml:space="preserve">creator</w:t>
            </w:r>
          </w:p>
        </w:tc>
      </w:tr>
      <w:tr>
        <w:tc>
          <w:tcPr/>
          <w:p>
            <w:pPr>
              <w:pStyle w:val="TAC"/>
            </w:pPr>
            <w:r>
              <w:t xml:space="preserve">TP/oneM2M/CSE/DMR/CRE/012_TS/ACPI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accessControlPolicyIDs</w:t>
            </w:r>
          </w:p>
        </w:tc>
      </w:tr>
      <w:tr>
        <w:tc>
          <w:tcPr/>
          <w:p>
            <w:pPr>
              <w:pStyle w:val="TAC"/>
            </w:pPr>
            <w:r>
              <w:t xml:space="preserve">TP/oneM2M/CSE/DMR/CRE/012_TS/ET</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expirationTime</w:t>
            </w:r>
          </w:p>
        </w:tc>
      </w:tr>
      <w:tr>
        <w:tc>
          <w:tcPr/>
          <w:p>
            <w:pPr>
              <w:pStyle w:val="TAC"/>
            </w:pPr>
            <w:r>
              <w:t xml:space="preserve">TP/oneM2M/CSE/DMR/CRE/012_TS/LBL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labels</w:t>
            </w:r>
          </w:p>
        </w:tc>
      </w:tr>
      <w:tr>
        <w:tc>
          <w:tcPr/>
          <w:p>
            <w:pPr>
              <w:pStyle w:val="TAC"/>
            </w:pPr>
            <w:r>
              <w:t xml:space="preserve">TP/oneM2M/CSE/DMR/CRE/012_TS/CR</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creator</w:t>
            </w:r>
          </w:p>
        </w:tc>
      </w:tr>
      <w:tr>
        <w:tc>
          <w:tcPr/>
          <w:p>
            <w:pPr>
              <w:pStyle w:val="TAC"/>
            </w:pPr>
            <w:r>
              <w:t xml:space="preserve">TP/oneM2M/CSE/DMR/CRE/012_TS/MNI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maxNrOfInstances</w:t>
            </w:r>
          </w:p>
        </w:tc>
      </w:tr>
      <w:tr>
        <w:tc>
          <w:tcPr/>
          <w:p>
            <w:pPr>
              <w:pStyle w:val="TAC"/>
            </w:pPr>
            <w:r>
              <w:t xml:space="preserve">TP/oneM2M/CSE/DMR/CRE/012_TS/MBS</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maxByteSize</w:t>
            </w:r>
          </w:p>
        </w:tc>
      </w:tr>
      <w:tr>
        <w:tc>
          <w:tcPr/>
          <w:p>
            <w:pPr>
              <w:pStyle w:val="TAC"/>
            </w:pPr>
            <w:r>
              <w:t xml:space="preserve">TP/oneM2M/CSE/DMR/CRE/012_TS/MIA</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maxInstanceAge</w:t>
            </w:r>
          </w:p>
        </w:tc>
      </w:tr>
      <w:tr>
        <w:tc>
          <w:tcPr/>
          <w:p>
            <w:pPr>
              <w:pStyle w:val="TAC"/>
            </w:pPr>
            <w:r>
              <w:t xml:space="preserve">TP/oneM2M/CSE/DMR/CRE/012_TS/PEI</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periodicInterval</w:t>
            </w:r>
          </w:p>
        </w:tc>
      </w:tr>
      <w:tr>
        <w:tc>
          <w:tcPr/>
          <w:p>
            <w:pPr>
              <w:pStyle w:val="TAC"/>
            </w:pPr>
            <w:r>
              <w:t xml:space="preserve">TP/oneM2M/CSE/DMR/CRE/012_TS/MDD</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missingDataDetect</w:t>
            </w:r>
          </w:p>
        </w:tc>
      </w:tr>
      <w:tr>
        <w:tc>
          <w:tcPr/>
          <w:p>
            <w:pPr>
              <w:pStyle w:val="TAC"/>
            </w:pPr>
            <w:r>
              <w:t xml:space="preserve">TP/oneM2M/CSE/DMR/CRE/012_TS/MDN</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missingDataMaxNr</w:t>
            </w:r>
          </w:p>
        </w:tc>
      </w:tr>
      <w:tr>
        <w:tc>
          <w:tcPr/>
          <w:p>
            <w:pPr>
              <w:pStyle w:val="TAC"/>
            </w:pPr>
            <w:r>
              <w:t xml:space="preserve">TP/oneM2M/CSE/DMR/CRE/012_TS/MDT</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missingDataDetectTimer</w:t>
            </w:r>
          </w:p>
        </w:tc>
      </w:tr>
      <w:tr>
        <w:tc>
          <w:tcPr/>
          <w:p>
            <w:pPr>
              <w:pStyle w:val="TAC"/>
            </w:pPr>
            <w:r>
              <w:t xml:space="preserve">TP/oneM2M/CSE/DMR/CRE/012_TS/OR</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9.6.36-2</w:t>
            </w:r>
          </w:p>
        </w:tc>
        <w:tc>
          <w:tcPr/>
          <w:p>
            <w:pPr>
              <w:pStyle w:val="TAC"/>
            </w:pPr>
            <w:r>
              <w:t xml:space="preserve">29 (timeSeries)</w:t>
            </w:r>
          </w:p>
        </w:tc>
        <w:tc>
          <w:tcPr/>
          <w:p>
            <w:pPr>
              <w:pStyle w:val="TAC"/>
            </w:pPr>
            <w:r>
              <w:t xml:space="preserve">ontologyRef</w:t>
            </w:r>
          </w:p>
        </w:tc>
      </w:tr>
      <w:tr>
        <w:tc>
          <w:tcPr/>
          <w:p>
            <w:pPr>
              <w:pStyle w:val="TAC"/>
            </w:pPr>
            <w:r>
              <w:t xml:space="preserve">TP/oneM2M/CSE/DMR/CRE/012_TSI/ET</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9.6.37-2</w:t>
            </w:r>
          </w:p>
        </w:tc>
        <w:tc>
          <w:tcPr/>
          <w:p>
            <w:pPr>
              <w:pStyle w:val="TAC"/>
            </w:pPr>
            <w:r>
              <w:t xml:space="preserve">30 (timeSeriesInstance)</w:t>
            </w:r>
          </w:p>
        </w:tc>
        <w:tc>
          <w:tcPr/>
          <w:p>
            <w:pPr>
              <w:pStyle w:val="TAC"/>
            </w:pPr>
            <w:r>
              <w:t xml:space="preserve">expirationTime</w:t>
            </w:r>
          </w:p>
        </w:tc>
      </w:tr>
      <w:tr>
        <w:tc>
          <w:tcPr/>
          <w:p>
            <w:pPr>
              <w:pStyle w:val="TAC"/>
            </w:pPr>
            <w:r>
              <w:t xml:space="preserve">TP/oneM2M/CSE/DMR/CRE/012_TSI/LBL</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9.6.37-2</w:t>
            </w:r>
          </w:p>
        </w:tc>
        <w:tc>
          <w:tcPr/>
          <w:p>
            <w:pPr>
              <w:pStyle w:val="TAC"/>
            </w:pPr>
            <w:r>
              <w:t xml:space="preserve">30 (timeSeriesInstance)</w:t>
            </w:r>
          </w:p>
        </w:tc>
        <w:tc>
          <w:tcPr/>
          <w:p>
            <w:pPr>
              <w:pStyle w:val="TAC"/>
            </w:pPr>
            <w:r>
              <w:t xml:space="preserve">labels</w:t>
            </w:r>
          </w:p>
        </w:tc>
      </w:tr>
      <w:tr>
        <w:tc>
          <w:tcPr/>
          <w:p>
            <w:pPr>
              <w:pStyle w:val="TAC"/>
            </w:pPr>
            <w:r>
              <w:t xml:space="preserve">TP/oneM2M/CSE/DMR/CRE/012_TSI/SNR</w:t>
            </w:r>
          </w:p>
        </w:tc>
        <w:tc>
          <w:tcPr/>
          <w:p>
            <w:pPr>
              <w:pStyle w:val="TAC"/>
            </w:pPr>
            <w:r>
              <w:t xml:space="preserve">Release 3</w:t>
            </w:r>
          </w:p>
        </w:tc>
        <w:tc>
          <w:tcPr/>
          <w:p>
            <w:pPr>
              <w:pStyle w:val="TAC"/>
            </w:pPr>
          </w:p>
        </w:tc>
        <w:tc>
          <w:tcPr/>
          <w:p>
            <w:pPr>
              <w:pStyle w:val="TAC"/>
            </w:pPr>
            <w:r>
              <w:t xml:space="preserve">TS-0001</w:t>
            </w:r>
            <w:r>
              <w:t xml:space="preserve"> </w:t>
            </w:r>
            <w:r>
              <w:t xml:space="preserve">[1]</w:t>
            </w:r>
            <w:r>
              <w:t xml:space="preserve">, clause 9.6.37-2</w:t>
            </w:r>
          </w:p>
        </w:tc>
        <w:tc>
          <w:tcPr/>
          <w:p>
            <w:pPr>
              <w:pStyle w:val="TAC"/>
            </w:pPr>
            <w:r>
              <w:t xml:space="preserve">30 (timeSeriesInstance)</w:t>
            </w:r>
          </w:p>
        </w:tc>
        <w:tc>
          <w:tcPr/>
          <w:p>
            <w:pPr>
              <w:pStyle w:val="TAC"/>
            </w:pPr>
            <w:r>
              <w:t xml:space="preserve">sequenceNr</w:t>
            </w:r>
          </w:p>
        </w:tc>
      </w:tr>
      <w:tr>
        <w:tc>
          <w:tcPr/>
          <w:p>
            <w:pPr>
              <w:pStyle w:val="TAC"/>
            </w:pPr>
            <w:r>
              <w:t xml:space="preserve">TP/oneM2M/CSE/DMR/CRE/012_TRAM/TLTM</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transactionLockTime</w:t>
            </w:r>
          </w:p>
        </w:tc>
      </w:tr>
      <w:tr>
        <w:tc>
          <w:tcPr/>
          <w:p>
            <w:pPr>
              <w:pStyle w:val="TAC"/>
            </w:pPr>
            <w:r>
              <w:t xml:space="preserve">TP/oneM2M/CSE/DMR/CRE/012_TRAM/TEXT</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transactionExecuteTime</w:t>
            </w:r>
          </w:p>
        </w:tc>
      </w:tr>
      <w:tr>
        <w:tc>
          <w:tcPr/>
          <w:p>
            <w:pPr>
              <w:pStyle w:val="TAC"/>
            </w:pPr>
            <w:r>
              <w:t xml:space="preserve">TP/oneM2M/CSE/DMR/CRE/012_TRAM/TCT</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transactionCommitTime</w:t>
            </w:r>
          </w:p>
        </w:tc>
      </w:tr>
      <w:tr>
        <w:tc>
          <w:tcPr/>
          <w:p>
            <w:pPr>
              <w:pStyle w:val="TAC"/>
            </w:pPr>
            <w:r>
              <w:t xml:space="preserve">TP/oneM2M/CSE/DMR/CRE/012_TRAM/TEPT</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transactionExpirationTime</w:t>
            </w:r>
          </w:p>
        </w:tc>
      </w:tr>
      <w:tr>
        <w:tc>
          <w:tcPr/>
          <w:p>
            <w:pPr>
              <w:pStyle w:val="TAC"/>
            </w:pPr>
            <w:r>
              <w:t xml:space="preserve">TP/oneM2M/CSE/DMR/CRE/012_TRAM/TMD</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transactionMode</w:t>
            </w:r>
          </w:p>
        </w:tc>
      </w:tr>
      <w:tr>
        <w:tc>
          <w:tcPr/>
          <w:p>
            <w:pPr>
              <w:pStyle w:val="TAC"/>
            </w:pPr>
            <w:r>
              <w:t xml:space="preserve">TP/oneM2M/CSE/DMR/CRE/012_TRAM/TLTP</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transactionLockType</w:t>
            </w:r>
          </w:p>
        </w:tc>
      </w:tr>
      <w:tr>
        <w:tc>
          <w:tcPr/>
          <w:p>
            <w:pPr>
              <w:pStyle w:val="TAC"/>
            </w:pPr>
            <w:r>
              <w:t xml:space="preserve">TP/oneM2M/CSE/DMR/CRE/012_TRAM/TMR</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transactionMaxRetries</w:t>
            </w:r>
          </w:p>
        </w:tc>
      </w:tr>
      <w:tr>
        <w:tc>
          <w:tcPr/>
          <w:p>
            <w:pPr>
              <w:pStyle w:val="TAC"/>
            </w:pPr>
            <w:r>
              <w:t xml:space="preserve">TP/oneM2M/CSE/DMR/CRE/012_TRAM/TMH</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7.4.60.1-363</w:t>
            </w:r>
          </w:p>
        </w:tc>
        <w:tc>
          <w:tcPr/>
          <w:p>
            <w:pPr>
              <w:pStyle w:val="TAC"/>
            </w:pPr>
            <w:r>
              <w:t xml:space="preserve">50 (transactionMgmt)</w:t>
            </w:r>
          </w:p>
        </w:tc>
        <w:tc>
          <w:tcPr/>
          <w:p>
            <w:pPr>
              <w:pStyle w:val="TAC"/>
            </w:pPr>
            <w:r>
              <w:t xml:space="preserve">transactionManagementHandling</w:t>
            </w:r>
          </w:p>
        </w:tc>
      </w:tr>
      <w:tr>
        <w:tc>
          <w:tcPr/>
          <w:p>
            <w:pPr>
              <w:pStyle w:val="TAC"/>
            </w:pPr>
            <w:r>
              <w:t xml:space="preserve">TP/oneM2M/CSE/DMR/CRE/012_TRAC/TLTM</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7.4.61.1-367</w:t>
            </w:r>
          </w:p>
        </w:tc>
        <w:tc>
          <w:tcPr/>
          <w:p>
            <w:pPr>
              <w:pStyle w:val="TAC"/>
            </w:pPr>
            <w:r>
              <w:t xml:space="preserve">51 (transaction)</w:t>
            </w:r>
          </w:p>
        </w:tc>
        <w:tc>
          <w:tcPr/>
          <w:p>
            <w:pPr>
              <w:pStyle w:val="TAC"/>
            </w:pPr>
            <w:r>
              <w:t xml:space="preserve">transactionLockTime</w:t>
            </w:r>
          </w:p>
        </w:tc>
      </w:tr>
      <w:tr>
        <w:tc>
          <w:tcPr/>
          <w:p>
            <w:pPr>
              <w:pStyle w:val="TAC"/>
            </w:pPr>
            <w:r>
              <w:t xml:space="preserve">TP/oneM2M/CSE/DMR/CRE/012_TRAC/TEXT</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7.4.61.1-367</w:t>
            </w:r>
          </w:p>
        </w:tc>
        <w:tc>
          <w:tcPr/>
          <w:p>
            <w:pPr>
              <w:pStyle w:val="TAC"/>
            </w:pPr>
            <w:r>
              <w:t xml:space="preserve">51 (transaction)</w:t>
            </w:r>
          </w:p>
        </w:tc>
        <w:tc>
          <w:tcPr/>
          <w:p>
            <w:pPr>
              <w:pStyle w:val="TAC"/>
            </w:pPr>
            <w:r>
              <w:t xml:space="preserve">transactionExecuteTime</w:t>
            </w:r>
          </w:p>
        </w:tc>
      </w:tr>
      <w:tr>
        <w:tc>
          <w:tcPr/>
          <w:p>
            <w:pPr>
              <w:pStyle w:val="TAC"/>
            </w:pPr>
            <w:r>
              <w:t xml:space="preserve">TP/oneM2M/CSE/DMR/CRE/012_TRAC/TCT</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7.4.61.1-367</w:t>
            </w:r>
          </w:p>
        </w:tc>
        <w:tc>
          <w:tcPr/>
          <w:p>
            <w:pPr>
              <w:pStyle w:val="TAC"/>
            </w:pPr>
            <w:r>
              <w:t xml:space="preserve">51 (transaction)</w:t>
            </w:r>
          </w:p>
        </w:tc>
        <w:tc>
          <w:tcPr/>
          <w:p>
            <w:pPr>
              <w:pStyle w:val="TAC"/>
            </w:pPr>
            <w:r>
              <w:t xml:space="preserve">transactionCommitTime</w:t>
            </w:r>
          </w:p>
        </w:tc>
      </w:tr>
      <w:tr>
        <w:tc>
          <w:tcPr/>
          <w:p>
            <w:pPr>
              <w:pStyle w:val="TAC"/>
            </w:pPr>
            <w:r>
              <w:t xml:space="preserve">TP/oneM2M/CSE/DMR/CRE/012_TRAM/TLTP</w:t>
            </w:r>
          </w:p>
        </w:tc>
        <w:tc>
          <w:tcPr/>
          <w:p>
            <w:pPr>
              <w:pStyle w:val="TAC"/>
            </w:pPr>
            <w:r>
              <w:t xml:space="preserve">Release 4</w:t>
            </w:r>
          </w:p>
        </w:tc>
        <w:tc>
          <w:tcPr/>
          <w:p>
            <w:pPr>
              <w:pStyle w:val="TAC"/>
            </w:pPr>
          </w:p>
        </w:tc>
        <w:tc>
          <w:tcPr/>
          <w:p>
            <w:pPr>
              <w:pStyle w:val="TAC"/>
            </w:pPr>
            <w:r>
              <w:t xml:space="preserve">TS-0004</w:t>
            </w:r>
            <w:r>
              <w:t xml:space="preserve"> </w:t>
            </w:r>
            <w:r>
              <w:t xml:space="preserve">[2]</w:t>
            </w:r>
            <w:r>
              <w:t xml:space="preserve">, Table 7.4.61.1-367</w:t>
            </w:r>
          </w:p>
        </w:tc>
        <w:tc>
          <w:tcPr/>
          <w:p>
            <w:pPr>
              <w:pStyle w:val="TAC"/>
            </w:pPr>
            <w:r>
              <w:t xml:space="preserve">51 (transaction)</w:t>
            </w:r>
          </w:p>
        </w:tc>
        <w:tc>
          <w:tcPr/>
          <w:p>
            <w:pPr>
              <w:pStyle w:val="TAC"/>
            </w:pPr>
            <w:r>
              <w:t xml:space="preserve">transactionLockType</w:t>
            </w:r>
          </w:p>
        </w:tc>
      </w:tr>
    </w:tbl>
    <w:p>
      <w:pPr>
        <w:spacing w:before="0" w:after="180"/>
      </w:pPr>
    </w:p>
    <w:bookmarkEnd w:id="261"/>
    <w:bookmarkStart w:id="262" w:name="tponem2mcsedmrcre013"/>
    <w:p>
      <w:pPr>
        <w:pStyle w:val="Heading6"/>
      </w:pPr>
      <w:r>
        <w:t xml:space="preserve">TP/oneM2M/CSE/DMR/CRE/013</w:t>
      </w:r>
    </w:p>
    <w:tbl>
      <w:tblPr>
        <w:tblStyle w:val="Table"/>
        <w:tblW w:type="pct" w:w="4975"/>
        <w:tblLayout w:type="fixed"/>
        <w:tblLook w:firstRow="0" w:lastRow="0" w:firstColumn="0" w:lastColumn="0" w:noHBand="0" w:noVBand="0" w:val="0000"/>
      </w:tblPr>
      <w:tblGrid>
        <w:gridCol w:w="892"/>
        <w:gridCol w:w="6444"/>
        <w:gridCol w:w="543"/>
      </w:tblGrid>
      <w:tr>
        <w:tc>
          <w:tcPr/>
          <w:p>
            <w:pPr>
              <w:pStyle w:val="TAC"/>
            </w:pPr>
            <w:r>
              <w:rPr>
                <w:b/>
                <w:bCs/>
              </w:rPr>
              <w:t xml:space="preserve">TP Id</w:t>
            </w:r>
          </w:p>
        </w:tc>
        <w:tc>
          <w:tcPr>
            <w:gridSpan w:val="2"/>
          </w:tcPr>
          <w:p>
            <w:pPr>
              <w:pStyle w:val="TAC"/>
            </w:pPr>
            <w:r>
              <w:t xml:space="preserve">TP/oneM2M/CSE/DMR/CRE/013</w:t>
            </w:r>
          </w:p>
        </w:tc>
      </w:tr>
      <w:tr>
        <w:tc>
          <w:tcPr/>
          <w:p>
            <w:pPr>
              <w:pStyle w:val="TAC"/>
            </w:pPr>
            <w:r>
              <w:rPr>
                <w:b/>
                <w:bCs/>
              </w:rPr>
              <w:t xml:space="preserve">Test objective</w:t>
            </w:r>
          </w:p>
        </w:tc>
        <w:tc>
          <w:tcPr>
            <w:gridSpan w:val="2"/>
          </w:tcPr>
          <w:p>
            <w:pPr>
              <w:pStyle w:val="TAC"/>
            </w:pPr>
            <w:r>
              <w:t xml:space="preserve">Check that the IUT rejects the CREATE Request of a</w:t>
            </w:r>
            <w:r>
              <w:t xml:space="preserve"> </w:t>
            </w:r>
            <w:r>
              <w:rPr>
                <w:i/>
                <w:iCs/>
              </w:rPr>
              <w:t xml:space="preserve">RESOURCE_TYPE</w:t>
            </w:r>
            <w:r>
              <w:t xml:space="preserve"> </w:t>
            </w:r>
            <w:r>
              <w:t xml:space="preserve">resource with error</w:t>
            </w:r>
            <w:r>
              <w:t xml:space="preserve"> </w:t>
            </w:r>
            <w:r>
              <w:t xml:space="preserve">"NOT_ACCEPTABLE"</w:t>
            </w:r>
            <w:r>
              <w:t xml:space="preserve"> </w:t>
            </w:r>
            <w:r>
              <w:t xml:space="preserve">when</w:t>
            </w:r>
            <w:r>
              <w:t xml:space="preserve"> </w:t>
            </w:r>
            <w:r>
              <w:rPr>
                <w:i/>
                <w:iCs/>
              </w:rPr>
              <w:t xml:space="preserve">contentSize</w:t>
            </w:r>
            <w:r>
              <w:t xml:space="preserve"> </w:t>
            </w:r>
            <w:r>
              <w:t xml:space="preserve">exceeds</w:t>
            </w:r>
            <w:r>
              <w:t xml:space="preserve"> </w:t>
            </w:r>
            <w:r>
              <w:rPr>
                <w:i/>
                <w:iCs/>
              </w:rPr>
              <w:t xml:space="preserve">maxByteSize</w:t>
            </w:r>
            <w:r>
              <w:t xml:space="preserve"> </w:t>
            </w:r>
            <w:r>
              <w:t xml:space="preserve">of the</w:t>
            </w:r>
            <w:r>
              <w:t xml:space="preserve"> </w:t>
            </w:r>
            <w:r>
              <w:rPr>
                <w:i/>
                <w:iCs/>
              </w:rPr>
              <w:t xml:space="preserve">PARENT_RESOURCE_TYPE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 TS-0004</w:t>
            </w:r>
            <w:r>
              <w:t xml:space="preserve"> </w:t>
            </w:r>
            <w:r>
              <w:t xml:space="preserve">[2]</w:t>
            </w:r>
            <w:r>
              <w:t xml:space="preserve">, clause 7.4.7.2.1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w:t>
            </w:r>
            <w:r>
              <w:t xml:space="preserve"> </w:t>
            </w:r>
            <w:r>
              <w:rPr>
                <w:i/>
                <w:iCs/>
              </w:rPr>
              <w:t xml:space="preserve">PARENT_RESOURCE_TYPE</w:t>
            </w:r>
            <w:r>
              <w:t xml:space="preserve"> </w:t>
            </w:r>
            <w:r>
              <w:t xml:space="preserve">resource</w:t>
            </w:r>
            <w:r>
              <w:t xml:space="preserve"> </w:t>
            </w:r>
            <w:r>
              <w:rPr>
                <w:b/>
                <w:bCs/>
              </w:rPr>
              <w:t xml:space="preserve">having</w:t>
            </w:r>
            <w:r>
              <w:br/>
            </w:r>
            <w:r>
              <w:t xml:space="preserve">maxByteSize attribute</w:t>
            </w:r>
            <w:r>
              <w:t xml:space="preserve"> </w:t>
            </w:r>
            <w:r>
              <w:rPr>
                <w:b/>
                <w:bCs/>
              </w:rPr>
              <w:t xml:space="preserve">set to</w:t>
            </w:r>
            <w:r>
              <w:t xml:space="preserve"> </w:t>
            </w:r>
            <w:r>
              <w:t xml:space="preserve">MAX_BYTE_SIZE</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PARENT_RESOURCE_ADDRESS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Content</w:t>
            </w:r>
            <w:r>
              <w:t xml:space="preserve"> </w:t>
            </w:r>
            <w:r>
              <w:rPr>
                <w:b/>
                <w:bCs/>
              </w:rPr>
              <w:t xml:space="preserve">containing</w:t>
            </w:r>
            <w:r>
              <w:br/>
            </w:r>
            <w:r>
              <w:rPr>
                <w:i/>
                <w:iCs/>
              </w:rPr>
              <w:t xml:space="preserve">RESOURCE_TYPE</w:t>
            </w:r>
            <w:r>
              <w:t xml:space="preserve"> </w:t>
            </w:r>
            <w:r>
              <w:t xml:space="preserve">resource</w:t>
            </w:r>
            <w:r>
              <w:t xml:space="preserve"> </w:t>
            </w:r>
            <w:r>
              <w:rPr>
                <w:b/>
                <w:bCs/>
              </w:rPr>
              <w:t xml:space="preserve">containing</w:t>
            </w:r>
            <w:r>
              <w:br/>
            </w:r>
            <w:r>
              <w:t xml:space="preserve">valid content</w:t>
            </w:r>
            <w:r>
              <w:t xml:space="preserve"> </w:t>
            </w:r>
            <w:r>
              <w:rPr>
                <w:b/>
                <w:bCs/>
              </w:rPr>
              <w:t xml:space="preserve">with size larger than</w:t>
            </w:r>
            <w:r>
              <w:t xml:space="preserve"> </w:t>
            </w:r>
            <w:r>
              <w:t xml:space="preserve">MAX_BYTE_SIZE</w:t>
            </w:r>
            <w:r>
              <w:br/>
            </w:r>
            <w:r>
              <w:rPr>
                <w:b/>
                <w:bCs/>
              </w:rPr>
              <w:t xml:space="preserve">}</w:t>
            </w:r>
          </w:p>
        </w:tc>
        <w:tc>
          <w:tcPr/>
          <w:p>
            <w:pPr>
              <w:pStyle w:val="TAC"/>
            </w:pPr>
            <w:r>
              <w:t xml:space="preserve">IUT &lt;= AE</w:t>
            </w:r>
          </w:p>
        </w:tc>
      </w:tr>
      <w:tr>
        <w:tc>
          <w:tcPr/>
          <w:p>
            <w:pPr>
              <w:pStyle w:val="TAC"/>
            </w:pPr>
          </w:p>
        </w:tc>
        <w:tc>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5207 (NOT_ACCEPTABLE)</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 LEASE</w:t>
            </w:r>
          </w:p>
        </w:tc>
        <w:tc>
          <w:tcPr/>
          <w:p>
            <w:pPr>
              <w:pStyle w:val="TAH"/>
            </w:pPr>
            <w:r>
              <w:rPr>
                <w:b w:val="true"/>
                <w:bCs/>
              </w:rPr>
              <w:t xml:space="preserve">PARENT_RESOURCE_TYPE</w:t>
            </w:r>
          </w:p>
        </w:tc>
        <w:tc>
          <w:tcPr/>
          <w:p>
            <w:pPr>
              <w:pStyle w:val="TAH"/>
            </w:pPr>
            <w:r>
              <w:rPr>
                <w:b w:val="true"/>
                <w:bCs/>
              </w:rPr>
              <w:t xml:space="preserve">RESOURCE_TYPE</w:t>
            </w:r>
          </w:p>
        </w:tc>
      </w:tr>
      <w:tr>
        <w:tc>
          <w:tcPr/>
          <w:p>
            <w:pPr>
              <w:pStyle w:val="TAC"/>
            </w:pPr>
            <w:r>
              <w:t xml:space="preserve">TP/oneM2M/CSE/DMR/CRE/013_CNT/CIN</w:t>
            </w:r>
          </w:p>
        </w:tc>
        <w:tc>
          <w:tcPr/>
          <w:p>
            <w:pPr>
              <w:pStyle w:val="TAC"/>
            </w:pPr>
            <w:r>
              <w:t xml:space="preserve">Release 1</w:t>
            </w:r>
          </w:p>
        </w:tc>
        <w:tc>
          <w:tcPr/>
          <w:p>
            <w:pPr>
              <w:pStyle w:val="TAC"/>
            </w:pPr>
            <w:r>
              <w:t xml:space="preserve">container</w:t>
            </w:r>
          </w:p>
        </w:tc>
        <w:tc>
          <w:tcPr/>
          <w:p>
            <w:pPr>
              <w:pStyle w:val="TAC"/>
            </w:pPr>
            <w:r>
              <w:t xml:space="preserve">contentInstance</w:t>
            </w:r>
          </w:p>
        </w:tc>
      </w:tr>
      <w:tr>
        <w:tc>
          <w:tcPr/>
          <w:p>
            <w:pPr>
              <w:pStyle w:val="TAC"/>
            </w:pPr>
            <w:r>
              <w:t xml:space="preserve">TP/oneM2M/CSE/DMR/CRE/013_TS/TSI</w:t>
            </w:r>
          </w:p>
        </w:tc>
        <w:tc>
          <w:tcPr/>
          <w:p>
            <w:pPr>
              <w:pStyle w:val="TAC"/>
            </w:pPr>
            <w:r>
              <w:t xml:space="preserve">Release 3</w:t>
            </w:r>
          </w:p>
        </w:tc>
        <w:tc>
          <w:tcPr/>
          <w:p>
            <w:pPr>
              <w:pStyle w:val="TAC"/>
            </w:pPr>
            <w:r>
              <w:t xml:space="preserve">timeSeries</w:t>
            </w:r>
          </w:p>
        </w:tc>
        <w:tc>
          <w:tcPr/>
          <w:p>
            <w:pPr>
              <w:pStyle w:val="TAC"/>
            </w:pPr>
            <w:r>
              <w:t xml:space="preserve">timeSeriesInstance</w:t>
            </w:r>
          </w:p>
        </w:tc>
      </w:tr>
    </w:tbl>
    <w:p>
      <w:pPr>
        <w:spacing w:before="0" w:after="180"/>
      </w:pPr>
    </w:p>
    <w:bookmarkEnd w:id="262"/>
    <w:bookmarkStart w:id="263" w:name="tponem2mcsedmrcre014"/>
    <w:p>
      <w:pPr>
        <w:pStyle w:val="Heading6"/>
      </w:pPr>
      <w:r>
        <w:t xml:space="preserve">TP/oneM2M/CSE/DMR/CRE/014</w:t>
      </w:r>
    </w:p>
    <w:tbl>
      <w:tblPr>
        <w:tblStyle w:val="Table"/>
        <w:tblW w:type="pct" w:w="4967"/>
        <w:tblLayout w:type="fixed"/>
        <w:tblLook w:firstRow="0" w:lastRow="0" w:firstColumn="0" w:lastColumn="0" w:noHBand="0" w:noVBand="0" w:val="0000"/>
      </w:tblPr>
      <w:tblGrid>
        <w:gridCol w:w="1206"/>
        <w:gridCol w:w="5926"/>
        <w:gridCol w:w="734"/>
      </w:tblGrid>
      <w:tr>
        <w:tc>
          <w:tcPr/>
          <w:p>
            <w:pPr>
              <w:pStyle w:val="TAC"/>
            </w:pPr>
            <w:r>
              <w:rPr>
                <w:b/>
                <w:bCs/>
              </w:rPr>
              <w:t xml:space="preserve">TP Id</w:t>
            </w:r>
          </w:p>
        </w:tc>
        <w:tc>
          <w:tcPr>
            <w:gridSpan w:val="2"/>
          </w:tcPr>
          <w:p>
            <w:pPr>
              <w:pStyle w:val="TAC"/>
            </w:pPr>
            <w:r>
              <w:t xml:space="preserve">TP/oneM2M/CSE/DMR/CRE/014</w:t>
            </w:r>
          </w:p>
        </w:tc>
      </w:tr>
      <w:tr>
        <w:tc>
          <w:tcPr/>
          <w:p>
            <w:pPr>
              <w:pStyle w:val="TAC"/>
            </w:pPr>
            <w:r>
              <w:rPr>
                <w:b/>
                <w:bCs/>
              </w:rPr>
              <w:t xml:space="preserve">Test objective</w:t>
            </w:r>
          </w:p>
        </w:tc>
        <w:tc>
          <w:tcPr>
            <w:gridSpan w:val="2"/>
          </w:tcPr>
          <w:p>
            <w:pPr>
              <w:pStyle w:val="TAC"/>
            </w:pPr>
            <w:r>
              <w:t xml:space="preserve">Check that the IUT updates the currentByteSize attribute in a</w:t>
            </w:r>
            <w:r>
              <w:t xml:space="preserve"> </w:t>
            </w:r>
            <w:r>
              <w:rPr>
                <w:i/>
                <w:iCs/>
              </w:rPr>
              <w:t xml:space="preserve">PARENT_RESOURCE_TYPE</w:t>
            </w:r>
            <w:r>
              <w:t xml:space="preserve"> </w:t>
            </w:r>
            <w:r>
              <w:t xml:space="preserve">when a new</w:t>
            </w:r>
            <w:r>
              <w:t xml:space="preserve"> </w:t>
            </w:r>
            <w:r>
              <w:rPr>
                <w:i/>
                <w:iCs/>
              </w:rPr>
              <w:t xml:space="preserve">RESOURCE_TYPE</w:t>
            </w:r>
            <w:r>
              <w:t xml:space="preserve"> </w:t>
            </w:r>
            <w:r>
              <w:t xml:space="preserve">is created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10.2.19.2, TS-0004</w:t>
            </w:r>
            <w:r>
              <w:t xml:space="preserve"> </w:t>
            </w:r>
            <w:r>
              <w:t xml:space="preserve">[2]</w:t>
            </w:r>
            <w:r>
              <w:t xml:space="preserve">, clause 7.4.8.2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PARENT_RESOURCE_TYPE resource at PARENT_RESOURCE_ADDRESS</w:t>
            </w:r>
            <w:r>
              <w:t xml:space="preserve"> </w:t>
            </w:r>
            <w:r>
              <w:rPr>
                <w:b/>
                <w:bCs/>
              </w:rPr>
              <w:t xml:space="preserve">containing</w:t>
            </w:r>
            <w:r>
              <w:br/>
            </w:r>
            <w:r>
              <w:t xml:space="preserve">maxByteSize attribute</w:t>
            </w:r>
            <w:r>
              <w:t xml:space="preserve"> </w:t>
            </w:r>
            <w:r>
              <w:rPr>
                <w:b/>
                <w:bCs/>
              </w:rPr>
              <w:t xml:space="preserve">set to</w:t>
            </w:r>
            <w:r>
              <w:t xml:space="preserve"> </w:t>
            </w:r>
            <w:r>
              <w:t xml:space="preserve">MAX_BYTE_SIZE_OF_DATA</w:t>
            </w:r>
            <w:r>
              <w:t xml:space="preserve"> </w:t>
            </w:r>
            <w:r>
              <w:rPr>
                <w:b/>
                <w:bCs/>
              </w:rPr>
              <w:t xml:space="preserve">and</w:t>
            </w:r>
            <w:r>
              <w:br/>
            </w:r>
            <w:r>
              <w:t xml:space="preserve">currentByteSize attribute</w:t>
            </w:r>
            <w:r>
              <w:t xml:space="preserve"> </w:t>
            </w:r>
            <w:r>
              <w:rPr>
                <w:b/>
                <w:bCs/>
              </w:rPr>
              <w:t xml:space="preserve">set to</w:t>
            </w:r>
            <w:r>
              <w:t xml:space="preserve"> </w:t>
            </w:r>
            <w:r>
              <w:t xml:space="preserve">0</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PARENT_RESOURCE_ADDRESS</w:t>
            </w:r>
            <w:r>
              <w:br/>
            </w:r>
            <w:r>
              <w:rPr>
                <w:b/>
                <w:bCs/>
              </w:rPr>
              <w:t xml:space="preserve">}</w:t>
            </w:r>
          </w:p>
        </w:tc>
      </w:tr>
    </w:tbl>
    <w:p>
      <w:pPr>
        <w:spacing w:before="0" w:after="180"/>
      </w:pPr>
    </w:p>
    <w:p>
      <w:pPr>
        <w:pStyle w:val="PL"/>
        <w:numPr>
          <w:ilvl w:val="0"/>
          <w:numId w:val="11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content attribute</w:t>
      </w:r>
      <w:r>
        <w:t xml:space="preserve"> </w:t>
      </w:r>
      <w:r>
        <w:rPr>
          <w:b/>
          <w:bCs/>
        </w:rPr>
        <w:t xml:space="preserve">with size equal to</w:t>
      </w:r>
      <w:r>
        <w:t xml:space="preserve"> </w:t>
      </w:r>
      <w:r>
        <w:t xml:space="preserve">DATA_SIZE  | |</w:t>
      </w:r>
      <w:r>
        <w:br/>
      </w:r>
      <w:r>
        <w:t xml:space="preserve">                     |</w:t>
      </w:r>
      <w:r>
        <w:rPr>
          <w:b/>
          <w:bCs/>
        </w:rPr>
        <w:t xml:space="preserve">}</w:t>
      </w:r>
      <w:r>
        <w:t xml:space="preserve"> </w:t>
      </w:r>
      <w:r>
        <w:t xml:space="preserve">| |</w:t>
      </w:r>
    </w:p>
    <w:p>
      <w:pPr>
        <w:pStyle w:val="PL"/>
        <w:numPr>
          <w:ilvl w:val="0"/>
          <w:numId w:val="11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increments</w:t>
      </w:r>
      <w:r>
        <w:t xml:space="preserve"> </w:t>
      </w:r>
      <w:r>
        <w:t xml:space="preserve">currentByteSize attribute of PARENT_RESOURCE_ADDRESS resource by DATA_SIZE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 LEASE</w:t>
            </w:r>
          </w:p>
        </w:tc>
        <w:tc>
          <w:tcPr/>
          <w:p>
            <w:pPr>
              <w:pStyle w:val="TAH"/>
            </w:pPr>
            <w:r>
              <w:rPr>
                <w:b w:val="true"/>
                <w:bCs/>
              </w:rPr>
              <w:t xml:space="preserve">PARENT_RESOURCE_TYPE</w:t>
            </w:r>
          </w:p>
        </w:tc>
        <w:tc>
          <w:tcPr/>
          <w:p>
            <w:pPr>
              <w:pStyle w:val="TAH"/>
            </w:pPr>
            <w:r>
              <w:rPr>
                <w:b w:val="true"/>
                <w:bCs/>
              </w:rPr>
              <w:t xml:space="preserve">RESOURCE_TYPE</w:t>
            </w:r>
          </w:p>
        </w:tc>
      </w:tr>
      <w:tr>
        <w:tc>
          <w:tcPr/>
          <w:p>
            <w:pPr>
              <w:pStyle w:val="TAC"/>
            </w:pPr>
            <w:r>
              <w:t xml:space="preserve">TP/oneM2M/CSE/DMR/CRE/014_CNT/CIN</w:t>
            </w:r>
          </w:p>
        </w:tc>
        <w:tc>
          <w:tcPr/>
          <w:p>
            <w:pPr>
              <w:pStyle w:val="TAC"/>
            </w:pPr>
            <w:r>
              <w:t xml:space="preserve">Relase 1</w:t>
            </w:r>
          </w:p>
        </w:tc>
        <w:tc>
          <w:tcPr/>
          <w:p>
            <w:pPr>
              <w:pStyle w:val="TAC"/>
            </w:pPr>
            <w:r>
              <w:t xml:space="preserve">container</w:t>
            </w:r>
          </w:p>
        </w:tc>
        <w:tc>
          <w:tcPr/>
          <w:p>
            <w:pPr>
              <w:pStyle w:val="TAC"/>
            </w:pPr>
            <w:r>
              <w:t xml:space="preserve">contentInstance</w:t>
            </w:r>
          </w:p>
        </w:tc>
      </w:tr>
      <w:tr>
        <w:tc>
          <w:tcPr/>
          <w:p>
            <w:pPr>
              <w:pStyle w:val="TAC"/>
            </w:pPr>
            <w:r>
              <w:t xml:space="preserve">TP/oneM2M/CSE/DMR/CRE/014_TS/TSI</w:t>
            </w:r>
          </w:p>
        </w:tc>
        <w:tc>
          <w:tcPr/>
          <w:p>
            <w:pPr>
              <w:pStyle w:val="TAC"/>
            </w:pPr>
            <w:r>
              <w:t xml:space="preserve">Release 3</w:t>
            </w:r>
          </w:p>
        </w:tc>
        <w:tc>
          <w:tcPr/>
          <w:p>
            <w:pPr>
              <w:pStyle w:val="TAC"/>
            </w:pPr>
            <w:r>
              <w:t xml:space="preserve">timeSeries</w:t>
            </w:r>
          </w:p>
        </w:tc>
        <w:tc>
          <w:tcPr/>
          <w:p>
            <w:pPr>
              <w:pStyle w:val="TAC"/>
            </w:pPr>
            <w:r>
              <w:t xml:space="preserve">timeSeriesInstance</w:t>
            </w:r>
          </w:p>
        </w:tc>
      </w:tr>
    </w:tbl>
    <w:p>
      <w:pPr>
        <w:spacing w:before="0" w:after="180"/>
      </w:pPr>
    </w:p>
    <w:bookmarkEnd w:id="263"/>
    <w:bookmarkStart w:id="264" w:name="tponem2mcsedmrcre015"/>
    <w:p>
      <w:pPr>
        <w:pStyle w:val="Heading6"/>
      </w:pPr>
      <w:r>
        <w:t xml:space="preserve">TP/oneM2M/CSE/DMR/CRE/015</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TP/oneM2M/CSE/DMR/CRE/015</w:t>
            </w:r>
          </w:p>
        </w:tc>
      </w:tr>
      <w:tr>
        <w:tc>
          <w:tcPr/>
          <w:p>
            <w:pPr>
              <w:pStyle w:val="TAC"/>
            </w:pPr>
            <w:r>
              <w:rPr>
                <w:b/>
                <w:bCs/>
              </w:rPr>
              <w:t xml:space="preserve">Test objective</w:t>
            </w:r>
          </w:p>
        </w:tc>
        <w:tc>
          <w:tcPr>
            <w:gridSpan w:val="2"/>
          </w:tcPr>
          <w:p>
            <w:pPr>
              <w:pStyle w:val="TAC"/>
            </w:pPr>
            <w:r>
              <w:t xml:space="preserve">Check that the IUT returns successfully after a CREATE request an empty content of created resource when the ResultContent set to 0 (Nothing)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clause 8.1.3 and clause 10.1.1.1, TS-0004</w:t>
            </w:r>
            <w:r>
              <w:t xml:space="preserve"> </w:t>
            </w:r>
            <w:r>
              <w:t xml:space="preserve">[2]</w:t>
            </w:r>
            <w:r>
              <w:t xml:space="preserve">, clause 6.3.4.2.7</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1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|Result Content</w:t>
      </w:r>
      <w:r>
        <w:t xml:space="preserve"> </w:t>
      </w:r>
      <w:r>
        <w:rPr>
          <w:b/>
          <w:bCs/>
        </w:rPr>
        <w:t xml:space="preserve">set to</w:t>
      </w:r>
      <w:r>
        <w:t xml:space="preserve"> </w:t>
      </w:r>
      <w:r>
        <w:t xml:space="preserve">0 (nothing)</w:t>
      </w:r>
      <w:r>
        <w:t xml:space="preserve"> </w:t>
      </w:r>
      <w:r>
        <w:rPr>
          <w:b/>
          <w:bCs/>
        </w:rPr>
        <w:t xml:space="preserve">and</w:t>
      </w:r>
      <w:r>
        <w:t xml:space="preserve">  | |</w:t>
      </w:r>
      <w:r>
        <w:br/>
      </w:r>
      <w:r>
        <w:t xml:space="preserve">                     |Content</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p>
    <w:p>
      <w:pPr>
        <w:pStyle w:val="PL"/>
        <w:numPr>
          <w:ilvl w:val="0"/>
          <w:numId w:val="11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TP/oneM2M/CSE/DMR/CRE/015_CNT</w:t>
            </w:r>
          </w:p>
        </w:tc>
        <w:tc>
          <w:tcPr/>
          <w:p>
            <w:pPr>
              <w:pStyle w:val="TAC"/>
            </w:pPr>
            <w:r>
              <w:t xml:space="preserve">Release 2</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TP/oneM2M/CSE/DMR/CRE/015_GRP</w:t>
            </w:r>
          </w:p>
        </w:tc>
        <w:tc>
          <w:tcPr/>
          <w:p>
            <w:pPr>
              <w:pStyle w:val="TAC"/>
            </w:pPr>
            <w:r>
              <w:t xml:space="preserve">Release 2</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TP/oneM2M/CSE/DMR/CRE/015_ACP</w:t>
            </w:r>
          </w:p>
        </w:tc>
        <w:tc>
          <w:tcPr/>
          <w:p>
            <w:pPr>
              <w:pStyle w:val="TAC"/>
            </w:pPr>
            <w:r>
              <w:t xml:space="preserve">Release 2</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TP/oneM2M/CSE/DMR/CRE/015_SUB</w:t>
            </w:r>
          </w:p>
        </w:tc>
        <w:tc>
          <w:tcPr/>
          <w:p>
            <w:pPr>
              <w:pStyle w:val="TAC"/>
            </w:pPr>
            <w:r>
              <w:t xml:space="preserve">Release 2</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TP/oneM2M/CSE/DMR/CRE/015_PCH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TP/oneM2M/CSE/DMR/CRE/015_SCH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TP/oneM2M/CSE/DMR/CRE/015_TS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TP/oneM2M/CSE/DMR/CRE/015_TRAM</w:t>
            </w:r>
          </w:p>
        </w:tc>
        <w:tc>
          <w:tcPr/>
          <w:p>
            <w:pPr>
              <w:pStyle w:val="TAC"/>
            </w:pPr>
            <w:r>
              <w:t xml:space="preserve">Release 4</w:t>
            </w:r>
          </w:p>
        </w:tc>
        <w:tc>
          <w:tcPr/>
          <w:p>
            <w:pPr>
              <w:pStyle w:val="TAC"/>
            </w:pPr>
            <w:r>
              <w:t xml:space="preserve">TS-0001</w:t>
            </w:r>
            <w:r>
              <w:t xml:space="preserve"> </w:t>
            </w:r>
            <w:r>
              <w:t xml:space="preserve">[1]</w:t>
            </w:r>
            <w:r>
              <w:t xml:space="preserve">, clause 10.2.18.2</w:t>
            </w:r>
          </w:p>
        </w:tc>
        <w:tc>
          <w:tcPr/>
          <w:p>
            <w:pPr>
              <w:pStyle w:val="TAC"/>
            </w:pPr>
            <w:r>
              <w:t xml:space="preserve">50 (transactionMgmt)</w:t>
            </w:r>
          </w:p>
        </w:tc>
      </w:tr>
      <w:tr>
        <w:tc>
          <w:tcPr/>
          <w:p>
            <w:pPr>
              <w:pStyle w:val="TAC"/>
            </w:pPr>
            <w:r>
              <w:t xml:space="preserve">TP/oneM2M/CSE/DMR/CRE/015_TRAC</w:t>
            </w:r>
          </w:p>
        </w:tc>
        <w:tc>
          <w:tcPr/>
          <w:p>
            <w:pPr>
              <w:pStyle w:val="TAC"/>
            </w:pPr>
            <w:r>
              <w:t xml:space="preserve">Release 4</w:t>
            </w:r>
          </w:p>
        </w:tc>
        <w:tc>
          <w:tcPr/>
          <w:p>
            <w:pPr>
              <w:pStyle w:val="TAC"/>
            </w:pPr>
            <w:r>
              <w:t xml:space="preserve">TS-0001</w:t>
            </w:r>
            <w:r>
              <w:t xml:space="preserve"> </w:t>
            </w:r>
            <w:r>
              <w:t xml:space="preserve">[1]</w:t>
            </w:r>
            <w:r>
              <w:t xml:space="preserve">, clause 10.2.18.6</w:t>
            </w:r>
          </w:p>
        </w:tc>
        <w:tc>
          <w:tcPr/>
          <w:p>
            <w:pPr>
              <w:pStyle w:val="TAC"/>
            </w:pPr>
            <w:r>
              <w:t xml:space="preserve">51 (transaction)</w:t>
            </w:r>
          </w:p>
        </w:tc>
      </w:tr>
    </w:tbl>
    <w:p>
      <w:pPr>
        <w:spacing w:before="0" w:after="180"/>
      </w:pPr>
    </w:p>
    <w:bookmarkEnd w:id="264"/>
    <w:bookmarkStart w:id="265" w:name="tponem2mcsedmrcre016"/>
    <w:p>
      <w:pPr>
        <w:pStyle w:val="Heading6"/>
      </w:pPr>
      <w:r>
        <w:t xml:space="preserve">TP/oneM2M/CSE/DMR/CRE/016</w:t>
      </w:r>
    </w:p>
    <w:tbl>
      <w:tblPr>
        <w:tblStyle w:val="Table"/>
        <w:tblW w:type="pct" w:w="4975"/>
        <w:tblLayout w:type="fixed"/>
        <w:tblLook w:firstRow="0" w:lastRow="0" w:firstColumn="0" w:lastColumn="0" w:noHBand="0" w:noVBand="0" w:val="0000"/>
      </w:tblPr>
      <w:tblGrid>
        <w:gridCol w:w="920"/>
        <w:gridCol w:w="6400"/>
        <w:gridCol w:w="560"/>
      </w:tblGrid>
      <w:tr>
        <w:tc>
          <w:tcPr/>
          <w:p>
            <w:pPr>
              <w:pStyle w:val="TAC"/>
            </w:pPr>
            <w:r>
              <w:rPr>
                <w:b/>
                <w:bCs/>
              </w:rPr>
              <w:t xml:space="preserve">TP Id</w:t>
            </w:r>
          </w:p>
        </w:tc>
        <w:tc>
          <w:tcPr>
            <w:gridSpan w:val="2"/>
          </w:tcPr>
          <w:p>
            <w:pPr>
              <w:pStyle w:val="TAC"/>
            </w:pPr>
            <w:r>
              <w:t xml:space="preserve">TP/oneM2M/CSE/DMR/CRE/016</w:t>
            </w:r>
          </w:p>
        </w:tc>
      </w:tr>
      <w:tr>
        <w:tc>
          <w:tcPr/>
          <w:p>
            <w:pPr>
              <w:pStyle w:val="TAC"/>
            </w:pPr>
            <w:r>
              <w:rPr>
                <w:b/>
                <w:bCs/>
              </w:rPr>
              <w:t xml:space="preserve">Test objective</w:t>
            </w:r>
          </w:p>
        </w:tc>
        <w:tc>
          <w:tcPr>
            <w:gridSpan w:val="2"/>
          </w:tcPr>
          <w:p>
            <w:pPr>
              <w:pStyle w:val="TAC"/>
            </w:pPr>
            <w:r>
              <w:t xml:space="preserve">Check that the IUT returns successfully after a CREATE request only hierarchichal address of the created resource when the Result Content is set to 2 (hierarchical address)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clause 8.1.3 and clause 10.1.1.1, TS-0004</w:t>
            </w:r>
            <w:r>
              <w:t xml:space="preserve"> </w:t>
            </w:r>
            <w:r>
              <w:t xml:space="preserve">[2]</w:t>
            </w:r>
            <w:r>
              <w:t xml:space="preserve">, clause 6.3.4.2.7</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2 (hierarchical address)</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p>
    <w:p>
      <w:pPr>
        <w:pStyle w:val="PL"/>
        <w:numPr>
          <w:ilvl w:val="0"/>
          <w:numId w:val="11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Hierarchical address of the</w:t>
      </w:r>
      <w:r>
        <w:t xml:space="preserve"> </w:t>
      </w:r>
      <w:r>
        <w:rPr>
          <w:i/>
          <w:iCs/>
        </w:rPr>
        <w:t xml:space="preserve">RESOURCE_TYPE</w:t>
      </w:r>
      <w:r>
        <w:t xml:space="preserve"> </w:t>
      </w:r>
      <w:r>
        <w:t xml:space="preserve">resource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TP/oneM2M/CSE/DMR/CRE/016_CNT</w:t>
            </w:r>
          </w:p>
        </w:tc>
        <w:tc>
          <w:tcPr/>
          <w:p>
            <w:pPr>
              <w:pStyle w:val="TAC"/>
            </w:pPr>
            <w:r>
              <w:t xml:space="preserve">Release 2</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TP/oneM2M/CSE/DMR/CRE/016_GRP</w:t>
            </w:r>
          </w:p>
        </w:tc>
        <w:tc>
          <w:tcPr/>
          <w:p>
            <w:pPr>
              <w:pStyle w:val="TAC"/>
            </w:pPr>
            <w:r>
              <w:t xml:space="preserve">Release 2</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TP/oneM2M/CSE/DMR/CRE/016_ACP</w:t>
            </w:r>
          </w:p>
        </w:tc>
        <w:tc>
          <w:tcPr/>
          <w:p>
            <w:pPr>
              <w:pStyle w:val="TAC"/>
            </w:pPr>
            <w:r>
              <w:t xml:space="preserve">Release 2</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TP/oneM2M/CSE/DMR/CRE/016_SUB</w:t>
            </w:r>
          </w:p>
        </w:tc>
        <w:tc>
          <w:tcPr/>
          <w:p>
            <w:pPr>
              <w:pStyle w:val="TAC"/>
            </w:pPr>
            <w:r>
              <w:t xml:space="preserve">Release 2</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TP/oneM2M/CSE/DMR/CRE/016_PCH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TP/oneM2M/CSE/DMR/CRE/016_SCH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TP/oneM2M/CSE/DMR/CRE/016_TS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TP/oneM2M/CSE/DMR/CRE/016_TRAM</w:t>
            </w:r>
          </w:p>
        </w:tc>
        <w:tc>
          <w:tcPr/>
          <w:p>
            <w:pPr>
              <w:pStyle w:val="TAC"/>
            </w:pPr>
            <w:r>
              <w:t xml:space="preserve">Release 4</w:t>
            </w:r>
          </w:p>
        </w:tc>
        <w:tc>
          <w:tcPr/>
          <w:p>
            <w:pPr>
              <w:pStyle w:val="TAC"/>
            </w:pPr>
            <w:r>
              <w:t xml:space="preserve">TS-0001</w:t>
            </w:r>
            <w:r>
              <w:t xml:space="preserve"> </w:t>
            </w:r>
            <w:r>
              <w:t xml:space="preserve">[1]</w:t>
            </w:r>
            <w:r>
              <w:t xml:space="preserve">, clause 10.2.18.2</w:t>
            </w:r>
          </w:p>
        </w:tc>
        <w:tc>
          <w:tcPr/>
          <w:p>
            <w:pPr>
              <w:pStyle w:val="TAC"/>
            </w:pPr>
            <w:r>
              <w:t xml:space="preserve">50 (transactionMgmt)</w:t>
            </w:r>
          </w:p>
        </w:tc>
      </w:tr>
      <w:tr>
        <w:tc>
          <w:tcPr/>
          <w:p>
            <w:pPr>
              <w:pStyle w:val="TAC"/>
            </w:pPr>
            <w:r>
              <w:t xml:space="preserve">TP/oneM2M/CSE/DMR/CRE/016_TRAC</w:t>
            </w:r>
          </w:p>
        </w:tc>
        <w:tc>
          <w:tcPr/>
          <w:p>
            <w:pPr>
              <w:pStyle w:val="TAC"/>
            </w:pPr>
            <w:r>
              <w:t xml:space="preserve">Release 4</w:t>
            </w:r>
          </w:p>
        </w:tc>
        <w:tc>
          <w:tcPr/>
          <w:p>
            <w:pPr>
              <w:pStyle w:val="TAC"/>
            </w:pPr>
            <w:r>
              <w:t xml:space="preserve">TS-0001</w:t>
            </w:r>
            <w:r>
              <w:t xml:space="preserve"> </w:t>
            </w:r>
            <w:r>
              <w:t xml:space="preserve">[1]</w:t>
            </w:r>
            <w:r>
              <w:t xml:space="preserve">, clause 10.2.18.6</w:t>
            </w:r>
          </w:p>
        </w:tc>
        <w:tc>
          <w:tcPr/>
          <w:p>
            <w:pPr>
              <w:pStyle w:val="TAC"/>
            </w:pPr>
            <w:r>
              <w:t xml:space="preserve">51 (transaction)</w:t>
            </w:r>
          </w:p>
        </w:tc>
      </w:tr>
    </w:tbl>
    <w:p>
      <w:pPr>
        <w:spacing w:before="0" w:after="180"/>
      </w:pPr>
    </w:p>
    <w:bookmarkEnd w:id="265"/>
    <w:bookmarkStart w:id="266" w:name="tponem2mcsedmrcre017"/>
    <w:p>
      <w:pPr>
        <w:pStyle w:val="Heading6"/>
      </w:pPr>
      <w:r>
        <w:t xml:space="preserve">TP/oneM2M/CSE/DMR/CRE/017</w:t>
      </w:r>
    </w:p>
    <w:tbl>
      <w:tblPr>
        <w:tblStyle w:val="Table"/>
        <w:tblW w:type="pct" w:w="4977"/>
        <w:tblLayout w:type="fixed"/>
        <w:tblLook w:firstRow="0" w:lastRow="0" w:firstColumn="0" w:lastColumn="0" w:noHBand="0" w:noVBand="0" w:val="0000"/>
      </w:tblPr>
      <w:tblGrid>
        <w:gridCol w:w="820"/>
        <w:gridCol w:w="6564"/>
        <w:gridCol w:w="499"/>
      </w:tblGrid>
      <w:tr>
        <w:tc>
          <w:tcPr/>
          <w:p>
            <w:pPr>
              <w:pStyle w:val="TAC"/>
            </w:pPr>
            <w:r>
              <w:rPr>
                <w:b/>
                <w:bCs/>
              </w:rPr>
              <w:t xml:space="preserve">TP Id</w:t>
            </w:r>
          </w:p>
        </w:tc>
        <w:tc>
          <w:tcPr>
            <w:gridSpan w:val="2"/>
          </w:tcPr>
          <w:p>
            <w:pPr>
              <w:pStyle w:val="TAC"/>
            </w:pPr>
            <w:r>
              <w:t xml:space="preserve">TP/oneM2M/CSE/DMR/CRE/017</w:t>
            </w:r>
          </w:p>
        </w:tc>
      </w:tr>
      <w:tr>
        <w:tc>
          <w:tcPr/>
          <w:p>
            <w:pPr>
              <w:pStyle w:val="TAC"/>
            </w:pPr>
            <w:r>
              <w:rPr>
                <w:b/>
                <w:bCs/>
              </w:rPr>
              <w:t xml:space="preserve">Test objective</w:t>
            </w:r>
          </w:p>
        </w:tc>
        <w:tc>
          <w:tcPr>
            <w:gridSpan w:val="2"/>
          </w:tcPr>
          <w:p>
            <w:pPr>
              <w:pStyle w:val="TAC"/>
            </w:pPr>
            <w:r>
              <w:t xml:space="preserve">Check that the IUT returns successfully after a CREATE request only attributes and hierarchichal address of the created resource when Result Content is set 3 (attributes and hierarchichal address)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clause 8.1.3 and clause 10.1.1.1, TS-0004</w:t>
            </w:r>
            <w:r>
              <w:t xml:space="preserve"> </w:t>
            </w:r>
            <w:r>
              <w:t xml:space="preserve">[2]</w:t>
            </w:r>
            <w:r>
              <w:t xml:space="preserve">, clause 6.3.4.2.7</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1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3 (attributes and hierarchichal address_)_</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w:t>
      </w:r>
      <w:r>
        <w:t xml:space="preserve"> </w:t>
      </w:r>
      <w:r>
        <w:rPr>
          <w:i/>
          <w:iCs/>
        </w:rPr>
        <w:t xml:space="preserve">RESOURCE_TYPE</w:t>
      </w:r>
      <w:r>
        <w:t xml:space="preserve"> </w:t>
      </w:r>
      <w:r>
        <w:t xml:space="preserve">resource representation  | |</w:t>
      </w:r>
      <w:r>
        <w:br/>
      </w:r>
      <w:r>
        <w:t xml:space="preserve">                     |  | |</w:t>
      </w:r>
      <w:r>
        <w:br/>
      </w:r>
      <w:r>
        <w:t xml:space="preserve">                     |</w:t>
      </w:r>
      <w:r>
        <w:rPr>
          <w:b/>
          <w:bCs/>
        </w:rPr>
        <w:t xml:space="preserve">}</w:t>
      </w:r>
      <w:r>
        <w:t xml:space="preserve"> </w:t>
      </w:r>
      <w:r>
        <w:t xml:space="preserve">| |</w:t>
      </w:r>
    </w:p>
    <w:p>
      <w:pPr>
        <w:pStyle w:val="PL"/>
        <w:numPr>
          <w:ilvl w:val="0"/>
          <w:numId w:val="11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 element</w:t>
      </w:r>
      <w:r>
        <w:t xml:space="preserve"> </w:t>
      </w:r>
      <w:r>
        <w:rPr>
          <w:b/>
          <w:bCs/>
        </w:rPr>
        <w:t xml:space="preserve">containing</w:t>
      </w:r>
      <w:r>
        <w:t xml:space="preserve">  | |</w:t>
      </w:r>
      <w:r>
        <w:br/>
      </w:r>
      <w:r>
        <w:t xml:space="preserve">                     | Hierarchical address of the</w:t>
      </w:r>
      <w:r>
        <w:t xml:space="preserve"> </w:t>
      </w:r>
      <w:r>
        <w:rPr>
          <w:i/>
          <w:iCs/>
        </w:rPr>
        <w:t xml:space="preserve">RESOURCE_TYPE</w:t>
      </w:r>
      <w:r>
        <w:t xml:space="preserve"> </w:t>
      </w:r>
      <w:r>
        <w:t xml:space="preserve">resource</w:t>
      </w:r>
      <w:r>
        <w:rPr>
          <w:b/>
          <w:bCs/>
        </w:rPr>
        <w:t xml:space="preserve">and</w:t>
      </w:r>
      <w:r>
        <w:t xml:space="preserve">  | |</w:t>
      </w:r>
      <w:r>
        <w:br/>
      </w:r>
      <w:r>
        <w:t xml:space="preserve">                     |</w:t>
      </w:r>
      <w:r>
        <w:t xml:space="preserve"> </w:t>
      </w:r>
      <w:r>
        <w:rPr>
          <w:i/>
          <w:iCs/>
        </w:rPr>
        <w:t xml:space="preserve">RESOURCE_TYPE</w:t>
      </w:r>
      <w:r>
        <w:t xml:space="preserve"> </w:t>
      </w:r>
      <w:r>
        <w:t xml:space="preserve">resource representation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TP/oneM2M/CSE/DMR/CRE/017_CNT</w:t>
            </w:r>
          </w:p>
        </w:tc>
        <w:tc>
          <w:tcPr/>
          <w:p>
            <w:pPr>
              <w:pStyle w:val="TAC"/>
            </w:pPr>
            <w:r>
              <w:t xml:space="preserve">Release 2</w:t>
            </w:r>
          </w:p>
        </w:tc>
        <w:tc>
          <w:tcPr/>
          <w:p>
            <w:pPr>
              <w:pStyle w:val="TAC"/>
            </w:pPr>
            <w:r>
              <w:t xml:space="preserve">TS-0001</w:t>
            </w:r>
            <w:r>
              <w:t xml:space="preserve"> </w:t>
            </w:r>
            <w:r>
              <w:t xml:space="preserve">[1]</w:t>
            </w:r>
            <w:r>
              <w:t xml:space="preserve">, clause 10.2.4.1</w:t>
            </w:r>
          </w:p>
        </w:tc>
        <w:tc>
          <w:tcPr/>
          <w:p>
            <w:pPr>
              <w:pStyle w:val="TAC"/>
            </w:pPr>
            <w:r>
              <w:t xml:space="preserve">3 (container)</w:t>
            </w:r>
          </w:p>
        </w:tc>
      </w:tr>
      <w:tr>
        <w:tc>
          <w:tcPr/>
          <w:p>
            <w:pPr>
              <w:pStyle w:val="TAC"/>
            </w:pPr>
            <w:r>
              <w:t xml:space="preserve">TP/oneM2M/CSE/DMR/CRE/017_GRP</w:t>
            </w:r>
          </w:p>
        </w:tc>
        <w:tc>
          <w:tcPr/>
          <w:p>
            <w:pPr>
              <w:pStyle w:val="TAC"/>
            </w:pPr>
            <w:r>
              <w:t xml:space="preserve">Release 2</w:t>
            </w:r>
          </w:p>
        </w:tc>
        <w:tc>
          <w:tcPr/>
          <w:p>
            <w:pPr>
              <w:pStyle w:val="TAC"/>
            </w:pPr>
            <w:r>
              <w:t xml:space="preserve">TS-0001</w:t>
            </w:r>
            <w:r>
              <w:t xml:space="preserve"> </w:t>
            </w:r>
            <w:r>
              <w:t xml:space="preserve">[1]</w:t>
            </w:r>
            <w:r>
              <w:t xml:space="preserve">, clause 10.2.7.2</w:t>
            </w:r>
          </w:p>
        </w:tc>
        <w:tc>
          <w:tcPr/>
          <w:p>
            <w:pPr>
              <w:pStyle w:val="TAC"/>
            </w:pPr>
            <w:r>
              <w:t xml:space="preserve">9 (group)</w:t>
            </w:r>
          </w:p>
        </w:tc>
      </w:tr>
      <w:tr>
        <w:tc>
          <w:tcPr/>
          <w:p>
            <w:pPr>
              <w:pStyle w:val="TAC"/>
            </w:pPr>
            <w:r>
              <w:t xml:space="preserve">TP/oneM2M/CSE/DMR/CRE/017_ACP</w:t>
            </w:r>
          </w:p>
        </w:tc>
        <w:tc>
          <w:tcPr/>
          <w:p>
            <w:pPr>
              <w:pStyle w:val="TAC"/>
            </w:pPr>
            <w:r>
              <w:t xml:space="preserve">Release 2</w:t>
            </w:r>
          </w:p>
        </w:tc>
        <w:tc>
          <w:tcPr/>
          <w:p>
            <w:pPr>
              <w:pStyle w:val="TAC"/>
            </w:pPr>
            <w:r>
              <w:t xml:space="preserve">TS-0001</w:t>
            </w:r>
            <w:r>
              <w:t xml:space="preserve"> </w:t>
            </w:r>
            <w:r>
              <w:t xml:space="preserve">[1]</w:t>
            </w:r>
            <w:r>
              <w:t xml:space="preserve">, clause 10.2.21.1</w:t>
            </w:r>
          </w:p>
        </w:tc>
        <w:tc>
          <w:tcPr/>
          <w:p>
            <w:pPr>
              <w:pStyle w:val="TAC"/>
            </w:pPr>
            <w:r>
              <w:t xml:space="preserve">1 (accessControlPolicy)</w:t>
            </w:r>
          </w:p>
        </w:tc>
      </w:tr>
      <w:tr>
        <w:tc>
          <w:tcPr/>
          <w:p>
            <w:pPr>
              <w:pStyle w:val="TAC"/>
            </w:pPr>
            <w:r>
              <w:t xml:space="preserve">TP/oneM2M/CSE/DMR/CRE/017_SUB</w:t>
            </w:r>
          </w:p>
        </w:tc>
        <w:tc>
          <w:tcPr/>
          <w:p>
            <w:pPr>
              <w:pStyle w:val="TAC"/>
            </w:pPr>
            <w:r>
              <w:t xml:space="preserve">Release 2</w:t>
            </w:r>
          </w:p>
        </w:tc>
        <w:tc>
          <w:tcPr/>
          <w:p>
            <w:pPr>
              <w:pStyle w:val="TAC"/>
            </w:pPr>
            <w:r>
              <w:t xml:space="preserve">TS-0001</w:t>
            </w:r>
            <w:r>
              <w:t xml:space="preserve"> </w:t>
            </w:r>
            <w:r>
              <w:t xml:space="preserve">[1]</w:t>
            </w:r>
            <w:r>
              <w:t xml:space="preserve">, clause 10.2.11.2</w:t>
            </w:r>
          </w:p>
        </w:tc>
        <w:tc>
          <w:tcPr/>
          <w:p>
            <w:pPr>
              <w:pStyle w:val="TAC"/>
            </w:pPr>
            <w:r>
              <w:t xml:space="preserve">23 (subscription)</w:t>
            </w:r>
          </w:p>
        </w:tc>
      </w:tr>
      <w:tr>
        <w:tc>
          <w:tcPr/>
          <w:p>
            <w:pPr>
              <w:pStyle w:val="TAC"/>
            </w:pPr>
            <w:r>
              <w:t xml:space="preserve">TP/oneM2M/CSE/DMR/CRE/017_PCH</w:t>
            </w:r>
          </w:p>
        </w:tc>
        <w:tc>
          <w:tcPr/>
          <w:p>
            <w:pPr>
              <w:pStyle w:val="TAC"/>
            </w:pPr>
            <w:r>
              <w:t xml:space="preserve">Release 2</w:t>
            </w:r>
          </w:p>
        </w:tc>
        <w:tc>
          <w:tcPr/>
          <w:p>
            <w:pPr>
              <w:pStyle w:val="TAC"/>
            </w:pPr>
            <w:r>
              <w:t xml:space="preserve">TS-0001</w:t>
            </w:r>
            <w:r>
              <w:t xml:space="preserve"> </w:t>
            </w:r>
            <w:r>
              <w:t xml:space="preserve">[1]</w:t>
            </w:r>
            <w:r>
              <w:t xml:space="preserve">, clause 10.2.13.2</w:t>
            </w:r>
          </w:p>
        </w:tc>
        <w:tc>
          <w:tcPr/>
          <w:p>
            <w:pPr>
              <w:pStyle w:val="TAC"/>
            </w:pPr>
            <w:r>
              <w:t xml:space="preserve">15 (pollingChannel)</w:t>
            </w:r>
          </w:p>
        </w:tc>
      </w:tr>
      <w:tr>
        <w:tc>
          <w:tcPr/>
          <w:p>
            <w:pPr>
              <w:pStyle w:val="TAC"/>
            </w:pPr>
            <w:r>
              <w:t xml:space="preserve">TP/oneM2M/CSE/DMR/CRE/017_SCH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TP/oneM2M/CSE/DMR/CRE/017_TS</w:t>
            </w:r>
          </w:p>
        </w:tc>
        <w:tc>
          <w:tcPr/>
          <w:p>
            <w:pPr>
              <w:pStyle w:val="TAC"/>
            </w:pPr>
            <w:r>
              <w:t xml:space="preserve">Release 3</w:t>
            </w:r>
          </w:p>
        </w:tc>
        <w:tc>
          <w:tcPr/>
          <w:p>
            <w:pPr>
              <w:pStyle w:val="TAC"/>
            </w:pPr>
            <w:r>
              <w:t xml:space="preserve">TS-0001</w:t>
            </w:r>
            <w:r>
              <w:t xml:space="preserve"> </w:t>
            </w:r>
            <w:r>
              <w:t xml:space="preserve">[1]</w:t>
            </w:r>
            <w:r>
              <w:t xml:space="preserve">, clause 10.2.30.1</w:t>
            </w:r>
          </w:p>
        </w:tc>
        <w:tc>
          <w:tcPr/>
          <w:p>
            <w:pPr>
              <w:pStyle w:val="TAC"/>
            </w:pPr>
            <w:r>
              <w:t xml:space="preserve">29 (timeSeries)</w:t>
            </w:r>
          </w:p>
        </w:tc>
      </w:tr>
      <w:tr>
        <w:tc>
          <w:tcPr/>
          <w:p>
            <w:pPr>
              <w:pStyle w:val="TAC"/>
            </w:pPr>
            <w:r>
              <w:t xml:space="preserve">TP/oneM2M/CSE/DMR/CRE/017_TRAM</w:t>
            </w:r>
          </w:p>
        </w:tc>
        <w:tc>
          <w:tcPr/>
          <w:p>
            <w:pPr>
              <w:pStyle w:val="TAC"/>
            </w:pPr>
            <w:r>
              <w:t xml:space="preserve">Release 4</w:t>
            </w:r>
          </w:p>
        </w:tc>
        <w:tc>
          <w:tcPr/>
          <w:p>
            <w:pPr>
              <w:pStyle w:val="TAC"/>
            </w:pPr>
            <w:r>
              <w:t xml:space="preserve">TS-0001</w:t>
            </w:r>
            <w:r>
              <w:t xml:space="preserve"> </w:t>
            </w:r>
            <w:r>
              <w:t xml:space="preserve">[1]</w:t>
            </w:r>
            <w:r>
              <w:t xml:space="preserve">, clause 10.2.18.2</w:t>
            </w:r>
          </w:p>
        </w:tc>
        <w:tc>
          <w:tcPr/>
          <w:p>
            <w:pPr>
              <w:pStyle w:val="TAC"/>
            </w:pPr>
            <w:r>
              <w:t xml:space="preserve">50 (transactionMgmt)</w:t>
            </w:r>
          </w:p>
        </w:tc>
      </w:tr>
      <w:tr>
        <w:tc>
          <w:tcPr/>
          <w:p>
            <w:pPr>
              <w:pStyle w:val="TAC"/>
            </w:pPr>
            <w:r>
              <w:t xml:space="preserve">TP/oneM2M/CSE/DMR/CRE/017_TRAC</w:t>
            </w:r>
          </w:p>
        </w:tc>
        <w:tc>
          <w:tcPr/>
          <w:p>
            <w:pPr>
              <w:pStyle w:val="TAC"/>
            </w:pPr>
            <w:r>
              <w:t xml:space="preserve">Release 4</w:t>
            </w:r>
          </w:p>
        </w:tc>
        <w:tc>
          <w:tcPr/>
          <w:p>
            <w:pPr>
              <w:pStyle w:val="TAC"/>
            </w:pPr>
            <w:r>
              <w:t xml:space="preserve">TS-0001</w:t>
            </w:r>
            <w:r>
              <w:t xml:space="preserve"> </w:t>
            </w:r>
            <w:r>
              <w:t xml:space="preserve">[1]</w:t>
            </w:r>
            <w:r>
              <w:t xml:space="preserve">, clause 10.2.18.6</w:t>
            </w:r>
          </w:p>
        </w:tc>
        <w:tc>
          <w:tcPr/>
          <w:p>
            <w:pPr>
              <w:pStyle w:val="TAC"/>
            </w:pPr>
            <w:r>
              <w:t xml:space="preserve">51 (transaction)</w:t>
            </w:r>
          </w:p>
        </w:tc>
      </w:tr>
    </w:tbl>
    <w:p>
      <w:pPr>
        <w:spacing w:before="0" w:after="180"/>
      </w:pPr>
    </w:p>
    <w:bookmarkEnd w:id="266"/>
    <w:bookmarkStart w:id="267" w:name="tponem2mcsedmrcre018"/>
    <w:p>
      <w:pPr>
        <w:pStyle w:val="Heading6"/>
      </w:pPr>
      <w:r>
        <w:t xml:space="preserve">TP/oneM2M/CSE/DMR/CRE/018</w:t>
      </w:r>
    </w:p>
    <w:tbl>
      <w:tblPr>
        <w:tblStyle w:val="Table"/>
        <w:tblW w:type="pct" w:w="4944"/>
        <w:tblLayout w:type="fixed"/>
        <w:tblLook w:firstRow="0" w:lastRow="0" w:firstColumn="0" w:lastColumn="0" w:noHBand="0" w:noVBand="0" w:val="0000"/>
      </w:tblPr>
      <w:tblGrid>
        <w:gridCol w:w="2816"/>
        <w:gridCol w:w="572"/>
        <w:gridCol w:w="3828"/>
        <w:gridCol w:w="616"/>
      </w:tblGrid>
      <w:tr>
        <w:tc>
          <w:tcPr>
            <w:gridSpan w:val="2"/>
          </w:tcPr>
          <w:p>
            <w:pPr>
              <w:pStyle w:val="TAC"/>
            </w:pPr>
            <w:r>
              <w:rPr>
                <w:b/>
                <w:bCs/>
              </w:rPr>
              <w:t xml:space="preserve">TP Id</w:t>
            </w:r>
          </w:p>
        </w:tc>
        <w:tc>
          <w:tcPr>
            <w:gridSpan w:val="2"/>
          </w:tcPr>
          <w:p>
            <w:pPr>
              <w:pStyle w:val="TAC"/>
            </w:pPr>
            <w:r>
              <w:t xml:space="preserve">TP/oneM2M/CSE/DMR/CRE/018</w:t>
            </w:r>
          </w:p>
        </w:tc>
      </w:tr>
      <w:tr>
        <w:tc>
          <w:tcPr>
            <w:gridSpan w:val="2"/>
          </w:tcPr>
          <w:p>
            <w:pPr>
              <w:pStyle w:val="TAC"/>
            </w:pPr>
            <w:r>
              <w:rPr>
                <w:b/>
                <w:bCs/>
              </w:rPr>
              <w:t xml:space="preserve">Test objective</w:t>
            </w:r>
          </w:p>
        </w:tc>
        <w:tc>
          <w:tcPr>
            <w:gridSpan w:val="2"/>
          </w:tcPr>
          <w:p>
            <w:pPr>
              <w:pStyle w:val="TAC"/>
            </w:pPr>
            <w:r>
              <w:t xml:space="preserve">Check that the IUT rejects a CREATE request when the ResultContent is set to</w:t>
            </w:r>
            <w:r>
              <w:t xml:space="preserve"> </w:t>
            </w:r>
            <w:r>
              <w:rPr>
                <w:i/>
                <w:iCs/>
              </w:rPr>
              <w:t xml:space="preserve">RESULT_CONTENT</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&amp; TS-0004</w:t>
            </w:r>
            <w:r>
              <w:t xml:space="preserve"> </w:t>
            </w:r>
            <w:r>
              <w:t xml:space="preserve">[2]</w:t>
            </w:r>
            <w:r>
              <w:t xml:space="preserve">, clause 7.3.2.1</w:t>
            </w:r>
          </w:p>
        </w:tc>
      </w:tr>
      <w:tr>
        <w:tc>
          <w:tcPr>
            <w:gridSpan w:val="2"/>
          </w:tcPr>
          <w:p>
            <w:pPr>
              <w:pStyle w:val="TAC"/>
            </w:pPr>
            <w:r>
              <w:rPr>
                <w:b/>
                <w:bCs/>
              </w:rPr>
              <w:t xml:space="preserve">Parent Release</w:t>
            </w:r>
          </w:p>
        </w:tc>
        <w:tc>
          <w:tcPr>
            <w:gridSpan w:val="2"/>
          </w:tcPr>
          <w:p>
            <w:pPr>
              <w:pStyle w:val="TAC"/>
            </w:pPr>
            <w:r>
              <w:t xml:space="preserve">Release 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AE_RESOURCE_ADDRESS</w:t>
            </w:r>
            <w:r>
              <w:br/>
            </w:r>
            <w:r>
              <w:rPr>
                <w:b/>
                <w:bCs/>
              </w:rPr>
              <w:t xml:space="preserve">}</w:t>
            </w:r>
          </w:p>
        </w:tc>
      </w:tr>
      <w:tr>
        <w:tc>
          <w:tcPr/>
          <w:p>
            <w:pPr>
              <w:pStyle w:val="TAC"/>
            </w:pPr>
            <w:r>
              <w:rPr>
                <w:b/>
                <w:bCs/>
              </w:rPr>
              <w:t xml:space="preserve">Expected behaviour</w:t>
            </w:r>
          </w:p>
        </w:tc>
        <w:tc>
          <w:tcPr>
            <w:gridSpan w:val="2"/>
          </w:tcPr>
          <w:p>
            <w:pPr>
              <w:pStyle w:val="TAC"/>
            </w:pPr>
            <w:r>
              <w:rPr>
                <w:b/>
                <w:bCs/>
              </w:rPr>
              <w:t xml:space="preserve">Test events</w:t>
            </w:r>
          </w:p>
        </w:tc>
        <w:tc>
          <w:tcPr/>
          <w:p>
            <w:pPr>
              <w:pStyle w:val="TAC"/>
            </w:pPr>
            <w:r>
              <w:rPr>
                <w:b/>
                <w:bCs/>
              </w:rPr>
              <w:t xml:space="preserve">Direction</w:t>
            </w:r>
          </w:p>
        </w:tc>
      </w:tr>
      <w:tr>
        <w:tc>
          <w:tcPr>
            <w:gridSpan w:val="2"/>
          </w:tcPr>
          <w:p>
            <w:pPr>
              <w:pStyle w:val="TAC"/>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t xml:space="preserve"> </w:t>
            </w:r>
            <w:r>
              <w:rPr>
                <w:b/>
                <w:bCs/>
              </w:rPr>
              <w:t xml:space="preserve">and</w:t>
            </w:r>
            <w:r>
              <w:br/>
            </w:r>
            <w:r>
              <w:t xml:space="preserve">Result Content</w:t>
            </w:r>
            <w:r>
              <w:t xml:space="preserve"> </w:t>
            </w:r>
            <w:r>
              <w:rPr>
                <w:b/>
                <w:bCs/>
              </w:rPr>
              <w:t xml:space="preserve">set to</w:t>
            </w:r>
            <w:r>
              <w:t xml:space="preserve"> </w:t>
            </w:r>
            <w:r>
              <w:rPr>
                <w:i/>
                <w:iCs/>
              </w:rPr>
              <w:t xml:space="preserve">RESULT_CONTENT</w:t>
            </w:r>
            <w:r>
              <w:br/>
            </w:r>
            <w:r>
              <w:rPr>
                <w:b/>
                <w:bCs/>
              </w:rPr>
              <w:t xml:space="preserve">}</w:t>
            </w:r>
          </w:p>
        </w:tc>
        <w:tc>
          <w:tcPr/>
          <w:p>
            <w:pPr>
              <w:pStyle w:val="TAC"/>
            </w:pPr>
            <w:r>
              <w:t xml:space="preserve">IUT &lt;= AE</w:t>
            </w:r>
          </w:p>
        </w:tc>
        <w:tc>
          <w:tcPr/>
          <w:p>
            <w:pPr>
              <w:pStyle w:val="TAC"/>
            </w:pPr>
          </w:p>
        </w:tc>
      </w:tr>
      <w:tr>
        <w:tc>
          <w:tcPr>
            <w:gridSpan w:val="2"/>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4000 (BAD_REQUEST)</w:t>
            </w:r>
            <w:r>
              <w:br/>
            </w:r>
            <w:r>
              <w:rPr>
                <w:b/>
                <w:bCs/>
              </w:rPr>
              <w:t xml:space="preserve">}</w:t>
            </w:r>
          </w:p>
        </w:tc>
        <w:tc>
          <w:tcPr/>
          <w:p>
            <w:pPr>
              <w:pStyle w:val="TAC"/>
            </w:pPr>
            <w:r>
              <w:t xml:space="preserve">IUT =&gt; AE</w:t>
            </w:r>
          </w:p>
        </w:tc>
        <w:tc>
          <w:tcPr/>
          <w:p>
            <w:pPr>
              <w:pStyle w:val="TAC"/>
            </w:pPr>
          </w:p>
        </w:tc>
      </w:tr>
    </w:tbl>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RESULT_CONTENT</w:t>
            </w:r>
          </w:p>
        </w:tc>
      </w:tr>
      <w:tr>
        <w:tc>
          <w:tcPr/>
          <w:p>
            <w:pPr>
              <w:pStyle w:val="TAC"/>
            </w:pPr>
            <w:r>
              <w:t xml:space="preserve">TP/oneM2M/CSE/DMR/CRE/018_RCN/4</w:t>
            </w:r>
          </w:p>
        </w:tc>
        <w:tc>
          <w:tcPr/>
          <w:p>
            <w:pPr>
              <w:pStyle w:val="TAC"/>
            </w:pPr>
            <w:r>
              <w:t xml:space="preserve">TS-0004</w:t>
            </w:r>
            <w:r>
              <w:t xml:space="preserve"> </w:t>
            </w:r>
            <w:r>
              <w:t xml:space="preserve">[2]</w:t>
            </w:r>
            <w:r>
              <w:t xml:space="preserve">, clause 6.3.4.2.7</w:t>
            </w:r>
          </w:p>
        </w:tc>
        <w:tc>
          <w:tcPr/>
          <w:p>
            <w:pPr>
              <w:pStyle w:val="TAC"/>
            </w:pPr>
            <w:r>
              <w:t xml:space="preserve">4 (attributes and child resources)</w:t>
            </w:r>
          </w:p>
        </w:tc>
      </w:tr>
      <w:tr>
        <w:tc>
          <w:tcPr/>
          <w:p>
            <w:pPr>
              <w:pStyle w:val="TAC"/>
            </w:pPr>
            <w:r>
              <w:t xml:space="preserve">TP/oneM2M/CSE/DMR/CRE/018_RCN/5</w:t>
            </w:r>
          </w:p>
        </w:tc>
        <w:tc>
          <w:tcPr/>
          <w:p>
            <w:pPr>
              <w:pStyle w:val="TAC"/>
            </w:pPr>
          </w:p>
        </w:tc>
        <w:tc>
          <w:tcPr/>
          <w:p>
            <w:pPr>
              <w:pStyle w:val="TAC"/>
            </w:pPr>
            <w:r>
              <w:t xml:space="preserve">5 (attributes and child resources references)</w:t>
            </w:r>
          </w:p>
        </w:tc>
      </w:tr>
      <w:tr>
        <w:tc>
          <w:tcPr/>
          <w:p>
            <w:pPr>
              <w:pStyle w:val="TAC"/>
            </w:pPr>
            <w:r>
              <w:t xml:space="preserve">TP/oneM2M/CSE/DMR/CRE/018_RCN/6</w:t>
            </w:r>
          </w:p>
        </w:tc>
        <w:tc>
          <w:tcPr/>
          <w:p>
            <w:pPr>
              <w:pStyle w:val="TAC"/>
            </w:pPr>
          </w:p>
        </w:tc>
        <w:tc>
          <w:tcPr/>
          <w:p>
            <w:pPr>
              <w:pStyle w:val="TAC"/>
            </w:pPr>
            <w:r>
              <w:t xml:space="preserve">6 (child resrouces references)</w:t>
            </w:r>
          </w:p>
        </w:tc>
      </w:tr>
      <w:tr>
        <w:tc>
          <w:tcPr/>
          <w:p>
            <w:pPr>
              <w:pStyle w:val="TAC"/>
            </w:pPr>
            <w:r>
              <w:t xml:space="preserve">TP/oneM2M/CSE/DMR/CRE/018_RCN/7</w:t>
            </w:r>
          </w:p>
        </w:tc>
        <w:tc>
          <w:tcPr/>
          <w:p>
            <w:pPr>
              <w:pStyle w:val="TAC"/>
            </w:pPr>
          </w:p>
        </w:tc>
        <w:tc>
          <w:tcPr/>
          <w:p>
            <w:pPr>
              <w:pStyle w:val="TAC"/>
            </w:pPr>
            <w:r>
              <w:t xml:space="preserve">7 (original resource)</w:t>
            </w:r>
          </w:p>
        </w:tc>
      </w:tr>
      <w:tr>
        <w:tc>
          <w:tcPr/>
          <w:p>
            <w:pPr>
              <w:pStyle w:val="TAC"/>
            </w:pPr>
            <w:r>
              <w:t xml:space="preserve">TP/oneM2M/CSE/DMR/CRE/018_RCN/8</w:t>
            </w:r>
          </w:p>
        </w:tc>
        <w:tc>
          <w:tcPr/>
          <w:p>
            <w:pPr>
              <w:pStyle w:val="TAC"/>
            </w:pPr>
          </w:p>
        </w:tc>
        <w:tc>
          <w:tcPr/>
          <w:p>
            <w:pPr>
              <w:pStyle w:val="TAC"/>
            </w:pPr>
            <w:r>
              <w:t xml:space="preserve">8 (child resources)</w:t>
            </w:r>
          </w:p>
        </w:tc>
      </w:tr>
    </w:tbl>
    <w:p>
      <w:pPr>
        <w:spacing w:before="0" w:after="180"/>
      </w:pPr>
    </w:p>
    <w:p>
      <w:pPr>
        <w:pStyle w:val="Normal"/>
      </w:pPr>
      <w:r>
        <w:t xml:space="preserve">TP/oneM2M/CSE/DMR/CRE/019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TP/oneM2M/CSE/DMR/CRE/019</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attributes of TARGET_RESOURCE_ADDRESS resource when the Result Content is set to 1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TARGET_RESOURCE_ADDRESS</w:t>
            </w:r>
            <w:r>
              <w:t xml:space="preserve"> </w:t>
            </w:r>
            <w:r>
              <w:rPr>
                <w:b/>
                <w:bCs/>
              </w:rPr>
              <w:t xml:space="preserve">and</w:t>
            </w:r>
            <w:r>
              <w:t xml:space="preserve">/ From</w:t>
            </w:r>
            <w:r>
              <w:t xml:space="preserve"> </w:t>
            </w:r>
            <w:r>
              <w:rPr>
                <w:b/>
                <w:bCs/>
              </w:rPr>
              <w:t xml:space="preserve">set to</w:t>
            </w:r>
            <w:r>
              <w:t xml:space="preserve"> </w:t>
            </w:r>
            <w:r>
              <w:t xml:space="preserve">AE_ID</w:t>
            </w:r>
            <w:r>
              <w:t xml:space="preserve"> </w:t>
            </w:r>
            <w:r>
              <w:rPr>
                <w:b/>
                <w:bCs/>
              </w:rPr>
              <w:t xml:space="preserve">and</w:t>
            </w:r>
            <w:r>
              <w:t xml:space="preserve">/ Result Content</w:t>
            </w:r>
            <w:r>
              <w:t xml:space="preserve"> </w:t>
            </w:r>
            <w:r>
              <w:rPr>
                <w:b/>
                <w:bCs/>
              </w:rPr>
              <w:t xml:space="preserve">set to</w:t>
            </w:r>
            <w:r>
              <w:t xml:space="preserve"> </w:t>
            </w:r>
            <w:r>
              <w:t xml:space="preserve">1 (attributes)/ Content</w:t>
            </w:r>
            <w:r>
              <w:rPr>
                <w:b/>
                <w:bCs/>
              </w:rPr>
              <w:t xml:space="preserve">containing</w:t>
            </w:r>
            <w:r>
              <w:t xml:space="preserve">/</w:t>
            </w:r>
            <w:r>
              <w:t xml:space="preserve"> </w:t>
            </w:r>
            <w:r>
              <w:rPr>
                <w:i/>
                <w:iCs/>
              </w:rPr>
              <w:t xml:space="preserve">RESOURCE_TYPE</w:t>
            </w:r>
            <w:r>
              <w:t xml:space="preserve"> </w:t>
            </w:r>
            <w:r>
              <w:t xml:space="preserve">resource representation/</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attributes</w:t>
            </w:r>
            <w:r>
              <w:t xml:space="preserve"> </w:t>
            </w:r>
            <w:r>
              <w:rPr>
                <w:b/>
                <w:bCs/>
              </w:rPr>
              <w:t xml:space="preserve">and</w:t>
            </w:r>
            <w:r>
              <w:t xml:space="preserve">/</w:t>
            </w:r>
            <w:r>
              <w:t xml:space="preserve"> </w:t>
            </w:r>
            <w:r>
              <w:rPr>
                <w:b/>
                <w:bCs/>
              </w:rPr>
              <w:t xml:space="preserve">no</w:t>
            </w:r>
            <w:r>
              <w:t xml:space="preserve"> </w:t>
            </w:r>
            <w:r>
              <w:t xml:space="preserve">hierarchichal address</w:t>
            </w:r>
            <w:r>
              <w:t xml:space="preserve"> </w:t>
            </w:r>
            <w:r>
              <w:rPr>
                <w:b/>
                <w:bCs/>
              </w:rPr>
              <w:t xml:space="preserve">and</w:t>
            </w:r>
            <w:r>
              <w:t xml:space="preserve">/</w:t>
            </w:r>
            <w:r>
              <w:t xml:space="preserve"> </w:t>
            </w:r>
            <w:r>
              <w:rPr>
                <w:b/>
                <w:bCs/>
              </w:rPr>
              <w:t xml:space="preserve">no</w:t>
            </w:r>
            <w:r>
              <w:t xml:space="preserve"> </w:t>
            </w:r>
            <w:r>
              <w:t xml:space="preserve">child resources</w:t>
            </w:r>
            <w:r>
              <w:t xml:space="preserve"> </w:t>
            </w:r>
            <w:r>
              <w:rPr>
                <w:b/>
                <w:bCs/>
              </w:rPr>
              <w:t xml:space="preserve">and</w:t>
            </w:r>
            <w:r>
              <w:t xml:space="preserve">/</w:t>
            </w:r>
            <w:r>
              <w:t xml:space="preserve"> </w:t>
            </w:r>
            <w:r>
              <w:rPr>
                <w:b/>
                <w:bCs/>
              </w:rPr>
              <w:t xml:space="preserve">no</w:t>
            </w:r>
            <w:r>
              <w:t xml:space="preserve"> </w:t>
            </w:r>
            <w:r>
              <w:t xml:space="preserve">child resource references/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TP/oneM2M/CSE/DMR/CRE/019_CNT</w:t>
            </w:r>
          </w:p>
        </w:tc>
        <w:tc>
          <w:tcPr/>
          <w:p>
            <w:pPr>
              <w:pStyle w:val="TAC"/>
            </w:pPr>
            <w:r>
              <w:t xml:space="preserve">Release 2</w:t>
            </w:r>
          </w:p>
        </w:tc>
        <w:tc>
          <w:tcPr/>
          <w:p>
            <w:pPr>
              <w:pStyle w:val="TAC"/>
            </w:pPr>
            <w:r>
              <w:t xml:space="preserve">3 (container)</w:t>
            </w:r>
          </w:p>
        </w:tc>
      </w:tr>
      <w:tr>
        <w:tc>
          <w:tcPr/>
          <w:p>
            <w:pPr>
              <w:pStyle w:val="TAC"/>
            </w:pPr>
            <w:r>
              <w:t xml:space="preserve">TP/oneM2M/CSE/DMR/CRE/019_GRP</w:t>
            </w:r>
          </w:p>
        </w:tc>
        <w:tc>
          <w:tcPr/>
          <w:p>
            <w:pPr>
              <w:pStyle w:val="TAC"/>
            </w:pPr>
            <w:r>
              <w:t xml:space="preserve">Release 2</w:t>
            </w:r>
          </w:p>
        </w:tc>
        <w:tc>
          <w:tcPr/>
          <w:p>
            <w:pPr>
              <w:pStyle w:val="TAC"/>
            </w:pPr>
            <w:r>
              <w:t xml:space="preserve">9 (group)</w:t>
            </w:r>
          </w:p>
        </w:tc>
      </w:tr>
      <w:tr>
        <w:tc>
          <w:tcPr/>
          <w:p>
            <w:pPr>
              <w:pStyle w:val="TAC"/>
            </w:pPr>
            <w:r>
              <w:t xml:space="preserve">TP/oneM2M/CSE/DMR/CRE/019_ACP</w:t>
            </w:r>
          </w:p>
        </w:tc>
        <w:tc>
          <w:tcPr/>
          <w:p>
            <w:pPr>
              <w:pStyle w:val="TAC"/>
            </w:pPr>
            <w:r>
              <w:t xml:space="preserve">Release 2</w:t>
            </w:r>
          </w:p>
        </w:tc>
        <w:tc>
          <w:tcPr/>
          <w:p>
            <w:pPr>
              <w:pStyle w:val="TAC"/>
            </w:pPr>
            <w:r>
              <w:t xml:space="preserve">1 (accessControlPolicy)</w:t>
            </w:r>
          </w:p>
        </w:tc>
      </w:tr>
      <w:tr>
        <w:tc>
          <w:tcPr/>
          <w:p>
            <w:pPr>
              <w:pStyle w:val="TAC"/>
            </w:pPr>
            <w:r>
              <w:t xml:space="preserve">TP/oneM2M/CSE/DMR/CRE/019_PCH</w:t>
            </w:r>
          </w:p>
        </w:tc>
        <w:tc>
          <w:tcPr/>
          <w:p>
            <w:pPr>
              <w:pStyle w:val="TAC"/>
            </w:pPr>
            <w:r>
              <w:t xml:space="preserve">Release 2</w:t>
            </w:r>
          </w:p>
        </w:tc>
        <w:tc>
          <w:tcPr/>
          <w:p>
            <w:pPr>
              <w:pStyle w:val="TAC"/>
            </w:pPr>
            <w:r>
              <w:t xml:space="preserve">15 (pollingChannel)</w:t>
            </w:r>
          </w:p>
        </w:tc>
      </w:tr>
      <w:tr>
        <w:tc>
          <w:tcPr/>
          <w:p>
            <w:pPr>
              <w:pStyle w:val="TAC"/>
            </w:pPr>
            <w:r>
              <w:t xml:space="preserve">TP/oneM2M/CSE/DMR/CRE/019_SUB</w:t>
            </w:r>
          </w:p>
        </w:tc>
        <w:tc>
          <w:tcPr/>
          <w:p>
            <w:pPr>
              <w:pStyle w:val="TAC"/>
            </w:pPr>
            <w:r>
              <w:t xml:space="preserve">Release 2</w:t>
            </w:r>
          </w:p>
        </w:tc>
        <w:tc>
          <w:tcPr/>
          <w:p>
            <w:pPr>
              <w:pStyle w:val="TAC"/>
            </w:pPr>
            <w:r>
              <w:t xml:space="preserve">23 (subscription)</w:t>
            </w:r>
          </w:p>
        </w:tc>
      </w:tr>
      <w:tr>
        <w:tc>
          <w:tcPr/>
          <w:p>
            <w:pPr>
              <w:pStyle w:val="TAC"/>
            </w:pPr>
            <w:r>
              <w:t xml:space="preserve">TP/oneM2M/CSE/DMR/CRE/019_SCH</w:t>
            </w:r>
          </w:p>
        </w:tc>
        <w:tc>
          <w:tcPr/>
          <w:p>
            <w:pPr>
              <w:pStyle w:val="TAC"/>
            </w:pPr>
            <w:r>
              <w:t xml:space="preserve">Release 3</w:t>
            </w:r>
          </w:p>
        </w:tc>
        <w:tc>
          <w:tcPr/>
          <w:p>
            <w:pPr>
              <w:pStyle w:val="TAC"/>
            </w:pPr>
            <w:r>
              <w:t xml:space="preserve">18 (schedule)</w:t>
            </w:r>
          </w:p>
        </w:tc>
      </w:tr>
      <w:tr>
        <w:tc>
          <w:tcPr/>
          <w:p>
            <w:pPr>
              <w:pStyle w:val="TAC"/>
            </w:pPr>
            <w:r>
              <w:t xml:space="preserve">TP/oneM2M/CSE/DMR/CRE/019_TS</w:t>
            </w:r>
          </w:p>
        </w:tc>
        <w:tc>
          <w:tcPr/>
          <w:p>
            <w:pPr>
              <w:pStyle w:val="TAC"/>
            </w:pPr>
            <w:r>
              <w:t xml:space="preserve">Release 3</w:t>
            </w:r>
          </w:p>
        </w:tc>
        <w:tc>
          <w:tcPr/>
          <w:p>
            <w:pPr>
              <w:pStyle w:val="TAC"/>
            </w:pPr>
            <w:r>
              <w:t xml:space="preserve">29 (timeSeries)</w:t>
            </w:r>
          </w:p>
        </w:tc>
      </w:tr>
      <w:tr>
        <w:tc>
          <w:tcPr/>
          <w:p>
            <w:pPr>
              <w:pStyle w:val="TAC"/>
            </w:pPr>
            <w:r>
              <w:t xml:space="preserve">TP/oneM2M/CSE/DMR/CRE/019_TRAM</w:t>
            </w:r>
          </w:p>
        </w:tc>
        <w:tc>
          <w:tcPr/>
          <w:p>
            <w:pPr>
              <w:pStyle w:val="TAC"/>
            </w:pPr>
            <w:r>
              <w:t xml:space="preserve">Release 4</w:t>
            </w:r>
          </w:p>
        </w:tc>
        <w:tc>
          <w:tcPr/>
          <w:p>
            <w:pPr>
              <w:pStyle w:val="TAC"/>
            </w:pPr>
            <w:r>
              <w:t xml:space="preserve">50 (transactionMgmt)</w:t>
            </w:r>
          </w:p>
        </w:tc>
      </w:tr>
      <w:tr>
        <w:tc>
          <w:tcPr/>
          <w:p>
            <w:pPr>
              <w:pStyle w:val="TAC"/>
            </w:pPr>
            <w:r>
              <w:t xml:space="preserve">TP/oneM2M/CSE/DMR/CRE/019_TRAC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TP/oneM2M/CSE/DMR/CRE/020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TP/oneM2M/CSE/DMR/CRE/020</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modified attributes of TARGET_RESOURCE_ADDRESS resource when the Result Content is set to 9 (modified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TARGET_RESOURCE_ADDRESS</w:t>
            </w:r>
            <w:r>
              <w:t xml:space="preserve"> </w:t>
            </w:r>
            <w:r>
              <w:rPr>
                <w:b/>
                <w:bCs/>
              </w:rPr>
              <w:t xml:space="preserve">and</w:t>
            </w:r>
            <w:r>
              <w:t xml:space="preserve">/ From</w:t>
            </w:r>
            <w:r>
              <w:t xml:space="preserve"> </w:t>
            </w:r>
            <w:r>
              <w:rPr>
                <w:b/>
                <w:bCs/>
              </w:rPr>
              <w:t xml:space="preserve">set to</w:t>
            </w:r>
            <w:r>
              <w:t xml:space="preserve"> </w:t>
            </w:r>
            <w:r>
              <w:t xml:space="preserve">AE_ID</w:t>
            </w:r>
            <w:r>
              <w:t xml:space="preserve"> </w:t>
            </w:r>
            <w:r>
              <w:rPr>
                <w:b/>
                <w:bCs/>
              </w:rPr>
              <w:t xml:space="preserve">and</w:t>
            </w:r>
            <w:r>
              <w:t xml:space="preserve">/ Result Content</w:t>
            </w:r>
            <w:r>
              <w:t xml:space="preserve"> </w:t>
            </w:r>
            <w:r>
              <w:rPr>
                <w:b/>
                <w:bCs/>
              </w:rPr>
              <w:t xml:space="preserve">set to</w:t>
            </w:r>
            <w:r>
              <w:t xml:space="preserve"> </w:t>
            </w:r>
            <w:r>
              <w:t xml:space="preserve">1 (attributes)/ Content</w:t>
            </w:r>
            <w:r>
              <w:rPr>
                <w:b/>
                <w:bCs/>
              </w:rPr>
              <w:t xml:space="preserve">containing</w:t>
            </w:r>
            <w:r>
              <w:t xml:space="preserve">/</w:t>
            </w:r>
            <w:r>
              <w:t xml:space="preserve"> </w:t>
            </w:r>
            <w:r>
              <w:rPr>
                <w:i/>
                <w:iCs/>
              </w:rPr>
              <w:t xml:space="preserve">RESOURCE_TYPE</w:t>
            </w:r>
            <w:r>
              <w:t xml:space="preserve"> </w:t>
            </w:r>
            <w:r>
              <w:t xml:space="preserve">resource representation/</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modified attributes/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TP/oneM2M/CSE/DMR/CRE/020_CNT</w:t>
            </w:r>
          </w:p>
        </w:tc>
        <w:tc>
          <w:tcPr/>
          <w:p>
            <w:pPr>
              <w:pStyle w:val="TAC"/>
            </w:pPr>
            <w:r>
              <w:t xml:space="preserve">Release 2</w:t>
            </w:r>
          </w:p>
        </w:tc>
        <w:tc>
          <w:tcPr/>
          <w:p>
            <w:pPr>
              <w:pStyle w:val="TAC"/>
            </w:pPr>
            <w:r>
              <w:t xml:space="preserve">3 (container)</w:t>
            </w:r>
          </w:p>
        </w:tc>
      </w:tr>
      <w:tr>
        <w:tc>
          <w:tcPr/>
          <w:p>
            <w:pPr>
              <w:pStyle w:val="TAC"/>
            </w:pPr>
            <w:r>
              <w:t xml:space="preserve">TP/oneM2M/CSE/DMR/CRE/020_GRP</w:t>
            </w:r>
          </w:p>
        </w:tc>
        <w:tc>
          <w:tcPr/>
          <w:p>
            <w:pPr>
              <w:pStyle w:val="TAC"/>
            </w:pPr>
            <w:r>
              <w:t xml:space="preserve">Release 2</w:t>
            </w:r>
          </w:p>
        </w:tc>
        <w:tc>
          <w:tcPr/>
          <w:p>
            <w:pPr>
              <w:pStyle w:val="TAC"/>
            </w:pPr>
            <w:r>
              <w:t xml:space="preserve">9 (group)</w:t>
            </w:r>
          </w:p>
        </w:tc>
      </w:tr>
      <w:tr>
        <w:tc>
          <w:tcPr/>
          <w:p>
            <w:pPr>
              <w:pStyle w:val="TAC"/>
            </w:pPr>
            <w:r>
              <w:t xml:space="preserve">TP/oneM2M/CSE/DMR/CRE/020_ACP</w:t>
            </w:r>
          </w:p>
        </w:tc>
        <w:tc>
          <w:tcPr/>
          <w:p>
            <w:pPr>
              <w:pStyle w:val="TAC"/>
            </w:pPr>
            <w:r>
              <w:t xml:space="preserve">Release 2</w:t>
            </w:r>
          </w:p>
        </w:tc>
        <w:tc>
          <w:tcPr/>
          <w:p>
            <w:pPr>
              <w:pStyle w:val="TAC"/>
            </w:pPr>
            <w:r>
              <w:t xml:space="preserve">1 (accessControlPolicy)</w:t>
            </w:r>
          </w:p>
        </w:tc>
      </w:tr>
      <w:tr>
        <w:tc>
          <w:tcPr/>
          <w:p>
            <w:pPr>
              <w:pStyle w:val="TAC"/>
            </w:pPr>
            <w:r>
              <w:t xml:space="preserve">TP/oneM2M/CSE/DMR/CRE/020_PCH</w:t>
            </w:r>
          </w:p>
        </w:tc>
        <w:tc>
          <w:tcPr/>
          <w:p>
            <w:pPr>
              <w:pStyle w:val="TAC"/>
            </w:pPr>
            <w:r>
              <w:t xml:space="preserve">Release 2</w:t>
            </w:r>
          </w:p>
        </w:tc>
        <w:tc>
          <w:tcPr/>
          <w:p>
            <w:pPr>
              <w:pStyle w:val="TAC"/>
            </w:pPr>
            <w:r>
              <w:t xml:space="preserve">15 (pollingChannel)</w:t>
            </w:r>
          </w:p>
        </w:tc>
      </w:tr>
      <w:tr>
        <w:tc>
          <w:tcPr/>
          <w:p>
            <w:pPr>
              <w:pStyle w:val="TAC"/>
            </w:pPr>
            <w:r>
              <w:t xml:space="preserve">TP/oneM2M/CSE/DMR/CRE/020_SUB</w:t>
            </w:r>
          </w:p>
        </w:tc>
        <w:tc>
          <w:tcPr/>
          <w:p>
            <w:pPr>
              <w:pStyle w:val="TAC"/>
            </w:pPr>
            <w:r>
              <w:t xml:space="preserve">Release 2</w:t>
            </w:r>
          </w:p>
        </w:tc>
        <w:tc>
          <w:tcPr/>
          <w:p>
            <w:pPr>
              <w:pStyle w:val="TAC"/>
            </w:pPr>
            <w:r>
              <w:t xml:space="preserve">23 (subscription)</w:t>
            </w:r>
          </w:p>
        </w:tc>
      </w:tr>
      <w:tr>
        <w:tc>
          <w:tcPr/>
          <w:p>
            <w:pPr>
              <w:pStyle w:val="TAC"/>
            </w:pPr>
            <w:r>
              <w:t xml:space="preserve">TP/oneM2M/CSE/DMR/CRE/020_SCH</w:t>
            </w:r>
          </w:p>
        </w:tc>
        <w:tc>
          <w:tcPr/>
          <w:p>
            <w:pPr>
              <w:pStyle w:val="TAC"/>
            </w:pPr>
            <w:r>
              <w:t xml:space="preserve">Release 3</w:t>
            </w:r>
          </w:p>
        </w:tc>
        <w:tc>
          <w:tcPr/>
          <w:p>
            <w:pPr>
              <w:pStyle w:val="TAC"/>
            </w:pPr>
            <w:r>
              <w:t xml:space="preserve">18 (schedule)</w:t>
            </w:r>
          </w:p>
        </w:tc>
      </w:tr>
      <w:tr>
        <w:tc>
          <w:tcPr/>
          <w:p>
            <w:pPr>
              <w:pStyle w:val="TAC"/>
            </w:pPr>
            <w:r>
              <w:t xml:space="preserve">TP/oneM2M/CSE/DMR/CRE/020_TS</w:t>
            </w:r>
          </w:p>
        </w:tc>
        <w:tc>
          <w:tcPr/>
          <w:p>
            <w:pPr>
              <w:pStyle w:val="TAC"/>
            </w:pPr>
            <w:r>
              <w:t xml:space="preserve">Release 3</w:t>
            </w:r>
          </w:p>
        </w:tc>
        <w:tc>
          <w:tcPr/>
          <w:p>
            <w:pPr>
              <w:pStyle w:val="TAC"/>
            </w:pPr>
            <w:r>
              <w:t xml:space="preserve">29 (timeSeries)</w:t>
            </w:r>
          </w:p>
        </w:tc>
      </w:tr>
    </w:tbl>
    <w:p>
      <w:pPr>
        <w:spacing w:before="0" w:after="180"/>
      </w:pPr>
    </w:p>
    <w:bookmarkEnd w:id="267"/>
    <w:bookmarkStart w:id="268" w:name="tponem2mcsedmrcre021"/>
    <w:p>
      <w:pPr>
        <w:pStyle w:val="Heading6"/>
      </w:pPr>
      <w:r>
        <w:t xml:space="preserve">TP/oneM2M/CSE/DMR/CRE/021</w:t>
      </w:r>
    </w:p>
    <w:tbl>
      <w:tblPr>
        <w:tblStyle w:val="Table"/>
        <w:tblW w:type="pct" w:w="4971"/>
        <w:tblLayout w:type="fixed"/>
        <w:tblLook w:firstRow="0" w:lastRow="0" w:firstColumn="0" w:lastColumn="0" w:noHBand="0" w:noVBand="0" w:val="0000"/>
      </w:tblPr>
      <w:tblGrid>
        <w:gridCol w:w="1059"/>
        <w:gridCol w:w="6170"/>
        <w:gridCol w:w="644"/>
      </w:tblGrid>
      <w:tr>
        <w:tc>
          <w:tcPr/>
          <w:p>
            <w:pPr>
              <w:pStyle w:val="TAC"/>
            </w:pPr>
            <w:r>
              <w:rPr>
                <w:b/>
                <w:bCs/>
              </w:rPr>
              <w:t xml:space="preserve">TP Id</w:t>
            </w:r>
          </w:p>
        </w:tc>
        <w:tc>
          <w:tcPr>
            <w:gridSpan w:val="2"/>
          </w:tcPr>
          <w:p>
            <w:pPr>
              <w:pStyle w:val="TAC"/>
            </w:pPr>
            <w:r>
              <w:t xml:space="preserve">TP/oneM2M/CSE/DMR/CRE/021</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RESOURCE_TYPE</w:t>
            </w:r>
            <w:r>
              <w:t xml:space="preserve"> </w:t>
            </w:r>
            <w:r>
              <w:t xml:space="preserve">resource on the TARGET_RESOURCE_ADDRESS of type announced</w:t>
            </w:r>
            <w:r>
              <w:t xml:space="preserve"> </w:t>
            </w:r>
            <w:r>
              <w:rPr>
                <w:i/>
                <w:iCs/>
              </w:rPr>
              <w:t xml:space="preserve">PARENT_RESOURCE_TYPE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CSE</w:t>
            </w:r>
            <w:r>
              <w:br/>
            </w:r>
            <w:r>
              <w:rPr>
                <w:b/>
                <w:bCs/>
              </w:rPr>
              <w:t xml:space="preserve">and</w:t>
            </w:r>
            <w:r>
              <w:t xml:space="preserve"> </w:t>
            </w:r>
            <w:r>
              <w:t xml:space="preserve">the IUT</w:t>
            </w:r>
            <w:r>
              <w:t xml:space="preserve"> </w:t>
            </w:r>
            <w:r>
              <w:rPr>
                <w:b/>
                <w:bCs/>
              </w:rPr>
              <w:t xml:space="preserve">having created</w:t>
            </w:r>
            <w:r>
              <w:t xml:space="preserve"> </w:t>
            </w:r>
            <w:r>
              <w:t xml:space="preserve">the PARENT_RESOURCE_TYPE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CREATE operation on the resource PARENT_RESOURCE_ADDRESS</w:t>
            </w:r>
            <w:r>
              <w:br/>
            </w:r>
            <w:r>
              <w:rPr>
                <w:b/>
                <w:bCs/>
              </w:rPr>
              <w:t xml:space="preserve">}</w:t>
            </w:r>
          </w:p>
        </w:tc>
      </w:tr>
    </w:tbl>
    <w:p>
      <w:pPr>
        <w:spacing w:before="0" w:after="180"/>
      </w:pPr>
    </w:p>
    <w:p>
      <w:pPr>
        <w:pStyle w:val="PL"/>
        <w:numPr>
          <w:ilvl w:val="0"/>
          <w:numId w:val="11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rPr>
          <w:i/>
          <w:iCs/>
        </w:rPr>
        <w:t xml:space="preserve">RESOURCE_TYPE</w:t>
      </w:r>
      <w:r>
        <w:t xml:space="preserve"> </w:t>
      </w:r>
      <w:r>
        <w:rPr>
          <w:b/>
          <w:bCs/>
        </w:rPr>
        <w:t xml:space="preserve">and</w:t>
      </w:r>
      <w:r>
        <w:t xml:space="preserve">  | |</w:t>
      </w:r>
      <w:r>
        <w:br/>
      </w:r>
      <w:r>
        <w:t xml:space="preserve">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CSE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resourceName attribute  | |</w:t>
      </w:r>
      <w:r>
        <w:br/>
      </w:r>
      <w:r>
        <w:t xml:space="preserve">                     |</w:t>
      </w:r>
      <w:r>
        <w:rPr>
          <w:b/>
          <w:bCs/>
        </w:rPr>
        <w:t xml:space="preserve">}</w:t>
      </w:r>
      <w:r>
        <w:t xml:space="preserve"> </w:t>
      </w:r>
      <w:r>
        <w:t xml:space="preserve">| |</w:t>
      </w:r>
    </w:p>
    <w:p>
      <w:pPr>
        <w:pStyle w:val="PL"/>
        <w:numPr>
          <w:ilvl w:val="0"/>
          <w:numId w:val="11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|the IUT</w:t>
      </w:r>
      <w:r>
        <w:t xml:space="preserve"> </w:t>
      </w:r>
      <w:r>
        <w:rPr>
          <w:b/>
          <w:bCs/>
        </w:rPr>
        <w:t xml:space="preserve">creates</w:t>
      </w:r>
      <w:r>
        <w:t xml:space="preserve"> </w:t>
      </w:r>
      <w:r>
        <w:t xml:space="preserve">the</w:t>
      </w:r>
      <w:r>
        <w:t xml:space="preserve">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Valid resourceName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PARENT_RESOURCE_TYPE</w:t>
            </w:r>
          </w:p>
        </w:tc>
      </w:tr>
      <w:tr>
        <w:tc>
          <w:tcPr/>
          <w:p>
            <w:pPr>
              <w:pStyle w:val="TAC"/>
            </w:pPr>
            <w:r>
              <w:t xml:space="preserve">TP/oneM2M/CSE/DMR/CRE/021_CNTA/AEA</w:t>
            </w:r>
          </w:p>
        </w:tc>
        <w:tc>
          <w:tcPr/>
          <w:p>
            <w:pPr>
              <w:pStyle w:val="TAC"/>
            </w:pPr>
            <w:r>
              <w:t xml:space="preserve">TS-0001</w:t>
            </w:r>
            <w:r>
              <w:t xml:space="preserve"> </w:t>
            </w:r>
            <w:r>
              <w:t xml:space="preserve">[1]</w:t>
            </w:r>
            <w:r>
              <w:t xml:space="preserve">, clause 9.6.5-1</w:t>
            </w:r>
          </w:p>
        </w:tc>
        <w:tc>
          <w:tcPr/>
          <w:p>
            <w:pPr>
              <w:pStyle w:val="TAC"/>
            </w:pPr>
            <w:r>
              <w:t xml:space="preserve">(containerAnnc)</w:t>
            </w:r>
          </w:p>
        </w:tc>
        <w:tc>
          <w:tcPr/>
          <w:p>
            <w:pPr>
              <w:pStyle w:val="TAC"/>
            </w:pPr>
            <w:r>
              <w:t xml:space="preserve">(AEannc)</w:t>
            </w:r>
          </w:p>
        </w:tc>
      </w:tr>
      <w:tr>
        <w:tc>
          <w:tcPr/>
          <w:p>
            <w:pPr>
              <w:pStyle w:val="TAC"/>
            </w:pPr>
            <w:r>
              <w:t xml:space="preserve">TP/oneM2M/CSE/DMR/CRE/021_GRPA/AEA</w:t>
            </w:r>
          </w:p>
        </w:tc>
        <w:tc>
          <w:tcPr/>
          <w:p>
            <w:pPr>
              <w:pStyle w:val="TAC"/>
            </w:pPr>
            <w:r>
              <w:t xml:space="preserve">TS-0001</w:t>
            </w:r>
            <w:r>
              <w:t xml:space="preserve"> </w:t>
            </w:r>
            <w:r>
              <w:t xml:space="preserve">[1]</w:t>
            </w:r>
            <w:r>
              <w:t xml:space="preserve">, clause 9.6.5-1</w:t>
            </w:r>
          </w:p>
        </w:tc>
        <w:tc>
          <w:tcPr/>
          <w:p>
            <w:pPr>
              <w:pStyle w:val="TAC"/>
            </w:pPr>
            <w:r>
              <w:t xml:space="preserve">(groupAnnc)</w:t>
            </w:r>
          </w:p>
        </w:tc>
        <w:tc>
          <w:tcPr/>
          <w:p>
            <w:pPr>
              <w:pStyle w:val="TAC"/>
            </w:pPr>
            <w:r>
              <w:t xml:space="preserve">(AEannc)</w:t>
            </w:r>
          </w:p>
        </w:tc>
      </w:tr>
      <w:tr>
        <w:tc>
          <w:tcPr/>
          <w:p>
            <w:pPr>
              <w:pStyle w:val="TAC"/>
            </w:pPr>
            <w:r>
              <w:t xml:space="preserve">TP/oneM2M/CSE/DMR/CRE/021_ACPA/AEA</w:t>
            </w:r>
          </w:p>
        </w:tc>
        <w:tc>
          <w:tcPr/>
          <w:p>
            <w:pPr>
              <w:pStyle w:val="TAC"/>
            </w:pPr>
            <w:r>
              <w:t xml:space="preserve">TS-0001</w:t>
            </w:r>
            <w:r>
              <w:t xml:space="preserve"> </w:t>
            </w:r>
            <w:r>
              <w:t xml:space="preserve">[1]</w:t>
            </w:r>
            <w:r>
              <w:t xml:space="preserve">, clause 9.6.5-1</w:t>
            </w:r>
          </w:p>
        </w:tc>
        <w:tc>
          <w:tcPr/>
          <w:p>
            <w:pPr>
              <w:pStyle w:val="TAC"/>
            </w:pPr>
            <w:r>
              <w:t xml:space="preserve">(accessControlPolicyAnnc)</w:t>
            </w:r>
          </w:p>
        </w:tc>
        <w:tc>
          <w:tcPr/>
          <w:p>
            <w:pPr>
              <w:pStyle w:val="TAC"/>
            </w:pPr>
            <w:r>
              <w:t xml:space="preserve">(AEannc)</w:t>
            </w:r>
          </w:p>
        </w:tc>
      </w:tr>
      <w:tr>
        <w:tc>
          <w:tcPr/>
          <w:p>
            <w:pPr>
              <w:pStyle w:val="TAC"/>
            </w:pPr>
            <w:r>
              <w:t xml:space="preserve">TP/oneM2M/CSE/DMR/CRE/021_TSA/AEA</w:t>
            </w:r>
          </w:p>
        </w:tc>
        <w:tc>
          <w:tcPr/>
          <w:p>
            <w:pPr>
              <w:pStyle w:val="TAC"/>
            </w:pPr>
            <w:r>
              <w:t xml:space="preserve">TS-0001</w:t>
            </w:r>
            <w:r>
              <w:t xml:space="preserve"> </w:t>
            </w:r>
            <w:r>
              <w:t xml:space="preserve">[1]</w:t>
            </w:r>
            <w:r>
              <w:t xml:space="preserve">, clause 9.6.5-1</w:t>
            </w:r>
          </w:p>
        </w:tc>
        <w:tc>
          <w:tcPr/>
          <w:p>
            <w:pPr>
              <w:pStyle w:val="TAC"/>
            </w:pPr>
            <w:r>
              <w:t xml:space="preserve">(timeSeriesAnnc)</w:t>
            </w:r>
          </w:p>
        </w:tc>
        <w:tc>
          <w:tcPr/>
          <w:p>
            <w:pPr>
              <w:pStyle w:val="TAC"/>
            </w:pPr>
            <w:r>
              <w:t xml:space="preserve">(AEannc)</w:t>
            </w:r>
          </w:p>
        </w:tc>
      </w:tr>
    </w:tbl>
    <w:p>
      <w:pPr>
        <w:spacing w:before="0" w:after="180"/>
      </w:pPr>
    </w:p>
    <w:bookmarkEnd w:id="268"/>
    <w:bookmarkStart w:id="269" w:name="tponem2mcsedmrcre022"/>
    <w:p>
      <w:pPr>
        <w:pStyle w:val="Heading6"/>
      </w:pPr>
      <w:r>
        <w:t xml:space="preserve">TP/oneM2M/CSE/DMR/CRE/022</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rPr>
              <w:t xml:space="preserve">/</w:t>
            </w:r>
            <w:r>
              <w:rPr>
                <w:b w:val="true"/>
                <w:bCs/>
              </w:rPr>
              <w:t xml:space="preserve">TP Id</w:t>
            </w:r>
          </w:p>
        </w:tc>
        <w:tc>
          <w:tcPr/>
          <w:p>
            <w:pPr>
              <w:pStyle w:val="TAH"/>
            </w:pPr>
          </w:p>
        </w:tc>
        <w:tc>
          <w:tcPr/>
          <w:p>
            <w:pPr>
              <w:pStyle w:val="TAH"/>
            </w:pPr>
            <w:r>
              <w:rPr>
                <w:b w:val="true"/>
              </w:rPr>
              <w:t xml:space="preserve">TP/oneM2M/CSE/DMR/CRE/022</w:t>
            </w: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accepts the creation of a</w:t>
            </w:r>
            <w:r>
              <w:t xml:space="preserve"> </w:t>
            </w:r>
            <w:r>
              <w:rPr>
                <w:i/>
                <w:iCs/>
              </w:rPr>
              <w:t xml:space="preserve">RESOURCE_TYPE</w:t>
            </w:r>
            <w:r>
              <w:t xml:space="preserve"> </w:t>
            </w:r>
            <w:r>
              <w:t xml:space="preserve">resource with the optional attribute announceTo provided</w:t>
            </w: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10.2.18.4 and clause 9.6.1.3.2-1, TS-0004</w:t>
            </w:r>
            <w:r>
              <w:t xml:space="preserve"> </w:t>
            </w:r>
            <w:r>
              <w:t xml:space="preserve">[2]</w:t>
            </w:r>
            <w:r>
              <w:t xml:space="preserve">, clause 7.3.3.10</w:t>
            </w:r>
          </w:p>
        </w:tc>
        <w:tc>
          <w:tcPr/>
          <w:p>
            <w:pPr>
              <w:pStyle w:val="TAC"/>
            </w:pPr>
          </w:p>
        </w:tc>
      </w:tr>
      <w:tr>
        <w:tc>
          <w:tcPr/>
          <w:p>
            <w:pPr>
              <w:pStyle w:val="TAC"/>
            </w:pPr>
            <w:r>
              <w:rPr>
                <w:b/>
                <w:bCs/>
              </w:rPr>
              <w:t xml:space="preserve">Parent Release</w:t>
            </w:r>
          </w:p>
        </w:tc>
        <w:tc>
          <w:tcPr/>
          <w:p>
            <w:pPr>
              <w:pStyle w:val="TAC"/>
            </w:pPr>
          </w:p>
        </w:tc>
        <w:tc>
          <w:tcPr/>
          <w:p>
            <w:pPr>
              <w:pStyle w:val="TAC"/>
            </w:pPr>
            <w:r>
              <w:t xml:space="preserve">Release 3</w:t>
            </w:r>
          </w:p>
        </w:tc>
        <w:tc>
          <w:tcPr/>
          <w:p>
            <w:pPr>
              <w:pStyle w:val="TAC"/>
            </w:pPr>
          </w:p>
        </w:tc>
      </w:tr>
      <w:tr>
        <w:tc>
          <w:tcPr/>
          <w:p>
            <w:pPr>
              <w:pStyle w:val="TAC"/>
            </w:pPr>
            <w:r>
              <w:rPr>
                <w:b/>
                <w:bCs/>
              </w:rPr>
              <w:t xml:space="preserve">Config Id</w:t>
            </w:r>
          </w:p>
        </w:tc>
        <w:tc>
          <w:tcPr/>
          <w:p>
            <w:pPr>
              <w:pStyle w:val="TAC"/>
            </w:pPr>
          </w:p>
        </w:tc>
        <w:tc>
          <w:tcPr/>
          <w:p>
            <w:pPr>
              <w:pStyle w:val="TAC"/>
            </w:pPr>
            <w:r>
              <w:t xml:space="preserve">CF02</w:t>
            </w: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 and announced</w:t>
            </w:r>
            <w:r>
              <w:t xml:space="preserve"> </w:t>
            </w:r>
            <w:r>
              <w:t xml:space="preserve">the PARENT_RESOURCE to the announcement target CSE/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PARENT_RESOURCE_ADDRESS/}</w:t>
            </w: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r>
              <w:rPr>
                <w:b/>
                <w:bCs/>
              </w:rPr>
              <w:t xml:space="preserve">Direction</w:t>
            </w:r>
          </w:p>
        </w:tc>
      </w:tr>
      <w:tr>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PARENT_RESOURCE_ADDRESS</w:t>
            </w:r>
            <w:r>
              <w:t xml:space="preserve"> </w:t>
            </w:r>
            <w:r>
              <w:rPr>
                <w:b/>
                <w:bCs/>
              </w:rPr>
              <w:t xml:space="preserve">and</w:t>
            </w:r>
            <w:r>
              <w:t xml:space="preserve">/ From</w:t>
            </w:r>
            <w:r>
              <w:t xml:space="preserve"> </w:t>
            </w:r>
            <w:r>
              <w:rPr>
                <w:b/>
                <w:bCs/>
              </w:rPr>
              <w:t xml:space="preserve">set to</w:t>
            </w:r>
            <w:r>
              <w:t xml:space="preserve"> </w:t>
            </w:r>
            <w:r>
              <w:t xml:space="preserve">AE-ID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announceTo attribute</w:t>
            </w:r>
            <w:r>
              <w:t xml:space="preserve"> </w:t>
            </w:r>
            <w:r>
              <w:rPr>
                <w:b/>
                <w:bCs/>
              </w:rPr>
              <w:t xml:space="preserve">set to</w:t>
            </w:r>
            <w:r>
              <w:t xml:space="preserve"> </w:t>
            </w:r>
            <w:r>
              <w:t xml:space="preserve">ANNC_TARGET_CSE_ADDRESS/</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r>
              <w:rPr>
                <w:b/>
                <w:bCs/>
              </w:rPr>
              <w:t xml:space="preserve">then {</w:t>
            </w:r>
            <w:r>
              <w:t xml:space="preserve">/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To</w:t>
            </w:r>
            <w:r>
              <w:t xml:space="preserve"> </w:t>
            </w:r>
            <w:r>
              <w:rPr>
                <w:b/>
                <w:bCs/>
              </w:rPr>
              <w:t xml:space="preserve">set to</w:t>
            </w:r>
            <w:r>
              <w:t xml:space="preserve"> </w:t>
            </w:r>
            <w:r>
              <w:t xml:space="preserve">ANNC_TARGET_CSE_ADDRESS</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announced variant resource</w:t>
            </w:r>
            <w:r>
              <w:rPr>
                <w:b/>
                <w:bCs/>
              </w:rPr>
              <w:t xml:space="preserve">containing</w:t>
            </w:r>
            <w:r>
              <w:t xml:space="preserve">/ MA (mandatory) attributes/</w:t>
            </w:r>
            <w:r>
              <w:rPr>
                <w:b/>
                <w:bCs/>
              </w:rPr>
              <w:t xml:space="preserve">}</w:t>
            </w:r>
          </w:p>
        </w:tc>
        <w:tc>
          <w:tcPr/>
          <w:p>
            <w:pPr>
              <w:pStyle w:val="TAC"/>
            </w:pPr>
          </w:p>
        </w:tc>
        <w:tc>
          <w:tcPr/>
          <w:p>
            <w:pPr>
              <w:pStyle w:val="TAC"/>
            </w:pPr>
            <w:r>
              <w:t xml:space="preserve">/IUT =&gt; CSE///</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PICS</w:t>
            </w:r>
          </w:p>
        </w:tc>
      </w:tr>
      <w:tr>
        <w:tc>
          <w:tcPr/>
          <w:p>
            <w:pPr>
              <w:pStyle w:val="TAC"/>
            </w:pPr>
            <w:r>
              <w:t xml:space="preserve">TP/oneM2M/CSE/DMR/CRE/022_ACP</w:t>
            </w:r>
          </w:p>
        </w:tc>
        <w:tc>
          <w:tcPr/>
          <w:p>
            <w:pPr>
              <w:pStyle w:val="TAC"/>
            </w:pPr>
            <w:r>
              <w:t xml:space="preserve">1 (accesControlPolicy)</w:t>
            </w:r>
          </w:p>
        </w:tc>
        <w:tc>
          <w:tcPr/>
          <w:p>
            <w:pPr>
              <w:pStyle w:val="TAC"/>
            </w:pPr>
            <w:r>
              <w:t xml:space="preserve">PICS_IN_PROFILE</w:t>
            </w:r>
          </w:p>
        </w:tc>
      </w:tr>
      <w:tr>
        <w:tc>
          <w:tcPr/>
          <w:p>
            <w:pPr>
              <w:pStyle w:val="TAC"/>
            </w:pPr>
            <w:r>
              <w:t xml:space="preserve">TP/oneM2M/CSE/DMR/CRE/022_CNT</w:t>
            </w:r>
          </w:p>
        </w:tc>
        <w:tc>
          <w:tcPr/>
          <w:p>
            <w:pPr>
              <w:pStyle w:val="TAC"/>
            </w:pPr>
            <w:r>
              <w:t xml:space="preserve">3 (container)</w:t>
            </w:r>
          </w:p>
        </w:tc>
        <w:tc>
          <w:tcPr/>
          <w:p>
            <w:pPr>
              <w:pStyle w:val="TAC"/>
            </w:pPr>
            <w:r>
              <w:t xml:space="preserve">PICS_IN_PROFILE</w:t>
            </w:r>
          </w:p>
        </w:tc>
      </w:tr>
      <w:tr>
        <w:tc>
          <w:tcPr/>
          <w:p>
            <w:pPr>
              <w:pStyle w:val="TAC"/>
            </w:pPr>
            <w:r>
              <w:t xml:space="preserve">TP/oneM2M/CSE/DMR/CRE/022_CIN</w:t>
            </w:r>
          </w:p>
        </w:tc>
        <w:tc>
          <w:tcPr/>
          <w:p>
            <w:pPr>
              <w:pStyle w:val="TAC"/>
            </w:pPr>
            <w:r>
              <w:t xml:space="preserve">4 (contentInstance)</w:t>
            </w:r>
          </w:p>
        </w:tc>
        <w:tc>
          <w:tcPr/>
          <w:p>
            <w:pPr>
              <w:pStyle w:val="TAC"/>
            </w:pPr>
            <w:r>
              <w:t xml:space="preserve">PICS_IN_PROFILE</w:t>
            </w:r>
          </w:p>
        </w:tc>
      </w:tr>
      <w:tr>
        <w:tc>
          <w:tcPr/>
          <w:p>
            <w:pPr>
              <w:pStyle w:val="TAC"/>
            </w:pPr>
            <w:r>
              <w:t xml:space="preserve">TP/oneM2M/CSE/DMR/CRE/022_GRP</w:t>
            </w:r>
          </w:p>
        </w:tc>
        <w:tc>
          <w:tcPr/>
          <w:p>
            <w:pPr>
              <w:pStyle w:val="TAC"/>
            </w:pPr>
            <w:r>
              <w:t xml:space="preserve">9 (group)</w:t>
            </w:r>
          </w:p>
        </w:tc>
        <w:tc>
          <w:tcPr/>
          <w:p>
            <w:pPr>
              <w:pStyle w:val="TAC"/>
            </w:pPr>
          </w:p>
        </w:tc>
      </w:tr>
      <w:tr>
        <w:tc>
          <w:tcPr/>
          <w:p>
            <w:pPr>
              <w:pStyle w:val="TAC"/>
            </w:pPr>
            <w:r>
              <w:t xml:space="preserve">TP/oneM2M/CSE/DMR/CRE/022_LCP</w:t>
            </w:r>
          </w:p>
        </w:tc>
        <w:tc>
          <w:tcPr/>
          <w:p>
            <w:pPr>
              <w:pStyle w:val="TAC"/>
            </w:pPr>
            <w:r>
              <w:t xml:space="preserve">10 (locationPolicy)</w:t>
            </w:r>
          </w:p>
        </w:tc>
        <w:tc>
          <w:tcPr/>
          <w:p>
            <w:pPr>
              <w:pStyle w:val="TAC"/>
            </w:pPr>
          </w:p>
        </w:tc>
      </w:tr>
      <w:tr>
        <w:tc>
          <w:tcPr/>
          <w:p>
            <w:pPr>
              <w:pStyle w:val="TAC"/>
            </w:pPr>
            <w:r>
              <w:t xml:space="preserve">TP/oneM2M/CSE/DMR/CRE/022_MGO</w:t>
            </w:r>
          </w:p>
        </w:tc>
        <w:tc>
          <w:tcPr/>
          <w:p>
            <w:pPr>
              <w:pStyle w:val="TAC"/>
            </w:pPr>
            <w:r>
              <w:t xml:space="preserve">13 (mgmtObj)</w:t>
            </w:r>
          </w:p>
        </w:tc>
        <w:tc>
          <w:tcPr/>
          <w:p>
            <w:pPr>
              <w:pStyle w:val="TAC"/>
            </w:pPr>
          </w:p>
        </w:tc>
      </w:tr>
      <w:tr>
        <w:tc>
          <w:tcPr/>
          <w:p>
            <w:pPr>
              <w:pStyle w:val="TAC"/>
            </w:pPr>
            <w:r>
              <w:t xml:space="preserve">TP/oneM2M/CSE/DMR/CRE/022_NOD</w:t>
            </w:r>
          </w:p>
        </w:tc>
        <w:tc>
          <w:tcPr/>
          <w:p>
            <w:pPr>
              <w:pStyle w:val="TAC"/>
            </w:pPr>
            <w:r>
              <w:t xml:space="preserve">14 (node)</w:t>
            </w:r>
          </w:p>
        </w:tc>
        <w:tc>
          <w:tcPr/>
          <w:p>
            <w:pPr>
              <w:pStyle w:val="TAC"/>
            </w:pPr>
          </w:p>
        </w:tc>
      </w:tr>
      <w:tr>
        <w:tc>
          <w:tcPr/>
          <w:p>
            <w:pPr>
              <w:pStyle w:val="TAC"/>
            </w:pPr>
            <w:r>
              <w:t xml:space="preserve">TP/oneM2M/CSE/DMR/CRE/022_SCH</w:t>
            </w:r>
          </w:p>
        </w:tc>
        <w:tc>
          <w:tcPr/>
          <w:p>
            <w:pPr>
              <w:pStyle w:val="TAC"/>
            </w:pPr>
            <w:r>
              <w:t xml:space="preserve">18 (schedule)</w:t>
            </w:r>
          </w:p>
        </w:tc>
        <w:tc>
          <w:tcPr/>
          <w:p>
            <w:pPr>
              <w:pStyle w:val="TAC"/>
            </w:pPr>
          </w:p>
        </w:tc>
      </w:tr>
      <w:tr>
        <w:tc>
          <w:tcPr/>
          <w:p>
            <w:pPr>
              <w:pStyle w:val="TAC"/>
            </w:pPr>
            <w:r>
              <w:t xml:space="preserve">TP/oneM2M/CSE/DMR/CRE/022_TS</w:t>
            </w:r>
          </w:p>
        </w:tc>
        <w:tc>
          <w:tcPr/>
          <w:p>
            <w:pPr>
              <w:pStyle w:val="TAC"/>
            </w:pPr>
            <w:r>
              <w:t xml:space="preserve">29 (timeSeries)</w:t>
            </w:r>
          </w:p>
        </w:tc>
        <w:tc>
          <w:tcPr/>
          <w:p>
            <w:pPr>
              <w:pStyle w:val="TAC"/>
            </w:pPr>
          </w:p>
        </w:tc>
      </w:tr>
      <w:tr>
        <w:tc>
          <w:tcPr/>
          <w:p>
            <w:pPr>
              <w:pStyle w:val="TAC"/>
            </w:pPr>
            <w:r>
              <w:t xml:space="preserve">TP/oneM2M/CSE/DMR/CRE/022_TSI</w:t>
            </w:r>
          </w:p>
        </w:tc>
        <w:tc>
          <w:tcPr/>
          <w:p>
            <w:pPr>
              <w:pStyle w:val="TAC"/>
            </w:pPr>
            <w:r>
              <w:t xml:space="preserve">30 (timeSeriesInstance)</w:t>
            </w:r>
          </w:p>
        </w:tc>
        <w:tc>
          <w:tcPr/>
          <w:p>
            <w:pPr>
              <w:pStyle w:val="TAC"/>
            </w:pPr>
          </w:p>
        </w:tc>
      </w:tr>
    </w:tbl>
    <w:p>
      <w:pPr>
        <w:spacing w:before="0" w:after="180"/>
      </w:pPr>
    </w:p>
    <w:bookmarkEnd w:id="269"/>
    <w:bookmarkStart w:id="270" w:name="tponem2mcsedmrcre023"/>
    <w:p>
      <w:pPr>
        <w:pStyle w:val="Heading6"/>
      </w:pPr>
      <w:r>
        <w:t xml:space="preserve">TP/oneM2M/CSE/DMR/CRE/023</w:t>
      </w:r>
    </w:p>
    <w:tbl>
      <w:tblPr>
        <w:tblStyle w:val="Table"/>
        <w:tblW w:type="pct" w:w="4967"/>
        <w:tblLayout w:type="fixed"/>
        <w:tblLook w:firstRow="0" w:lastRow="0" w:firstColumn="0" w:lastColumn="0" w:noHBand="0" w:noVBand="0" w:val="0000"/>
      </w:tblPr>
      <w:tblGrid>
        <w:gridCol w:w="1206"/>
        <w:gridCol w:w="4458"/>
        <w:gridCol w:w="2202"/>
      </w:tblGrid>
      <w:tr>
        <w:tc>
          <w:tcPr/>
          <w:p>
            <w:pPr>
              <w:pStyle w:val="TAC"/>
            </w:pPr>
            <w:r>
              <w:rPr>
                <w:b/>
                <w:bCs/>
              </w:rPr>
              <w:t xml:space="preserve">TP Id</w:t>
            </w:r>
          </w:p>
        </w:tc>
        <w:tc>
          <w:tcPr>
            <w:gridSpan w:val="2"/>
          </w:tcPr>
          <w:p>
            <w:pPr>
              <w:pStyle w:val="TAC"/>
            </w:pPr>
            <w:r>
              <w:t xml:space="preserve">TP/oneM2M/CSE/DMR/CRE/023</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RESOURCE_TYPE</w:t>
            </w:r>
            <w:r>
              <w:t xml:space="preserve"> </w:t>
            </w:r>
            <w:r>
              <w:t xml:space="preserve">resource with the optional attribute announcedAttribute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and clause 9.6.1.3.2-1,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 and announced</w:t>
            </w:r>
            <w:r>
              <w:t xml:space="preserve"> </w:t>
            </w:r>
            <w:r>
              <w:t xml:space="preserve">the PARENT_RESOURCE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PARENT_RESOURCE_ADDRESS</w:t>
            </w:r>
            <w:r>
              <w:br/>
            </w:r>
            <w: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bl>
    <w:p>
      <w:pPr>
        <w:spacing w:before="0" w:after="180"/>
      </w:pPr>
    </w:p>
    <w:p>
      <w:pPr>
        <w:pStyle w:val="PL"/>
        <w:numPr>
          <w:ilvl w:val="0"/>
          <w:numId w:val="11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|To</w:t>
      </w:r>
      <w:r>
        <w:t xml:space="preserve"> </w:t>
      </w:r>
      <w:r>
        <w:rPr>
          <w:b/>
          <w:bCs/>
        </w:rPr>
        <w:t xml:space="preserve">set to</w:t>
      </w:r>
      <w:r>
        <w:t xml:space="preserve"> </w:t>
      </w:r>
      <w:r>
        <w:t xml:space="preserve">ANNC_TARGET_CSE_ADDRESS</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w:t>
      </w:r>
      <w:r>
        <w:rPr>
          <w:i/>
          <w:iCs/>
        </w:rPr>
        <w:t xml:space="preserve">RESOURCE_TYPE</w:t>
      </w:r>
      <w:r>
        <w:t xml:space="preserve"> </w:t>
      </w:r>
      <w:r>
        <w:t xml:space="preserve">announced variant resource</w:t>
      </w:r>
      <w:r>
        <w:rPr>
          <w:b/>
          <w:bCs/>
        </w:rPr>
        <w:t xml:space="preserve">containing</w:t>
      </w:r>
      <w:r>
        <w:t xml:space="preserve">  | |</w:t>
      </w:r>
      <w:r>
        <w:br/>
      </w:r>
      <w:r>
        <w:t xml:space="preserve">                     |MA (mandatory) attributes</w:t>
      </w:r>
      <w:r>
        <w:t xml:space="preserve"> </w:t>
      </w:r>
      <w:r>
        <w:rPr>
          <w:b/>
          <w:bCs/>
        </w:rPr>
        <w:t xml:space="preserve">and</w:t>
      </w:r>
      <w:r>
        <w:t xml:space="preserve">  | |</w:t>
      </w:r>
      <w:r>
        <w:br/>
      </w:r>
      <w:r>
        <w:t xml:space="preserve">                     |OA_ATTRIBUTE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PICS</w:t>
            </w:r>
          </w:p>
        </w:tc>
      </w:tr>
      <w:tr>
        <w:tc>
          <w:tcPr/>
          <w:p>
            <w:pPr>
              <w:pStyle w:val="TAC"/>
            </w:pPr>
            <w:r>
              <w:t xml:space="preserve">TP/oneM2M/CSE/DMR/CRE/023_CNT</w:t>
            </w:r>
          </w:p>
        </w:tc>
        <w:tc>
          <w:tcPr/>
          <w:p>
            <w:pPr>
              <w:pStyle w:val="TAC"/>
            </w:pPr>
            <w:r>
              <w:t xml:space="preserve">3 (container)</w:t>
            </w:r>
          </w:p>
        </w:tc>
        <w:tc>
          <w:tcPr/>
          <w:p>
            <w:pPr>
              <w:pStyle w:val="TAC"/>
            </w:pPr>
            <w:r>
              <w:t xml:space="preserve">PICS_IN_PROFILE</w:t>
            </w:r>
          </w:p>
        </w:tc>
      </w:tr>
      <w:tr>
        <w:tc>
          <w:tcPr/>
          <w:p>
            <w:pPr>
              <w:pStyle w:val="TAC"/>
            </w:pPr>
            <w:r>
              <w:t xml:space="preserve">TP/oneM2M/CSE/DMR/CRE/023_CIN</w:t>
            </w:r>
          </w:p>
        </w:tc>
        <w:tc>
          <w:tcPr/>
          <w:p>
            <w:pPr>
              <w:pStyle w:val="TAC"/>
            </w:pPr>
            <w:r>
              <w:t xml:space="preserve">4 (contentInstance)</w:t>
            </w:r>
          </w:p>
        </w:tc>
        <w:tc>
          <w:tcPr/>
          <w:p>
            <w:pPr>
              <w:pStyle w:val="TAC"/>
            </w:pPr>
            <w:r>
              <w:t xml:space="preserve">PICS_IN_PROFILE</w:t>
            </w:r>
          </w:p>
        </w:tc>
      </w:tr>
      <w:tr>
        <w:tc>
          <w:tcPr/>
          <w:p>
            <w:pPr>
              <w:pStyle w:val="TAC"/>
            </w:pPr>
            <w:r>
              <w:t xml:space="preserve">TP/oneM2M/CSE/DMR/CRE/023_GRP</w:t>
            </w:r>
          </w:p>
        </w:tc>
        <w:tc>
          <w:tcPr/>
          <w:p>
            <w:pPr>
              <w:pStyle w:val="TAC"/>
            </w:pPr>
            <w:r>
              <w:t xml:space="preserve">9 (group)</w:t>
            </w:r>
          </w:p>
        </w:tc>
        <w:tc>
          <w:tcPr/>
          <w:p>
            <w:pPr>
              <w:pStyle w:val="TAC"/>
            </w:pPr>
          </w:p>
        </w:tc>
      </w:tr>
      <w:tr>
        <w:tc>
          <w:tcPr/>
          <w:p>
            <w:pPr>
              <w:pStyle w:val="TAC"/>
            </w:pPr>
            <w:r>
              <w:t xml:space="preserve">TP/oneM2M/CSE/DMR/CRE/023_LCP</w:t>
            </w:r>
          </w:p>
        </w:tc>
        <w:tc>
          <w:tcPr/>
          <w:p>
            <w:pPr>
              <w:pStyle w:val="TAC"/>
            </w:pPr>
            <w:r>
              <w:t xml:space="preserve">10 (locationPolicy)</w:t>
            </w:r>
          </w:p>
        </w:tc>
        <w:tc>
          <w:tcPr/>
          <w:p>
            <w:pPr>
              <w:pStyle w:val="TAC"/>
            </w:pPr>
          </w:p>
        </w:tc>
      </w:tr>
      <w:tr>
        <w:tc>
          <w:tcPr/>
          <w:p>
            <w:pPr>
              <w:pStyle w:val="TAC"/>
            </w:pPr>
            <w:r>
              <w:t xml:space="preserve">TP/oneM2M/CSE/DMR/CRE/023_MGO</w:t>
            </w:r>
          </w:p>
        </w:tc>
        <w:tc>
          <w:tcPr/>
          <w:p>
            <w:pPr>
              <w:pStyle w:val="TAC"/>
            </w:pPr>
            <w:r>
              <w:t xml:space="preserve">13 (mgmtObj)</w:t>
            </w:r>
          </w:p>
        </w:tc>
        <w:tc>
          <w:tcPr/>
          <w:p>
            <w:pPr>
              <w:pStyle w:val="TAC"/>
            </w:pPr>
          </w:p>
        </w:tc>
      </w:tr>
      <w:tr>
        <w:tc>
          <w:tcPr/>
          <w:p>
            <w:pPr>
              <w:pStyle w:val="TAC"/>
            </w:pPr>
            <w:r>
              <w:t xml:space="preserve">TP/oneM2M/CSE/DMR/CRE/023_NOD</w:t>
            </w:r>
          </w:p>
        </w:tc>
        <w:tc>
          <w:tcPr/>
          <w:p>
            <w:pPr>
              <w:pStyle w:val="TAC"/>
            </w:pPr>
            <w:r>
              <w:t xml:space="preserve">14 (node)</w:t>
            </w:r>
          </w:p>
        </w:tc>
        <w:tc>
          <w:tcPr/>
          <w:p>
            <w:pPr>
              <w:pStyle w:val="TAC"/>
            </w:pPr>
          </w:p>
        </w:tc>
      </w:tr>
      <w:tr>
        <w:tc>
          <w:tcPr/>
          <w:p>
            <w:pPr>
              <w:pStyle w:val="TAC"/>
            </w:pPr>
            <w:r>
              <w:t xml:space="preserve">TP/oneM2M/CSE/DMR/CRE/023_SCH</w:t>
            </w:r>
          </w:p>
        </w:tc>
        <w:tc>
          <w:tcPr/>
          <w:p>
            <w:pPr>
              <w:pStyle w:val="TAC"/>
            </w:pPr>
            <w:r>
              <w:t xml:space="preserve">18 (schedule)</w:t>
            </w:r>
          </w:p>
        </w:tc>
        <w:tc>
          <w:tcPr/>
          <w:p>
            <w:pPr>
              <w:pStyle w:val="TAC"/>
            </w:pPr>
          </w:p>
        </w:tc>
      </w:tr>
      <w:tr>
        <w:tc>
          <w:tcPr/>
          <w:p>
            <w:pPr>
              <w:pStyle w:val="TAC"/>
            </w:pPr>
            <w:r>
              <w:t xml:space="preserve">TP/oneM2M/CSE/DMR/CRE/023_TS</w:t>
            </w:r>
          </w:p>
        </w:tc>
        <w:tc>
          <w:tcPr/>
          <w:p>
            <w:pPr>
              <w:pStyle w:val="TAC"/>
            </w:pPr>
            <w:r>
              <w:t xml:space="preserve">29 (timeSeries)</w:t>
            </w:r>
          </w:p>
        </w:tc>
        <w:tc>
          <w:tcPr/>
          <w:p>
            <w:pPr>
              <w:pStyle w:val="TAC"/>
            </w:pPr>
          </w:p>
        </w:tc>
      </w:tr>
      <w:tr>
        <w:tc>
          <w:tcPr/>
          <w:p>
            <w:pPr>
              <w:pStyle w:val="TAC"/>
            </w:pPr>
            <w:r>
              <w:t xml:space="preserve">TP/oneM2M/CSE/DMR/CRE/023_TSI</w:t>
            </w:r>
          </w:p>
        </w:tc>
        <w:tc>
          <w:tcPr/>
          <w:p>
            <w:pPr>
              <w:pStyle w:val="TAC"/>
            </w:pPr>
            <w:r>
              <w:t xml:space="preserve">30 (timeSeriesInstance)</w:t>
            </w:r>
          </w:p>
        </w:tc>
        <w:tc>
          <w:tcPr/>
          <w:p>
            <w:pPr>
              <w:pStyle w:val="TAC"/>
            </w:pPr>
          </w:p>
        </w:tc>
      </w:tr>
    </w:tbl>
    <w:p>
      <w:pPr>
        <w:pStyle w:val="Normal"/>
      </w:pPr>
      <w:r>
        <w:br/>
      </w:r>
    </w:p>
    <w:bookmarkEnd w:id="270"/>
    <w:bookmarkEnd w:id="271"/>
    <w:bookmarkStart w:id="282" w:name="delete-operation-5"/>
    <w:p>
      <w:pPr>
        <w:pStyle w:val="Heading5"/>
      </w:pPr>
      <w:r>
        <w:t>7.2.2.3.4</w:t>
        <w:tab/>
        <w:t xml:space="preserve">DELETE Operation</w:t>
      </w:r>
    </w:p>
    <w:bookmarkStart w:id="272" w:name="tponem2mcsedmrdel001"/>
    <w:p>
      <w:pPr>
        <w:pStyle w:val="Heading6"/>
      </w:pPr>
      <w:r>
        <w:t xml:space="preserve">TP/oneM2M/CSE/DMR/DEL/001</w:t>
      </w:r>
    </w:p>
    <w:tbl>
      <w:tblPr>
        <w:tblStyle w:val="Table"/>
        <w:tblW w:type="pct" w:w="4931"/>
        <w:tblLayout w:type="fixed"/>
        <w:tblLook w:firstRow="0" w:lastRow="0" w:firstColumn="0" w:lastColumn="0" w:noHBand="0" w:noVBand="0" w:val="0000"/>
      </w:tblPr>
      <w:tblGrid>
        <w:gridCol w:w="1256"/>
        <w:gridCol w:w="2621"/>
        <w:gridCol w:w="3168"/>
        <w:gridCol w:w="764"/>
      </w:tblGrid>
      <w:tr>
        <w:tc>
          <w:tcPr>
            <w:gridSpan w:val="2"/>
          </w:tcPr>
          <w:p>
            <w:pPr>
              <w:pStyle w:val="TAC"/>
            </w:pPr>
            <w:r>
              <w:rPr>
                <w:b/>
                <w:bCs/>
              </w:rPr>
              <w:t xml:space="preserve">TP Id</w:t>
            </w:r>
          </w:p>
        </w:tc>
        <w:tc>
          <w:tcPr>
            <w:gridSpan w:val="2"/>
          </w:tcPr>
          <w:p>
            <w:pPr>
              <w:pStyle w:val="TAC"/>
            </w:pPr>
            <w:r>
              <w:t xml:space="preserve">TP/oneM2M/CSE/DMR/DEL/001</w:t>
            </w:r>
          </w:p>
        </w:tc>
      </w:tr>
      <w:tr>
        <w:tc>
          <w:tcPr>
            <w:gridSpan w:val="2"/>
          </w:tcPr>
          <w:p>
            <w:pPr>
              <w:pStyle w:val="TAC"/>
            </w:pPr>
            <w:r>
              <w:rPr>
                <w:b/>
                <w:bCs/>
              </w:rPr>
              <w:t xml:space="preserve">Test objective</w:t>
            </w:r>
          </w:p>
        </w:tc>
        <w:tc>
          <w:tcPr>
            <w:gridSpan w:val="2"/>
          </w:tcPr>
          <w:p>
            <w:pPr>
              <w:pStyle w:val="TAC"/>
            </w:pPr>
            <w:r>
              <w:t xml:space="preserve">Check that the IUT accepts the deletion of a</w:t>
            </w:r>
            <w:r>
              <w:t xml:space="preserve"> </w:t>
            </w:r>
            <w:r>
              <w:rPr>
                <w:i/>
                <w:iCs/>
              </w:rPr>
              <w:t xml:space="preserve">RESOURCE_TYPE</w:t>
            </w:r>
            <w:r>
              <w:t xml:space="preserve"> </w:t>
            </w:r>
            <w:r>
              <w:t xml:space="preserve">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w:t>
            </w:r>
            <w:r>
              <w:t xml:space="preserve"> </w:t>
            </w:r>
            <w:r>
              <w:rPr>
                <w:i/>
                <w:iCs/>
              </w:rPr>
              <w:t xml:space="preserve">TARGET_RESOURCE_ADDRESS</w:t>
            </w:r>
            <w:r>
              <w:br/>
            </w:r>
            <w:r>
              <w:rPr>
                <w:b/>
                <w:bCs/>
              </w:rPr>
              <w:t xml:space="preserve">}</w:t>
            </w:r>
          </w:p>
        </w:tc>
      </w:tr>
    </w:tbl>
    <w:p>
      <w:pPr>
        <w:spacing w:before="0" w:after="180"/>
      </w:pPr>
    </w:p>
    <w:p>
      <w:pPr>
        <w:pStyle w:val="PL"/>
        <w:numPr>
          <w:ilvl w:val="0"/>
          <w:numId w:val="11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deletes</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TP/oneM2M/CSE/DMR/DEL/001_CNT</w:t>
            </w:r>
          </w:p>
        </w:tc>
        <w:tc>
          <w:tcPr/>
          <w:p>
            <w:pPr>
              <w:pStyle w:val="TAC"/>
            </w:pPr>
            <w:r>
              <w:t xml:space="preserve">Release 1</w:t>
            </w:r>
          </w:p>
        </w:tc>
        <w:tc>
          <w:tcPr/>
          <w:p>
            <w:pPr>
              <w:pStyle w:val="TAC"/>
            </w:pPr>
            <w:r>
              <w:t xml:space="preserve">TS-0001</w:t>
            </w:r>
            <w:r>
              <w:t xml:space="preserve"> </w:t>
            </w:r>
            <w:r>
              <w:t xml:space="preserve">[1]</w:t>
            </w:r>
            <w:r>
              <w:t xml:space="preserve">, clause 10.2.4.4</w:t>
            </w:r>
          </w:p>
        </w:tc>
        <w:tc>
          <w:tcPr/>
          <w:p>
            <w:pPr>
              <w:pStyle w:val="TAC"/>
            </w:pPr>
            <w:r>
              <w:t xml:space="preserve">3 (container)</w:t>
            </w:r>
          </w:p>
        </w:tc>
      </w:tr>
      <w:tr>
        <w:tc>
          <w:tcPr/>
          <w:p>
            <w:pPr>
              <w:pStyle w:val="TAC"/>
            </w:pPr>
            <w:r>
              <w:t xml:space="preserve">TP/oneM2M/CSE/DMR/DEL/001_ACP</w:t>
            </w:r>
          </w:p>
        </w:tc>
        <w:tc>
          <w:tcPr/>
          <w:p>
            <w:pPr>
              <w:pStyle w:val="TAC"/>
            </w:pPr>
            <w:r>
              <w:t xml:space="preserve">Release 1</w:t>
            </w:r>
          </w:p>
        </w:tc>
        <w:tc>
          <w:tcPr/>
          <w:p>
            <w:pPr>
              <w:pStyle w:val="TAC"/>
            </w:pPr>
            <w:r>
              <w:t xml:space="preserve">TS-0001</w:t>
            </w:r>
            <w:r>
              <w:t xml:space="preserve"> </w:t>
            </w:r>
            <w:r>
              <w:t xml:space="preserve">[1]</w:t>
            </w:r>
            <w:r>
              <w:t xml:space="preserve">, clause 10.2.21.4</w:t>
            </w:r>
          </w:p>
        </w:tc>
        <w:tc>
          <w:tcPr/>
          <w:p>
            <w:pPr>
              <w:pStyle w:val="TAC"/>
            </w:pPr>
            <w:r>
              <w:t xml:space="preserve">1 (accessControlPolicy)</w:t>
            </w:r>
          </w:p>
        </w:tc>
      </w:tr>
      <w:tr>
        <w:tc>
          <w:tcPr/>
          <w:p>
            <w:pPr>
              <w:pStyle w:val="TAC"/>
            </w:pPr>
            <w:r>
              <w:t xml:space="preserve">TP/oneM2M/CSE/DMR/DEL/001_SUB</w:t>
            </w:r>
          </w:p>
        </w:tc>
        <w:tc>
          <w:tcPr/>
          <w:p>
            <w:pPr>
              <w:pStyle w:val="TAC"/>
            </w:pPr>
            <w:r>
              <w:t xml:space="preserve">Release 1</w:t>
            </w:r>
          </w:p>
        </w:tc>
        <w:tc>
          <w:tcPr/>
          <w:p>
            <w:pPr>
              <w:pStyle w:val="TAC"/>
            </w:pPr>
            <w:r>
              <w:t xml:space="preserve">TS-0001</w:t>
            </w:r>
            <w:r>
              <w:t xml:space="preserve"> </w:t>
            </w:r>
            <w:r>
              <w:t xml:space="preserve">[1]</w:t>
            </w:r>
            <w:r>
              <w:t xml:space="preserve">, clause 10.2.11.5</w:t>
            </w:r>
          </w:p>
        </w:tc>
        <w:tc>
          <w:tcPr/>
          <w:p>
            <w:pPr>
              <w:pStyle w:val="TAC"/>
            </w:pPr>
            <w:r>
              <w:t xml:space="preserve">23 (subscription)</w:t>
            </w:r>
          </w:p>
        </w:tc>
      </w:tr>
      <w:tr>
        <w:tc>
          <w:tcPr/>
          <w:p>
            <w:pPr>
              <w:pStyle w:val="TAC"/>
            </w:pPr>
            <w:r>
              <w:t xml:space="preserve">TP/oneM2M/CSE/DMR/DEL/001_CIN</w:t>
            </w:r>
          </w:p>
        </w:tc>
        <w:tc>
          <w:tcPr/>
          <w:p>
            <w:pPr>
              <w:pStyle w:val="TAC"/>
            </w:pPr>
            <w:r>
              <w:t xml:space="preserve">Release 1</w:t>
            </w:r>
          </w:p>
        </w:tc>
        <w:tc>
          <w:tcPr/>
          <w:p>
            <w:pPr>
              <w:pStyle w:val="TAC"/>
            </w:pPr>
            <w:r>
              <w:t xml:space="preserve">TS-0001</w:t>
            </w:r>
            <w:r>
              <w:t xml:space="preserve"> </w:t>
            </w:r>
            <w:r>
              <w:t xml:space="preserve">[1]</w:t>
            </w:r>
            <w:r>
              <w:t xml:space="preserve">, clause 10.2.4.1</w:t>
            </w:r>
          </w:p>
        </w:tc>
        <w:tc>
          <w:tcPr/>
          <w:p>
            <w:pPr>
              <w:pStyle w:val="TAC"/>
            </w:pPr>
            <w:r>
              <w:t xml:space="preserve">4 (contentInstance)</w:t>
            </w:r>
          </w:p>
        </w:tc>
      </w:tr>
      <w:tr>
        <w:tc>
          <w:tcPr/>
          <w:p>
            <w:pPr>
              <w:pStyle w:val="TAC"/>
            </w:pPr>
            <w:r>
              <w:t xml:space="preserve">TP/oneM2M/CSE/DMR/DEL/001_GRP</w:t>
            </w:r>
          </w:p>
        </w:tc>
        <w:tc>
          <w:tcPr/>
          <w:p>
            <w:pPr>
              <w:pStyle w:val="TAC"/>
            </w:pPr>
            <w:r>
              <w:t xml:space="preserve">Release 1</w:t>
            </w:r>
          </w:p>
        </w:tc>
        <w:tc>
          <w:tcPr/>
          <w:p>
            <w:pPr>
              <w:pStyle w:val="TAC"/>
            </w:pPr>
            <w:r>
              <w:t xml:space="preserve">TS-0001</w:t>
            </w:r>
            <w:r>
              <w:t xml:space="preserve"> </w:t>
            </w:r>
            <w:r>
              <w:t xml:space="preserve">[1]</w:t>
            </w:r>
            <w:r>
              <w:t xml:space="preserve">, clause 10.2.7.5</w:t>
            </w:r>
          </w:p>
        </w:tc>
        <w:tc>
          <w:tcPr/>
          <w:p>
            <w:pPr>
              <w:pStyle w:val="TAC"/>
            </w:pPr>
            <w:r>
              <w:t xml:space="preserve">9 (group)</w:t>
            </w:r>
          </w:p>
        </w:tc>
      </w:tr>
      <w:tr>
        <w:tc>
          <w:tcPr/>
          <w:p>
            <w:pPr>
              <w:pStyle w:val="TAC"/>
            </w:pPr>
            <w:r>
              <w:t xml:space="preserve">TP/oneM2M/CSE/DMR/DEL/001_SCH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TP/oneM2M/CSE/DMR/DEL/001_PCH</w:t>
            </w:r>
          </w:p>
        </w:tc>
        <w:tc>
          <w:tcPr/>
          <w:p>
            <w:pPr>
              <w:pStyle w:val="TAC"/>
            </w:pPr>
            <w:r>
              <w:t xml:space="preserve">Release 2</w:t>
            </w:r>
          </w:p>
        </w:tc>
        <w:tc>
          <w:tcPr/>
          <w:p>
            <w:pPr>
              <w:pStyle w:val="TAC"/>
            </w:pPr>
            <w:r>
              <w:t xml:space="preserve">TS-0001</w:t>
            </w:r>
            <w:r>
              <w:t xml:space="preserve"> </w:t>
            </w:r>
            <w:r>
              <w:t xml:space="preserve">[1]</w:t>
            </w:r>
            <w:r>
              <w:t xml:space="preserve">, clause 10.2.13.5</w:t>
            </w:r>
          </w:p>
        </w:tc>
        <w:tc>
          <w:tcPr/>
          <w:p>
            <w:pPr>
              <w:pStyle w:val="TAC"/>
            </w:pPr>
            <w:r>
              <w:t xml:space="preserve">15 (pollingChannel)</w:t>
            </w:r>
          </w:p>
        </w:tc>
      </w:tr>
      <w:tr>
        <w:tc>
          <w:tcPr/>
          <w:p>
            <w:pPr>
              <w:pStyle w:val="TAC"/>
            </w:pPr>
            <w:r>
              <w:t xml:space="preserve">TP/oneM2M/CSE/DMR/DEL/001_STCG</w:t>
            </w:r>
          </w:p>
        </w:tc>
        <w:tc>
          <w:tcPr/>
          <w:p>
            <w:pPr>
              <w:pStyle w:val="TAC"/>
            </w:pPr>
            <w:r>
              <w:t xml:space="preserve">Release 4</w:t>
            </w:r>
          </w:p>
        </w:tc>
        <w:tc>
          <w:tcPr/>
          <w:p>
            <w:pPr>
              <w:pStyle w:val="TAC"/>
            </w:pPr>
            <w:r>
              <w:t xml:space="preserve">TS-0001</w:t>
            </w:r>
            <w:r>
              <w:t xml:space="preserve"> </w:t>
            </w:r>
            <w:r>
              <w:t xml:space="preserve">[1]</w:t>
            </w:r>
            <w:r>
              <w:t xml:space="preserve">, clause 10.2.15.5</w:t>
            </w:r>
          </w:p>
        </w:tc>
        <w:tc>
          <w:tcPr/>
          <w:p>
            <w:pPr>
              <w:pStyle w:val="TAC"/>
            </w:pPr>
            <w:r>
              <w:t xml:space="preserve">22 (statsConfig)</w:t>
            </w:r>
          </w:p>
        </w:tc>
      </w:tr>
      <w:tr>
        <w:tc>
          <w:tcPr/>
          <w:p>
            <w:pPr>
              <w:pStyle w:val="TAC"/>
            </w:pPr>
            <w:r>
              <w:t xml:space="preserve">TP/oneM2M/CSE/DMR/DEL/001_TS</w:t>
            </w:r>
          </w:p>
        </w:tc>
        <w:tc>
          <w:tcPr/>
          <w:p>
            <w:pPr>
              <w:pStyle w:val="TAC"/>
            </w:pPr>
            <w:r>
              <w:t xml:space="preserve">Release 3</w:t>
            </w:r>
          </w:p>
        </w:tc>
        <w:tc>
          <w:tcPr/>
          <w:p>
            <w:pPr>
              <w:pStyle w:val="TAC"/>
            </w:pPr>
            <w:r>
              <w:t xml:space="preserve">TS-0001</w:t>
            </w:r>
            <w:r>
              <w:t xml:space="preserve"> </w:t>
            </w:r>
            <w:r>
              <w:t xml:space="preserve">[1]</w:t>
            </w:r>
            <w:r>
              <w:t xml:space="preserve">, clause 10.2.30.4</w:t>
            </w:r>
          </w:p>
        </w:tc>
        <w:tc>
          <w:tcPr/>
          <w:p>
            <w:pPr>
              <w:pStyle w:val="TAC"/>
            </w:pPr>
            <w:r>
              <w:t xml:space="preserve">29 (timeSeries)</w:t>
            </w:r>
          </w:p>
        </w:tc>
      </w:tr>
      <w:tr>
        <w:tc>
          <w:tcPr/>
          <w:p>
            <w:pPr>
              <w:pStyle w:val="TAC"/>
            </w:pPr>
            <w:r>
              <w:t xml:space="preserve">TP/oneM2M/CSE/DMR/DEL/001_TSI</w:t>
            </w:r>
          </w:p>
        </w:tc>
        <w:tc>
          <w:tcPr/>
          <w:p>
            <w:pPr>
              <w:pStyle w:val="TAC"/>
            </w:pPr>
            <w:r>
              <w:t xml:space="preserve">Release 3</w:t>
            </w:r>
          </w:p>
        </w:tc>
        <w:tc>
          <w:tcPr/>
          <w:p>
            <w:pPr>
              <w:pStyle w:val="TAC"/>
            </w:pPr>
            <w:r>
              <w:t xml:space="preserve">TS-0001</w:t>
            </w:r>
            <w:r>
              <w:t xml:space="preserve"> </w:t>
            </w:r>
            <w:r>
              <w:t xml:space="preserve">[1]</w:t>
            </w:r>
            <w:r>
              <w:t xml:space="preserve">, clause 10.2.31.4</w:t>
            </w:r>
          </w:p>
        </w:tc>
        <w:tc>
          <w:tcPr/>
          <w:p>
            <w:pPr>
              <w:pStyle w:val="TAC"/>
            </w:pPr>
            <w:r>
              <w:t xml:space="preserve">30 (timeSeriesInstance)</w:t>
            </w:r>
          </w:p>
        </w:tc>
      </w:tr>
      <w:tr>
        <w:tc>
          <w:tcPr/>
          <w:p>
            <w:pPr>
              <w:pStyle w:val="TAC"/>
            </w:pPr>
            <w:r>
              <w:t xml:space="preserve">TP/oneM2M/CSE/DMR/DEL/001_TRAM</w:t>
            </w:r>
          </w:p>
        </w:tc>
        <w:tc>
          <w:tcPr/>
          <w:p>
            <w:pPr>
              <w:pStyle w:val="TAC"/>
            </w:pPr>
            <w:r>
              <w:t xml:space="preserve">Release 4</w:t>
            </w:r>
          </w:p>
        </w:tc>
        <w:tc>
          <w:tcPr/>
          <w:p>
            <w:pPr>
              <w:pStyle w:val="TAC"/>
            </w:pPr>
            <w:r>
              <w:t xml:space="preserve">TS-0001</w:t>
            </w:r>
            <w:r>
              <w:t xml:space="preserve"> </w:t>
            </w:r>
            <w:r>
              <w:t xml:space="preserve">[1]</w:t>
            </w:r>
            <w:r>
              <w:t xml:space="preserve">, clause 10.2.18.5</w:t>
            </w:r>
          </w:p>
        </w:tc>
        <w:tc>
          <w:tcPr/>
          <w:p>
            <w:pPr>
              <w:pStyle w:val="TAC"/>
            </w:pPr>
            <w:r>
              <w:t xml:space="preserve">50 (transactionMgmt)</w:t>
            </w:r>
          </w:p>
        </w:tc>
      </w:tr>
      <w:tr>
        <w:tc>
          <w:tcPr/>
          <w:p>
            <w:pPr>
              <w:pStyle w:val="TAC"/>
            </w:pPr>
            <w:r>
              <w:t xml:space="preserve">TP/oneM2M/CSE/DMR/DEL/001_TRAC</w:t>
            </w:r>
          </w:p>
        </w:tc>
        <w:tc>
          <w:tcPr/>
          <w:p>
            <w:pPr>
              <w:pStyle w:val="TAC"/>
            </w:pPr>
            <w:r>
              <w:t xml:space="preserve">Release 4</w:t>
            </w:r>
          </w:p>
        </w:tc>
        <w:tc>
          <w:tcPr/>
          <w:p>
            <w:pPr>
              <w:pStyle w:val="TAC"/>
            </w:pPr>
            <w:r>
              <w:t xml:space="preserve">TS-0001</w:t>
            </w:r>
            <w:r>
              <w:t xml:space="preserve"> </w:t>
            </w:r>
            <w:r>
              <w:t xml:space="preserve">[1]</w:t>
            </w:r>
            <w:r>
              <w:t xml:space="preserve">, clause 10.2.18.9</w:t>
            </w:r>
          </w:p>
        </w:tc>
        <w:tc>
          <w:tcPr/>
          <w:p>
            <w:pPr>
              <w:pStyle w:val="TAC"/>
            </w:pPr>
            <w:r>
              <w:t xml:space="preserve">51 (transaction)</w:t>
            </w:r>
          </w:p>
        </w:tc>
      </w:tr>
    </w:tbl>
    <w:p>
      <w:pPr>
        <w:pStyle w:val="Normal"/>
      </w:pPr>
      <w:r>
        <w:br/>
      </w:r>
    </w:p>
    <w:bookmarkEnd w:id="272"/>
    <w:bookmarkStart w:id="273" w:name="tponem2mcsedmrdel002"/>
    <w:p>
      <w:pPr>
        <w:pStyle w:val="Heading6"/>
      </w:pPr>
      <w:r>
        <w:t xml:space="preserve">TP/oneM2M/CSE/DMR/DEL/002</w:t>
      </w:r>
    </w:p>
    <w:tbl>
      <w:tblPr>
        <w:tblStyle w:val="Table"/>
        <w:tblW w:type="pct" w:w="4973"/>
        <w:tblLayout w:type="fixed"/>
        <w:tblLook w:firstRow="0" w:lastRow="0" w:firstColumn="0" w:lastColumn="0" w:noHBand="0" w:noVBand="0" w:val="0000"/>
      </w:tblPr>
      <w:tblGrid>
        <w:gridCol w:w="984"/>
        <w:gridCol w:w="6293"/>
        <w:gridCol w:w="599"/>
      </w:tblGrid>
      <w:tr>
        <w:tc>
          <w:tcPr/>
          <w:p>
            <w:pPr>
              <w:pStyle w:val="TAC"/>
            </w:pPr>
            <w:r>
              <w:rPr>
                <w:b/>
                <w:bCs/>
              </w:rPr>
              <w:t xml:space="preserve">TP Id</w:t>
            </w:r>
          </w:p>
        </w:tc>
        <w:tc>
          <w:tcPr>
            <w:gridSpan w:val="2"/>
          </w:tcPr>
          <w:p>
            <w:pPr>
              <w:pStyle w:val="TAC"/>
            </w:pPr>
            <w:r>
              <w:t xml:space="preserve">TP/oneM2M/CSE/DMR/DEL/002</w:t>
            </w:r>
          </w:p>
        </w:tc>
      </w:tr>
      <w:tr>
        <w:tc>
          <w:tcPr/>
          <w:p>
            <w:pPr>
              <w:pStyle w:val="TAC"/>
            </w:pPr>
            <w:r>
              <w:rPr>
                <w:b/>
                <w:bCs/>
              </w:rPr>
              <w:t xml:space="preserve">Test objective</w:t>
            </w:r>
          </w:p>
        </w:tc>
        <w:tc>
          <w:tcPr>
            <w:gridSpan w:val="2"/>
          </w:tcPr>
          <w:p>
            <w:pPr>
              <w:pStyle w:val="TAC"/>
            </w:pPr>
            <w:r>
              <w:t xml:space="preserve">Check that the IUT responds with an error when the AE tries to delete the resource TARGET_RESOURCE_ADDRESS without having privileges for the DELETE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delete</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TP/oneM2M/CSE/DMR/DEL/002_CNT</w:t>
            </w:r>
          </w:p>
        </w:tc>
        <w:tc>
          <w:tcPr/>
          <w:p>
            <w:pPr>
              <w:pStyle w:val="TAC"/>
            </w:pPr>
            <w:r>
              <w:t xml:space="preserve">Release 1</w:t>
            </w:r>
          </w:p>
        </w:tc>
        <w:tc>
          <w:tcPr/>
          <w:p>
            <w:pPr>
              <w:pStyle w:val="TAC"/>
            </w:pPr>
            <w:r>
              <w:t xml:space="preserve">TS-0001</w:t>
            </w:r>
            <w:r>
              <w:t xml:space="preserve"> </w:t>
            </w:r>
            <w:r>
              <w:t xml:space="preserve">[1]</w:t>
            </w:r>
            <w:r>
              <w:t xml:space="preserve">, clause 10.2.4.4</w:t>
            </w:r>
          </w:p>
        </w:tc>
        <w:tc>
          <w:tcPr/>
          <w:p>
            <w:pPr>
              <w:pStyle w:val="TAC"/>
            </w:pPr>
            <w:r>
              <w:t xml:space="preserve">3 (container)</w:t>
            </w:r>
          </w:p>
        </w:tc>
      </w:tr>
      <w:tr>
        <w:tc>
          <w:tcPr/>
          <w:p>
            <w:pPr>
              <w:pStyle w:val="TAC"/>
            </w:pPr>
            <w:r>
              <w:t xml:space="preserve">TP/oneM2M/CSE/DMR/DEL/002_ACP</w:t>
            </w:r>
          </w:p>
        </w:tc>
        <w:tc>
          <w:tcPr/>
          <w:p>
            <w:pPr>
              <w:pStyle w:val="TAC"/>
            </w:pPr>
            <w:r>
              <w:t xml:space="preserve">Release 1</w:t>
            </w:r>
          </w:p>
        </w:tc>
        <w:tc>
          <w:tcPr/>
          <w:p>
            <w:pPr>
              <w:pStyle w:val="TAC"/>
            </w:pPr>
            <w:r>
              <w:t xml:space="preserve">TS-0001</w:t>
            </w:r>
            <w:r>
              <w:t xml:space="preserve"> </w:t>
            </w:r>
            <w:r>
              <w:t xml:space="preserve">[1]</w:t>
            </w:r>
            <w:r>
              <w:t xml:space="preserve">, clause 10.2.21.4</w:t>
            </w:r>
          </w:p>
        </w:tc>
        <w:tc>
          <w:tcPr/>
          <w:p>
            <w:pPr>
              <w:pStyle w:val="TAC"/>
            </w:pPr>
            <w:r>
              <w:t xml:space="preserve">1 (accessControlPolicy)</w:t>
            </w:r>
          </w:p>
        </w:tc>
      </w:tr>
      <w:tr>
        <w:tc>
          <w:tcPr/>
          <w:p>
            <w:pPr>
              <w:pStyle w:val="TAC"/>
            </w:pPr>
            <w:r>
              <w:t xml:space="preserve">TP/oneM2M/CSE/DMR/DEL/002_SUB</w:t>
            </w:r>
          </w:p>
        </w:tc>
        <w:tc>
          <w:tcPr/>
          <w:p>
            <w:pPr>
              <w:pStyle w:val="TAC"/>
            </w:pPr>
            <w:r>
              <w:t xml:space="preserve">Release 1</w:t>
            </w:r>
          </w:p>
        </w:tc>
        <w:tc>
          <w:tcPr/>
          <w:p>
            <w:pPr>
              <w:pStyle w:val="TAC"/>
            </w:pPr>
            <w:r>
              <w:t xml:space="preserve">TS-0001</w:t>
            </w:r>
            <w:r>
              <w:t xml:space="preserve"> </w:t>
            </w:r>
            <w:r>
              <w:t xml:space="preserve">[1]</w:t>
            </w:r>
            <w:r>
              <w:t xml:space="preserve">, clause 10.2.11.5</w:t>
            </w:r>
          </w:p>
        </w:tc>
        <w:tc>
          <w:tcPr/>
          <w:p>
            <w:pPr>
              <w:pStyle w:val="TAC"/>
            </w:pPr>
            <w:r>
              <w:t xml:space="preserve">23 (subscription)</w:t>
            </w:r>
          </w:p>
        </w:tc>
      </w:tr>
      <w:tr>
        <w:tc>
          <w:tcPr/>
          <w:p>
            <w:pPr>
              <w:pStyle w:val="TAC"/>
            </w:pPr>
            <w:r>
              <w:t xml:space="preserve">TP/oneM2M/CSE/DMR/DEL/002_GRP</w:t>
            </w:r>
          </w:p>
        </w:tc>
        <w:tc>
          <w:tcPr/>
          <w:p>
            <w:pPr>
              <w:pStyle w:val="TAC"/>
            </w:pPr>
            <w:r>
              <w:t xml:space="preserve">Release 1</w:t>
            </w:r>
          </w:p>
        </w:tc>
        <w:tc>
          <w:tcPr/>
          <w:p>
            <w:pPr>
              <w:pStyle w:val="TAC"/>
            </w:pPr>
            <w:r>
              <w:t xml:space="preserve">TS-0001</w:t>
            </w:r>
            <w:r>
              <w:t xml:space="preserve"> </w:t>
            </w:r>
            <w:r>
              <w:t xml:space="preserve">[1]</w:t>
            </w:r>
            <w:r>
              <w:t xml:space="preserve">, clause 10.2.7.5</w:t>
            </w:r>
          </w:p>
        </w:tc>
        <w:tc>
          <w:tcPr/>
          <w:p>
            <w:pPr>
              <w:pStyle w:val="TAC"/>
            </w:pPr>
            <w:r>
              <w:t xml:space="preserve">9 (group)</w:t>
            </w:r>
          </w:p>
        </w:tc>
      </w:tr>
      <w:tr>
        <w:tc>
          <w:tcPr/>
          <w:p>
            <w:pPr>
              <w:pStyle w:val="TAC"/>
            </w:pPr>
            <w:r>
              <w:t xml:space="preserve">TP/oneM2M/CSE/DMR/DEL/002_SCH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TP/oneM2M/CSE/DMR/DEL/002_TS</w:t>
            </w:r>
          </w:p>
        </w:tc>
        <w:tc>
          <w:tcPr/>
          <w:p>
            <w:pPr>
              <w:pStyle w:val="TAC"/>
            </w:pPr>
            <w:r>
              <w:t xml:space="preserve">Release 3</w:t>
            </w:r>
          </w:p>
        </w:tc>
        <w:tc>
          <w:tcPr/>
          <w:p>
            <w:pPr>
              <w:pStyle w:val="TAC"/>
            </w:pPr>
            <w:r>
              <w:t xml:space="preserve">TS-0001</w:t>
            </w:r>
            <w:r>
              <w:t xml:space="preserve"> </w:t>
            </w:r>
            <w:r>
              <w:t xml:space="preserve">[1]</w:t>
            </w:r>
            <w:r>
              <w:t xml:space="preserve">, clause 10.2.30.4</w:t>
            </w:r>
          </w:p>
        </w:tc>
        <w:tc>
          <w:tcPr/>
          <w:p>
            <w:pPr>
              <w:pStyle w:val="TAC"/>
            </w:pPr>
            <w:r>
              <w:t xml:space="preserve">29 (timeSeries)</w:t>
            </w:r>
          </w:p>
        </w:tc>
      </w:tr>
      <w:tr>
        <w:tc>
          <w:tcPr/>
          <w:p>
            <w:pPr>
              <w:pStyle w:val="TAC"/>
            </w:pPr>
            <w:r>
              <w:t xml:space="preserve">TP/oneM2M/CSE/DMR/DEL/002_TRAM</w:t>
            </w:r>
          </w:p>
        </w:tc>
        <w:tc>
          <w:tcPr/>
          <w:p>
            <w:pPr>
              <w:pStyle w:val="TAC"/>
            </w:pPr>
            <w:r>
              <w:t xml:space="preserve">Release 4</w:t>
            </w:r>
          </w:p>
        </w:tc>
        <w:tc>
          <w:tcPr/>
          <w:p>
            <w:pPr>
              <w:pStyle w:val="TAC"/>
            </w:pPr>
            <w:r>
              <w:t xml:space="preserve">TS-0001</w:t>
            </w:r>
            <w:r>
              <w:t xml:space="preserve"> </w:t>
            </w:r>
            <w:r>
              <w:t xml:space="preserve">[1]</w:t>
            </w:r>
            <w:r>
              <w:t xml:space="preserve">, clause 10.2.18.5</w:t>
            </w:r>
          </w:p>
        </w:tc>
        <w:tc>
          <w:tcPr/>
          <w:p>
            <w:pPr>
              <w:pStyle w:val="TAC"/>
            </w:pPr>
            <w:r>
              <w:t xml:space="preserve">50 (transactionMgmt)</w:t>
            </w:r>
          </w:p>
        </w:tc>
      </w:tr>
      <w:tr>
        <w:tc>
          <w:tcPr/>
          <w:p>
            <w:pPr>
              <w:pStyle w:val="TAC"/>
            </w:pPr>
            <w:r>
              <w:t xml:space="preserve">TP/oneM2M/CSE/DMR/DEL/002_TRAC</w:t>
            </w:r>
          </w:p>
        </w:tc>
        <w:tc>
          <w:tcPr/>
          <w:p>
            <w:pPr>
              <w:pStyle w:val="TAC"/>
            </w:pPr>
            <w:r>
              <w:t xml:space="preserve">Release 4</w:t>
            </w:r>
          </w:p>
        </w:tc>
        <w:tc>
          <w:tcPr/>
          <w:p>
            <w:pPr>
              <w:pStyle w:val="TAC"/>
            </w:pPr>
            <w:r>
              <w:t xml:space="preserve">TS-0001</w:t>
            </w:r>
            <w:r>
              <w:t xml:space="preserve"> </w:t>
            </w:r>
            <w:r>
              <w:t xml:space="preserve">[1]</w:t>
            </w:r>
            <w:r>
              <w:t xml:space="preserve">, clause 10.2.18.9</w:t>
            </w:r>
          </w:p>
        </w:tc>
        <w:tc>
          <w:tcPr/>
          <w:p>
            <w:pPr>
              <w:pStyle w:val="TAC"/>
            </w:pPr>
            <w:r>
              <w:t xml:space="preserve">51 (transaction)</w:t>
            </w:r>
          </w:p>
        </w:tc>
      </w:tr>
    </w:tbl>
    <w:p>
      <w:pPr>
        <w:spacing w:before="0" w:after="180"/>
      </w:pPr>
    </w:p>
    <w:bookmarkEnd w:id="273"/>
    <w:bookmarkStart w:id="274" w:name="tponem2mcsedmrdel003"/>
    <w:p>
      <w:pPr>
        <w:pStyle w:val="Heading6"/>
      </w:pPr>
      <w:r>
        <w:t xml:space="preserve">TP/oneM2M/CSE/DMR/DEL/003</w:t>
      </w:r>
    </w:p>
    <w:tbl>
      <w:tblPr>
        <w:tblStyle w:val="Table"/>
        <w:tblW w:type="pct" w:w="4968"/>
        <w:tblLayout w:type="fixed"/>
        <w:tblLook w:firstRow="0" w:lastRow="0" w:firstColumn="0" w:lastColumn="0" w:noHBand="0" w:noVBand="0" w:val="0000"/>
      </w:tblPr>
      <w:tblGrid>
        <w:gridCol w:w="1175"/>
        <w:gridCol w:w="5978"/>
        <w:gridCol w:w="715"/>
      </w:tblGrid>
      <w:tr>
        <w:tc>
          <w:tcPr/>
          <w:p>
            <w:pPr>
              <w:pStyle w:val="TAC"/>
            </w:pPr>
            <w:r>
              <w:rPr>
                <w:b/>
                <w:bCs/>
              </w:rPr>
              <w:t xml:space="preserve">TP Id</w:t>
            </w:r>
          </w:p>
        </w:tc>
        <w:tc>
          <w:tcPr>
            <w:gridSpan w:val="2"/>
          </w:tcPr>
          <w:p>
            <w:pPr>
              <w:pStyle w:val="TAC"/>
            </w:pPr>
            <w:r>
              <w:t xml:space="preserve">TP/oneM2M/CSE/DMR/DEL/003</w:t>
            </w:r>
          </w:p>
        </w:tc>
      </w:tr>
      <w:tr>
        <w:tc>
          <w:tcPr/>
          <w:p>
            <w:pPr>
              <w:pStyle w:val="TAC"/>
            </w:pPr>
            <w:r>
              <w:rPr>
                <w:b/>
                <w:bCs/>
              </w:rPr>
              <w:t xml:space="preserve">Test objective</w:t>
            </w:r>
          </w:p>
        </w:tc>
        <w:tc>
          <w:tcPr>
            <w:gridSpan w:val="2"/>
          </w:tcPr>
          <w:p>
            <w:pPr>
              <w:pStyle w:val="TAC"/>
            </w:pPr>
            <w:r>
              <w:t xml:space="preserve">Check that the IUT responds with an error when the AE tries to delete the resource TARGET_RESOURCE_ADDRESS which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not yet created</w:t>
            </w:r>
            <w:r>
              <w:t xml:space="preserve"> </w:t>
            </w:r>
            <w:r>
              <w:t xml:space="preserve">a resource TARGET_RESOURCE_ADDRESS</w:t>
            </w:r>
            <w:r>
              <w:br/>
            </w:r>
            <w:r>
              <w:rPr>
                <w:b/>
                <w:bCs/>
              </w:rPr>
              <w:t xml:space="preserve">}</w:t>
            </w:r>
          </w:p>
        </w:tc>
      </w:tr>
    </w:tbl>
    <w:p>
      <w:pPr>
        <w:spacing w:before="0" w:after="180"/>
      </w:pPr>
    </w:p>
    <w:p>
      <w:pPr>
        <w:pStyle w:val="PL"/>
        <w:numPr>
          <w:ilvl w:val="0"/>
          <w:numId w:val="11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delete</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274"/>
    <w:bookmarkStart w:id="275" w:name="tponem2mcsedmrdel004"/>
    <w:p>
      <w:pPr>
        <w:pStyle w:val="Heading6"/>
      </w:pPr>
      <w:r>
        <w:t xml:space="preserve">TP/oneM2M/CSE/DMR/DEL/004</w:t>
      </w:r>
    </w:p>
    <w:tbl>
      <w:tblPr>
        <w:tblStyle w:val="Table"/>
        <w:tblW w:type="pct" w:w="4973"/>
        <w:tblLayout w:type="fixed"/>
        <w:tblLook w:firstRow="0" w:lastRow="0" w:firstColumn="0" w:lastColumn="0" w:noHBand="0" w:noVBand="0" w:val="0000"/>
      </w:tblPr>
      <w:tblGrid>
        <w:gridCol w:w="995"/>
        <w:gridCol w:w="6275"/>
        <w:gridCol w:w="605"/>
      </w:tblGrid>
      <w:tr>
        <w:tc>
          <w:tcPr/>
          <w:p>
            <w:pPr>
              <w:pStyle w:val="TAC"/>
            </w:pPr>
            <w:r>
              <w:rPr>
                <w:b/>
                <w:bCs/>
              </w:rPr>
              <w:t xml:space="preserve">TP Id</w:t>
            </w:r>
          </w:p>
        </w:tc>
        <w:tc>
          <w:tcPr>
            <w:gridSpan w:val="2"/>
          </w:tcPr>
          <w:p>
            <w:pPr>
              <w:pStyle w:val="TAC"/>
            </w:pPr>
            <w:r>
              <w:t xml:space="preserve">TP/oneM2M/CSE/DMR/DEL/004</w:t>
            </w:r>
          </w:p>
        </w:tc>
      </w:tr>
      <w:tr>
        <w:tc>
          <w:tcPr/>
          <w:p>
            <w:pPr>
              <w:pStyle w:val="TAC"/>
            </w:pPr>
            <w:r>
              <w:rPr>
                <w:b/>
                <w:bCs/>
              </w:rPr>
              <w:t xml:space="preserve">Test objective</w:t>
            </w:r>
          </w:p>
        </w:tc>
        <w:tc>
          <w:tcPr>
            <w:gridSpan w:val="2"/>
          </w:tcPr>
          <w:p>
            <w:pPr>
              <w:pStyle w:val="TAC"/>
            </w:pPr>
            <w:r>
              <w:t xml:space="preserve">Check that the IUT responds with an error when AE tries to delete a child resource of a</w:t>
            </w:r>
            <w:r>
              <w:t xml:space="preserve"> </w:t>
            </w:r>
            <w:r>
              <w:rPr>
                <w:i/>
                <w:iCs/>
              </w:rPr>
              <w:t xml:space="preserve">RESOURCE_TYPE</w:t>
            </w:r>
            <w:r>
              <w:t xml:space="preserve"> </w:t>
            </w:r>
            <w:r>
              <w:t xml:space="preserve">resource when this resource has been already deleted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and</w:t>
            </w:r>
            <w:r>
              <w:t xml:space="preserve"> </w:t>
            </w:r>
            <w:r>
              <w:t xml:space="preserve">the AE</w:t>
            </w:r>
            <w:r>
              <w:t xml:space="preserve"> </w:t>
            </w:r>
            <w:r>
              <w:rPr>
                <w:b/>
                <w:bCs/>
              </w:rPr>
              <w:t xml:space="preserve">having deleted</w:t>
            </w:r>
            <w:r>
              <w:t xml:space="preserve"> </w:t>
            </w:r>
            <w:r>
              <w:t xml:space="preserve">the TARGET_RESOURCE_ADDRESS resource</w:t>
            </w:r>
            <w:r>
              <w:br/>
            </w:r>
            <w:r>
              <w:rPr>
                <w:b/>
                <w:bCs/>
              </w:rPr>
              <w:t xml:space="preserve">}</w:t>
            </w:r>
          </w:p>
        </w:tc>
      </w:tr>
    </w:tbl>
    <w:p>
      <w:pPr>
        <w:spacing w:before="0" w:after="180"/>
      </w:pPr>
    </w:p>
    <w:p>
      <w:pPr>
        <w:pStyle w:val="PL"/>
        <w:numPr>
          <w:ilvl w:val="0"/>
          <w:numId w:val="11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TARGET_CHILD_RESOURCE_ADDRESS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t xml:space="preserve"> </w:t>
      </w:r>
      <w:r>
        <w:rPr>
          <w:b/>
          <w:bCs/>
        </w:rPr>
        <w:t xml:space="preserve">}</w:t>
      </w:r>
      <w:r>
        <w:t xml:space="preserve"> </w:t>
      </w:r>
      <w:r>
        <w:t xml:space="preserve">| |</w:t>
      </w:r>
    </w:p>
    <w:p>
      <w:pPr>
        <w:pStyle w:val="PL"/>
        <w:numPr>
          <w:ilvl w:val="0"/>
          <w:numId w:val="11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TP/oneM2M/CSE/DMR/DEL/004_CNT</w:t>
            </w:r>
          </w:p>
        </w:tc>
        <w:tc>
          <w:tcPr/>
          <w:p>
            <w:pPr>
              <w:pStyle w:val="TAC"/>
            </w:pPr>
            <w:r>
              <w:t xml:space="preserve">Release 1</w:t>
            </w:r>
          </w:p>
        </w:tc>
        <w:tc>
          <w:tcPr/>
          <w:p>
            <w:pPr>
              <w:pStyle w:val="TAC"/>
            </w:pPr>
            <w:r>
              <w:t xml:space="preserve">TS-0001</w:t>
            </w:r>
            <w:r>
              <w:t xml:space="preserve"> </w:t>
            </w:r>
            <w:r>
              <w:t xml:space="preserve">[1]</w:t>
            </w:r>
            <w:r>
              <w:t xml:space="preserve">, clause 10.2.4.4</w:t>
            </w:r>
          </w:p>
        </w:tc>
        <w:tc>
          <w:tcPr/>
          <w:p>
            <w:pPr>
              <w:pStyle w:val="TAC"/>
            </w:pPr>
            <w:r>
              <w:t xml:space="preserve">3 (container)</w:t>
            </w:r>
          </w:p>
        </w:tc>
      </w:tr>
      <w:tr>
        <w:tc>
          <w:tcPr/>
          <w:p>
            <w:pPr>
              <w:pStyle w:val="TAC"/>
            </w:pPr>
            <w:r>
              <w:t xml:space="preserve">TP/oneM2M/CSE/DMR/DEL/004_ACP</w:t>
            </w:r>
          </w:p>
        </w:tc>
        <w:tc>
          <w:tcPr/>
          <w:p>
            <w:pPr>
              <w:pStyle w:val="TAC"/>
            </w:pPr>
            <w:r>
              <w:t xml:space="preserve">Release 1</w:t>
            </w:r>
          </w:p>
        </w:tc>
        <w:tc>
          <w:tcPr/>
          <w:p>
            <w:pPr>
              <w:pStyle w:val="TAC"/>
            </w:pPr>
            <w:r>
              <w:t xml:space="preserve">TS-0001</w:t>
            </w:r>
            <w:r>
              <w:t xml:space="preserve"> </w:t>
            </w:r>
            <w:r>
              <w:t xml:space="preserve">[1]</w:t>
            </w:r>
            <w:r>
              <w:t xml:space="preserve">, clause 10.2.21.4</w:t>
            </w:r>
          </w:p>
        </w:tc>
        <w:tc>
          <w:tcPr/>
          <w:p>
            <w:pPr>
              <w:pStyle w:val="TAC"/>
            </w:pPr>
            <w:r>
              <w:t xml:space="preserve">1 (accessControlPolicy)</w:t>
            </w:r>
          </w:p>
        </w:tc>
      </w:tr>
      <w:tr>
        <w:tc>
          <w:tcPr/>
          <w:p>
            <w:pPr>
              <w:pStyle w:val="TAC"/>
            </w:pPr>
            <w:r>
              <w:t xml:space="preserve">TP/oneM2M/CSE/DMR/DEL/004_SUB</w:t>
            </w:r>
          </w:p>
        </w:tc>
        <w:tc>
          <w:tcPr/>
          <w:p>
            <w:pPr>
              <w:pStyle w:val="TAC"/>
            </w:pPr>
            <w:r>
              <w:t xml:space="preserve">Release 1</w:t>
            </w:r>
          </w:p>
        </w:tc>
        <w:tc>
          <w:tcPr/>
          <w:p>
            <w:pPr>
              <w:pStyle w:val="TAC"/>
            </w:pPr>
            <w:r>
              <w:t xml:space="preserve">TS-0001</w:t>
            </w:r>
            <w:r>
              <w:t xml:space="preserve"> </w:t>
            </w:r>
            <w:r>
              <w:t xml:space="preserve">[1]</w:t>
            </w:r>
            <w:r>
              <w:t xml:space="preserve">, clause 10.2.11.5</w:t>
            </w:r>
          </w:p>
        </w:tc>
        <w:tc>
          <w:tcPr/>
          <w:p>
            <w:pPr>
              <w:pStyle w:val="TAC"/>
            </w:pPr>
            <w:r>
              <w:t xml:space="preserve">23 (subscription)</w:t>
            </w:r>
          </w:p>
        </w:tc>
      </w:tr>
      <w:tr>
        <w:tc>
          <w:tcPr/>
          <w:p>
            <w:pPr>
              <w:pStyle w:val="TAC"/>
            </w:pPr>
            <w:r>
              <w:t xml:space="preserve">TP/oneM2M/CSE/DMR/DEL/004_GRP</w:t>
            </w:r>
          </w:p>
        </w:tc>
        <w:tc>
          <w:tcPr/>
          <w:p>
            <w:pPr>
              <w:pStyle w:val="TAC"/>
            </w:pPr>
            <w:r>
              <w:t xml:space="preserve">Release 1</w:t>
            </w:r>
          </w:p>
        </w:tc>
        <w:tc>
          <w:tcPr/>
          <w:p>
            <w:pPr>
              <w:pStyle w:val="TAC"/>
            </w:pPr>
            <w:r>
              <w:t xml:space="preserve">TS-0001</w:t>
            </w:r>
            <w:r>
              <w:t xml:space="preserve"> </w:t>
            </w:r>
            <w:r>
              <w:t xml:space="preserve">[1]</w:t>
            </w:r>
            <w:r>
              <w:t xml:space="preserve">, clause 10.2.7.5</w:t>
            </w:r>
          </w:p>
        </w:tc>
        <w:tc>
          <w:tcPr/>
          <w:p>
            <w:pPr>
              <w:pStyle w:val="TAC"/>
            </w:pPr>
            <w:r>
              <w:t xml:space="preserve">9 (group)</w:t>
            </w:r>
          </w:p>
        </w:tc>
      </w:tr>
      <w:tr>
        <w:tc>
          <w:tcPr/>
          <w:p>
            <w:pPr>
              <w:pStyle w:val="TAC"/>
            </w:pPr>
            <w:r>
              <w:t xml:space="preserve">TP/oneM2M/CSE/DMR/DEL/004_SCH</w:t>
            </w:r>
          </w:p>
        </w:tc>
        <w:tc>
          <w:tcPr/>
          <w:p>
            <w:pPr>
              <w:pStyle w:val="TAC"/>
            </w:pPr>
            <w:r>
              <w:t xml:space="preserve">Release 3</w:t>
            </w:r>
          </w:p>
        </w:tc>
        <w:tc>
          <w:tcPr/>
          <w:p>
            <w:pPr>
              <w:pStyle w:val="TAC"/>
            </w:pPr>
            <w:r>
              <w:t xml:space="preserve">TS-0001</w:t>
            </w:r>
            <w:r>
              <w:t xml:space="preserve"> </w:t>
            </w:r>
            <w:r>
              <w:t xml:space="preserve">[1]</w:t>
            </w:r>
            <w:r>
              <w:t xml:space="preserve">, clause 10.2.40.2</w:t>
            </w:r>
          </w:p>
        </w:tc>
        <w:tc>
          <w:tcPr/>
          <w:p>
            <w:pPr>
              <w:pStyle w:val="TAC"/>
            </w:pPr>
            <w:r>
              <w:t xml:space="preserve">18 (schedule)</w:t>
            </w:r>
          </w:p>
        </w:tc>
      </w:tr>
      <w:tr>
        <w:tc>
          <w:tcPr/>
          <w:p>
            <w:pPr>
              <w:pStyle w:val="TAC"/>
            </w:pPr>
            <w:r>
              <w:t xml:space="preserve">TP/oneM2M/CSE/DMR/DEL/004_STCG</w:t>
            </w:r>
          </w:p>
        </w:tc>
        <w:tc>
          <w:tcPr/>
          <w:p>
            <w:pPr>
              <w:pStyle w:val="TAC"/>
            </w:pPr>
            <w:r>
              <w:t xml:space="preserve">Release 4</w:t>
            </w:r>
          </w:p>
        </w:tc>
        <w:tc>
          <w:tcPr/>
          <w:p>
            <w:pPr>
              <w:pStyle w:val="TAC"/>
            </w:pPr>
            <w:r>
              <w:t xml:space="preserve">TS-0001</w:t>
            </w:r>
            <w:r>
              <w:t xml:space="preserve"> </w:t>
            </w:r>
            <w:r>
              <w:t xml:space="preserve">[1]</w:t>
            </w:r>
            <w:r>
              <w:t xml:space="preserve">, clause 10.2.15.5</w:t>
            </w:r>
          </w:p>
        </w:tc>
        <w:tc>
          <w:tcPr/>
          <w:p>
            <w:pPr>
              <w:pStyle w:val="TAC"/>
            </w:pPr>
            <w:r>
              <w:t xml:space="preserve">22 (statsConfig)</w:t>
            </w:r>
          </w:p>
        </w:tc>
      </w:tr>
      <w:tr>
        <w:tc>
          <w:tcPr/>
          <w:p>
            <w:pPr>
              <w:pStyle w:val="TAC"/>
            </w:pPr>
            <w:r>
              <w:t xml:space="preserve">TP/oneM2M/CSE/DMR/DEL/004_TS</w:t>
            </w:r>
          </w:p>
        </w:tc>
        <w:tc>
          <w:tcPr/>
          <w:p>
            <w:pPr>
              <w:pStyle w:val="TAC"/>
            </w:pPr>
            <w:r>
              <w:t xml:space="preserve">Release 3</w:t>
            </w:r>
          </w:p>
        </w:tc>
        <w:tc>
          <w:tcPr/>
          <w:p>
            <w:pPr>
              <w:pStyle w:val="TAC"/>
            </w:pPr>
            <w:r>
              <w:t xml:space="preserve">TS-0001</w:t>
            </w:r>
            <w:r>
              <w:t xml:space="preserve"> </w:t>
            </w:r>
            <w:r>
              <w:t xml:space="preserve">[1]</w:t>
            </w:r>
            <w:r>
              <w:t xml:space="preserve">, clause 10.2.30.4</w:t>
            </w:r>
          </w:p>
        </w:tc>
        <w:tc>
          <w:tcPr/>
          <w:p>
            <w:pPr>
              <w:pStyle w:val="TAC"/>
            </w:pPr>
            <w:r>
              <w:t xml:space="preserve">29 (timeSeries)</w:t>
            </w:r>
          </w:p>
        </w:tc>
      </w:tr>
      <w:tr>
        <w:tc>
          <w:tcPr/>
          <w:p>
            <w:pPr>
              <w:pStyle w:val="TAC"/>
            </w:pPr>
            <w:r>
              <w:t xml:space="preserve">TP/oneM2M/CSE/DMR/DEL/004_TRAM</w:t>
            </w:r>
          </w:p>
        </w:tc>
        <w:tc>
          <w:tcPr/>
          <w:p>
            <w:pPr>
              <w:pStyle w:val="TAC"/>
            </w:pPr>
            <w:r>
              <w:t xml:space="preserve">Release 4</w:t>
            </w:r>
          </w:p>
        </w:tc>
        <w:tc>
          <w:tcPr/>
          <w:p>
            <w:pPr>
              <w:pStyle w:val="TAC"/>
            </w:pPr>
            <w:r>
              <w:t xml:space="preserve">TS-0001</w:t>
            </w:r>
            <w:r>
              <w:t xml:space="preserve"> </w:t>
            </w:r>
            <w:r>
              <w:t xml:space="preserve">[1]</w:t>
            </w:r>
            <w:r>
              <w:t xml:space="preserve">, clause 10.2.18.5</w:t>
            </w:r>
          </w:p>
        </w:tc>
        <w:tc>
          <w:tcPr/>
          <w:p>
            <w:pPr>
              <w:pStyle w:val="TAC"/>
            </w:pPr>
            <w:r>
              <w:t xml:space="preserve">50 (transactionMgmt)</w:t>
            </w:r>
          </w:p>
        </w:tc>
      </w:tr>
      <w:tr>
        <w:tc>
          <w:tcPr/>
          <w:p>
            <w:pPr>
              <w:pStyle w:val="TAC"/>
            </w:pPr>
            <w:r>
              <w:t xml:space="preserve">TP/oneM2M/CSE/DMR/DEL/004_TRAC</w:t>
            </w:r>
          </w:p>
        </w:tc>
        <w:tc>
          <w:tcPr/>
          <w:p>
            <w:pPr>
              <w:pStyle w:val="TAC"/>
            </w:pPr>
            <w:r>
              <w:t xml:space="preserve">Release 4</w:t>
            </w:r>
          </w:p>
        </w:tc>
        <w:tc>
          <w:tcPr/>
          <w:p>
            <w:pPr>
              <w:pStyle w:val="TAC"/>
            </w:pPr>
            <w:r>
              <w:t xml:space="preserve">TS-0001</w:t>
            </w:r>
            <w:r>
              <w:t xml:space="preserve"> </w:t>
            </w:r>
            <w:r>
              <w:t xml:space="preserve">[1]</w:t>
            </w:r>
            <w:r>
              <w:t xml:space="preserve">, clause 10.2.30.4</w:t>
            </w:r>
          </w:p>
        </w:tc>
        <w:tc>
          <w:tcPr/>
          <w:p>
            <w:pPr>
              <w:pStyle w:val="TAC"/>
            </w:pPr>
            <w:r>
              <w:t xml:space="preserve">51 (transaction)</w:t>
            </w:r>
          </w:p>
        </w:tc>
      </w:tr>
    </w:tbl>
    <w:p>
      <w:pPr>
        <w:spacing w:before="0" w:after="180"/>
      </w:pPr>
    </w:p>
    <w:bookmarkEnd w:id="275"/>
    <w:bookmarkStart w:id="276" w:name="tponem2mcsedmrdel005"/>
    <w:p>
      <w:pPr>
        <w:pStyle w:val="Heading6"/>
      </w:pPr>
      <w:r>
        <w:t xml:space="preserve">TP/oneM2M/CSE/DMR/DEL/005</w:t>
      </w:r>
    </w:p>
    <w:tbl>
      <w:tblPr>
        <w:tblStyle w:val="Table"/>
        <w:tblW w:type="pct" w:w="4963"/>
        <w:tblLayout w:type="fixed"/>
        <w:tblLook w:firstRow="0" w:lastRow="0" w:firstColumn="0" w:lastColumn="0" w:noHBand="0" w:noVBand="0" w:val="0000"/>
      </w:tblPr>
      <w:tblGrid>
        <w:gridCol w:w="1339"/>
        <w:gridCol w:w="5707"/>
        <w:gridCol w:w="815"/>
      </w:tblGrid>
      <w:tr>
        <w:tc>
          <w:tcPr/>
          <w:p>
            <w:pPr>
              <w:pStyle w:val="TAC"/>
            </w:pPr>
            <w:r>
              <w:rPr>
                <w:b/>
                <w:bCs/>
              </w:rPr>
              <w:t xml:space="preserve">TP Id</w:t>
            </w:r>
          </w:p>
        </w:tc>
        <w:tc>
          <w:tcPr>
            <w:gridSpan w:val="2"/>
          </w:tcPr>
          <w:p>
            <w:pPr>
              <w:pStyle w:val="TAC"/>
            </w:pPr>
            <w:r>
              <w:t xml:space="preserve">TP/oneM2M/CSE/DMR/DEL/005</w:t>
            </w:r>
          </w:p>
        </w:tc>
      </w:tr>
      <w:tr>
        <w:tc>
          <w:tcPr/>
          <w:p>
            <w:pPr>
              <w:pStyle w:val="TAC"/>
            </w:pPr>
            <w:r>
              <w:rPr>
                <w:b/>
                <w:bCs/>
              </w:rPr>
              <w:t xml:space="preserve">Test objective</w:t>
            </w:r>
          </w:p>
        </w:tc>
        <w:tc>
          <w:tcPr>
            <w:gridSpan w:val="2"/>
          </w:tcPr>
          <w:p>
            <w:pPr>
              <w:pStyle w:val="TAC"/>
            </w:pPr>
            <w:r>
              <w:t xml:space="preserve">Check that the stateTag attribute of a</w:t>
            </w:r>
            <w:r>
              <w:t xml:space="preserve"> </w:t>
            </w:r>
            <w:r>
              <w:rPr>
                <w:i/>
                <w:iCs/>
              </w:rPr>
              <w:t xml:space="preserve">RESOURCE_TYPE</w:t>
            </w:r>
            <w:r>
              <w:t xml:space="preserve"> </w:t>
            </w:r>
            <w:r>
              <w:t xml:space="preserve">resource is increased when a child resource is deleted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w:t>
            </w:r>
            <w:r>
              <w:t xml:space="preserve"> </w:t>
            </w:r>
            <w:r>
              <w:rPr>
                <w:i/>
                <w:iCs/>
              </w:rPr>
              <w:t xml:space="preserve">RESOURCE_TYPE</w:t>
            </w:r>
            <w:r>
              <w:t xml:space="preserve"> </w:t>
            </w:r>
            <w:r>
              <w:t xml:space="preserve">resource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TARGET_CHILD_RESOURCE_ADDRESS</w:t>
            </w:r>
            <w:r>
              <w:br/>
            </w:r>
            <w:r>
              <w:rPr>
                <w:b/>
                <w:bCs/>
              </w:rPr>
              <w:t xml:space="preserve">}</w:t>
            </w:r>
          </w:p>
        </w:tc>
      </w:tr>
    </w:tbl>
    <w:p>
      <w:pPr>
        <w:spacing w:before="0" w:after="180"/>
      </w:pPr>
    </w:p>
    <w:p>
      <w:pPr>
        <w:pStyle w:val="PL"/>
        <w:numPr>
          <w:ilvl w:val="0"/>
          <w:numId w:val="11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TARGET_CHILD_RESOURCE_ADDRESS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increments</w:t>
      </w:r>
      <w:r>
        <w:t xml:space="preserve"> </w:t>
      </w:r>
      <w:r>
        <w:t xml:space="preserve">the stateTag attribute of the</w:t>
      </w:r>
      <w:r>
        <w:t xml:space="preserve">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 sends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TP/oneM2M/CSE/DMR/DEL/005_CNT</w:t>
            </w:r>
          </w:p>
        </w:tc>
        <w:tc>
          <w:tcPr/>
          <w:p>
            <w:pPr>
              <w:pStyle w:val="TAC"/>
            </w:pPr>
            <w:r>
              <w:t xml:space="preserve">Release 1</w:t>
            </w:r>
          </w:p>
        </w:tc>
        <w:tc>
          <w:tcPr/>
          <w:p>
            <w:pPr>
              <w:pStyle w:val="TAC"/>
            </w:pPr>
            <w:r>
              <w:t xml:space="preserve">TS-0001</w:t>
            </w:r>
            <w:r>
              <w:t xml:space="preserve"> </w:t>
            </w:r>
            <w:r>
              <w:t xml:space="preserve">[1]</w:t>
            </w:r>
            <w:r>
              <w:t xml:space="preserve">, clause 10.2.4.4</w:t>
            </w:r>
          </w:p>
        </w:tc>
        <w:tc>
          <w:tcPr/>
          <w:p>
            <w:pPr>
              <w:pStyle w:val="TAC"/>
            </w:pPr>
            <w:r>
              <w:t xml:space="preserve">3 (container)</w:t>
            </w:r>
          </w:p>
        </w:tc>
      </w:tr>
      <w:tr>
        <w:tc>
          <w:tcPr/>
          <w:p>
            <w:pPr>
              <w:pStyle w:val="TAC"/>
            </w:pPr>
            <w:r>
              <w:t xml:space="preserve">TP/oneM2M/CSE/DMR/DEL/005_TS</w:t>
            </w:r>
          </w:p>
        </w:tc>
        <w:tc>
          <w:tcPr/>
          <w:p>
            <w:pPr>
              <w:pStyle w:val="TAC"/>
            </w:pPr>
            <w:r>
              <w:t xml:space="preserve">Release 3</w:t>
            </w:r>
          </w:p>
        </w:tc>
        <w:tc>
          <w:tcPr/>
          <w:p>
            <w:pPr>
              <w:pStyle w:val="TAC"/>
            </w:pPr>
            <w:r>
              <w:t xml:space="preserve">TS-0001</w:t>
            </w:r>
            <w:r>
              <w:t xml:space="preserve"> </w:t>
            </w:r>
            <w:r>
              <w:t xml:space="preserve">[1]</w:t>
            </w:r>
            <w:r>
              <w:t xml:space="preserve">, clause 10.2.30.4</w:t>
            </w:r>
          </w:p>
        </w:tc>
        <w:tc>
          <w:tcPr/>
          <w:p>
            <w:pPr>
              <w:pStyle w:val="TAC"/>
            </w:pPr>
            <w:r>
              <w:t xml:space="preserve">29 (timeSeries)</w:t>
            </w:r>
          </w:p>
        </w:tc>
      </w:tr>
    </w:tbl>
    <w:p>
      <w:pPr>
        <w:spacing w:before="0" w:after="180"/>
      </w:pPr>
    </w:p>
    <w:bookmarkEnd w:id="276"/>
    <w:bookmarkStart w:id="277" w:name="tponem2mcsedmrdel006"/>
    <w:p>
      <w:pPr>
        <w:pStyle w:val="Heading6"/>
      </w:pPr>
      <w:r>
        <w:t xml:space="preserve">TP/oneM2M/CSE/DMR/DEL/006</w:t>
      </w:r>
    </w:p>
    <w:tbl>
      <w:tblPr>
        <w:tblStyle w:val="Table"/>
        <w:tblW w:type="pct" w:w="4977"/>
        <w:tblLayout w:type="fixed"/>
        <w:tblLook w:firstRow="0" w:lastRow="0" w:firstColumn="0" w:lastColumn="0" w:noHBand="0" w:noVBand="0" w:val="0000"/>
      </w:tblPr>
      <w:tblGrid>
        <w:gridCol w:w="847"/>
        <w:gridCol w:w="6520"/>
        <w:gridCol w:w="515"/>
      </w:tblGrid>
      <w:tr>
        <w:tc>
          <w:tcPr/>
          <w:p>
            <w:pPr>
              <w:pStyle w:val="TAC"/>
            </w:pPr>
            <w:r>
              <w:rPr>
                <w:b/>
                <w:bCs/>
              </w:rPr>
              <w:t xml:space="preserve">TP Id</w:t>
            </w:r>
          </w:p>
        </w:tc>
        <w:tc>
          <w:tcPr>
            <w:gridSpan w:val="2"/>
          </w:tcPr>
          <w:p>
            <w:pPr>
              <w:pStyle w:val="TAC"/>
            </w:pPr>
            <w:r>
              <w:t xml:space="preserve">TP/oneM2M/CSE/DMR/DEL/006</w:t>
            </w:r>
          </w:p>
        </w:tc>
      </w:tr>
      <w:tr>
        <w:tc>
          <w:tcPr/>
          <w:p>
            <w:pPr>
              <w:pStyle w:val="TAC"/>
            </w:pPr>
            <w:r>
              <w:rPr>
                <w:b/>
                <w:bCs/>
              </w:rPr>
              <w:t xml:space="preserve">Test objective</w:t>
            </w:r>
          </w:p>
        </w:tc>
        <w:tc>
          <w:tcPr>
            <w:gridSpan w:val="2"/>
          </w:tcPr>
          <w:p>
            <w:pPr>
              <w:pStyle w:val="TAC"/>
            </w:pPr>
            <w:r>
              <w:t xml:space="preserve">Check that the IUT decreases the field value of attribute currentNrOfInstances and currentByteSize of parent</w:t>
            </w:r>
            <w:r>
              <w:t xml:space="preserve"> </w:t>
            </w:r>
            <w:r>
              <w:rPr>
                <w:i/>
                <w:iCs/>
              </w:rPr>
              <w:t xml:space="preserve">RESOURCE_TYPE</w:t>
            </w:r>
            <w:r>
              <w:t xml:space="preserve"> </w:t>
            </w:r>
            <w:r>
              <w:t xml:space="preserve">when a latest</w:t>
            </w:r>
            <w:r>
              <w:t xml:space="preserve"> </w:t>
            </w:r>
            <w:r>
              <w:rPr>
                <w:i/>
                <w:iCs/>
              </w:rPr>
              <w:t xml:space="preserve">RESOURCE_TYPE</w:t>
            </w:r>
            <w:r>
              <w:t xml:space="preserve"> </w:t>
            </w:r>
            <w:r>
              <w:t xml:space="preserve">resource is deleted successfully</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10.2.19.5, TS-0004</w:t>
            </w:r>
            <w:r>
              <w:t xml:space="preserve"> </w:t>
            </w:r>
            <w:r>
              <w:t xml:space="preserve">[2]</w:t>
            </w:r>
            <w:r>
              <w:t xml:space="preserve">, clause 7.4.8.2.4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_PARENT </w:t>
            </w:r>
            <w:r>
              <w:rPr>
                <w:i/>
                <w:iCs/>
              </w:rPr>
              <w:t xml:space="preserve">RESOURCE_TYPE</w:t>
            </w:r>
            <w:r>
              <w:t xml:space="preserve"> </w:t>
            </w:r>
            <w:r>
              <w:t xml:space="preserve">resource</w:t>
            </w:r>
            <w:r>
              <w:t xml:space="preserve"> </w:t>
            </w:r>
            <w:r>
              <w:rPr>
                <w:b/>
                <w:bCs/>
              </w:rPr>
              <w:t xml:space="preserve">containing</w:t>
            </w:r>
            <w:r>
              <w:br/>
            </w:r>
            <w:r>
              <w:t xml:space="preserve">currentNrOfInstances attribute</w:t>
            </w:r>
            <w:r>
              <w:t xml:space="preserve"> </w:t>
            </w:r>
            <w:r>
              <w:rPr>
                <w:b/>
                <w:bCs/>
              </w:rPr>
              <w:t xml:space="preserve">set to</w:t>
            </w:r>
            <w:r>
              <w:t xml:space="preserve"> </w:t>
            </w:r>
            <w:r>
              <w:t xml:space="preserve">NR_OF_INSTANCES</w:t>
            </w:r>
            <w:r>
              <w:t xml:space="preserve"> </w:t>
            </w:r>
            <w:r>
              <w:rPr>
                <w:b/>
                <w:bCs/>
              </w:rPr>
              <w:t xml:space="preserve">and</w:t>
            </w:r>
            <w:r>
              <w:br/>
            </w:r>
            <w:r>
              <w:t xml:space="preserve">currentByteSize attribute</w:t>
            </w:r>
            <w:r>
              <w:t xml:space="preserve"> </w:t>
            </w:r>
            <w:r>
              <w:rPr>
                <w:b/>
                <w:bCs/>
              </w:rPr>
              <w:t xml:space="preserve">set to</w:t>
            </w:r>
            <w:r>
              <w:t xml:space="preserve"> </w:t>
            </w:r>
            <w:r>
              <w:t xml:space="preserve">BYTE_SIZE_OF_DATA</w:t>
            </w:r>
            <w:r>
              <w:t xml:space="preserve"> </w:t>
            </w:r>
            <w:r>
              <w:rPr>
                <w:b/>
                <w:bCs/>
              </w:rPr>
              <w:t xml:space="preserve">and</w:t>
            </w:r>
            <w:r>
              <w:br/>
            </w:r>
            <w:r>
              <w:t xml:space="preserve">a</w:t>
            </w:r>
            <w:r>
              <w:t xml:space="preserve"> </w:t>
            </w:r>
            <w:r>
              <w:rPr>
                <w:i/>
                <w:iCs/>
              </w:rPr>
              <w:t xml:space="preserve">RESOURCE_TYPE</w:t>
            </w:r>
            <w:r>
              <w:t xml:space="preserve"> </w:t>
            </w:r>
            <w:r>
              <w:t xml:space="preserve">resource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decreases</w:t>
      </w:r>
      <w:r>
        <w:t xml:space="preserve"> </w:t>
      </w:r>
      <w:r>
        <w:t xml:space="preserve">the currentNrOfInstances attribute of _PARENT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w:t>
      </w:r>
      <w:r>
        <w:t xml:space="preserve"> </w:t>
      </w:r>
      <w:r>
        <w:rPr>
          <w:b/>
          <w:bCs/>
        </w:rPr>
        <w:t xml:space="preserve">decreases</w:t>
      </w:r>
      <w:r>
        <w:t xml:space="preserve"> </w:t>
      </w:r>
      <w:r>
        <w:t xml:space="preserve">the currentByteSize attribute of _PARENT </w:t>
      </w:r>
      <w:r>
        <w:rPr>
          <w:i/>
          <w:iCs/>
        </w:rPr>
        <w:t xml:space="preserve">RESOURCE_TYPE</w:t>
      </w:r>
      <w:r>
        <w:t xml:space="preserve"> </w:t>
      </w:r>
      <w:r>
        <w:t xml:space="preserve">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r>
        <w:t xml:space="preserve"> </w:t>
      </w:r>
      <w:r>
        <w:t xml:space="preserve">Editor's Note: Need to clarify if needed to split into two separate test purposes.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c>
          <w:tcPr/>
          <w:p>
            <w:pPr>
              <w:pStyle w:val="TAH"/>
            </w:pPr>
            <w:r>
              <w:rPr>
                <w:b w:val="true"/>
                <w:bCs/>
              </w:rPr>
              <w:t xml:space="preserve">PARENT_ RESOURCE_TYPE</w:t>
            </w:r>
          </w:p>
        </w:tc>
      </w:tr>
      <w:tr>
        <w:tc>
          <w:tcPr/>
          <w:p>
            <w:pPr>
              <w:pStyle w:val="TAC"/>
            </w:pPr>
            <w:r>
              <w:t xml:space="preserve">TP/oneM2M/CSE/DMR/DEL/006_CNT/CIN</w:t>
            </w:r>
          </w:p>
        </w:tc>
        <w:tc>
          <w:tcPr/>
          <w:p>
            <w:pPr>
              <w:pStyle w:val="TAC"/>
            </w:pPr>
            <w:r>
              <w:t xml:space="preserve">Release 1</w:t>
            </w:r>
          </w:p>
        </w:tc>
        <w:tc>
          <w:tcPr/>
          <w:p>
            <w:pPr>
              <w:pStyle w:val="TAC"/>
            </w:pPr>
            <w:r>
              <w:t xml:space="preserve">TS-0001</w:t>
            </w:r>
            <w:r>
              <w:t xml:space="preserve"> </w:t>
            </w:r>
            <w:r>
              <w:t xml:space="preserve">[1]</w:t>
            </w:r>
            <w:r>
              <w:t xml:space="preserve">, clause 10.2.4.4</w:t>
            </w:r>
          </w:p>
        </w:tc>
        <w:tc>
          <w:tcPr/>
          <w:p>
            <w:pPr>
              <w:pStyle w:val="TAC"/>
            </w:pPr>
            <w:r>
              <w:t xml:space="preserve">4 (contentInstance)</w:t>
            </w:r>
          </w:p>
        </w:tc>
        <w:tc>
          <w:tcPr/>
          <w:p>
            <w:pPr>
              <w:pStyle w:val="TAC"/>
            </w:pPr>
            <w:r>
              <w:t xml:space="preserve">3 (container)</w:t>
            </w:r>
          </w:p>
        </w:tc>
      </w:tr>
      <w:tr>
        <w:tc>
          <w:tcPr/>
          <w:p>
            <w:pPr>
              <w:pStyle w:val="TAC"/>
            </w:pPr>
            <w:r>
              <w:t xml:space="preserve">TP/oneM2M/CSE/DMR/DEL/006_TS/TSI</w:t>
            </w:r>
          </w:p>
        </w:tc>
        <w:tc>
          <w:tcPr/>
          <w:p>
            <w:pPr>
              <w:pStyle w:val="TAC"/>
            </w:pPr>
            <w:r>
              <w:t xml:space="preserve">Release 3</w:t>
            </w:r>
          </w:p>
        </w:tc>
        <w:tc>
          <w:tcPr/>
          <w:p>
            <w:pPr>
              <w:pStyle w:val="TAC"/>
            </w:pPr>
            <w:r>
              <w:t xml:space="preserve">TS-0001</w:t>
            </w:r>
            <w:r>
              <w:t xml:space="preserve"> </w:t>
            </w:r>
            <w:r>
              <w:t xml:space="preserve">[1]</w:t>
            </w:r>
            <w:r>
              <w:t xml:space="preserve">, clause 10.2.30.4</w:t>
            </w:r>
          </w:p>
        </w:tc>
        <w:tc>
          <w:tcPr/>
          <w:p>
            <w:pPr>
              <w:pStyle w:val="TAC"/>
            </w:pPr>
            <w:r>
              <w:t xml:space="preserve">30 (timeSeriesInstance)</w:t>
            </w:r>
          </w:p>
        </w:tc>
        <w:tc>
          <w:tcPr/>
          <w:p>
            <w:pPr>
              <w:pStyle w:val="TAC"/>
            </w:pPr>
            <w:r>
              <w:t xml:space="preserve">29 (timeSeries)</w:t>
            </w:r>
          </w:p>
        </w:tc>
      </w:tr>
    </w:tbl>
    <w:p>
      <w:pPr>
        <w:spacing w:before="0" w:after="180"/>
      </w:pPr>
    </w:p>
    <w:bookmarkEnd w:id="277"/>
    <w:bookmarkStart w:id="278" w:name="tponem2mcsedmrdel007"/>
    <w:p>
      <w:pPr>
        <w:pStyle w:val="Heading6"/>
      </w:pPr>
      <w:r>
        <w:t xml:space="preserve">TP/oneM2M/CSE/DMR/DEL/007</w:t>
      </w:r>
    </w:p>
    <w:tbl>
      <w:tblPr>
        <w:tblStyle w:val="Table"/>
        <w:tblW w:type="pct" w:w="4965"/>
        <w:tblLayout w:type="fixed"/>
        <w:tblLook w:firstRow="0" w:lastRow="0" w:firstColumn="0" w:lastColumn="0" w:noHBand="0" w:noVBand="0" w:val="0000"/>
      </w:tblPr>
      <w:tblGrid>
        <w:gridCol w:w="1291"/>
        <w:gridCol w:w="5785"/>
        <w:gridCol w:w="786"/>
      </w:tblGrid>
      <w:tr>
        <w:tc>
          <w:tcPr/>
          <w:p>
            <w:pPr>
              <w:pStyle w:val="TAC"/>
            </w:pPr>
            <w:r>
              <w:rPr>
                <w:b/>
                <w:bCs/>
              </w:rPr>
              <w:t xml:space="preserve">TP Id</w:t>
            </w:r>
          </w:p>
        </w:tc>
        <w:tc>
          <w:tcPr>
            <w:gridSpan w:val="2"/>
          </w:tcPr>
          <w:p>
            <w:pPr>
              <w:pStyle w:val="TAC"/>
            </w:pPr>
            <w:r>
              <w:t xml:space="preserve">TP/oneM2M/CSE/DMR/DEL/007</w:t>
            </w:r>
          </w:p>
        </w:tc>
      </w:tr>
      <w:tr>
        <w:tc>
          <w:tcPr/>
          <w:p>
            <w:pPr>
              <w:pStyle w:val="TAC"/>
            </w:pPr>
            <w:r>
              <w:rPr>
                <w:b/>
                <w:bCs/>
              </w:rPr>
              <w:t xml:space="preserve">Test objective</w:t>
            </w:r>
          </w:p>
        </w:tc>
        <w:tc>
          <w:tcPr>
            <w:gridSpan w:val="2"/>
          </w:tcPr>
          <w:p>
            <w:pPr>
              <w:pStyle w:val="TAC"/>
            </w:pPr>
            <w:r>
              <w:t xml:space="preserve">Check that the IUT accepts the DELETE Request of the latest contentInstance resource target to a container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10.2.22.2, TS-0004</w:t>
            </w:r>
            <w:r>
              <w:t xml:space="preserve"> </w:t>
            </w:r>
            <w:r>
              <w:t xml:space="preserve">[2]</w:t>
            </w:r>
            <w:r>
              <w:t xml:space="preserve">, clause 7.4.28.2.5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w:t>
            </w:r>
            <w:r>
              <w:t xml:space="preserve"> </w:t>
            </w:r>
            <w:r>
              <w:rPr>
                <w:b/>
                <w:bCs/>
              </w:rPr>
              <w:t xml:space="preserve">containing</w:t>
            </w:r>
            <w:r>
              <w:br/>
            </w:r>
            <w:r>
              <w:t xml:space="preserve">CONTENT_INSTANCE_1 contentInstance resource</w:t>
            </w:r>
            <w:r>
              <w:t xml:space="preserve"> </w:t>
            </w:r>
            <w:r>
              <w:rPr>
                <w:b/>
                <w:bCs/>
              </w:rPr>
              <w:t xml:space="preserve">and</w:t>
            </w:r>
            <w:r>
              <w:br/>
            </w:r>
            <w:r>
              <w:t xml:space="preserve">CONTENT_INSTANCE_2 contentInstance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container resource</w:t>
            </w:r>
            <w:r>
              <w:br/>
            </w:r>
            <w:r>
              <w:rPr>
                <w:b/>
                <w:bCs/>
              </w:rPr>
              <w:t xml:space="preserve">and</w:t>
            </w:r>
            <w:r>
              <w:t xml:space="preserve"> </w:t>
            </w:r>
            <w:r>
              <w:t xml:space="preserve">creationTime attribute of CONTENT_INSTANCE_1 &lt; creationTime attribute of CONTENT_INSTANCE_2</w:t>
            </w:r>
            <w:r>
              <w:br/>
            </w:r>
            <w:r>
              <w:rPr>
                <w:b/>
                <w:bCs/>
              </w:rPr>
              <w:t xml:space="preserve">}</w:t>
            </w:r>
          </w:p>
        </w:tc>
      </w:tr>
    </w:tbl>
    <w:p>
      <w:pPr>
        <w:spacing w:before="0" w:after="180"/>
      </w:pPr>
    </w:p>
    <w:p>
      <w:pPr>
        <w:pStyle w:val="PL"/>
        <w:numPr>
          <w:ilvl w:val="0"/>
          <w:numId w:val="11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deletes</w:t>
      </w:r>
      <w:r>
        <w:t xml:space="preserve"> </w:t>
      </w:r>
      <w:r>
        <w:t xml:space="preserve">the CONTENT_INSTANCE_2_RESOURCE_ADDRESS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278"/>
    <w:bookmarkStart w:id="279" w:name="tponem2mcsedmrdel008"/>
    <w:p>
      <w:pPr>
        <w:pStyle w:val="Heading6"/>
      </w:pPr>
      <w:r>
        <w:t xml:space="preserve">TP/oneM2M/CSE/DMR/DEL/008</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pPr>
            <w:r>
              <w:rPr>
                <w:b/>
                <w:bCs/>
              </w:rPr>
              <w:t xml:space="preserve">TP Id</w:t>
            </w:r>
          </w:p>
        </w:tc>
        <w:tc>
          <w:tcPr>
            <w:gridSpan w:val="2"/>
          </w:tcPr>
          <w:p>
            <w:pPr>
              <w:pStyle w:val="TAC"/>
            </w:pPr>
            <w:r>
              <w:t xml:space="preserve">TP/oneM2M/CSE/DMR/DEL/008</w:t>
            </w:r>
          </w:p>
        </w:tc>
      </w:tr>
      <w:tr>
        <w:tc>
          <w:tcPr/>
          <w:p>
            <w:pPr>
              <w:pStyle w:val="TAC"/>
            </w:pPr>
            <w:r>
              <w:rPr>
                <w:b/>
                <w:bCs/>
              </w:rPr>
              <w:t xml:space="preserve">Test objective</w:t>
            </w:r>
          </w:p>
        </w:tc>
        <w:tc>
          <w:tcPr>
            <w:gridSpan w:val="2"/>
          </w:tcPr>
          <w:p>
            <w:pPr>
              <w:pStyle w:val="TAC"/>
            </w:pPr>
            <w:r>
              <w:t xml:space="preserve">Check that the IUT rejects the DELETE request of a latest resource in a container resource that has no direct child contentInstance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10.2.22.2, TS-0004</w:t>
            </w:r>
            <w:r>
              <w:t xml:space="preserve"> </w:t>
            </w:r>
            <w:r>
              <w:t xml:space="preserve">[2]</w:t>
            </w:r>
            <w:r>
              <w:t xml:space="preserve">, clause 7.4.28.2.5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rPr>
                <w:b/>
                <w:bCs/>
              </w:rPr>
              <w:t xml:space="preserve">no</w:t>
            </w:r>
            <w:r>
              <w:t xml:space="preserve"> </w:t>
            </w:r>
            <w:r>
              <w:t xml:space="preserve">contentInstance resources</w:t>
            </w:r>
            <w:r>
              <w:br/>
            </w:r>
            <w:r>
              <w:rPr>
                <w:b/>
                <w:bCs/>
              </w:rPr>
              <w:t xml:space="preserve">}</w:t>
            </w:r>
          </w:p>
        </w:tc>
      </w:tr>
    </w:tbl>
    <w:p>
      <w:pPr>
        <w:spacing w:before="0" w:after="180"/>
      </w:pPr>
    </w:p>
    <w:p>
      <w:pPr>
        <w:pStyle w:val="PL"/>
        <w:numPr>
          <w:ilvl w:val="0"/>
          <w:numId w:val="11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p>
      <w:pPr>
        <w:pStyle w:val="Normal"/>
      </w:pPr>
      <w:r>
        <w:br/>
      </w:r>
    </w:p>
    <w:bookmarkEnd w:id="279"/>
    <w:bookmarkStart w:id="280" w:name="tponem2mcsedmrdel009"/>
    <w:p>
      <w:pPr>
        <w:pStyle w:val="Heading6"/>
      </w:pPr>
      <w:r>
        <w:t xml:space="preserve">TP/oneM2M/CSE/DMR/DEL/009</w:t>
      </w:r>
    </w:p>
    <w:tbl>
      <w:tblPr>
        <w:tblStyle w:val="Table"/>
        <w:tblW w:type="pct" w:w="4965"/>
        <w:tblLayout w:type="fixed"/>
        <w:tblLook w:firstRow="0" w:lastRow="0" w:firstColumn="0" w:lastColumn="0" w:noHBand="0" w:noVBand="0" w:val="0000"/>
      </w:tblPr>
      <w:tblGrid>
        <w:gridCol w:w="1291"/>
        <w:gridCol w:w="5785"/>
        <w:gridCol w:w="786"/>
      </w:tblGrid>
      <w:tr>
        <w:tc>
          <w:tcPr/>
          <w:p>
            <w:pPr>
              <w:pStyle w:val="TAC"/>
            </w:pPr>
            <w:r>
              <w:rPr>
                <w:b/>
                <w:bCs/>
              </w:rPr>
              <w:t xml:space="preserve">TP Id</w:t>
            </w:r>
          </w:p>
        </w:tc>
        <w:tc>
          <w:tcPr>
            <w:gridSpan w:val="2"/>
          </w:tcPr>
          <w:p>
            <w:pPr>
              <w:pStyle w:val="TAC"/>
            </w:pPr>
            <w:r>
              <w:t xml:space="preserve">TP/oneM2M/CSE/DMR/DEL/009</w:t>
            </w:r>
          </w:p>
        </w:tc>
      </w:tr>
      <w:tr>
        <w:tc>
          <w:tcPr/>
          <w:p>
            <w:pPr>
              <w:pStyle w:val="TAC"/>
            </w:pPr>
            <w:r>
              <w:rPr>
                <w:b/>
                <w:bCs/>
              </w:rPr>
              <w:t xml:space="preserve">Test objective</w:t>
            </w:r>
          </w:p>
        </w:tc>
        <w:tc>
          <w:tcPr>
            <w:gridSpan w:val="2"/>
          </w:tcPr>
          <w:p>
            <w:pPr>
              <w:pStyle w:val="TAC"/>
            </w:pPr>
            <w:r>
              <w:t xml:space="preserve">Check that the IUT accepts the DELETE Request of the oldest contentInstance resource target to a container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10.2.23.2, TS-0004</w:t>
            </w:r>
            <w:r>
              <w:t xml:space="preserve"> </w:t>
            </w:r>
            <w:r>
              <w:t xml:space="preserve">[2]</w:t>
            </w:r>
            <w:r>
              <w:t xml:space="preserve">, clause 7.4.29.2.5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w:t>
            </w:r>
            <w:r>
              <w:t xml:space="preserve"> </w:t>
            </w:r>
            <w:r>
              <w:rPr>
                <w:b/>
                <w:bCs/>
              </w:rPr>
              <w:t xml:space="preserve">containing</w:t>
            </w:r>
            <w:r>
              <w:br/>
            </w:r>
            <w:r>
              <w:t xml:space="preserve">CONTENT_INSTANCE_1 contentInstance resource</w:t>
            </w:r>
            <w:r>
              <w:t xml:space="preserve"> </w:t>
            </w:r>
            <w:r>
              <w:rPr>
                <w:b/>
                <w:bCs/>
              </w:rPr>
              <w:t xml:space="preserve">and</w:t>
            </w:r>
            <w:r>
              <w:br/>
            </w:r>
            <w:r>
              <w:t xml:space="preserve">CONTENT_INSTANCE_2 contentInstance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container resource</w:t>
            </w:r>
            <w:r>
              <w:br/>
            </w:r>
            <w:r>
              <w:rPr>
                <w:b/>
                <w:bCs/>
              </w:rPr>
              <w:t xml:space="preserve">and</w:t>
            </w:r>
            <w:r>
              <w:t xml:space="preserve"> </w:t>
            </w:r>
            <w:r>
              <w:t xml:space="preserve">creationTime attribute of CONTENT_INSTANCE_1 &lt; creationTime attribute of CONTENT_INSTANCE_2</w:t>
            </w:r>
            <w:r>
              <w:br/>
            </w:r>
            <w:r>
              <w:rPr>
                <w:b/>
                <w:bCs/>
              </w:rPr>
              <w:t xml:space="preserve">}</w:t>
            </w:r>
          </w:p>
        </w:tc>
      </w:tr>
    </w:tbl>
    <w:p>
      <w:pPr>
        <w:spacing w:before="0" w:after="180"/>
      </w:pPr>
    </w:p>
    <w:p>
      <w:pPr>
        <w:pStyle w:val="PL"/>
        <w:numPr>
          <w:ilvl w:val="0"/>
          <w:numId w:val="11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deletes</w:t>
      </w:r>
      <w:r>
        <w:t xml:space="preserve"> </w:t>
      </w:r>
      <w:r>
        <w:t xml:space="preserve">the CONTENT_INSTANCE_1_RESOURCE_ADDRESS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280"/>
    <w:bookmarkStart w:id="281" w:name="tponem2mcsedmrdel010"/>
    <w:p>
      <w:pPr>
        <w:pStyle w:val="Heading6"/>
      </w:pPr>
      <w:r>
        <w:t xml:space="preserve">TP/oneM2M/CSE/DMR/DEL/010</w:t>
      </w:r>
    </w:p>
    <w:tbl>
      <w:tblPr>
        <w:tblStyle w:val="Table"/>
        <w:tblW w:type="pct" w:w="4970"/>
        <w:tblLayout w:type="fixed"/>
        <w:tblLook w:firstRow="0" w:lastRow="0" w:firstColumn="0" w:lastColumn="0" w:noHBand="0" w:noVBand="0" w:val="0000"/>
      </w:tblPr>
      <w:tblGrid>
        <w:gridCol w:w="1077"/>
        <w:gridCol w:w="6139"/>
        <w:gridCol w:w="656"/>
      </w:tblGrid>
      <w:tr>
        <w:tc>
          <w:tcPr/>
          <w:p>
            <w:pPr>
              <w:pStyle w:val="TAC"/>
            </w:pPr>
            <w:r>
              <w:rPr>
                <w:b/>
                <w:bCs/>
              </w:rPr>
              <w:t xml:space="preserve">TP Id</w:t>
            </w:r>
          </w:p>
        </w:tc>
        <w:tc>
          <w:tcPr>
            <w:gridSpan w:val="2"/>
          </w:tcPr>
          <w:p>
            <w:pPr>
              <w:pStyle w:val="TAC"/>
            </w:pPr>
            <w:r>
              <w:t xml:space="preserve">TP/oneM2M/CSE/DMR/DEL/010</w:t>
            </w:r>
          </w:p>
        </w:tc>
      </w:tr>
      <w:tr>
        <w:tc>
          <w:tcPr/>
          <w:p>
            <w:pPr>
              <w:pStyle w:val="TAC"/>
            </w:pPr>
            <w:r>
              <w:rPr>
                <w:b/>
                <w:bCs/>
              </w:rPr>
              <w:t xml:space="preserve">Test objective</w:t>
            </w:r>
          </w:p>
        </w:tc>
        <w:tc>
          <w:tcPr>
            <w:gridSpan w:val="2"/>
          </w:tcPr>
          <w:p>
            <w:pPr>
              <w:pStyle w:val="TAC"/>
            </w:pPr>
            <w:r>
              <w:t xml:space="preserve">Check that the IUT rejects the DELETE request of an oldest resource in a container resource that has no direct child contentInstance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10.2.23.2, TS-0004</w:t>
            </w:r>
            <w:r>
              <w:t xml:space="preserve"> </w:t>
            </w:r>
            <w:r>
              <w:t xml:space="preserve">[2]</w:t>
            </w:r>
            <w:r>
              <w:t xml:space="preserve">, clause 7.4.29.2.5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w:t>
            </w:r>
            <w:r>
              <w:t xml:space="preserve"> </w:t>
            </w:r>
            <w:r>
              <w:rPr>
                <w:b/>
                <w:bCs/>
              </w:rPr>
              <w:t xml:space="preserve">containing</w:t>
            </w:r>
            <w:r>
              <w:br/>
            </w:r>
            <w:r>
              <w:rPr>
                <w:b/>
                <w:bCs/>
              </w:rPr>
              <w:t xml:space="preserve">no</w:t>
            </w:r>
            <w:r>
              <w:t xml:space="preserve"> </w:t>
            </w:r>
            <w:r>
              <w:t xml:space="preserve">contentInstance resources</w:t>
            </w:r>
            <w:r>
              <w:br/>
            </w:r>
            <w:r>
              <w:rPr>
                <w:b/>
                <w:bCs/>
              </w:rPr>
              <w:t xml:space="preserve">}</w:t>
            </w:r>
          </w:p>
        </w:tc>
      </w:tr>
    </w:tbl>
    <w:p>
      <w:pPr>
        <w:spacing w:before="0" w:after="180"/>
      </w:pPr>
    </w:p>
    <w:p>
      <w:pPr>
        <w:pStyle w:val="PL"/>
        <w:numPr>
          <w:ilvl w:val="0"/>
          <w:numId w:val="11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CONTAINER_RESOURCE_ADDRESS/ol</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r>
        <w:t xml:space="preserve"> </w:t>
      </w:r>
      <w:r>
        <w:t xml:space="preserve">TP/oneM2M/CSE/DMR/DEL/011</w:t>
      </w:r>
    </w:p>
    <w:tbl>
      <w:tblPr>
        <w:tblStyle w:val="Table"/>
        <w:tblW w:type="pct" w:w="4970"/>
        <w:tblLayout w:type="fixed"/>
        <w:tblLook w:firstRow="0" w:lastRow="0" w:firstColumn="0" w:lastColumn="0" w:noHBand="0" w:noVBand="0" w:val="0000"/>
      </w:tblPr>
      <w:tblGrid>
        <w:gridCol w:w="1104"/>
        <w:gridCol w:w="6096"/>
        <w:gridCol w:w="672"/>
      </w:tblGrid>
      <w:tr>
        <w:tc>
          <w:tcPr/>
          <w:p>
            <w:pPr>
              <w:pStyle w:val="TAC"/>
            </w:pPr>
            <w:r>
              <w:rPr>
                <w:b/>
                <w:bCs/>
              </w:rPr>
              <w:t xml:space="preserve">TP Id</w:t>
            </w:r>
          </w:p>
        </w:tc>
        <w:tc>
          <w:tcPr>
            <w:gridSpan w:val="2"/>
          </w:tcPr>
          <w:p>
            <w:pPr>
              <w:pStyle w:val="TAC"/>
            </w:pPr>
            <w:r>
              <w:t xml:space="preserve">TP/oneM2M/CSE/DMR/DEL/011</w:t>
            </w:r>
          </w:p>
        </w:tc>
      </w:tr>
      <w:tr>
        <w:tc>
          <w:tcPr/>
          <w:p>
            <w:pPr>
              <w:pStyle w:val="TAC"/>
            </w:pPr>
            <w:r>
              <w:rPr>
                <w:b/>
                <w:bCs/>
              </w:rPr>
              <w:t xml:space="preserve">Test objective</w:t>
            </w:r>
          </w:p>
        </w:tc>
        <w:tc>
          <w:tcPr>
            <w:gridSpan w:val="2"/>
          </w:tcPr>
          <w:p>
            <w:pPr>
              <w:pStyle w:val="TAC"/>
            </w:pPr>
            <w:r>
              <w:t xml:space="preserve">Check that the IUT rejects a DELETE Request target to TARGET_ RESOURCE_ADDRESS resource when the Result Content set to</w:t>
            </w:r>
            <w:r>
              <w:t xml:space="preserve"> </w:t>
            </w:r>
            <w:r>
              <w:rPr>
                <w:i/>
                <w:iCs/>
              </w:rPr>
              <w:t xml:space="preserve">RESULT_CONTENT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rPr>
          <w:i/>
          <w:iCs/>
        </w:rPr>
        <w:t xml:space="preserve">RESULT_CONTENT</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RESULT_CONTENT</w:t>
            </w:r>
          </w:p>
        </w:tc>
      </w:tr>
      <w:tr>
        <w:tc>
          <w:tcPr/>
          <w:p>
            <w:pPr>
              <w:pStyle w:val="TAC"/>
            </w:pPr>
            <w:r>
              <w:t xml:space="preserve">TP/oneM2M/CSE/DMR/DEL/011_RCN/2</w:t>
            </w:r>
          </w:p>
        </w:tc>
        <w:tc>
          <w:tcPr/>
          <w:p>
            <w:pPr>
              <w:pStyle w:val="TAC"/>
            </w:pPr>
            <w:r>
              <w:t xml:space="preserve">Release 2</w:t>
            </w:r>
          </w:p>
        </w:tc>
        <w:tc>
          <w:tcPr/>
          <w:p>
            <w:pPr>
              <w:pStyle w:val="TAC"/>
            </w:pPr>
            <w:r>
              <w:t xml:space="preserve">2 (hierarchical address)</w:t>
            </w:r>
          </w:p>
        </w:tc>
      </w:tr>
      <w:tr>
        <w:tc>
          <w:tcPr/>
          <w:p>
            <w:pPr>
              <w:pStyle w:val="TAC"/>
            </w:pPr>
            <w:r>
              <w:t xml:space="preserve">TP/oneM2M/CSE/DMR/DEL/011_RCN/3</w:t>
            </w:r>
          </w:p>
        </w:tc>
        <w:tc>
          <w:tcPr/>
          <w:p>
            <w:pPr>
              <w:pStyle w:val="TAC"/>
            </w:pPr>
            <w:r>
              <w:t xml:space="preserve">Release 2</w:t>
            </w:r>
          </w:p>
        </w:tc>
        <w:tc>
          <w:tcPr/>
          <w:p>
            <w:pPr>
              <w:pStyle w:val="TAC"/>
            </w:pPr>
            <w:r>
              <w:t xml:space="preserve">3 (attributes and hierarchichal address)</w:t>
            </w:r>
          </w:p>
        </w:tc>
      </w:tr>
      <w:tr>
        <w:tc>
          <w:tcPr/>
          <w:p>
            <w:pPr>
              <w:pStyle w:val="TAC"/>
            </w:pPr>
            <w:r>
              <w:t xml:space="preserve">TP/oneM2M/CSE/DMR/DEL/011_RCN/7</w:t>
            </w:r>
          </w:p>
        </w:tc>
        <w:tc>
          <w:tcPr/>
          <w:p>
            <w:pPr>
              <w:pStyle w:val="TAC"/>
            </w:pPr>
            <w:r>
              <w:t xml:space="preserve">Release 3</w:t>
            </w:r>
          </w:p>
        </w:tc>
        <w:tc>
          <w:tcPr/>
          <w:p>
            <w:pPr>
              <w:pStyle w:val="TAC"/>
            </w:pPr>
            <w:r>
              <w:t xml:space="preserve">7 (original resource)</w:t>
            </w:r>
          </w:p>
        </w:tc>
      </w:tr>
      <w:tr>
        <w:tc>
          <w:tcPr/>
          <w:p>
            <w:pPr>
              <w:pStyle w:val="TAC"/>
            </w:pPr>
            <w:r>
              <w:t xml:space="preserve">TP/oneM2M/CSE/DMR/DEL/011_RCN/9</w:t>
            </w:r>
          </w:p>
        </w:tc>
        <w:tc>
          <w:tcPr/>
          <w:p>
            <w:pPr>
              <w:pStyle w:val="TAC"/>
            </w:pPr>
            <w:r>
              <w:t xml:space="preserve">Release 2</w:t>
            </w:r>
          </w:p>
        </w:tc>
        <w:tc>
          <w:tcPr/>
          <w:p>
            <w:pPr>
              <w:pStyle w:val="TAC"/>
            </w:pPr>
            <w:r>
              <w:t xml:space="preserve">9 (modified attributes)</w:t>
            </w:r>
          </w:p>
        </w:tc>
      </w:tr>
    </w:tbl>
    <w:p>
      <w:pPr>
        <w:spacing w:before="0" w:after="180"/>
      </w:pPr>
    </w:p>
    <w:p>
      <w:pPr>
        <w:pStyle w:val="Normal"/>
      </w:pPr>
      <w:r>
        <w:t xml:space="preserve">TP/oneM2M/CSE/DMR/DEL/012</w:t>
      </w:r>
    </w:p>
    <w:tbl>
      <w:tblPr>
        <w:tblStyle w:val="Table"/>
        <w:tblW w:type="pct" w:w="4932"/>
        <w:tblLayout w:type="fixed"/>
        <w:tblLook w:firstRow="0" w:lastRow="0" w:firstColumn="0" w:lastColumn="0" w:noHBand="0" w:noVBand="0" w:val="0000"/>
      </w:tblPr>
      <w:tblGrid>
        <w:gridCol w:w="1230"/>
        <w:gridCol w:w="160"/>
        <w:gridCol w:w="5672"/>
        <w:gridCol w:w="749"/>
      </w:tblGrid>
      <w:tr>
        <w:tc>
          <w:tcPr>
            <w:gridSpan w:val="2"/>
          </w:tcPr>
          <w:p>
            <w:pPr>
              <w:pStyle w:val="TAC"/>
            </w:pPr>
            <w:r>
              <w:rPr>
                <w:b/>
                <w:bCs/>
              </w:rPr>
              <w:t xml:space="preserve">TP Id</w:t>
            </w:r>
          </w:p>
        </w:tc>
        <w:tc>
          <w:tcPr>
            <w:gridSpan w:val="2"/>
          </w:tcPr>
          <w:p>
            <w:pPr>
              <w:pStyle w:val="TAC"/>
            </w:pPr>
            <w:r>
              <w:t xml:space="preserve">TP/oneM2M/CSE/DMR/DEL/012</w:t>
            </w:r>
          </w:p>
        </w:tc>
      </w:tr>
      <w:tr>
        <w:tc>
          <w:tcPr>
            <w:gridSpan w:val="2"/>
          </w:tcPr>
          <w:p>
            <w:pPr>
              <w:pStyle w:val="TAC"/>
            </w:pPr>
            <w:r>
              <w:rPr>
                <w:b/>
                <w:bCs/>
              </w:rPr>
              <w:t xml:space="preserve">Test objective</w:t>
            </w:r>
          </w:p>
        </w:tc>
        <w:tc>
          <w:tcPr>
            <w:gridSpan w:val="2"/>
          </w:tcPr>
          <w:p>
            <w:pPr>
              <w:pStyle w:val="TAC"/>
            </w:pPr>
            <w:r>
              <w:t xml:space="preserve">Check that the IUT returns nothing of TARGET_RESOURCE_ADDRESS resource when the Result Content is set to 0 (nothing)</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rPr>
                <w:i/>
                <w:iCs/>
              </w:rPr>
              <w:t xml:space="preserve">PARENT_RELEASE</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0 (nothing)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TP/oneM2M/CSE/DMR/DEL/012_CNT</w:t>
            </w:r>
          </w:p>
        </w:tc>
        <w:tc>
          <w:tcPr/>
          <w:p>
            <w:pPr>
              <w:pStyle w:val="TAC"/>
            </w:pPr>
            <w:r>
              <w:t xml:space="preserve">Release 2</w:t>
            </w:r>
          </w:p>
        </w:tc>
        <w:tc>
          <w:tcPr/>
          <w:p>
            <w:pPr>
              <w:pStyle w:val="TAC"/>
            </w:pPr>
            <w:r>
              <w:t xml:space="preserve">3 (container)</w:t>
            </w:r>
          </w:p>
        </w:tc>
      </w:tr>
      <w:tr>
        <w:tc>
          <w:tcPr/>
          <w:p>
            <w:pPr>
              <w:pStyle w:val="TAC"/>
            </w:pPr>
            <w:r>
              <w:t xml:space="preserve">TP/oneM2M/CSE/DMR/DEL/012_GRP</w:t>
            </w:r>
          </w:p>
        </w:tc>
        <w:tc>
          <w:tcPr/>
          <w:p>
            <w:pPr>
              <w:pStyle w:val="TAC"/>
            </w:pPr>
            <w:r>
              <w:t xml:space="preserve">Release 2</w:t>
            </w:r>
          </w:p>
        </w:tc>
        <w:tc>
          <w:tcPr/>
          <w:p>
            <w:pPr>
              <w:pStyle w:val="TAC"/>
            </w:pPr>
            <w:r>
              <w:t xml:space="preserve">9 (group)</w:t>
            </w:r>
          </w:p>
        </w:tc>
      </w:tr>
      <w:tr>
        <w:tc>
          <w:tcPr/>
          <w:p>
            <w:pPr>
              <w:pStyle w:val="TAC"/>
            </w:pPr>
            <w:r>
              <w:t xml:space="preserve">TP/oneM2M/CSE/DMR/DEL/012_ACP</w:t>
            </w:r>
          </w:p>
        </w:tc>
        <w:tc>
          <w:tcPr/>
          <w:p>
            <w:pPr>
              <w:pStyle w:val="TAC"/>
            </w:pPr>
            <w:r>
              <w:t xml:space="preserve">Release 2</w:t>
            </w:r>
          </w:p>
        </w:tc>
        <w:tc>
          <w:tcPr/>
          <w:p>
            <w:pPr>
              <w:pStyle w:val="TAC"/>
            </w:pPr>
            <w:r>
              <w:t xml:space="preserve">1 (accessControlPolicy)</w:t>
            </w:r>
          </w:p>
        </w:tc>
      </w:tr>
      <w:tr>
        <w:tc>
          <w:tcPr/>
          <w:p>
            <w:pPr>
              <w:pStyle w:val="TAC"/>
            </w:pPr>
            <w:r>
              <w:t xml:space="preserve">TP/oneM2M/CSE/DMR/DEL/012_SCH</w:t>
            </w:r>
          </w:p>
        </w:tc>
        <w:tc>
          <w:tcPr/>
          <w:p>
            <w:pPr>
              <w:pStyle w:val="TAC"/>
            </w:pPr>
            <w:r>
              <w:t xml:space="preserve">Release 3</w:t>
            </w:r>
          </w:p>
        </w:tc>
        <w:tc>
          <w:tcPr/>
          <w:p>
            <w:pPr>
              <w:pStyle w:val="TAC"/>
            </w:pPr>
            <w:r>
              <w:t xml:space="preserve">18 (schedule)</w:t>
            </w:r>
          </w:p>
        </w:tc>
      </w:tr>
      <w:tr>
        <w:tc>
          <w:tcPr/>
          <w:p>
            <w:pPr>
              <w:pStyle w:val="TAC"/>
            </w:pPr>
            <w:r>
              <w:t xml:space="preserve">TP/oneM2M/CSE/DMR/DEL/012_PCH</w:t>
            </w:r>
          </w:p>
        </w:tc>
        <w:tc>
          <w:tcPr/>
          <w:p>
            <w:pPr>
              <w:pStyle w:val="TAC"/>
            </w:pPr>
            <w:r>
              <w:t xml:space="preserve">Release 3</w:t>
            </w:r>
          </w:p>
        </w:tc>
        <w:tc>
          <w:tcPr/>
          <w:p>
            <w:pPr>
              <w:pStyle w:val="TAC"/>
            </w:pPr>
            <w:r>
              <w:t xml:space="preserve">15 (pollingChannel)</w:t>
            </w:r>
          </w:p>
        </w:tc>
      </w:tr>
      <w:tr>
        <w:tc>
          <w:tcPr/>
          <w:p>
            <w:pPr>
              <w:pStyle w:val="TAC"/>
            </w:pPr>
            <w:r>
              <w:t xml:space="preserve">TP/oneM2M/CSE/DMR/DEL/012_SUB</w:t>
            </w:r>
          </w:p>
        </w:tc>
        <w:tc>
          <w:tcPr/>
          <w:p>
            <w:pPr>
              <w:pStyle w:val="TAC"/>
            </w:pPr>
            <w:r>
              <w:t xml:space="preserve">Release 3</w:t>
            </w:r>
          </w:p>
        </w:tc>
        <w:tc>
          <w:tcPr/>
          <w:p>
            <w:pPr>
              <w:pStyle w:val="TAC"/>
            </w:pPr>
            <w:r>
              <w:t xml:space="preserve">23 (subscription)</w:t>
            </w:r>
          </w:p>
        </w:tc>
      </w:tr>
      <w:tr>
        <w:tc>
          <w:tcPr/>
          <w:p>
            <w:pPr>
              <w:pStyle w:val="TAC"/>
            </w:pPr>
            <w:r>
              <w:t xml:space="preserve">TP/oneM2M/CSE/DMR/DEL/012_TS</w:t>
            </w:r>
          </w:p>
        </w:tc>
        <w:tc>
          <w:tcPr/>
          <w:p>
            <w:pPr>
              <w:pStyle w:val="TAC"/>
            </w:pPr>
            <w:r>
              <w:t xml:space="preserve">Release 3</w:t>
            </w:r>
          </w:p>
        </w:tc>
        <w:tc>
          <w:tcPr/>
          <w:p>
            <w:pPr>
              <w:pStyle w:val="TAC"/>
            </w:pPr>
            <w:r>
              <w:t xml:space="preserve">29 (timeSeries)</w:t>
            </w:r>
          </w:p>
        </w:tc>
      </w:tr>
      <w:tr>
        <w:tc>
          <w:tcPr/>
          <w:p>
            <w:pPr>
              <w:pStyle w:val="TAC"/>
            </w:pPr>
            <w:r>
              <w:t xml:space="preserve">TP/oneM2M/CSE/DMR/DEL/012_TRAM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TP/oneM2M/CSE/DMR/DEL/012_TRAC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TP/oneM2M/CSE/DMR/DEL/013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p>
        </w:tc>
        <w:tc>
          <w:tcPr/>
          <w:p>
            <w:pPr>
              <w:pStyle w:val="TAH"/>
            </w:pPr>
            <w:r>
              <w:rPr>
                <w:b w:val="true"/>
              </w:rPr>
              <w:t xml:space="preserve">TP/oneM2M/CSE/DMR/DEL/013</w:t>
            </w:r>
          </w:p>
        </w:tc>
        <w:tc>
          <w:tcPr/>
          <w:p>
            <w:pPr>
              <w:pStyle w:val="TAH"/>
            </w:pPr>
          </w:p>
        </w:tc>
        <w:tc>
          <w:tcPr/>
          <w:p>
            <w:pPr>
              <w:pStyle w:val="TAH"/>
            </w:pPr>
          </w:p>
        </w:tc>
      </w:tr>
      <w:tr>
        <w:tc>
          <w:tcPr/>
          <w:p>
            <w:pPr>
              <w:pStyle w:val="TAC"/>
            </w:pPr>
            <w:r>
              <w:rPr>
                <w:b/>
                <w:bCs/>
              </w:rPr>
              <w:t xml:space="preserve">Test objective</w:t>
            </w:r>
          </w:p>
        </w:tc>
        <w:tc>
          <w:tcPr/>
          <w:p>
            <w:pPr>
              <w:pStyle w:val="TAC"/>
            </w:pPr>
          </w:p>
        </w:tc>
        <w:tc>
          <w:tcPr/>
          <w:p>
            <w:pPr>
              <w:pStyle w:val="TAC"/>
            </w:pPr>
            <w:r>
              <w:t xml:space="preserve">Check that the IUT returns successfully only attributes of TARGET_RESOURCE_ADDRESS resource when the Result Content is set to 1 (attributes)</w:t>
            </w:r>
          </w:p>
        </w:tc>
        <w:tc>
          <w:tcPr/>
          <w:p>
            <w:pPr>
              <w:pStyle w:val="TAC"/>
            </w:pPr>
          </w:p>
        </w:tc>
        <w:tc>
          <w:tcPr/>
          <w:p>
            <w:pPr>
              <w:pStyle w:val="TAC"/>
            </w:pPr>
          </w:p>
        </w:tc>
      </w:tr>
      <w:tr>
        <w:tc>
          <w:tcPr/>
          <w:p>
            <w:pPr>
              <w:pStyle w:val="TAC"/>
            </w:pPr>
            <w:r>
              <w:rPr>
                <w:b/>
                <w:bCs/>
              </w:rPr>
              <w:t xml:space="preserve">Reference</w:t>
            </w:r>
          </w:p>
        </w:tc>
        <w:tc>
          <w:tcPr/>
          <w:p>
            <w:pPr>
              <w:pStyle w:val="TAC"/>
            </w:pPr>
          </w:p>
        </w:tc>
        <w:tc>
          <w:tcPr/>
          <w:p>
            <w:pPr>
              <w:pStyle w:val="TAC"/>
            </w:pPr>
            <w:r>
              <w:t xml:space="preserve">TS-0001</w:t>
            </w:r>
            <w:r>
              <w:t xml:space="preserve"> </w:t>
            </w:r>
            <w:r>
              <w:t xml:space="preserve">[1]</w:t>
            </w:r>
            <w:r>
              <w:t xml:space="preserve">, clause 8.1.2, TS-0004</w:t>
            </w:r>
            <w:r>
              <w:t xml:space="preserve"> </w:t>
            </w:r>
            <w:r>
              <w:t xml:space="preserve">[2]</w:t>
            </w:r>
            <w:r>
              <w:t xml:space="preserve">, clause 6.3.3.2.7</w:t>
            </w:r>
          </w:p>
        </w:tc>
        <w:tc>
          <w:tcPr/>
          <w:p>
            <w:pPr>
              <w:pStyle w:val="TAC"/>
            </w:pPr>
          </w:p>
        </w:tc>
        <w:tc>
          <w:tcPr/>
          <w:p>
            <w:pPr>
              <w:pStyle w:val="TAC"/>
            </w:pPr>
          </w:p>
        </w:tc>
      </w:tr>
      <w:tr>
        <w:tc>
          <w:tcPr/>
          <w:p>
            <w:pPr>
              <w:pStyle w:val="TAC"/>
            </w:pPr>
            <w:r>
              <w:rPr>
                <w:b/>
                <w:bCs/>
              </w:rPr>
              <w:t xml:space="preserve">Config Id</w:t>
            </w:r>
          </w:p>
        </w:tc>
        <w:tc>
          <w:tcPr/>
          <w:p>
            <w:pPr>
              <w:pStyle w:val="TAC"/>
            </w:pPr>
          </w:p>
        </w:tc>
        <w:tc>
          <w:tcPr/>
          <w:p>
            <w:pPr>
              <w:pStyle w:val="TAC"/>
            </w:pPr>
            <w:r>
              <w:t xml:space="preserve">CF01</w:t>
            </w:r>
          </w:p>
        </w:tc>
        <w:tc>
          <w:tcPr/>
          <w:p>
            <w:pPr>
              <w:pStyle w:val="TAC"/>
            </w:pPr>
          </w:p>
        </w:tc>
        <w:tc>
          <w:tcPr/>
          <w:p>
            <w:pPr>
              <w:pStyle w:val="TAC"/>
            </w:pPr>
          </w:p>
        </w:tc>
      </w:tr>
      <w:tr>
        <w:tc>
          <w:tcPr/>
          <w:p>
            <w:pPr>
              <w:pStyle w:val="TAC"/>
            </w:pPr>
            <w:r>
              <w:rPr>
                <w:b/>
                <w:bCs/>
              </w:rPr>
              <w:t xml:space="preserve">Parent Release</w:t>
            </w:r>
          </w:p>
        </w:tc>
        <w:tc>
          <w:tcPr/>
          <w:p>
            <w:pPr>
              <w:pStyle w:val="TAC"/>
            </w:pPr>
          </w:p>
        </w:tc>
        <w:tc>
          <w:tcPr/>
          <w:p>
            <w:pPr>
              <w:pStyle w:val="TAC"/>
            </w:pPr>
            <w:r>
              <w:rPr>
                <w:i/>
                <w:iCs/>
              </w:rPr>
              <w:t xml:space="preserve">PARENT_RELEASE</w:t>
            </w:r>
          </w:p>
        </w:tc>
        <w:tc>
          <w:tcPr/>
          <w:p>
            <w:pPr>
              <w:pStyle w:val="TAC"/>
            </w:pPr>
          </w:p>
        </w:tc>
        <w:tc>
          <w:tcPr/>
          <w:p>
            <w:pPr>
              <w:pStyle w:val="TAC"/>
            </w:pPr>
          </w:p>
        </w:tc>
      </w:tr>
      <w:tr>
        <w:tc>
          <w:tcPr/>
          <w:p>
            <w:pPr>
              <w:pStyle w:val="TAC"/>
            </w:pPr>
            <w:r>
              <w:rPr>
                <w:b/>
                <w:bCs/>
              </w:rPr>
              <w:t xml:space="preserve">PICS Selection</w:t>
            </w:r>
          </w:p>
        </w:tc>
        <w:tc>
          <w:tcPr/>
          <w:p>
            <w:pPr>
              <w:pStyle w:val="TAC"/>
            </w:pPr>
          </w:p>
        </w:tc>
        <w:tc>
          <w:tcPr/>
          <w:p>
            <w:pPr>
              <w:pStyle w:val="TAC"/>
            </w:pPr>
            <w:r>
              <w:t xml:space="preserve">PICS_CSE</w:t>
            </w:r>
          </w:p>
        </w:tc>
        <w:tc>
          <w:tcPr/>
          <w:p>
            <w:pPr>
              <w:pStyle w:val="TAC"/>
            </w:pPr>
          </w:p>
        </w:tc>
        <w:tc>
          <w:tcPr/>
          <w:p>
            <w:pPr>
              <w:pStyle w:val="TAC"/>
            </w:pPr>
          </w:p>
        </w:tc>
      </w:tr>
      <w:tr>
        <w:tc>
          <w:tcPr/>
          <w:p>
            <w:pPr>
              <w:pStyle w:val="TAC"/>
            </w:pPr>
            <w:r>
              <w:rPr>
                <w:b/>
                <w:bCs/>
              </w:rPr>
              <w:t xml:space="preserve">Initial conditions</w:t>
            </w:r>
          </w:p>
        </w:tc>
        <w:tc>
          <w:tcPr/>
          <w:p>
            <w:pPr>
              <w:pStyle w:val="TAC"/>
            </w:pPr>
            <w:r>
              <w:rPr>
                <w:b/>
                <w:bCs/>
              </w:rPr>
              <w:t xml:space="preserve">with {</w:t>
            </w:r>
            <w:r>
              <w:t xml:space="preserve"> </w:t>
            </w:r>
            <w:r>
              <w:t xml:space="preserve">/ the IUT</w:t>
            </w:r>
            <w:r>
              <w:t xml:space="preserve"> </w:t>
            </w:r>
            <w:r>
              <w:rPr>
                <w:b/>
                <w:bCs/>
              </w:rPr>
              <w:t xml:space="preserve">being</w:t>
            </w:r>
            <w:r>
              <w:t xml:space="preserve"> </w:t>
            </w:r>
            <w:r>
              <w:t xml:space="preserve">in the</w:t>
            </w:r>
            <w:r>
              <w:t xml:space="preserve"> </w:t>
            </w:r>
            <w:r>
              <w:t xml:space="preserve">"initial state"</w:t>
            </w:r>
            <w:r>
              <w:t xml:space="preserve">/</w:t>
            </w:r>
            <w:r>
              <w:t xml:space="preserve"> </w:t>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t xml:space="preserve">/ a child resource/</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rPr>
                <w:b/>
                <w:bCs/>
              </w:rPr>
              <w:t xml:space="preserve">}</w:t>
            </w:r>
          </w:p>
        </w:tc>
        <w:tc>
          <w:tcPr/>
          <w:p>
            <w:pPr>
              <w:pStyle w:val="TAC"/>
            </w:pPr>
          </w:p>
        </w:tc>
        <w:tc>
          <w:tcPr/>
          <w:p>
            <w:pPr>
              <w:pStyle w:val="TAC"/>
            </w:pPr>
          </w:p>
        </w:tc>
        <w:tc>
          <w:tcPr/>
          <w:p>
            <w:pPr>
              <w:pStyle w:val="TAC"/>
            </w:pPr>
          </w:p>
        </w:tc>
      </w:tr>
      <w:tr>
        <w:tc>
          <w:tcPr/>
          <w:p>
            <w:pPr>
              <w:pStyle w:val="TAC"/>
            </w:pPr>
            <w:r>
              <w:rPr>
                <w:b/>
                <w:bCs/>
              </w:rPr>
              <w:t xml:space="preserve">Expected behaviour</w:t>
            </w:r>
          </w:p>
        </w:tc>
        <w:tc>
          <w:tcPr/>
          <w:p>
            <w:pPr>
              <w:pStyle w:val="TAC"/>
            </w:pPr>
            <w:r>
              <w:rPr>
                <w:b/>
                <w:bCs/>
              </w:rPr>
              <w:t xml:space="preserve">Test events</w:t>
            </w:r>
          </w:p>
        </w:tc>
        <w:tc>
          <w:tcPr/>
          <w:p>
            <w:pPr>
              <w:pStyle w:val="TAC"/>
            </w:pPr>
          </w:p>
        </w:tc>
        <w:tc>
          <w:tcPr/>
          <w:p>
            <w:pPr>
              <w:pStyle w:val="TAC"/>
            </w:pPr>
          </w:p>
        </w:tc>
        <w:tc>
          <w:tcPr/>
          <w:p>
            <w:pPr>
              <w:pStyle w:val="TAC"/>
            </w:pPr>
            <w:r>
              <w:rPr>
                <w:b/>
                <w:bCs/>
              </w:rPr>
              <w:t xml:space="preserve">Direction</w:t>
            </w:r>
          </w:p>
        </w:tc>
      </w:tr>
      <w:tr>
        <w:tc>
          <w:tcPr/>
          <w:p>
            <w:pPr>
              <w:pStyle w:val="TAC"/>
            </w:pPr>
          </w:p>
        </w:tc>
        <w:tc>
          <w:tcPr/>
          <w:p>
            <w:pPr>
              <w:pStyle w:val="TAC"/>
            </w:pPr>
          </w:p>
        </w:tc>
        <w:tc>
          <w:tcPr/>
          <w:p>
            <w:pPr>
              <w:pStyle w:val="TAC"/>
            </w:pPr>
            <w:r>
              <w:rPr>
                <w:b/>
                <w:bCs/>
              </w:rPr>
              <w:t xml:space="preserve">when {</w:t>
            </w:r>
            <w:r>
              <w:t xml:space="preserve"> </w:t>
            </w:r>
            <w:r>
              <w:t xml:space="preserve">/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To</w:t>
            </w:r>
            <w:r>
              <w:t xml:space="preserve"> </w:t>
            </w:r>
            <w:r>
              <w:rPr>
                <w:b/>
                <w:bCs/>
              </w:rPr>
              <w:t xml:space="preserve">set to</w:t>
            </w:r>
            <w:r>
              <w:t xml:space="preserve"> </w:t>
            </w:r>
            <w:r>
              <w:t xml:space="preserve">TARGET_RESOURCE_ADDRESS</w:t>
            </w:r>
            <w:r>
              <w:t xml:space="preserve"> </w:t>
            </w:r>
            <w:r>
              <w:rPr>
                <w:b/>
                <w:bCs/>
              </w:rPr>
              <w:t xml:space="preserve">and</w:t>
            </w:r>
            <w:r>
              <w:t xml:space="preserve">/ From</w:t>
            </w:r>
            <w:r>
              <w:t xml:space="preserve"> </w:t>
            </w:r>
            <w:r>
              <w:rPr>
                <w:b/>
                <w:bCs/>
              </w:rPr>
              <w:t xml:space="preserve">set to</w:t>
            </w:r>
            <w:r>
              <w:t xml:space="preserve"> </w:t>
            </w:r>
            <w:r>
              <w:t xml:space="preserve">AE_ID</w:t>
            </w:r>
            <w:r>
              <w:t xml:space="preserve"> </w:t>
            </w:r>
            <w:r>
              <w:rPr>
                <w:b/>
                <w:bCs/>
              </w:rPr>
              <w:t xml:space="preserve">and</w:t>
            </w:r>
            <w:r>
              <w:t xml:space="preserve">/ Result Content</w:t>
            </w:r>
            <w:r>
              <w:t xml:space="preserve"> </w:t>
            </w:r>
            <w:r>
              <w:rPr>
                <w:b/>
                <w:bCs/>
              </w:rPr>
              <w:t xml:space="preserve">set to</w:t>
            </w:r>
            <w:r>
              <w:t xml:space="preserve"> </w:t>
            </w:r>
            <w:r>
              <w:t xml:space="preserve">1 (attributes)/</w:t>
            </w:r>
            <w:r>
              <w:t xml:space="preserve"> </w:t>
            </w:r>
            <w:r>
              <w:rPr>
                <w:b/>
                <w:bCs/>
              </w:rPr>
              <w:t xml:space="preserve">no</w:t>
            </w:r>
            <w:r>
              <w:t xml:space="preserve"> </w:t>
            </w:r>
            <w:r>
              <w:t xml:space="preserve">Content/</w:t>
            </w:r>
            <w:r>
              <w:rPr>
                <w:b/>
                <w:bCs/>
              </w:rPr>
              <w:t xml:space="preserve">}</w:t>
            </w:r>
          </w:p>
        </w:tc>
        <w:tc>
          <w:tcPr/>
          <w:p>
            <w:pPr>
              <w:pStyle w:val="TAC"/>
            </w:pPr>
          </w:p>
        </w:tc>
        <w:tc>
          <w:tcPr/>
          <w:p>
            <w:pPr>
              <w:pStyle w:val="TAC"/>
            </w:pPr>
            <w:r>
              <w:t xml:space="preserve">IUT &lt;= AE</w:t>
            </w:r>
          </w:p>
        </w:tc>
      </w:tr>
      <w:tr>
        <w:tc>
          <w:tcPr/>
          <w:p>
            <w:pPr>
              <w:pStyle w:val="TAC"/>
            </w:pPr>
          </w:p>
        </w:tc>
        <w:tc>
          <w:tcPr/>
          <w:p>
            <w:pPr>
              <w:pStyle w:val="TAC"/>
            </w:pPr>
          </w:p>
        </w:tc>
        <w:tc>
          <w:tcPr/>
          <w:p>
            <w:pPr>
              <w:pStyle w:val="TAC"/>
            </w:pPr>
          </w:p>
        </w:tc>
        <w:tc>
          <w:tcPr/>
          <w:p>
            <w:pPr>
              <w:pStyle w:val="TAC"/>
            </w:pPr>
            <w:r>
              <w:rPr>
                <w:b/>
                <w:bCs/>
              </w:rPr>
              <w:t xml:space="preserve">then {</w:t>
            </w:r>
            <w:r>
              <w:t xml:space="preserve"> </w:t>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Response Status Code</w:t>
            </w:r>
            <w:r>
              <w:t xml:space="preserve"> </w:t>
            </w:r>
            <w:r>
              <w:rPr>
                <w:b/>
                <w:bCs/>
              </w:rPr>
              <w:t xml:space="preserve">set to</w:t>
            </w:r>
            <w:r>
              <w:t xml:space="preserve"> </w:t>
            </w:r>
            <w:r>
              <w:t xml:space="preserve">2002 (DELETED)</w:t>
            </w:r>
            <w:r>
              <w:t xml:space="preserve"> </w:t>
            </w:r>
            <w:r>
              <w:rPr>
                <w:b/>
                <w:bCs/>
              </w:rPr>
              <w:t xml:space="preserve">and</w:t>
            </w:r>
            <w:r>
              <w:t xml:space="preserve">/ Content</w:t>
            </w:r>
            <w:r>
              <w:t xml:space="preserve"> </w:t>
            </w:r>
            <w:r>
              <w:rPr>
                <w:b/>
                <w:bCs/>
              </w:rPr>
              <w:t xml:space="preserve">containing</w:t>
            </w:r>
            <w:r>
              <w:t xml:space="preserve">/</w:t>
            </w:r>
            <w:r>
              <w:t xml:space="preserve"> </w:t>
            </w:r>
            <w:r>
              <w:rPr>
                <w:i/>
                <w:iCs/>
              </w:rPr>
              <w:t xml:space="preserve">RESOURCE_TYPE</w:t>
            </w:r>
            <w:r>
              <w:t xml:space="preserve"> </w:t>
            </w:r>
            <w:r>
              <w:t xml:space="preserve">resource</w:t>
            </w:r>
            <w:r>
              <w:t xml:space="preserve"> </w:t>
            </w:r>
            <w:r>
              <w:rPr>
                <w:b/>
                <w:bCs/>
              </w:rPr>
              <w:t xml:space="preserve">containing</w:t>
            </w:r>
            <w:r>
              <w:t xml:space="preserve">/ attributes</w:t>
            </w:r>
            <w:r>
              <w:t xml:space="preserve"> </w:t>
            </w:r>
            <w:r>
              <w:rPr>
                <w:b/>
                <w:bCs/>
              </w:rPr>
              <w:t xml:space="preserve">and</w:t>
            </w:r>
            <w:r>
              <w:t xml:space="preserve">/</w:t>
            </w:r>
            <w:r>
              <w:t xml:space="preserve"> </w:t>
            </w:r>
            <w:r>
              <w:rPr>
                <w:b/>
                <w:bCs/>
              </w:rPr>
              <w:t xml:space="preserve">no</w:t>
            </w:r>
            <w:r>
              <w:t xml:space="preserve"> </w:t>
            </w:r>
            <w:r>
              <w:t xml:space="preserve">hierarchichal address</w:t>
            </w:r>
            <w:r>
              <w:t xml:space="preserve"> </w:t>
            </w:r>
            <w:r>
              <w:rPr>
                <w:b/>
                <w:bCs/>
              </w:rPr>
              <w:t xml:space="preserve">and</w:t>
            </w:r>
            <w:r>
              <w:t xml:space="preserve">/</w:t>
            </w:r>
            <w:r>
              <w:t xml:space="preserve"> </w:t>
            </w:r>
            <w:r>
              <w:rPr>
                <w:b/>
                <w:bCs/>
              </w:rPr>
              <w:t xml:space="preserve">no</w:t>
            </w:r>
            <w:r>
              <w:t xml:space="preserve"> </w:t>
            </w:r>
            <w:r>
              <w:t xml:space="preserve">child resources</w:t>
            </w:r>
            <w:r>
              <w:t xml:space="preserve"> </w:t>
            </w:r>
            <w:r>
              <w:rPr>
                <w:b/>
                <w:bCs/>
              </w:rPr>
              <w:t xml:space="preserve">and</w:t>
            </w:r>
            <w:r>
              <w:t xml:space="preserve">/</w:t>
            </w:r>
            <w:r>
              <w:t xml:space="preserve"> </w:t>
            </w:r>
            <w:r>
              <w:rPr>
                <w:b/>
                <w:bCs/>
              </w:rPr>
              <w:t xml:space="preserve">no</w:t>
            </w:r>
            <w:r>
              <w:t xml:space="preserve"> </w:t>
            </w:r>
            <w:r>
              <w:t xml:space="preserve">child resource references/</w:t>
            </w:r>
            <w:r>
              <w:rPr>
                <w:b/>
                <w:bCs/>
              </w:rPr>
              <w:t xml:space="preserve">}</w:t>
            </w:r>
          </w:p>
        </w:tc>
        <w:tc>
          <w:tcPr/>
          <w:p>
            <w:pPr>
              <w:pStyle w:val="TAC"/>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TP/oneM2M/CSE/DMR/DEL/013_CNT</w:t>
            </w:r>
          </w:p>
        </w:tc>
        <w:tc>
          <w:tcPr/>
          <w:p>
            <w:pPr>
              <w:pStyle w:val="TAC"/>
            </w:pPr>
            <w:r>
              <w:t xml:space="preserve">Release 2</w:t>
            </w:r>
          </w:p>
        </w:tc>
        <w:tc>
          <w:tcPr/>
          <w:p>
            <w:pPr>
              <w:pStyle w:val="TAC"/>
            </w:pPr>
            <w:r>
              <w:t xml:space="preserve">3 (container)</w:t>
            </w:r>
          </w:p>
        </w:tc>
      </w:tr>
      <w:tr>
        <w:tc>
          <w:tcPr/>
          <w:p>
            <w:pPr>
              <w:pStyle w:val="TAC"/>
            </w:pPr>
            <w:r>
              <w:t xml:space="preserve">TP/oneM2M/CSE/DMR/DEL/013_GRP</w:t>
            </w:r>
          </w:p>
        </w:tc>
        <w:tc>
          <w:tcPr/>
          <w:p>
            <w:pPr>
              <w:pStyle w:val="TAC"/>
            </w:pPr>
            <w:r>
              <w:t xml:space="preserve">Release 2</w:t>
            </w:r>
          </w:p>
        </w:tc>
        <w:tc>
          <w:tcPr/>
          <w:p>
            <w:pPr>
              <w:pStyle w:val="TAC"/>
            </w:pPr>
            <w:r>
              <w:t xml:space="preserve">9 (group)</w:t>
            </w:r>
          </w:p>
        </w:tc>
      </w:tr>
      <w:tr>
        <w:tc>
          <w:tcPr/>
          <w:p>
            <w:pPr>
              <w:pStyle w:val="TAC"/>
            </w:pPr>
            <w:r>
              <w:t xml:space="preserve">TP/oneM2M/CSE/DMR/DEL/013_ACP</w:t>
            </w:r>
          </w:p>
        </w:tc>
        <w:tc>
          <w:tcPr/>
          <w:p>
            <w:pPr>
              <w:pStyle w:val="TAC"/>
            </w:pPr>
            <w:r>
              <w:t xml:space="preserve">Release 2</w:t>
            </w:r>
          </w:p>
        </w:tc>
        <w:tc>
          <w:tcPr/>
          <w:p>
            <w:pPr>
              <w:pStyle w:val="TAC"/>
            </w:pPr>
            <w:r>
              <w:t xml:space="preserve">1 (accessControlPolicy)</w:t>
            </w:r>
          </w:p>
        </w:tc>
      </w:tr>
      <w:tr>
        <w:tc>
          <w:tcPr/>
          <w:p>
            <w:pPr>
              <w:pStyle w:val="TAC"/>
            </w:pPr>
            <w:r>
              <w:t xml:space="preserve">TP/oneM2M/CSE/DMR/DEL/013_SCH</w:t>
            </w:r>
          </w:p>
        </w:tc>
        <w:tc>
          <w:tcPr/>
          <w:p>
            <w:pPr>
              <w:pStyle w:val="TAC"/>
            </w:pPr>
            <w:r>
              <w:t xml:space="preserve">Release 3</w:t>
            </w:r>
          </w:p>
        </w:tc>
        <w:tc>
          <w:tcPr/>
          <w:p>
            <w:pPr>
              <w:pStyle w:val="TAC"/>
            </w:pPr>
            <w:r>
              <w:t xml:space="preserve">18 (schedule)</w:t>
            </w:r>
          </w:p>
        </w:tc>
      </w:tr>
      <w:tr>
        <w:tc>
          <w:tcPr/>
          <w:p>
            <w:pPr>
              <w:pStyle w:val="TAC"/>
            </w:pPr>
            <w:r>
              <w:t xml:space="preserve">TP/oneM2M/CSE/DMR/DEL/013_PCH</w:t>
            </w:r>
          </w:p>
        </w:tc>
        <w:tc>
          <w:tcPr/>
          <w:p>
            <w:pPr>
              <w:pStyle w:val="TAC"/>
            </w:pPr>
            <w:r>
              <w:t xml:space="preserve">Release 3</w:t>
            </w:r>
          </w:p>
        </w:tc>
        <w:tc>
          <w:tcPr/>
          <w:p>
            <w:pPr>
              <w:pStyle w:val="TAC"/>
            </w:pPr>
            <w:r>
              <w:t xml:space="preserve">15 (pollingChannel)</w:t>
            </w:r>
          </w:p>
        </w:tc>
      </w:tr>
      <w:tr>
        <w:tc>
          <w:tcPr/>
          <w:p>
            <w:pPr>
              <w:pStyle w:val="TAC"/>
            </w:pPr>
            <w:r>
              <w:t xml:space="preserve">TP/oneM2M/CSE/DMR/DEL/013_SUB</w:t>
            </w:r>
          </w:p>
        </w:tc>
        <w:tc>
          <w:tcPr/>
          <w:p>
            <w:pPr>
              <w:pStyle w:val="TAC"/>
            </w:pPr>
            <w:r>
              <w:t xml:space="preserve">Release 3</w:t>
            </w:r>
          </w:p>
        </w:tc>
        <w:tc>
          <w:tcPr/>
          <w:p>
            <w:pPr>
              <w:pStyle w:val="TAC"/>
            </w:pPr>
            <w:r>
              <w:t xml:space="preserve">23 (subscription)</w:t>
            </w:r>
          </w:p>
        </w:tc>
      </w:tr>
      <w:tr>
        <w:tc>
          <w:tcPr/>
          <w:p>
            <w:pPr>
              <w:pStyle w:val="TAC"/>
            </w:pPr>
            <w:r>
              <w:t xml:space="preserve">TP/oneM2M/CSE/DMR/DEL/013_TS</w:t>
            </w:r>
          </w:p>
        </w:tc>
        <w:tc>
          <w:tcPr/>
          <w:p>
            <w:pPr>
              <w:pStyle w:val="TAC"/>
            </w:pPr>
            <w:r>
              <w:t xml:space="preserve">Release 3</w:t>
            </w:r>
          </w:p>
        </w:tc>
        <w:tc>
          <w:tcPr/>
          <w:p>
            <w:pPr>
              <w:pStyle w:val="TAC"/>
            </w:pPr>
            <w:r>
              <w:t xml:space="preserve">29 (timeSeries)</w:t>
            </w:r>
          </w:p>
        </w:tc>
      </w:tr>
      <w:tr>
        <w:tc>
          <w:tcPr/>
          <w:p>
            <w:pPr>
              <w:pStyle w:val="TAC"/>
            </w:pPr>
            <w:r>
              <w:t xml:space="preserve">TP/oneM2M/CSE/DMR/DEL/013_TRAM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TP/oneM2M/CSE/DMR/DEL/013_TRAC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TP/oneM2M/CSE/DMR/DEL/014</w:t>
      </w:r>
    </w:p>
    <w:tbl>
      <w:tblPr>
        <w:tblStyle w:val="Table"/>
        <w:tblW w:type="pct" w:w="4976"/>
        <w:tblLayout w:type="fixed"/>
        <w:tblLook w:firstRow="0" w:lastRow="0" w:firstColumn="0" w:lastColumn="0" w:noHBand="0" w:noVBand="0" w:val="0000"/>
      </w:tblPr>
      <w:tblGrid>
        <w:gridCol w:w="875"/>
        <w:gridCol w:w="6473"/>
        <w:gridCol w:w="533"/>
      </w:tblGrid>
      <w:tr>
        <w:tc>
          <w:tcPr/>
          <w:p>
            <w:pPr>
              <w:pStyle w:val="TAC"/>
            </w:pPr>
            <w:r>
              <w:rPr>
                <w:b/>
                <w:bCs/>
              </w:rPr>
              <w:t xml:space="preserve">TP Id</w:t>
            </w:r>
          </w:p>
        </w:tc>
        <w:tc>
          <w:tcPr>
            <w:gridSpan w:val="2"/>
          </w:tcPr>
          <w:p>
            <w:pPr>
              <w:pStyle w:val="TAC"/>
            </w:pPr>
            <w:r>
              <w:t xml:space="preserve">TP/oneM2M/CSE/DMR/DEL/014</w:t>
            </w:r>
          </w:p>
        </w:tc>
      </w:tr>
      <w:tr>
        <w:tc>
          <w:tcPr/>
          <w:p>
            <w:pPr>
              <w:pStyle w:val="TAC"/>
            </w:pPr>
            <w:r>
              <w:rPr>
                <w:b/>
                <w:bCs/>
              </w:rPr>
              <w:t xml:space="preserve">Test objective</w:t>
            </w:r>
          </w:p>
        </w:tc>
        <w:tc>
          <w:tcPr>
            <w:gridSpan w:val="2"/>
          </w:tcPr>
          <w:p>
            <w:pPr>
              <w:pStyle w:val="TAC"/>
            </w:pPr>
            <w:r>
              <w:t xml:space="preserve">Check that the IUT returns successfully only attributes and child resources of TARGET_RESOURCE_ADDRESS resource when the Result Content is set to 4 (attributes and child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and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4 (attributes and child resources)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attributes</w:t>
      </w:r>
      <w:r>
        <w:t xml:space="preserve"> </w:t>
      </w:r>
      <w:r>
        <w:rPr>
          <w:b/>
          <w:bCs/>
        </w:rPr>
        <w:t xml:space="preserve">and</w:t>
      </w:r>
      <w:r>
        <w:t xml:space="preserve">  | |</w:t>
      </w:r>
      <w:r>
        <w:br/>
      </w:r>
      <w:r>
        <w:t xml:space="preserve">                     | child resources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TP/oneM2M/CSE/DMR/DEL/014_CNT</w:t>
            </w:r>
          </w:p>
        </w:tc>
        <w:tc>
          <w:tcPr/>
          <w:p>
            <w:pPr>
              <w:pStyle w:val="TAC"/>
            </w:pPr>
            <w:r>
              <w:t xml:space="preserve">Release 3</w:t>
            </w:r>
          </w:p>
        </w:tc>
        <w:tc>
          <w:tcPr/>
          <w:p>
            <w:pPr>
              <w:pStyle w:val="TAC"/>
            </w:pPr>
            <w:r>
              <w:t xml:space="preserve">3 (container)</w:t>
            </w:r>
          </w:p>
        </w:tc>
      </w:tr>
      <w:tr>
        <w:tc>
          <w:tcPr/>
          <w:p>
            <w:pPr>
              <w:pStyle w:val="TAC"/>
            </w:pPr>
            <w:r>
              <w:t xml:space="preserve">TP/oneM2M/CSE/DMR/DEL/014_GRP</w:t>
            </w:r>
          </w:p>
        </w:tc>
        <w:tc>
          <w:tcPr/>
          <w:p>
            <w:pPr>
              <w:pStyle w:val="TAC"/>
            </w:pPr>
            <w:r>
              <w:t xml:space="preserve">Release 3</w:t>
            </w:r>
          </w:p>
        </w:tc>
        <w:tc>
          <w:tcPr/>
          <w:p>
            <w:pPr>
              <w:pStyle w:val="TAC"/>
            </w:pPr>
            <w:r>
              <w:t xml:space="preserve">9 (group)</w:t>
            </w:r>
          </w:p>
        </w:tc>
      </w:tr>
      <w:tr>
        <w:tc>
          <w:tcPr/>
          <w:p>
            <w:pPr>
              <w:pStyle w:val="TAC"/>
            </w:pPr>
            <w:r>
              <w:t xml:space="preserve">TP/oneM2M/CSE/DMR/DEL/014_ACP</w:t>
            </w:r>
          </w:p>
        </w:tc>
        <w:tc>
          <w:tcPr/>
          <w:p>
            <w:pPr>
              <w:pStyle w:val="TAC"/>
            </w:pPr>
            <w:r>
              <w:t xml:space="preserve">Release 3</w:t>
            </w:r>
          </w:p>
        </w:tc>
        <w:tc>
          <w:tcPr/>
          <w:p>
            <w:pPr>
              <w:pStyle w:val="TAC"/>
            </w:pPr>
            <w:r>
              <w:t xml:space="preserve">1 (accessControlPolicy)</w:t>
            </w:r>
          </w:p>
        </w:tc>
      </w:tr>
      <w:tr>
        <w:tc>
          <w:tcPr/>
          <w:p>
            <w:pPr>
              <w:pStyle w:val="TAC"/>
            </w:pPr>
            <w:r>
              <w:t xml:space="preserve">TP/oneM2M/CSE/DMR/DEL/014_SCH</w:t>
            </w:r>
          </w:p>
        </w:tc>
        <w:tc>
          <w:tcPr/>
          <w:p>
            <w:pPr>
              <w:pStyle w:val="TAC"/>
            </w:pPr>
            <w:r>
              <w:t xml:space="preserve">Release 3</w:t>
            </w:r>
          </w:p>
        </w:tc>
        <w:tc>
          <w:tcPr/>
          <w:p>
            <w:pPr>
              <w:pStyle w:val="TAC"/>
            </w:pPr>
            <w:r>
              <w:t xml:space="preserve">18 (schedule)</w:t>
            </w:r>
          </w:p>
        </w:tc>
      </w:tr>
      <w:tr>
        <w:tc>
          <w:tcPr/>
          <w:p>
            <w:pPr>
              <w:pStyle w:val="TAC"/>
            </w:pPr>
            <w:r>
              <w:t xml:space="preserve">TP/oneM2M/CSE/DMR/DEL/014_SUB</w:t>
            </w:r>
          </w:p>
        </w:tc>
        <w:tc>
          <w:tcPr/>
          <w:p>
            <w:pPr>
              <w:pStyle w:val="TAC"/>
            </w:pPr>
            <w:r>
              <w:t xml:space="preserve">Release 3</w:t>
            </w:r>
          </w:p>
        </w:tc>
        <w:tc>
          <w:tcPr/>
          <w:p>
            <w:pPr>
              <w:pStyle w:val="TAC"/>
            </w:pPr>
            <w:r>
              <w:t xml:space="preserve">23 (subscription)</w:t>
            </w:r>
          </w:p>
        </w:tc>
      </w:tr>
      <w:tr>
        <w:tc>
          <w:tcPr/>
          <w:p>
            <w:pPr>
              <w:pStyle w:val="TAC"/>
            </w:pPr>
            <w:r>
              <w:t xml:space="preserve">TP/oneM2M/CSE/DMR/DEL/014_TS</w:t>
            </w:r>
          </w:p>
        </w:tc>
        <w:tc>
          <w:tcPr/>
          <w:p>
            <w:pPr>
              <w:pStyle w:val="TAC"/>
            </w:pPr>
            <w:r>
              <w:t xml:space="preserve">Release 3</w:t>
            </w:r>
          </w:p>
        </w:tc>
        <w:tc>
          <w:tcPr/>
          <w:p>
            <w:pPr>
              <w:pStyle w:val="TAC"/>
            </w:pPr>
            <w:r>
              <w:t xml:space="preserve">29 (timeSeries)</w:t>
            </w:r>
          </w:p>
        </w:tc>
      </w:tr>
      <w:tr>
        <w:tc>
          <w:tcPr/>
          <w:p>
            <w:pPr>
              <w:pStyle w:val="TAC"/>
            </w:pPr>
            <w:r>
              <w:t xml:space="preserve">TP/oneM2M/CSE/DMR/DEL/014_TRAM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TP/oneM2M/CSE/DMR/DEL/014_TRAC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TP/oneM2M/CSE/DMR/DEL/015</w:t>
      </w:r>
    </w:p>
    <w:tbl>
      <w:tblPr>
        <w:tblStyle w:val="Table"/>
        <w:tblW w:type="pct" w:w="4978"/>
        <w:tblLayout w:type="fixed"/>
        <w:tblLook w:firstRow="0" w:lastRow="0" w:firstColumn="0" w:lastColumn="0" w:noHBand="0" w:noVBand="0" w:val="0000"/>
      </w:tblPr>
      <w:tblGrid>
        <w:gridCol w:w="795"/>
        <w:gridCol w:w="6605"/>
        <w:gridCol w:w="484"/>
      </w:tblGrid>
      <w:tr>
        <w:tc>
          <w:tcPr/>
          <w:p>
            <w:pPr>
              <w:pStyle w:val="TAC"/>
            </w:pPr>
            <w:r>
              <w:rPr>
                <w:b/>
                <w:bCs/>
              </w:rPr>
              <w:t xml:space="preserve">TP Id</w:t>
            </w:r>
          </w:p>
        </w:tc>
        <w:tc>
          <w:tcPr>
            <w:gridSpan w:val="2"/>
          </w:tcPr>
          <w:p>
            <w:pPr>
              <w:pStyle w:val="TAC"/>
            </w:pPr>
            <w:r>
              <w:t xml:space="preserve">TP/oneM2M/CSE/DMR/DEL/015</w:t>
            </w:r>
          </w:p>
        </w:tc>
      </w:tr>
      <w:tr>
        <w:tc>
          <w:tcPr/>
          <w:p>
            <w:pPr>
              <w:pStyle w:val="TAC"/>
            </w:pPr>
            <w:r>
              <w:rPr>
                <w:b/>
                <w:bCs/>
              </w:rPr>
              <w:t xml:space="preserve">Test objective</w:t>
            </w:r>
          </w:p>
        </w:tc>
        <w:tc>
          <w:tcPr>
            <w:gridSpan w:val="2"/>
          </w:tcPr>
          <w:p>
            <w:pPr>
              <w:pStyle w:val="TAC"/>
            </w:pPr>
            <w:r>
              <w:t xml:space="preserve">Check that the IUT returns successfully only attributes and child resources references of TARGET_RESOURCE_ADDRESS resource when the Result Content is set to 5(attributes and child resources references)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and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5 (attributes and child resources references)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i/>
          <w:iCs/>
        </w:rPr>
        <w:t xml:space="preserve">RESOURCE_TYPE</w:t>
      </w:r>
      <w:r>
        <w:t xml:space="preserve"> </w:t>
      </w:r>
      <w:r>
        <w:t xml:space="preserve">resource</w:t>
      </w:r>
      <w:r>
        <w:t xml:space="preserve"> </w:t>
      </w:r>
      <w:r>
        <w:rPr>
          <w:b/>
          <w:bCs/>
        </w:rPr>
        <w:t xml:space="preserve">containing</w:t>
      </w:r>
      <w:r>
        <w:t xml:space="preserve">  | |</w:t>
      </w:r>
      <w:r>
        <w:br/>
      </w:r>
      <w:r>
        <w:t xml:space="preserve">                     | attributes</w:t>
      </w:r>
      <w:r>
        <w:t xml:space="preserve"> </w:t>
      </w:r>
      <w:r>
        <w:rPr>
          <w:b/>
          <w:bCs/>
        </w:rPr>
        <w:t xml:space="preserve">and</w:t>
      </w:r>
      <w:r>
        <w:t xml:space="preserve">  | |</w:t>
      </w:r>
      <w:r>
        <w:br/>
      </w:r>
      <w:r>
        <w:t xml:space="preserve">                     | child resource references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TP/oneM2M/CSE/DMR/DEL/015_CNT</w:t>
            </w:r>
          </w:p>
        </w:tc>
        <w:tc>
          <w:tcPr/>
          <w:p>
            <w:pPr>
              <w:pStyle w:val="TAC"/>
            </w:pPr>
            <w:r>
              <w:t xml:space="preserve">Release 3</w:t>
            </w:r>
          </w:p>
        </w:tc>
        <w:tc>
          <w:tcPr/>
          <w:p>
            <w:pPr>
              <w:pStyle w:val="TAC"/>
            </w:pPr>
            <w:r>
              <w:t xml:space="preserve">3 (container)</w:t>
            </w:r>
          </w:p>
        </w:tc>
      </w:tr>
      <w:tr>
        <w:tc>
          <w:tcPr/>
          <w:p>
            <w:pPr>
              <w:pStyle w:val="TAC"/>
            </w:pPr>
            <w:r>
              <w:t xml:space="preserve">TP/oneM2M/CSE/DMR/DEL/015_GRP</w:t>
            </w:r>
          </w:p>
        </w:tc>
        <w:tc>
          <w:tcPr/>
          <w:p>
            <w:pPr>
              <w:pStyle w:val="TAC"/>
            </w:pPr>
            <w:r>
              <w:t xml:space="preserve">Release 3</w:t>
            </w:r>
          </w:p>
        </w:tc>
        <w:tc>
          <w:tcPr/>
          <w:p>
            <w:pPr>
              <w:pStyle w:val="TAC"/>
            </w:pPr>
            <w:r>
              <w:t xml:space="preserve">9 (group)</w:t>
            </w:r>
          </w:p>
        </w:tc>
      </w:tr>
      <w:tr>
        <w:tc>
          <w:tcPr/>
          <w:p>
            <w:pPr>
              <w:pStyle w:val="TAC"/>
            </w:pPr>
            <w:r>
              <w:t xml:space="preserve">TP/oneM2M/CSE/DMR/DEL/015_ACP</w:t>
            </w:r>
          </w:p>
        </w:tc>
        <w:tc>
          <w:tcPr/>
          <w:p>
            <w:pPr>
              <w:pStyle w:val="TAC"/>
            </w:pPr>
            <w:r>
              <w:t xml:space="preserve">Release 3</w:t>
            </w:r>
          </w:p>
        </w:tc>
        <w:tc>
          <w:tcPr/>
          <w:p>
            <w:pPr>
              <w:pStyle w:val="TAC"/>
            </w:pPr>
            <w:r>
              <w:t xml:space="preserve">1 (accessControlPolicy)</w:t>
            </w:r>
          </w:p>
        </w:tc>
      </w:tr>
      <w:tr>
        <w:tc>
          <w:tcPr/>
          <w:p>
            <w:pPr>
              <w:pStyle w:val="TAC"/>
            </w:pPr>
            <w:r>
              <w:t xml:space="preserve">TP/oneM2M/CSE/DMR/DEL/015_SCH</w:t>
            </w:r>
          </w:p>
        </w:tc>
        <w:tc>
          <w:tcPr/>
          <w:p>
            <w:pPr>
              <w:pStyle w:val="TAC"/>
            </w:pPr>
            <w:r>
              <w:t xml:space="preserve">Release 3</w:t>
            </w:r>
          </w:p>
        </w:tc>
        <w:tc>
          <w:tcPr/>
          <w:p>
            <w:pPr>
              <w:pStyle w:val="TAC"/>
            </w:pPr>
            <w:r>
              <w:t xml:space="preserve">18 (schedule)</w:t>
            </w:r>
          </w:p>
        </w:tc>
      </w:tr>
      <w:tr>
        <w:tc>
          <w:tcPr/>
          <w:p>
            <w:pPr>
              <w:pStyle w:val="TAC"/>
            </w:pPr>
            <w:r>
              <w:t xml:space="preserve">TP/oneM2M/CSE/DMR/DEL/015_SUB</w:t>
            </w:r>
          </w:p>
        </w:tc>
        <w:tc>
          <w:tcPr/>
          <w:p>
            <w:pPr>
              <w:pStyle w:val="TAC"/>
            </w:pPr>
            <w:r>
              <w:t xml:space="preserve">Release 3</w:t>
            </w:r>
          </w:p>
        </w:tc>
        <w:tc>
          <w:tcPr/>
          <w:p>
            <w:pPr>
              <w:pStyle w:val="TAC"/>
            </w:pPr>
            <w:r>
              <w:t xml:space="preserve">23 (subscription)</w:t>
            </w:r>
          </w:p>
        </w:tc>
      </w:tr>
      <w:tr>
        <w:tc>
          <w:tcPr/>
          <w:p>
            <w:pPr>
              <w:pStyle w:val="TAC"/>
            </w:pPr>
            <w:r>
              <w:t xml:space="preserve">TP/oneM2M/CSE/DMR/DEL/015_TS</w:t>
            </w:r>
          </w:p>
        </w:tc>
        <w:tc>
          <w:tcPr/>
          <w:p>
            <w:pPr>
              <w:pStyle w:val="TAC"/>
            </w:pPr>
            <w:r>
              <w:t xml:space="preserve">Release 3</w:t>
            </w:r>
          </w:p>
        </w:tc>
        <w:tc>
          <w:tcPr/>
          <w:p>
            <w:pPr>
              <w:pStyle w:val="TAC"/>
            </w:pPr>
            <w:r>
              <w:t xml:space="preserve">29 (timeSeries)</w:t>
            </w:r>
          </w:p>
        </w:tc>
      </w:tr>
      <w:tr>
        <w:tc>
          <w:tcPr/>
          <w:p>
            <w:pPr>
              <w:pStyle w:val="TAC"/>
            </w:pPr>
            <w:r>
              <w:t xml:space="preserve">TP/oneM2M/CSE/DMR/DEL/015_TRAM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TP/oneM2M/CSE/DMR/DEL/015_TRAC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TP/oneM2M/CSE/DMR/DEL/016</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TP/oneM2M/CSE/DMR/DEL/016</w:t>
            </w:r>
          </w:p>
        </w:tc>
      </w:tr>
      <w:tr>
        <w:tc>
          <w:tcPr/>
          <w:p>
            <w:pPr>
              <w:pStyle w:val="TAC"/>
            </w:pPr>
            <w:r>
              <w:rPr>
                <w:b/>
                <w:bCs/>
              </w:rPr>
              <w:t xml:space="preserve">Test objective</w:t>
            </w:r>
          </w:p>
        </w:tc>
        <w:tc>
          <w:tcPr>
            <w:gridSpan w:val="2"/>
          </w:tcPr>
          <w:p>
            <w:pPr>
              <w:pStyle w:val="TAC"/>
            </w:pPr>
            <w:r>
              <w:t xml:space="preserve">Check that the IUT returns successfully only child resources references of TARGET_RESOURCE_ADDRESS resource when the Result Content is set to 6(child resources references)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and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6 (child resources references)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resourceRefList element</w:t>
      </w:r>
      <w:r>
        <w:rPr>
          <w:b/>
          <w:bCs/>
        </w:rPr>
        <w:t xml:space="preserve">containing</w:t>
      </w:r>
      <w:r>
        <w:t xml:space="preserve">  | |</w:t>
      </w:r>
      <w:r>
        <w:br/>
      </w:r>
      <w:r>
        <w:t xml:space="preserve">                     | child resource references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TP/oneM2M/CSE/DMR/DEL/016_CNT</w:t>
            </w:r>
          </w:p>
        </w:tc>
        <w:tc>
          <w:tcPr/>
          <w:p>
            <w:pPr>
              <w:pStyle w:val="TAC"/>
            </w:pPr>
            <w:r>
              <w:t xml:space="preserve">Release 3</w:t>
            </w:r>
          </w:p>
        </w:tc>
        <w:tc>
          <w:tcPr/>
          <w:p>
            <w:pPr>
              <w:pStyle w:val="TAC"/>
            </w:pPr>
            <w:r>
              <w:t xml:space="preserve">3 (container)</w:t>
            </w:r>
          </w:p>
        </w:tc>
      </w:tr>
      <w:tr>
        <w:tc>
          <w:tcPr/>
          <w:p>
            <w:pPr>
              <w:pStyle w:val="TAC"/>
            </w:pPr>
            <w:r>
              <w:t xml:space="preserve">TP/oneM2M/CSE/DMR/DEL/016_GRP</w:t>
            </w:r>
          </w:p>
        </w:tc>
        <w:tc>
          <w:tcPr/>
          <w:p>
            <w:pPr>
              <w:pStyle w:val="TAC"/>
            </w:pPr>
            <w:r>
              <w:t xml:space="preserve">Release 3</w:t>
            </w:r>
          </w:p>
        </w:tc>
        <w:tc>
          <w:tcPr/>
          <w:p>
            <w:pPr>
              <w:pStyle w:val="TAC"/>
            </w:pPr>
            <w:r>
              <w:t xml:space="preserve">9 (group)</w:t>
            </w:r>
          </w:p>
        </w:tc>
      </w:tr>
      <w:tr>
        <w:tc>
          <w:tcPr/>
          <w:p>
            <w:pPr>
              <w:pStyle w:val="TAC"/>
            </w:pPr>
            <w:r>
              <w:t xml:space="preserve">TP/oneM2M/CSE/DMR/DEL/016_ACP</w:t>
            </w:r>
          </w:p>
        </w:tc>
        <w:tc>
          <w:tcPr/>
          <w:p>
            <w:pPr>
              <w:pStyle w:val="TAC"/>
            </w:pPr>
            <w:r>
              <w:t xml:space="preserve">Release 3</w:t>
            </w:r>
          </w:p>
        </w:tc>
        <w:tc>
          <w:tcPr/>
          <w:p>
            <w:pPr>
              <w:pStyle w:val="TAC"/>
            </w:pPr>
            <w:r>
              <w:t xml:space="preserve">1 (accessControlPolicy)</w:t>
            </w:r>
          </w:p>
        </w:tc>
      </w:tr>
      <w:tr>
        <w:tc>
          <w:tcPr/>
          <w:p>
            <w:pPr>
              <w:pStyle w:val="TAC"/>
            </w:pPr>
            <w:r>
              <w:t xml:space="preserve">TP/oneM2M/CSE/DMR/DEL/016_SCH</w:t>
            </w:r>
          </w:p>
        </w:tc>
        <w:tc>
          <w:tcPr/>
          <w:p>
            <w:pPr>
              <w:pStyle w:val="TAC"/>
            </w:pPr>
            <w:r>
              <w:t xml:space="preserve">Release 3</w:t>
            </w:r>
          </w:p>
        </w:tc>
        <w:tc>
          <w:tcPr/>
          <w:p>
            <w:pPr>
              <w:pStyle w:val="TAC"/>
            </w:pPr>
            <w:r>
              <w:t xml:space="preserve">18 (schedule)</w:t>
            </w:r>
          </w:p>
        </w:tc>
      </w:tr>
      <w:tr>
        <w:tc>
          <w:tcPr/>
          <w:p>
            <w:pPr>
              <w:pStyle w:val="TAC"/>
            </w:pPr>
            <w:r>
              <w:t xml:space="preserve">TP/oneM2M/CSE/DMR/DEL/016_SUB</w:t>
            </w:r>
          </w:p>
        </w:tc>
        <w:tc>
          <w:tcPr/>
          <w:p>
            <w:pPr>
              <w:pStyle w:val="TAC"/>
            </w:pPr>
            <w:r>
              <w:t xml:space="preserve">Release 3</w:t>
            </w:r>
          </w:p>
        </w:tc>
        <w:tc>
          <w:tcPr/>
          <w:p>
            <w:pPr>
              <w:pStyle w:val="TAC"/>
            </w:pPr>
            <w:r>
              <w:t xml:space="preserve">23 (subscription)</w:t>
            </w:r>
          </w:p>
        </w:tc>
      </w:tr>
      <w:tr>
        <w:tc>
          <w:tcPr/>
          <w:p>
            <w:pPr>
              <w:pStyle w:val="TAC"/>
            </w:pPr>
            <w:r>
              <w:t xml:space="preserve">TP/oneM2M/CSE/DMR/DEL/016_TS</w:t>
            </w:r>
          </w:p>
        </w:tc>
        <w:tc>
          <w:tcPr/>
          <w:p>
            <w:pPr>
              <w:pStyle w:val="TAC"/>
            </w:pPr>
            <w:r>
              <w:t xml:space="preserve">Release 3</w:t>
            </w:r>
          </w:p>
        </w:tc>
        <w:tc>
          <w:tcPr/>
          <w:p>
            <w:pPr>
              <w:pStyle w:val="TAC"/>
            </w:pPr>
            <w:r>
              <w:t xml:space="preserve">29 (timeSeries)</w:t>
            </w:r>
          </w:p>
        </w:tc>
      </w:tr>
      <w:tr>
        <w:tc>
          <w:tcPr/>
          <w:p>
            <w:pPr>
              <w:pStyle w:val="TAC"/>
            </w:pPr>
            <w:r>
              <w:t xml:space="preserve">TP/oneM2M/CSE/DMR/DEL/016_TRAM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TP/oneM2M/CSE/DMR/DEL/016_TRAC</w:t>
            </w:r>
          </w:p>
        </w:tc>
        <w:tc>
          <w:tcPr/>
          <w:p>
            <w:pPr>
              <w:pStyle w:val="TAC"/>
            </w:pPr>
            <w:r>
              <w:t xml:space="preserve">Release 4</w:t>
            </w:r>
          </w:p>
        </w:tc>
        <w:tc>
          <w:tcPr/>
          <w:p>
            <w:pPr>
              <w:pStyle w:val="TAC"/>
            </w:pPr>
            <w:r>
              <w:t xml:space="preserve">51 (transaction)</w:t>
            </w:r>
          </w:p>
        </w:tc>
      </w:tr>
    </w:tbl>
    <w:p>
      <w:pPr>
        <w:spacing w:before="0" w:after="180"/>
      </w:pPr>
    </w:p>
    <w:p>
      <w:pPr>
        <w:pStyle w:val="Normal"/>
      </w:pPr>
      <w:r>
        <w:t xml:space="preserve">TP/oneM2M/CSE/DMR/DEL/017</w:t>
      </w:r>
    </w:p>
    <w:tbl>
      <w:tblPr>
        <w:tblStyle w:val="Table"/>
        <w:tblW w:type="pct" w:w="4972"/>
        <w:tblLayout w:type="fixed"/>
        <w:tblLook w:firstRow="0" w:lastRow="0" w:firstColumn="0" w:lastColumn="0" w:noHBand="0" w:noVBand="0" w:val="0000"/>
      </w:tblPr>
      <w:tblGrid>
        <w:gridCol w:w="1023"/>
        <w:gridCol w:w="6229"/>
        <w:gridCol w:w="622"/>
      </w:tblGrid>
      <w:tr>
        <w:tc>
          <w:tcPr/>
          <w:p>
            <w:pPr>
              <w:pStyle w:val="TAC"/>
            </w:pPr>
            <w:r>
              <w:rPr>
                <w:b/>
                <w:bCs/>
              </w:rPr>
              <w:t xml:space="preserve">TP Id</w:t>
            </w:r>
          </w:p>
        </w:tc>
        <w:tc>
          <w:tcPr>
            <w:gridSpan w:val="2"/>
          </w:tcPr>
          <w:p>
            <w:pPr>
              <w:pStyle w:val="TAC"/>
            </w:pPr>
            <w:r>
              <w:t xml:space="preserve">TP/oneM2M/CSE/DMR/DEL/017</w:t>
            </w:r>
          </w:p>
        </w:tc>
      </w:tr>
      <w:tr>
        <w:tc>
          <w:tcPr/>
          <w:p>
            <w:pPr>
              <w:pStyle w:val="TAC"/>
            </w:pPr>
            <w:r>
              <w:rPr>
                <w:b/>
                <w:bCs/>
              </w:rPr>
              <w:t xml:space="preserve">Test objective</w:t>
            </w:r>
          </w:p>
        </w:tc>
        <w:tc>
          <w:tcPr>
            <w:gridSpan w:val="2"/>
          </w:tcPr>
          <w:p>
            <w:pPr>
              <w:pStyle w:val="TAC"/>
            </w:pPr>
            <w:r>
              <w:t xml:space="preserve">Check that the IUT returns successfully only child resources of TARGET_RESOURCE_ADDRESS resource when the Result Content is set to 8(child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TS-0004</w:t>
            </w:r>
            <w:r>
              <w:t xml:space="preserve"> </w:t>
            </w:r>
            <w:r>
              <w:t xml:space="preserve">[2]</w:t>
            </w:r>
            <w:r>
              <w:t xml:space="preserve">, clause 6.3.4.2.7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t xml:space="preserve"> </w:t>
            </w:r>
            <w:r>
              <w:rPr>
                <w:i/>
                <w:iCs/>
              </w:rPr>
              <w:t xml:space="preserve">RESOURCE_TYPE</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 TARGET_RESOURCE_ADDRESS</w:t>
            </w:r>
            <w:r>
              <w:br/>
            </w:r>
            <w:r>
              <w:rPr>
                <w:b/>
                <w:bCs/>
              </w:rPr>
              <w:t xml:space="preserve">}</w:t>
            </w:r>
          </w:p>
        </w:tc>
      </w:tr>
    </w:tbl>
    <w:p>
      <w:pPr>
        <w:spacing w:before="0" w:after="180"/>
      </w:pPr>
    </w:p>
    <w:p>
      <w:pPr>
        <w:pStyle w:val="PL"/>
        <w:numPr>
          <w:ilvl w:val="0"/>
          <w:numId w:val="11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and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8 (child resources)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1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|CHILD_RESOURCE_TYPE resource representation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RESOURCE_TYPE</w:t>
            </w:r>
          </w:p>
        </w:tc>
      </w:tr>
      <w:tr>
        <w:tc>
          <w:tcPr/>
          <w:p>
            <w:pPr>
              <w:pStyle w:val="TAC"/>
            </w:pPr>
            <w:r>
              <w:t xml:space="preserve">TP/oneM2M/CSE/DMR/DEL/017_CNT</w:t>
            </w:r>
          </w:p>
        </w:tc>
        <w:tc>
          <w:tcPr/>
          <w:p>
            <w:pPr>
              <w:pStyle w:val="TAC"/>
            </w:pPr>
            <w:r>
              <w:t xml:space="preserve">Release 3</w:t>
            </w:r>
          </w:p>
        </w:tc>
        <w:tc>
          <w:tcPr/>
          <w:p>
            <w:pPr>
              <w:pStyle w:val="TAC"/>
            </w:pPr>
            <w:r>
              <w:t xml:space="preserve">3 (container)</w:t>
            </w:r>
          </w:p>
        </w:tc>
      </w:tr>
      <w:tr>
        <w:tc>
          <w:tcPr/>
          <w:p>
            <w:pPr>
              <w:pStyle w:val="TAC"/>
            </w:pPr>
            <w:r>
              <w:t xml:space="preserve">TP/oneM2M/CSE/DMR/DEL/017_GRP</w:t>
            </w:r>
          </w:p>
        </w:tc>
        <w:tc>
          <w:tcPr/>
          <w:p>
            <w:pPr>
              <w:pStyle w:val="TAC"/>
            </w:pPr>
            <w:r>
              <w:t xml:space="preserve">Release 3</w:t>
            </w:r>
          </w:p>
        </w:tc>
        <w:tc>
          <w:tcPr/>
          <w:p>
            <w:pPr>
              <w:pStyle w:val="TAC"/>
            </w:pPr>
            <w:r>
              <w:t xml:space="preserve">9 (group)</w:t>
            </w:r>
          </w:p>
        </w:tc>
      </w:tr>
      <w:tr>
        <w:tc>
          <w:tcPr/>
          <w:p>
            <w:pPr>
              <w:pStyle w:val="TAC"/>
            </w:pPr>
            <w:r>
              <w:t xml:space="preserve">TP/oneM2M/CSE/DMR/DEL/017_ACP</w:t>
            </w:r>
          </w:p>
        </w:tc>
        <w:tc>
          <w:tcPr/>
          <w:p>
            <w:pPr>
              <w:pStyle w:val="TAC"/>
            </w:pPr>
            <w:r>
              <w:t xml:space="preserve">Release 3</w:t>
            </w:r>
          </w:p>
        </w:tc>
        <w:tc>
          <w:tcPr/>
          <w:p>
            <w:pPr>
              <w:pStyle w:val="TAC"/>
            </w:pPr>
            <w:r>
              <w:t xml:space="preserve">1 (accessControlPolicy)</w:t>
            </w:r>
          </w:p>
        </w:tc>
      </w:tr>
      <w:tr>
        <w:tc>
          <w:tcPr/>
          <w:p>
            <w:pPr>
              <w:pStyle w:val="TAC"/>
            </w:pPr>
            <w:r>
              <w:t xml:space="preserve">TP/oneM2M/CSE/DMR/DEL/017_SCH</w:t>
            </w:r>
          </w:p>
        </w:tc>
        <w:tc>
          <w:tcPr/>
          <w:p>
            <w:pPr>
              <w:pStyle w:val="TAC"/>
            </w:pPr>
            <w:r>
              <w:t xml:space="preserve">Release 3</w:t>
            </w:r>
          </w:p>
        </w:tc>
        <w:tc>
          <w:tcPr/>
          <w:p>
            <w:pPr>
              <w:pStyle w:val="TAC"/>
            </w:pPr>
            <w:r>
              <w:t xml:space="preserve">18 (schedule)</w:t>
            </w:r>
          </w:p>
        </w:tc>
      </w:tr>
      <w:tr>
        <w:tc>
          <w:tcPr/>
          <w:p>
            <w:pPr>
              <w:pStyle w:val="TAC"/>
            </w:pPr>
            <w:r>
              <w:t xml:space="preserve">TP/oneM2M/CSE/DMR/DEL/017_SUB</w:t>
            </w:r>
          </w:p>
        </w:tc>
        <w:tc>
          <w:tcPr/>
          <w:p>
            <w:pPr>
              <w:pStyle w:val="TAC"/>
            </w:pPr>
            <w:r>
              <w:t xml:space="preserve">Release 3</w:t>
            </w:r>
          </w:p>
        </w:tc>
        <w:tc>
          <w:tcPr/>
          <w:p>
            <w:pPr>
              <w:pStyle w:val="TAC"/>
            </w:pPr>
            <w:r>
              <w:t xml:space="preserve">23 (subscription)</w:t>
            </w:r>
          </w:p>
        </w:tc>
      </w:tr>
      <w:tr>
        <w:tc>
          <w:tcPr/>
          <w:p>
            <w:pPr>
              <w:pStyle w:val="TAC"/>
            </w:pPr>
            <w:r>
              <w:t xml:space="preserve">TP/oneM2M/CSE/DMR/DEL/017_TS</w:t>
            </w:r>
          </w:p>
        </w:tc>
        <w:tc>
          <w:tcPr/>
          <w:p>
            <w:pPr>
              <w:pStyle w:val="TAC"/>
            </w:pPr>
            <w:r>
              <w:t xml:space="preserve">Release 3</w:t>
            </w:r>
          </w:p>
        </w:tc>
        <w:tc>
          <w:tcPr/>
          <w:p>
            <w:pPr>
              <w:pStyle w:val="TAC"/>
            </w:pPr>
            <w:r>
              <w:t xml:space="preserve">29 (timeSeries)</w:t>
            </w:r>
          </w:p>
        </w:tc>
      </w:tr>
      <w:tr>
        <w:tc>
          <w:tcPr/>
          <w:p>
            <w:pPr>
              <w:pStyle w:val="TAC"/>
            </w:pPr>
            <w:r>
              <w:t xml:space="preserve">TP/oneM2M/CSE/DMR/DEL/017_TRAM</w:t>
            </w:r>
          </w:p>
        </w:tc>
        <w:tc>
          <w:tcPr/>
          <w:p>
            <w:pPr>
              <w:pStyle w:val="TAC"/>
            </w:pPr>
            <w:r>
              <w:t xml:space="preserve">Release 4</w:t>
            </w:r>
          </w:p>
        </w:tc>
        <w:tc>
          <w:tcPr/>
          <w:p>
            <w:pPr>
              <w:pStyle w:val="TAC"/>
            </w:pPr>
            <w:r>
              <w:t xml:space="preserve">50 (transactionMgmt)</w:t>
            </w:r>
          </w:p>
        </w:tc>
      </w:tr>
      <w:tr>
        <w:tc>
          <w:tcPr/>
          <w:p>
            <w:pPr>
              <w:pStyle w:val="TAC"/>
            </w:pPr>
            <w:r>
              <w:t xml:space="preserve">TP/oneM2M/CSE/DMR/DEL/017_TRAC</w:t>
            </w:r>
          </w:p>
        </w:tc>
        <w:tc>
          <w:tcPr/>
          <w:p>
            <w:pPr>
              <w:pStyle w:val="TAC"/>
            </w:pPr>
            <w:r>
              <w:t xml:space="preserve">Release 4</w:t>
            </w:r>
          </w:p>
        </w:tc>
        <w:tc>
          <w:tcPr/>
          <w:p>
            <w:pPr>
              <w:pStyle w:val="TAC"/>
            </w:pPr>
            <w:r>
              <w:t xml:space="preserve">51 (transaction)</w:t>
            </w:r>
          </w:p>
        </w:tc>
      </w:tr>
    </w:tbl>
    <w:p>
      <w:pPr>
        <w:spacing w:before="0" w:after="180"/>
      </w:pPr>
    </w:p>
    <w:bookmarkEnd w:id="281"/>
    <w:bookmarkEnd w:id="282"/>
    <w:bookmarkStart w:id="283" w:name="basic-operation"/>
    <w:p>
      <w:pPr>
        <w:pStyle w:val="Heading5"/>
      </w:pPr>
      <w:r>
        <w:t>7.2.2.3.5</w:t>
        <w:tab/>
        <w:t xml:space="preserve">BASIC Operation</w:t>
      </w:r>
    </w:p>
    <w:p>
      <w:pPr>
        <w:pStyle w:val="Normal"/>
      </w:pPr>
      <w:r>
        <w:t xml:space="preserve">TP/oneM2M/CSE/DMR/001</w:t>
      </w:r>
    </w:p>
    <w:tbl>
      <w:tblPr>
        <w:tblStyle w:val="Table"/>
        <w:tblW w:type="pct" w:w="4975"/>
        <w:tblLayout w:type="fixed"/>
        <w:tblLook w:firstRow="0" w:lastRow="0" w:firstColumn="0" w:lastColumn="0" w:noHBand="0" w:noVBand="0" w:val="0000"/>
      </w:tblPr>
      <w:tblGrid>
        <w:gridCol w:w="906"/>
        <w:gridCol w:w="6422"/>
        <w:gridCol w:w="551"/>
      </w:tblGrid>
      <w:tr>
        <w:tc>
          <w:tcPr/>
          <w:p>
            <w:pPr>
              <w:pStyle w:val="TAC"/>
            </w:pPr>
            <w:r>
              <w:rPr>
                <w:b/>
                <w:bCs/>
              </w:rPr>
              <w:t xml:space="preserve">TP Id</w:t>
            </w:r>
          </w:p>
        </w:tc>
        <w:tc>
          <w:tcPr>
            <w:gridSpan w:val="2"/>
          </w:tcPr>
          <w:p>
            <w:pPr>
              <w:pStyle w:val="TAC"/>
            </w:pPr>
            <w:r>
              <w:t xml:space="preserve">TP/oneM2M/CSE/DMR/001</w:t>
            </w:r>
          </w:p>
        </w:tc>
      </w:tr>
      <w:tr>
        <w:tc>
          <w:tcPr/>
          <w:p>
            <w:pPr>
              <w:pStyle w:val="TAC"/>
            </w:pPr>
            <w:r>
              <w:rPr>
                <w:b/>
                <w:bCs/>
              </w:rPr>
              <w:t xml:space="preserve">Test objective</w:t>
            </w:r>
          </w:p>
        </w:tc>
        <w:tc>
          <w:tcPr>
            <w:gridSpan w:val="2"/>
          </w:tcPr>
          <w:p>
            <w:pPr>
              <w:pStyle w:val="TAC"/>
            </w:pPr>
            <w:r>
              <w:t xml:space="preserve">Check that the IUT retargets the request to the hosting CSE when the To parameter contains the hosting CSE-ID which is known by the IUT (a descendant CSE or its Registrar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8.2.1.1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Hosting CSE</w:t>
            </w:r>
            <w:r>
              <w:t xml:space="preserve"> </w:t>
            </w:r>
            <w:r>
              <w:rPr>
                <w:b/>
                <w:bCs/>
              </w:rPr>
              <w:t xml:space="preserve">containing</w:t>
            </w:r>
            <w:r>
              <w:br/>
            </w:r>
            <w:r>
              <w:t xml:space="preserve">a resource representation on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OPERATION on the Hosting CSE</w:t>
            </w:r>
            <w:r>
              <w:br/>
            </w:r>
            <w:r>
              <w:rPr>
                <w:b/>
                <w:bCs/>
              </w:rPr>
              <w:t xml:space="preserve">}</w:t>
            </w:r>
          </w:p>
        </w:tc>
      </w:tr>
    </w:tbl>
    <w:p>
      <w:pPr>
        <w:spacing w:before="0" w:after="180"/>
      </w:pPr>
    </w:p>
    <w:p>
      <w:pPr>
        <w:pStyle w:val="PL"/>
        <w:numPr>
          <w:ilvl w:val="0"/>
          <w:numId w:val="11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the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1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OPERATION Request to the Hosting CSE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TP/oneM2M/CSE/DMR/001_CRE</w:t>
            </w:r>
          </w:p>
        </w:tc>
        <w:tc>
          <w:tcPr/>
          <w:p>
            <w:pPr>
              <w:pStyle w:val="TAC"/>
            </w:pPr>
            <w:r>
              <w:t xml:space="preserve">CREATE</w:t>
            </w:r>
          </w:p>
        </w:tc>
      </w:tr>
      <w:tr>
        <w:tc>
          <w:tcPr/>
          <w:p>
            <w:pPr>
              <w:pStyle w:val="TAC"/>
            </w:pPr>
            <w:r>
              <w:t xml:space="preserve">TP/oneM2M/CSE/DMR/001_RET</w:t>
            </w:r>
          </w:p>
        </w:tc>
        <w:tc>
          <w:tcPr/>
          <w:p>
            <w:pPr>
              <w:pStyle w:val="TAC"/>
            </w:pPr>
            <w:r>
              <w:t xml:space="preserve">RETRIEVE</w:t>
            </w:r>
          </w:p>
        </w:tc>
      </w:tr>
      <w:tr>
        <w:tc>
          <w:tcPr/>
          <w:p>
            <w:pPr>
              <w:pStyle w:val="TAC"/>
            </w:pPr>
            <w:r>
              <w:t xml:space="preserve">TP/oneM2M/CSE/DMR/001_UPD</w:t>
            </w:r>
          </w:p>
        </w:tc>
        <w:tc>
          <w:tcPr/>
          <w:p>
            <w:pPr>
              <w:pStyle w:val="TAC"/>
            </w:pPr>
            <w:r>
              <w:t xml:space="preserve">UPDATE</w:t>
            </w:r>
          </w:p>
        </w:tc>
      </w:tr>
      <w:tr>
        <w:tc>
          <w:tcPr/>
          <w:p>
            <w:pPr>
              <w:pStyle w:val="TAC"/>
            </w:pPr>
            <w:r>
              <w:t xml:space="preserve">TP/oneM2M/CSE/DMR/001_DEL</w:t>
            </w:r>
          </w:p>
        </w:tc>
        <w:tc>
          <w:tcPr/>
          <w:p>
            <w:pPr>
              <w:pStyle w:val="TAC"/>
            </w:pPr>
            <w:r>
              <w:t xml:space="preserve">DELETE</w:t>
            </w:r>
          </w:p>
        </w:tc>
      </w:tr>
    </w:tbl>
    <w:p>
      <w:pPr>
        <w:spacing w:before="0" w:after="180"/>
      </w:pPr>
    </w:p>
    <w:p>
      <w:pPr>
        <w:pStyle w:val="Normal"/>
      </w:pPr>
      <w:r>
        <w:t xml:space="preserve">TP/oneM2M/CSE/DMR/002</w:t>
      </w:r>
    </w:p>
    <w:tbl>
      <w:tblPr>
        <w:tblStyle w:val="Table"/>
        <w:tblW w:type="pct" w:w="4961"/>
        <w:tblLayout w:type="fixed"/>
        <w:tblLook w:firstRow="0" w:lastRow="0" w:firstColumn="0" w:lastColumn="0" w:noHBand="0" w:noVBand="0" w:val="0000"/>
      </w:tblPr>
      <w:tblGrid>
        <w:gridCol w:w="1434"/>
        <w:gridCol w:w="5550"/>
        <w:gridCol w:w="873"/>
      </w:tblGrid>
      <w:tr>
        <w:tc>
          <w:tcPr/>
          <w:p>
            <w:pPr>
              <w:pStyle w:val="TAC"/>
            </w:pPr>
            <w:r>
              <w:rPr>
                <w:b/>
                <w:bCs/>
              </w:rPr>
              <w:t xml:space="preserve">TP Id</w:t>
            </w:r>
          </w:p>
        </w:tc>
        <w:tc>
          <w:tcPr>
            <w:gridSpan w:val="2"/>
          </w:tcPr>
          <w:p>
            <w:pPr>
              <w:pStyle w:val="TAC"/>
            </w:pPr>
            <w:r>
              <w:t xml:space="preserve">TP/oneM2M/CSE/DMR/002</w:t>
            </w:r>
          </w:p>
        </w:tc>
      </w:tr>
      <w:tr>
        <w:tc>
          <w:tcPr/>
          <w:p>
            <w:pPr>
              <w:pStyle w:val="TAC"/>
            </w:pPr>
            <w:r>
              <w:rPr>
                <w:b/>
                <w:bCs/>
              </w:rPr>
              <w:t xml:space="preserve">Test objective</w:t>
            </w:r>
          </w:p>
        </w:tc>
        <w:tc>
          <w:tcPr>
            <w:gridSpan w:val="2"/>
          </w:tcPr>
          <w:p>
            <w:pPr>
              <w:pStyle w:val="TAC"/>
            </w:pPr>
            <w:r>
              <w:t xml:space="preserve">Check that the IUT retargets the response from the hosting CSE after retargeting an OPERATION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8.2.1.1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Hosting CSE</w:t>
            </w:r>
            <w:r>
              <w:t xml:space="preserve"> </w:t>
            </w:r>
            <w:r>
              <w:rPr>
                <w:b/>
                <w:bCs/>
              </w:rPr>
              <w:t xml:space="preserve">containing</w:t>
            </w:r>
            <w:r>
              <w:br/>
            </w:r>
            <w:r>
              <w:t xml:space="preserve">a resource representation on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OPERATION on the Hosting CSE</w:t>
            </w:r>
            <w:r>
              <w:br/>
            </w:r>
            <w:r>
              <w:rPr>
                <w:b/>
                <w:bCs/>
              </w:rPr>
              <w:t xml:space="preserve">and</w:t>
            </w:r>
            <w:r>
              <w:t xml:space="preserve"> </w:t>
            </w:r>
            <w:r>
              <w:t xml:space="preserve">the IUT</w:t>
            </w:r>
            <w:r>
              <w:t xml:space="preserve"> </w:t>
            </w:r>
            <w:r>
              <w:rPr>
                <w:b/>
                <w:bCs/>
              </w:rPr>
              <w:t xml:space="preserve">having received</w:t>
            </w:r>
            <w:r>
              <w:t xml:space="preserve"> </w:t>
            </w:r>
            <w:r>
              <w:t xml:space="preserve">a valid OPERATION Request</w:t>
            </w:r>
            <w:r>
              <w:t xml:space="preserve"> </w:t>
            </w:r>
            <w:r>
              <w:rPr>
                <w:b/>
                <w:bCs/>
              </w:rPr>
              <w:t xml:space="preserve">from</w:t>
            </w:r>
            <w:r>
              <w:t xml:space="preserve"> </w:t>
            </w:r>
            <w:r>
              <w:t xml:space="preserve">the 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br/>
            </w:r>
            <w:r>
              <w:rPr>
                <w:b/>
                <w:bCs/>
              </w:rPr>
              <w:t xml:space="preserve">and</w:t>
            </w:r>
            <w:r>
              <w:t xml:space="preserve"> </w:t>
            </w:r>
            <w:r>
              <w:t xml:space="preserve">the IUT</w:t>
            </w:r>
            <w:r>
              <w:t xml:space="preserve"> </w:t>
            </w:r>
            <w:r>
              <w:rPr>
                <w:b/>
                <w:bCs/>
              </w:rPr>
              <w:t xml:space="preserve">sends</w:t>
            </w:r>
            <w:r>
              <w:t xml:space="preserve"> </w:t>
            </w:r>
            <w:r>
              <w:t xml:space="preserve">the OPERATION Request to the Hosting CSE</w:t>
            </w:r>
            <w:r>
              <w:br/>
            </w:r>
            <w:r>
              <w:rPr>
                <w:b/>
                <w:bCs/>
              </w:rPr>
              <w:t xml:space="preserve">}</w:t>
            </w:r>
          </w:p>
        </w:tc>
      </w:tr>
    </w:tbl>
    <w:p>
      <w:pPr>
        <w:spacing w:before="0" w:after="180"/>
      </w:pPr>
    </w:p>
    <w:p>
      <w:pPr>
        <w:pStyle w:val="PL"/>
        <w:numPr>
          <w:ilvl w:val="0"/>
          <w:numId w:val="11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 |</w:t>
      </w:r>
      <w:r>
        <w:br/>
      </w:r>
      <w:r>
        <w:t xml:space="preserve">                     | the IUT</w:t>
      </w:r>
      <w:r>
        <w:t xml:space="preserve"> </w:t>
      </w:r>
      <w:r>
        <w:rPr>
          <w:b/>
          <w:bCs/>
        </w:rPr>
        <w:t xml:space="preserve">receives</w:t>
      </w:r>
      <w:r>
        <w:t xml:space="preserve"> </w:t>
      </w:r>
      <w:r>
        <w:t xml:space="preserve">a valid OPERATION Response</w:t>
      </w:r>
      <w:r>
        <w:t xml:space="preserve"> </w:t>
      </w:r>
      <w:r>
        <w:rPr>
          <w:b/>
          <w:bCs/>
        </w:rPr>
        <w:t xml:space="preserve">from</w:t>
      </w:r>
      <w:r>
        <w:t xml:space="preserve"> </w:t>
      </w:r>
      <w:r>
        <w:t xml:space="preserve">the Hosting CSE  | |</w:t>
      </w:r>
      <w:r>
        <w:br/>
      </w:r>
      <w:r>
        <w:t xml:space="preserve">                     |</w:t>
      </w:r>
      <w:r>
        <w:rPr>
          <w:b/>
          <w:bCs/>
        </w:rPr>
        <w:t xml:space="preserve">}</w:t>
      </w:r>
      <w:r>
        <w:t xml:space="preserve"> </w:t>
      </w:r>
      <w:r>
        <w:t xml:space="preserve">| |</w:t>
      </w:r>
    </w:p>
    <w:p>
      <w:pPr>
        <w:pStyle w:val="PL"/>
        <w:numPr>
          <w:ilvl w:val="0"/>
          <w:numId w:val="11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 to the AE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TP/oneM2M/CSE/DMR/002_CRE</w:t>
            </w:r>
          </w:p>
        </w:tc>
        <w:tc>
          <w:tcPr/>
          <w:p>
            <w:pPr>
              <w:pStyle w:val="TAC"/>
            </w:pPr>
            <w:r>
              <w:t xml:space="preserve">CREATE</w:t>
            </w:r>
          </w:p>
        </w:tc>
      </w:tr>
      <w:tr>
        <w:tc>
          <w:tcPr/>
          <w:p>
            <w:pPr>
              <w:pStyle w:val="TAC"/>
            </w:pPr>
            <w:r>
              <w:t xml:space="preserve">TP/oneM2M/CSE/DMR/002_RET</w:t>
            </w:r>
          </w:p>
        </w:tc>
        <w:tc>
          <w:tcPr/>
          <w:p>
            <w:pPr>
              <w:pStyle w:val="TAC"/>
            </w:pPr>
            <w:r>
              <w:t xml:space="preserve">RETRIEVE</w:t>
            </w:r>
          </w:p>
        </w:tc>
      </w:tr>
      <w:tr>
        <w:tc>
          <w:tcPr/>
          <w:p>
            <w:pPr>
              <w:pStyle w:val="TAC"/>
            </w:pPr>
            <w:r>
              <w:t xml:space="preserve">TP/oneM2M/CSE/DMR/002_UPD</w:t>
            </w:r>
          </w:p>
        </w:tc>
        <w:tc>
          <w:tcPr/>
          <w:p>
            <w:pPr>
              <w:pStyle w:val="TAC"/>
            </w:pPr>
            <w:r>
              <w:t xml:space="preserve">UPDATE</w:t>
            </w:r>
          </w:p>
        </w:tc>
      </w:tr>
      <w:tr>
        <w:tc>
          <w:tcPr/>
          <w:p>
            <w:pPr>
              <w:pStyle w:val="TAC"/>
            </w:pPr>
            <w:r>
              <w:t xml:space="preserve">TP/oneM2M/CSE/DMR/002_DEL</w:t>
            </w:r>
          </w:p>
        </w:tc>
        <w:tc>
          <w:tcPr/>
          <w:p>
            <w:pPr>
              <w:pStyle w:val="TAC"/>
            </w:pPr>
            <w:r>
              <w:t xml:space="preserve">DELETE</w:t>
            </w:r>
          </w:p>
        </w:tc>
      </w:tr>
    </w:tbl>
    <w:p>
      <w:pPr>
        <w:spacing w:before="0" w:after="180"/>
      </w:pPr>
    </w:p>
    <w:bookmarkEnd w:id="283"/>
    <w:bookmarkEnd w:id="284"/>
    <w:bookmarkStart w:id="333" w:name="subscription-and-notification-sub-1"/>
    <w:p>
      <w:pPr>
        <w:pStyle w:val="Heading4"/>
      </w:pPr>
      <w:r>
        <w:t>7.2.2.4</w:t>
        <w:tab/>
        <w:t xml:space="preserve">Subscription and Notification (SUB)</w:t>
      </w:r>
    </w:p>
    <w:bookmarkStart w:id="293" w:name="create-operation-10"/>
    <w:p>
      <w:pPr>
        <w:pStyle w:val="Heading5"/>
      </w:pPr>
      <w:r>
        <w:t>7.2.2.4.1</w:t>
        <w:tab/>
        <w:t xml:space="preserve">CREATE Operation</w:t>
      </w:r>
    </w:p>
    <w:bookmarkStart w:id="285" w:name="tponem2mcsesubcre001"/>
    <w:p>
      <w:pPr>
        <w:pStyle w:val="Heading6"/>
      </w:pPr>
      <w:r>
        <w:t xml:space="preserve">TP/oneM2M/CSE/SUB/CRE/001</w:t>
      </w:r>
    </w:p>
    <w:tbl>
      <w:tblPr>
        <w:tblStyle w:val="Table"/>
        <w:tblW w:type="pct" w:w="4971"/>
        <w:tblLayout w:type="fixed"/>
        <w:tblLook w:firstRow="0" w:lastRow="0" w:firstColumn="0" w:lastColumn="0" w:noHBand="0" w:noVBand="0" w:val="0000"/>
      </w:tblPr>
      <w:tblGrid>
        <w:gridCol w:w="1040"/>
        <w:gridCol w:w="6200"/>
        <w:gridCol w:w="633"/>
      </w:tblGrid>
      <w:tr>
        <w:tc>
          <w:tcPr/>
          <w:p>
            <w:pPr>
              <w:pStyle w:val="TAC"/>
            </w:pPr>
            <w:r>
              <w:rPr>
                <w:b/>
                <w:bCs/>
              </w:rPr>
              <w:t xml:space="preserve">TP Id</w:t>
            </w:r>
          </w:p>
        </w:tc>
        <w:tc>
          <w:tcPr>
            <w:gridSpan w:val="2"/>
          </w:tcPr>
          <w:p>
            <w:pPr>
              <w:pStyle w:val="TAC"/>
            </w:pPr>
            <w:r>
              <w:t xml:space="preserve">TP/oneM2M/CSE/SUB/CRE/001</w:t>
            </w:r>
          </w:p>
        </w:tc>
      </w:tr>
      <w:tr>
        <w:tc>
          <w:tcPr/>
          <w:p>
            <w:pPr>
              <w:pStyle w:val="TAC"/>
            </w:pPr>
            <w:r>
              <w:rPr>
                <w:b/>
                <w:bCs/>
              </w:rPr>
              <w:t xml:space="preserve">Test objective</w:t>
            </w:r>
          </w:p>
        </w:tc>
        <w:tc>
          <w:tcPr>
            <w:gridSpan w:val="2"/>
          </w:tcPr>
          <w:p>
            <w:pPr>
              <w:pStyle w:val="TAC"/>
            </w:pPr>
            <w:r>
              <w:t xml:space="preserve">Check that the IUT rejects the creation of the &lt;subscription&gt; resource when the target</w:t>
            </w:r>
            <w:r>
              <w:br/>
            </w:r>
            <w:r>
              <w:t xml:space="preserve">subscribed-to</w:t>
            </w:r>
            <w:r>
              <w:t xml:space="preserve"> </w:t>
            </w:r>
            <w:r>
              <w:rPr>
                <w:i/>
                <w:iCs/>
              </w:rPr>
              <w:t xml:space="preserve">RESOURCE_TYPE</w:t>
            </w:r>
            <w:r>
              <w:t xml:space="preserve"> </w:t>
            </w:r>
            <w:r>
              <w:t xml:space="preserve">resource is not subscribable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&amp; TS-0004</w:t>
            </w:r>
            <w:r>
              <w:t xml:space="preserve"> </w:t>
            </w:r>
            <w:r>
              <w:t xml:space="preserve">[2]</w:t>
            </w:r>
            <w:r>
              <w:t xml:space="preserve">, clause 7.4.8.2.1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rPr>
                <w:i/>
                <w:iCs/>
              </w:rPr>
              <w:t xml:space="preserve">PARENT_RELEASE</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not being</w:t>
            </w:r>
            <w:r>
              <w:br/>
            </w:r>
            <w:r>
              <w:t xml:space="preserve">subscribable</w:t>
            </w:r>
            <w:r>
              <w:t xml:space="preserve"> </w:t>
            </w:r>
            <w:r>
              <w:rPr>
                <w:i/>
                <w:iCs/>
              </w:rPr>
              <w:t xml:space="preserve">RESOURCE_TYPE</w:t>
            </w:r>
            <w:r>
              <w:t xml:space="preserve"> </w:t>
            </w:r>
            <w:r>
              <w:t xml:space="preserve">resource</w:t>
            </w:r>
            <w:r>
              <w:br/>
            </w:r>
            <w:r>
              <w:rPr>
                <w:b/>
                <w:bCs/>
              </w:rPr>
              <w:t xml:space="preserve">}</w:t>
            </w:r>
          </w:p>
        </w:tc>
      </w:tr>
    </w:tbl>
    <w:p>
      <w:pPr>
        <w:spacing w:before="0" w:after="180"/>
      </w:pPr>
    </w:p>
    <w:p>
      <w:pPr>
        <w:pStyle w:val="PL"/>
        <w:numPr>
          <w:ilvl w:val="0"/>
          <w:numId w:val="11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|subscription resource representation  | |</w:t>
      </w:r>
      <w:r>
        <w:br/>
      </w:r>
      <w:r>
        <w:t xml:space="preserve">                     |</w:t>
      </w:r>
      <w:r>
        <w:rPr>
          <w:b/>
          <w:bCs/>
        </w:rPr>
        <w:t xml:space="preserve">}</w:t>
      </w:r>
      <w:r>
        <w:t xml:space="preserve"> </w:t>
      </w:r>
      <w:r>
        <w:t xml:space="preserve">| |</w:t>
      </w:r>
    </w:p>
    <w:p>
      <w:pPr>
        <w:pStyle w:val="PL"/>
        <w:numPr>
          <w:ilvl w:val="0"/>
          <w:numId w:val="11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5203 (TARGET_NOT_SUBSCRIBABLE)</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PARENT_RELEASE</w:t>
            </w:r>
          </w:p>
        </w:tc>
        <w:tc>
          <w:tcPr/>
          <w:p>
            <w:pPr>
              <w:pStyle w:val="TAH"/>
            </w:pPr>
            <w:r>
              <w:rPr>
                <w:b w:val="true"/>
                <w:bCs/>
              </w:rPr>
              <w:t xml:space="preserve">Reference</w:t>
            </w:r>
          </w:p>
        </w:tc>
        <w:tc>
          <w:tcPr/>
          <w:p>
            <w:pPr>
              <w:pStyle w:val="TAH"/>
            </w:pPr>
            <w:r>
              <w:rPr>
                <w:b w:val="true"/>
                <w:bCs/>
              </w:rPr>
              <w:t xml:space="preserve">RESOURCE_TYPE</w:t>
            </w:r>
          </w:p>
        </w:tc>
      </w:tr>
      <w:tr>
        <w:tc>
          <w:tcPr/>
          <w:p>
            <w:pPr>
              <w:pStyle w:val="TAC"/>
            </w:pPr>
            <w:r>
              <w:t xml:space="preserve">TP/oneM2M/CSE/SUB/CRE/001_CIN</w:t>
            </w:r>
          </w:p>
        </w:tc>
        <w:tc>
          <w:tcPr/>
          <w:p>
            <w:pPr>
              <w:pStyle w:val="TAC"/>
            </w:pPr>
            <w:r>
              <w:t xml:space="preserve">Release 1</w:t>
            </w:r>
          </w:p>
        </w:tc>
        <w:tc>
          <w:tcPr/>
          <w:p>
            <w:pPr>
              <w:pStyle w:val="TAC"/>
            </w:pPr>
            <w:r>
              <w:t xml:space="preserve">TS-0001</w:t>
            </w:r>
            <w:r>
              <w:t xml:space="preserve"> </w:t>
            </w:r>
            <w:r>
              <w:t xml:space="preserve">[1]</w:t>
            </w:r>
            <w:r>
              <w:t xml:space="preserve">, clause 9.6.7</w:t>
            </w:r>
          </w:p>
        </w:tc>
        <w:tc>
          <w:tcPr/>
          <w:p>
            <w:pPr>
              <w:pStyle w:val="TAC"/>
            </w:pPr>
            <w:r>
              <w:t xml:space="preserve">4 (contentInstance)</w:t>
            </w:r>
          </w:p>
        </w:tc>
      </w:tr>
      <w:tr>
        <w:tc>
          <w:tcPr/>
          <w:p>
            <w:pPr>
              <w:pStyle w:val="TAC"/>
            </w:pPr>
            <w:r>
              <w:t xml:space="preserve">TP/oneM2M/CSE/SUB/CRE/001_SUB</w:t>
            </w:r>
          </w:p>
        </w:tc>
        <w:tc>
          <w:tcPr/>
          <w:p>
            <w:pPr>
              <w:pStyle w:val="TAC"/>
            </w:pPr>
            <w:r>
              <w:t xml:space="preserve">Release 1</w:t>
            </w:r>
          </w:p>
        </w:tc>
        <w:tc>
          <w:tcPr/>
          <w:p>
            <w:pPr>
              <w:pStyle w:val="TAC"/>
            </w:pPr>
            <w:r>
              <w:t xml:space="preserve">TS-0001</w:t>
            </w:r>
            <w:r>
              <w:t xml:space="preserve"> </w:t>
            </w:r>
            <w:r>
              <w:t xml:space="preserve">[1]</w:t>
            </w:r>
            <w:r>
              <w:t xml:space="preserve">, clause 9.6.8</w:t>
            </w:r>
          </w:p>
        </w:tc>
        <w:tc>
          <w:tcPr/>
          <w:p>
            <w:pPr>
              <w:pStyle w:val="TAC"/>
            </w:pPr>
            <w:r>
              <w:t xml:space="preserve">23 (subscription)</w:t>
            </w:r>
          </w:p>
        </w:tc>
      </w:tr>
      <w:tr>
        <w:tc>
          <w:tcPr/>
          <w:p>
            <w:pPr>
              <w:pStyle w:val="TAC"/>
            </w:pPr>
            <w:r>
              <w:t xml:space="preserve">TP/oneM2M/CSE/SUB/CRE/001_TSI</w:t>
            </w:r>
          </w:p>
        </w:tc>
        <w:tc>
          <w:tcPr/>
          <w:p>
            <w:pPr>
              <w:pStyle w:val="TAC"/>
            </w:pPr>
            <w:r>
              <w:t xml:space="preserve">Release 3</w:t>
            </w:r>
          </w:p>
        </w:tc>
        <w:tc>
          <w:tcPr/>
          <w:p>
            <w:pPr>
              <w:pStyle w:val="TAC"/>
            </w:pPr>
            <w:r>
              <w:t xml:space="preserve">TS-0001</w:t>
            </w:r>
            <w:r>
              <w:t xml:space="preserve"> </w:t>
            </w:r>
            <w:r>
              <w:t xml:space="preserve">[1]</w:t>
            </w:r>
            <w:r>
              <w:t xml:space="preserve">, clause 9.6.37</w:t>
            </w:r>
          </w:p>
        </w:tc>
        <w:tc>
          <w:tcPr/>
          <w:p>
            <w:pPr>
              <w:pStyle w:val="TAC"/>
            </w:pPr>
            <w:r>
              <w:t xml:space="preserve">30 (timeSeriesInstance)</w:t>
            </w:r>
          </w:p>
        </w:tc>
      </w:tr>
    </w:tbl>
    <w:p>
      <w:pPr>
        <w:spacing w:before="0" w:after="180"/>
      </w:pPr>
    </w:p>
    <w:bookmarkEnd w:id="285"/>
    <w:bookmarkStart w:id="286" w:name="tponem2mcsesubcre002"/>
    <w:p>
      <w:pPr>
        <w:pStyle w:val="Heading6"/>
      </w:pPr>
      <w:r>
        <w:t xml:space="preserve">TP/oneM2M/CSE/SUB/CRE/002</w:t>
      </w:r>
    </w:p>
    <w:tbl>
      <w:tblPr>
        <w:tblStyle w:val="Table"/>
        <w:tblW w:type="pct" w:w="4973"/>
        <w:tblLayout w:type="fixed"/>
        <w:tblLook w:firstRow="0" w:lastRow="0" w:firstColumn="0" w:lastColumn="0" w:noHBand="0" w:noVBand="0" w:val="0000"/>
      </w:tblPr>
      <w:tblGrid>
        <w:gridCol w:w="979"/>
        <w:gridCol w:w="6301"/>
        <w:gridCol w:w="596"/>
      </w:tblGrid>
      <w:tr>
        <w:tc>
          <w:tcPr/>
          <w:p>
            <w:pPr>
              <w:pStyle w:val="TAC"/>
            </w:pPr>
            <w:r>
              <w:rPr>
                <w:b/>
                <w:bCs/>
              </w:rPr>
              <w:t xml:space="preserve">TP Id</w:t>
            </w:r>
          </w:p>
        </w:tc>
        <w:tc>
          <w:tcPr>
            <w:gridSpan w:val="2"/>
          </w:tcPr>
          <w:p>
            <w:pPr>
              <w:pStyle w:val="TAC"/>
            </w:pPr>
            <w:r>
              <w:t xml:space="preserve">TP/oneM2M/CSE/SUB/CRE/002</w:t>
            </w:r>
          </w:p>
        </w:tc>
      </w:tr>
      <w:tr>
        <w:tc>
          <w:tcPr/>
          <w:p>
            <w:pPr>
              <w:pStyle w:val="TAC"/>
            </w:pPr>
            <w:r>
              <w:rPr>
                <w:b/>
                <w:bCs/>
              </w:rPr>
              <w:t xml:space="preserve">Test objective</w:t>
            </w:r>
          </w:p>
        </w:tc>
        <w:tc>
          <w:tcPr>
            <w:gridSpan w:val="2"/>
          </w:tcPr>
          <w:p>
            <w:pPr>
              <w:pStyle w:val="TAC"/>
            </w:pPr>
            <w:r>
              <w:t xml:space="preserve">Check that the IUT rejects the creation of the &lt;subscription&gt; resource when the originator does</w:t>
            </w:r>
            <w:r>
              <w:br/>
            </w:r>
            <w:r>
              <w:t xml:space="preserve">not have privileges for retrieving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7.4.8.2.1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containing</w:t>
            </w:r>
            <w:r>
              <w:br/>
            </w:r>
            <w:r>
              <w:t xml:space="preserve">accessControlPolicyIDs attribute</w:t>
            </w:r>
            <w:r>
              <w:t xml:space="preserve"> </w:t>
            </w:r>
            <w:r>
              <w:rPr>
                <w:b/>
                <w:bCs/>
              </w:rPr>
              <w:t xml:space="preserve">pointing to</w:t>
            </w:r>
            <w:r>
              <w:br/>
            </w:r>
            <w:r>
              <w:t xml:space="preserve">accessControlPolicy resource</w:t>
            </w:r>
            <w:r>
              <w:t xml:space="preserve"> </w:t>
            </w:r>
            <w:r>
              <w:rPr>
                <w:b/>
                <w:bCs/>
              </w:rPr>
              <w:t xml:space="preserve">containing</w:t>
            </w:r>
            <w:r>
              <w:br/>
            </w:r>
            <w:r>
              <w:t xml:space="preserve">privileges attribute</w:t>
            </w:r>
            <w:r>
              <w:t xml:space="preserve"> </w:t>
            </w:r>
            <w:r>
              <w:rPr>
                <w:b/>
                <w:bCs/>
              </w:rPr>
              <w:t xml:space="preserve">containing</w:t>
            </w:r>
            <w:r>
              <w:br/>
            </w:r>
            <w:r>
              <w:t xml:space="preserve">accessControlRule attribute</w:t>
            </w:r>
            <w:r>
              <w:t xml:space="preserve"> </w:t>
            </w:r>
            <w:r>
              <w:rPr>
                <w:b/>
                <w:bCs/>
              </w:rPr>
              <w:t xml:space="preserve">containing</w:t>
            </w:r>
            <w:r>
              <w:br/>
            </w:r>
            <w:r>
              <w:t xml:space="preserve">accessControlOriginators attribute</w:t>
            </w:r>
            <w:r>
              <w:t xml:space="preserve"> </w:t>
            </w:r>
            <w:r>
              <w:rPr>
                <w:b/>
                <w:bCs/>
              </w:rPr>
              <w:t xml:space="preserve">indicating</w:t>
            </w:r>
            <w:r>
              <w:t xml:space="preserve"> </w:t>
            </w:r>
            <w:r>
              <w:t xml:space="preserve">AE-ID</w:t>
            </w:r>
            <w:r>
              <w:rPr>
                <w:b/>
                <w:bCs/>
              </w:rPr>
              <w:t xml:space="preserve">and</w:t>
            </w:r>
            <w:r>
              <w:br/>
            </w:r>
            <w:r>
              <w:t xml:space="preserve">accessControlOperations attribute</w:t>
            </w:r>
            <w:r>
              <w:t xml:space="preserve"> </w:t>
            </w:r>
            <w:r>
              <w:rPr>
                <w:b/>
                <w:bCs/>
              </w:rPr>
              <w:t xml:space="preserve">not indicating</w:t>
            </w:r>
            <w:r>
              <w:t xml:space="preserve"> </w:t>
            </w:r>
            <w:r>
              <w:t xml:space="preserve">RETRIEVE</w:t>
            </w:r>
            <w:r>
              <w:br/>
            </w:r>
            <w:r>
              <w:rPr>
                <w:b/>
                <w:bCs/>
              </w:rPr>
              <w:t xml:space="preserve">}</w:t>
            </w:r>
          </w:p>
        </w:tc>
      </w:tr>
    </w:tbl>
    <w:p>
      <w:pPr>
        <w:spacing w:before="0" w:after="180"/>
      </w:pPr>
    </w:p>
    <w:p>
      <w:pPr>
        <w:pStyle w:val="PL"/>
        <w:numPr>
          <w:ilvl w:val="0"/>
          <w:numId w:val="12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|subscription resource representation  | |</w:t>
      </w:r>
      <w:r>
        <w:br/>
      </w:r>
      <w:r>
        <w:t xml:space="preserve">                     |</w:t>
      </w:r>
      <w:r>
        <w:rPr>
          <w:b/>
          <w:bCs/>
        </w:rPr>
        <w:t xml:space="preserve">}</w:t>
      </w:r>
      <w:r>
        <w:t xml:space="preserve"> </w:t>
      </w:r>
      <w:r>
        <w:t xml:space="preserve">| |</w:t>
      </w:r>
    </w:p>
    <w:p>
      <w:pPr>
        <w:pStyle w:val="PL"/>
        <w:numPr>
          <w:ilvl w:val="0"/>
          <w:numId w:val="12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bookmarkEnd w:id="286"/>
    <w:bookmarkStart w:id="287" w:name="tponem2mcsesubcre003"/>
    <w:p>
      <w:pPr>
        <w:pStyle w:val="Heading6"/>
      </w:pPr>
      <w:r>
        <w:t xml:space="preserve">TP/oneM2M/CSE/SUB/CRE/003</w:t>
      </w:r>
    </w:p>
    <w:tbl>
      <w:tblPr>
        <w:tblStyle w:val="Table"/>
        <w:tblW w:type="pct" w:w="4976"/>
        <w:tblLayout w:type="fixed"/>
        <w:tblLook w:firstRow="0" w:lastRow="0" w:firstColumn="0" w:lastColumn="0" w:noHBand="0" w:noVBand="0" w:val="0000"/>
      </w:tblPr>
      <w:tblGrid>
        <w:gridCol w:w="859"/>
        <w:gridCol w:w="6500"/>
        <w:gridCol w:w="523"/>
      </w:tblGrid>
      <w:tr>
        <w:tc>
          <w:tcPr/>
          <w:p>
            <w:pPr>
              <w:pStyle w:val="TAC"/>
            </w:pPr>
            <w:r>
              <w:rPr>
                <w:b/>
                <w:bCs/>
              </w:rPr>
              <w:t xml:space="preserve">TP Id</w:t>
            </w:r>
          </w:p>
        </w:tc>
        <w:tc>
          <w:tcPr>
            <w:gridSpan w:val="2"/>
          </w:tcPr>
          <w:p>
            <w:pPr>
              <w:pStyle w:val="TAC"/>
            </w:pPr>
            <w:r>
              <w:t xml:space="preserve">TP/oneM2M/CSE/SUB/CRE/003</w:t>
            </w:r>
          </w:p>
        </w:tc>
      </w:tr>
      <w:tr>
        <w:tc>
          <w:tcPr/>
          <w:p>
            <w:pPr>
              <w:pStyle w:val="TAC"/>
            </w:pPr>
            <w:r>
              <w:rPr>
                <w:b/>
                <w:bCs/>
              </w:rPr>
              <w:t xml:space="preserve">Test objective</w:t>
            </w:r>
          </w:p>
        </w:tc>
        <w:tc>
          <w:tcPr>
            <w:gridSpan w:val="2"/>
          </w:tcPr>
          <w:p>
            <w:pPr>
              <w:pStyle w:val="TAC"/>
            </w:pPr>
            <w:r>
              <w:t xml:space="preserve">Check that the IUT rejects the creation of the &lt;subscription&gt; resource when the notificationURI</w:t>
            </w:r>
            <w:r>
              <w:br/>
            </w:r>
            <w:r>
              <w:t xml:space="preserve">is not the originator and the IUT cannot send the Notify request to the notificationURI</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7.4.8.2.1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and</w:t>
            </w:r>
            <w:r>
              <w:t xml:space="preserve"> </w:t>
            </w:r>
            <w:r>
              <w:t xml:space="preserve">the IUT</w:t>
            </w:r>
            <w:r>
              <w:t xml:space="preserve"> </w:t>
            </w:r>
            <w:r>
              <w:rPr>
                <w:b/>
                <w:bCs/>
              </w:rPr>
              <w:t xml:space="preserve">not being</w:t>
            </w:r>
            <w:r>
              <w:t xml:space="preserve"> </w:t>
            </w:r>
            <w:r>
              <w:t xml:space="preserve">able to send the NOTIFY Request to the NOTI_URI_ADDRESS</w:t>
            </w:r>
            <w:r>
              <w:t xml:space="preserve"> </w:t>
            </w:r>
            <w:r>
              <w:rPr>
                <w:b/>
                <w:bCs/>
              </w:rPr>
              <w:t xml:space="preserve">containing</w:t>
            </w:r>
            <w:r>
              <w:t xml:space="preserve"> </w:t>
            </w:r>
            <w:r>
              <w:t xml:space="preserve">verificationRequest</w:t>
            </w:r>
            <w:r>
              <w:t xml:space="preserve"> </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2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containg</w:t>
      </w:r>
      <w:r>
        <w:t xml:space="preserve">  | |</w:t>
      </w:r>
      <w:r>
        <w:br/>
      </w:r>
      <w:r>
        <w:t xml:space="preserve">                     | subscription resource</w:t>
      </w:r>
      <w:r>
        <w:rPr>
          <w:b/>
          <w:bCs/>
        </w:rPr>
        <w:t xml:space="preserve">containing</w:t>
      </w:r>
      <w:r>
        <w:t xml:space="preserve">  | |</w:t>
      </w:r>
      <w:r>
        <w:br/>
      </w:r>
      <w:r>
        <w:t xml:space="preserve">                     | notificationURI attribute</w:t>
      </w:r>
      <w:r>
        <w:t xml:space="preserve"> </w:t>
      </w:r>
      <w:r>
        <w:rPr>
          <w:b/>
          <w:bCs/>
        </w:rPr>
        <w:t xml:space="preserve">set to</w:t>
      </w:r>
      <w:r>
        <w:t xml:space="preserve"> </w:t>
      </w:r>
      <w:r>
        <w:t xml:space="preserve">NOTI_URI_ADDRESS  | |</w:t>
      </w:r>
      <w:r>
        <w:br/>
      </w:r>
      <w:r>
        <w:t xml:space="preserve">                     |</w:t>
      </w:r>
      <w:r>
        <w:rPr>
          <w:b/>
          <w:bCs/>
        </w:rPr>
        <w:t xml:space="preserve">}</w:t>
      </w:r>
      <w:r>
        <w:t xml:space="preserve"> </w:t>
      </w:r>
      <w:r>
        <w:t xml:space="preserve">| |</w:t>
      </w:r>
    </w:p>
    <w:p>
      <w:pPr>
        <w:pStyle w:val="PL"/>
        <w:numPr>
          <w:ilvl w:val="0"/>
          <w:numId w:val="12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5204  | |</w:t>
      </w:r>
      <w:r>
        <w:br/>
      </w:r>
      <w:r>
        <w:t xml:space="preserve">                     |(SUBSCRIPTION_VERIFICATION_INITIATION_FAILED)</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bookmarkEnd w:id="287"/>
    <w:bookmarkStart w:id="288" w:name="tponem2mcsesubcre004"/>
    <w:p>
      <w:pPr>
        <w:pStyle w:val="Heading6"/>
      </w:pPr>
      <w:r>
        <w:t xml:space="preserve">TP/oneM2M/CSE/SUB/CRE/004</w:t>
      </w:r>
    </w:p>
    <w:tbl>
      <w:tblPr>
        <w:tblStyle w:val="Table"/>
        <w:tblW w:type="pct" w:w="4978"/>
        <w:tblLayout w:type="fixed"/>
        <w:tblLook w:firstRow="0" w:lastRow="0" w:firstColumn="0" w:lastColumn="0" w:noHBand="0" w:noVBand="0" w:val="0000"/>
      </w:tblPr>
      <w:tblGrid>
        <w:gridCol w:w="798"/>
        <w:gridCol w:w="6600"/>
        <w:gridCol w:w="486"/>
      </w:tblGrid>
      <w:tr>
        <w:tc>
          <w:tcPr/>
          <w:p>
            <w:pPr>
              <w:pStyle w:val="TAC"/>
            </w:pPr>
            <w:r>
              <w:rPr>
                <w:b/>
                <w:bCs/>
              </w:rPr>
              <w:t xml:space="preserve">TP Id</w:t>
            </w:r>
          </w:p>
        </w:tc>
        <w:tc>
          <w:tcPr>
            <w:gridSpan w:val="2"/>
          </w:tcPr>
          <w:p>
            <w:pPr>
              <w:pStyle w:val="TAC"/>
            </w:pPr>
            <w:r>
              <w:t xml:space="preserve">TP/oneM2M/CSE/SUB/CRE/004</w:t>
            </w:r>
          </w:p>
        </w:tc>
      </w:tr>
      <w:tr>
        <w:tc>
          <w:tcPr/>
          <w:p>
            <w:pPr>
              <w:pStyle w:val="TAC"/>
            </w:pPr>
            <w:r>
              <w:rPr>
                <w:b/>
                <w:bCs/>
              </w:rPr>
              <w:t xml:space="preserve">Test objective</w:t>
            </w:r>
          </w:p>
        </w:tc>
        <w:tc>
          <w:tcPr>
            <w:gridSpan w:val="2"/>
          </w:tcPr>
          <w:p>
            <w:pPr>
              <w:pStyle w:val="TAC"/>
            </w:pPr>
            <w:r>
              <w:t xml:space="preserve">Check that the IUT stores Originator ID in the notification creator attribute when a &lt;SUBSCRIPTION&gt;</w:t>
            </w:r>
            <w:r>
              <w:br/>
            </w:r>
            <w:r>
              <w:t xml:space="preserve">creation request which needs verification is received and the notificationURI is not the Originator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10.2.12.1, TS-0004</w:t>
            </w:r>
            <w:r>
              <w:t xml:space="preserve"> </w:t>
            </w:r>
            <w:r>
              <w:t xml:space="preserve">[2]</w:t>
            </w:r>
            <w:r>
              <w:t xml:space="preserve">, clause 7.4.9.2.1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rPr>
          <w:b/>
          <w:bCs/>
        </w:rPr>
        <w:t xml:space="preserve">containing</w:t>
      </w:r>
      <w:r>
        <w:t xml:space="preserve">  | |</w:t>
      </w:r>
      <w:r>
        <w:br/>
      </w:r>
      <w:r>
        <w:t xml:space="preserve">                     | notificationURI attribute</w:t>
      </w:r>
      <w:r>
        <w:t xml:space="preserve"> </w:t>
      </w:r>
      <w:r>
        <w:rPr>
          <w:b/>
          <w:bCs/>
        </w:rPr>
        <w:t xml:space="preserve">set to</w:t>
      </w:r>
      <w:r>
        <w:t xml:space="preserve"> </w:t>
      </w:r>
      <w:r>
        <w:t xml:space="preserve">AE2_RESOURCE_ADDRESS  | |</w:t>
      </w:r>
      <w:r>
        <w:br/>
      </w:r>
      <w:r>
        <w:t xml:space="preserve">                     |</w:t>
      </w:r>
      <w:r>
        <w:rPr>
          <w:b/>
          <w:bCs/>
        </w:rPr>
        <w:t xml:space="preserve">}</w:t>
      </w:r>
      <w:r>
        <w:t xml:space="preserve"> </w:t>
      </w:r>
      <w:r>
        <w:t xml:space="preserve">| |</w:t>
      </w:r>
    </w:p>
    <w:p>
      <w:pPr>
        <w:pStyle w:val="PL"/>
        <w:numPr>
          <w:ilvl w:val="0"/>
          <w:numId w:val="12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AE2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verificationRequest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creator attribute</w:t>
      </w:r>
      <w:r>
        <w:t xml:space="preserve"> </w:t>
      </w:r>
      <w:r>
        <w:rPr>
          <w:b/>
          <w:bCs/>
        </w:rPr>
        <w:t xml:space="preserve">set to</w:t>
      </w:r>
      <w:r>
        <w:t xml:space="preserve"> </w:t>
      </w:r>
      <w:r>
        <w:t xml:space="preserve">AE1_RESOURCE_ADDRESS  | |</w:t>
      </w:r>
      <w:r>
        <w:br/>
      </w:r>
      <w:r>
        <w:t xml:space="preserve">                     |</w:t>
      </w:r>
      <w:r>
        <w:rPr>
          <w:b/>
          <w:bCs/>
        </w:rPr>
        <w:t xml:space="preserve">}</w:t>
      </w:r>
      <w:r>
        <w:t xml:space="preserve"> </w:t>
      </w:r>
      <w:r>
        <w:t xml:space="preserve">| |</w:t>
      </w:r>
      <w:r>
        <w:br/>
      </w:r>
      <w:r>
        <w:t xml:space="preserve">+———————-+———————————————————————————————————————————————————————————————+————-+</w:t>
      </w:r>
    </w:p>
    <w:bookmarkEnd w:id="288"/>
    <w:bookmarkStart w:id="289" w:name="tponem2mcsesubcre005"/>
    <w:p>
      <w:pPr>
        <w:pStyle w:val="Heading6"/>
      </w:pPr>
      <w:r>
        <w:t xml:space="preserve">TP/oneM2M/CSE/SUB/CRE/005</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rPr>
                <w:b/>
                <w:bCs/>
              </w:rPr>
              <w:t xml:space="preserve">TP Id</w:t>
            </w:r>
          </w:p>
        </w:tc>
        <w:tc>
          <w:tcPr>
            <w:gridSpan w:val="2"/>
          </w:tcPr>
          <w:p>
            <w:pPr>
              <w:pStyle w:val="TAC"/>
            </w:pPr>
            <w:r>
              <w:t xml:space="preserve">TP/oneM2M/CSE/SUB/CRE/005</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w:t>
            </w:r>
            <w:r>
              <w:br/>
            </w:r>
            <w:r>
              <w:t xml:space="preserve">notificationEventType attribute is set to</w:t>
            </w:r>
            <w:r>
              <w:t xml:space="preserve"> </w:t>
            </w:r>
            <w:r>
              <w:t xml:space="preserve">"Create_of_Direct_Child_Resource"</w:t>
            </w:r>
            <w:r>
              <w:t xml:space="preserve"> </w:t>
            </w:r>
            <w:r>
              <w:t xml:space="preserve">and a create</w:t>
            </w:r>
            <w:r>
              <w:br/>
            </w:r>
            <w:r>
              <w:t xml:space="preserve">operation has been performed on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3 (Create_of_Direct_Child_Resource)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CHILD_RESOURCE_TYPE 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NAME   | |</w:t>
      </w:r>
      <w:r>
        <w:br/>
      </w:r>
      <w:r>
        <w:t xml:space="preserve">                     |</w:t>
      </w:r>
      <w:r>
        <w:rPr>
          <w:b/>
          <w:bCs/>
        </w:rPr>
        <w:t xml:space="preserve">}</w:t>
      </w:r>
      <w:r>
        <w:t xml:space="preserve"> </w:t>
      </w:r>
      <w:r>
        <w:t xml:space="preserve">| |</w:t>
      </w:r>
    </w:p>
    <w:p>
      <w:pPr>
        <w:pStyle w:val="PL"/>
        <w:numPr>
          <w:ilvl w:val="0"/>
          <w:numId w:val="12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CHILD_RESOURCE_TYPE resource</w:t>
      </w:r>
      <w:r>
        <w:rPr>
          <w:b/>
          <w:bCs/>
        </w:rPr>
        <w:t xml:space="preserve">containing</w:t>
      </w:r>
      <w:r>
        <w:t xml:space="preserve">  | |</w:t>
      </w:r>
      <w:r>
        <w:br/>
      </w:r>
      <w:r>
        <w:t xml:space="preserve">                     | All attributes  | |</w:t>
      </w:r>
      <w:r>
        <w:br/>
      </w:r>
      <w:r>
        <w:t xml:space="preserve">                     |</w:t>
      </w:r>
      <w:r>
        <w:rPr>
          <w:b/>
          <w:bCs/>
        </w:rPr>
        <w:t xml:space="preserve">}</w:t>
      </w:r>
      <w:r>
        <w:t xml:space="preserve"> </w:t>
      </w:r>
      <w:r>
        <w:t xml:space="preserve">| |</w:t>
      </w:r>
      <w:r>
        <w:br/>
      </w:r>
      <w:r>
        <w:t xml:space="preserve">+———————-+——————————————————————————————————————————————–+————-+</w:t>
      </w:r>
    </w:p>
    <w:bookmarkEnd w:id="289"/>
    <w:bookmarkStart w:id="290" w:name="tponem2mcsesubcre006"/>
    <w:p>
      <w:pPr>
        <w:pStyle w:val="Heading6"/>
      </w:pPr>
      <w:r>
        <w:t xml:space="preserve">TP/oneM2M/CSE/SUB/CRE/006</w:t>
      </w:r>
    </w:p>
    <w:tbl>
      <w:tblPr>
        <w:tblStyle w:val="Table"/>
        <w:tblW w:type="pct" w:w="4974"/>
        <w:tblLayout w:type="fixed"/>
        <w:tblLook w:firstRow="0" w:lastRow="0" w:firstColumn="0" w:lastColumn="0" w:noHBand="0" w:noVBand="0" w:val="0000"/>
      </w:tblPr>
      <w:tblGrid>
        <w:gridCol w:w="938"/>
        <w:gridCol w:w="6368"/>
        <w:gridCol w:w="571"/>
      </w:tblGrid>
      <w:tr>
        <w:tc>
          <w:tcPr/>
          <w:p>
            <w:pPr>
              <w:pStyle w:val="TAC"/>
            </w:pPr>
            <w:r>
              <w:rPr>
                <w:b/>
                <w:bCs/>
              </w:rPr>
              <w:t xml:space="preserve">TP Id</w:t>
            </w:r>
          </w:p>
        </w:tc>
        <w:tc>
          <w:tcPr>
            <w:gridSpan w:val="2"/>
          </w:tcPr>
          <w:p>
            <w:pPr>
              <w:pStyle w:val="TAC"/>
            </w:pPr>
            <w:r>
              <w:t xml:space="preserve">TP/oneM2M/CSE/SUB/CRE/006</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subscription</w:t>
            </w:r>
            <w:r>
              <w:t xml:space="preserve"> </w:t>
            </w:r>
            <w:r>
              <w:t xml:space="preserve">resource with the</w:t>
            </w:r>
            <w:r>
              <w:br/>
            </w:r>
            <w:r>
              <w:rPr>
                <w:i/>
                <w:iCs/>
              </w:rPr>
              <w:t xml:space="preserve">eventNotificationCriteria</w:t>
            </w:r>
            <w:r>
              <w:t xml:space="preserve"> </w:t>
            </w:r>
            <w:r>
              <w:t xml:space="preserve">attribute which includes a</w:t>
            </w:r>
            <w:r>
              <w:t xml:space="preserve"> </w:t>
            </w:r>
            <w:r>
              <w:rPr>
                <w:i/>
                <w:iCs/>
              </w:rPr>
              <w:t xml:space="preserve">CONDITION_TAG</w:t>
            </w:r>
            <w:r>
              <w:t xml:space="preserve"> </w:t>
            </w:r>
            <w:r>
              <w:t xml:space="preserve">condition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2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rPr>
          <w:i/>
          <w:iCs/>
        </w:rP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valid_CONDITION_TAG_ condition  | |</w:t>
      </w:r>
      <w:r>
        <w:br/>
      </w:r>
      <w:r>
        <w:t xml:space="preserve">                     |</w:t>
      </w:r>
      <w:r>
        <w:rPr>
          <w:b/>
          <w:bCs/>
        </w:rPr>
        <w:t xml:space="preserve">}</w:t>
      </w:r>
      <w:r>
        <w:t xml:space="preserve"> </w:t>
      </w:r>
      <w:r>
        <w:t xml:space="preserve">| |</w:t>
      </w:r>
    </w:p>
    <w:p>
      <w:pPr>
        <w:pStyle w:val="PL"/>
        <w:numPr>
          <w:ilvl w:val="0"/>
          <w:numId w:val="12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|the IUT</w:t>
      </w:r>
      <w:r>
        <w:t xml:space="preserve"> </w:t>
      </w:r>
      <w:r>
        <w:rPr>
          <w:b/>
          <w:bCs/>
        </w:rPr>
        <w:t xml:space="preserve">creates</w:t>
      </w:r>
      <w:r>
        <w:t xml:space="preserve"> </w:t>
      </w:r>
      <w:r>
        <w:t xml:space="preserve">the subscription resource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CONDITION_TAG</w:t>
            </w:r>
          </w:p>
        </w:tc>
      </w:tr>
      <w:tr>
        <w:tc>
          <w:tcPr/>
          <w:p>
            <w:pPr>
              <w:pStyle w:val="TAC"/>
            </w:pPr>
            <w:r>
              <w:t xml:space="preserve">TP/oneM2M/CSE/SUB/CRE/006_CRB</w:t>
            </w:r>
          </w:p>
        </w:tc>
        <w:tc>
          <w:tcPr/>
          <w:p>
            <w:pPr>
              <w:pStyle w:val="TAC"/>
            </w:pPr>
            <w:r>
              <w:t xml:space="preserve">TS-0001</w:t>
            </w:r>
            <w:r>
              <w:t xml:space="preserve"> </w:t>
            </w:r>
            <w:r>
              <w:t xml:space="preserve">[1]</w:t>
            </w:r>
            <w:r>
              <w:t xml:space="preserve">, clause 9.6.8</w:t>
            </w:r>
          </w:p>
        </w:tc>
        <w:tc>
          <w:tcPr/>
          <w:p>
            <w:pPr>
              <w:pStyle w:val="TAC"/>
            </w:pPr>
            <w:r>
              <w:t xml:space="preserve">createdBefore</w:t>
            </w:r>
          </w:p>
        </w:tc>
      </w:tr>
      <w:tr>
        <w:tc>
          <w:tcPr/>
          <w:p>
            <w:pPr>
              <w:pStyle w:val="TAC"/>
            </w:pPr>
            <w:r>
              <w:t xml:space="preserve">TP/oneM2M/CSE/SUB/CRE/006_CRA</w:t>
            </w:r>
          </w:p>
        </w:tc>
        <w:tc>
          <w:tcPr/>
          <w:p>
            <w:pPr>
              <w:pStyle w:val="TAC"/>
            </w:pPr>
            <w:r>
              <w:t xml:space="preserve">TS-0001</w:t>
            </w:r>
            <w:r>
              <w:t xml:space="preserve"> </w:t>
            </w:r>
            <w:r>
              <w:t xml:space="preserve">[1]</w:t>
            </w:r>
            <w:r>
              <w:t xml:space="preserve">, clause 9.6.8</w:t>
            </w:r>
          </w:p>
        </w:tc>
        <w:tc>
          <w:tcPr/>
          <w:p>
            <w:pPr>
              <w:pStyle w:val="TAC"/>
            </w:pPr>
            <w:r>
              <w:t xml:space="preserve">createdAfter</w:t>
            </w:r>
          </w:p>
        </w:tc>
      </w:tr>
      <w:tr>
        <w:tc>
          <w:tcPr/>
          <w:p>
            <w:pPr>
              <w:pStyle w:val="TAC"/>
            </w:pPr>
            <w:r>
              <w:t xml:space="preserve">TP/oneM2M/CSE/SUB/CRE/006_MS</w:t>
            </w:r>
          </w:p>
        </w:tc>
        <w:tc>
          <w:tcPr/>
          <w:p>
            <w:pPr>
              <w:pStyle w:val="TAC"/>
            </w:pPr>
            <w:r>
              <w:t xml:space="preserve">TS-0001</w:t>
            </w:r>
            <w:r>
              <w:t xml:space="preserve"> </w:t>
            </w:r>
            <w:r>
              <w:t xml:space="preserve">[1]</w:t>
            </w:r>
            <w:r>
              <w:t xml:space="preserve">, clause 9.6.8</w:t>
            </w:r>
          </w:p>
        </w:tc>
        <w:tc>
          <w:tcPr/>
          <w:p>
            <w:pPr>
              <w:pStyle w:val="TAC"/>
            </w:pPr>
            <w:r>
              <w:t xml:space="preserve">modifiedSince</w:t>
            </w:r>
          </w:p>
        </w:tc>
      </w:tr>
      <w:tr>
        <w:tc>
          <w:tcPr/>
          <w:p>
            <w:pPr>
              <w:pStyle w:val="TAC"/>
            </w:pPr>
            <w:r>
              <w:t xml:space="preserve">TP/oneM2M/CSE/SUB/CRE/006_US</w:t>
            </w:r>
          </w:p>
        </w:tc>
        <w:tc>
          <w:tcPr/>
          <w:p>
            <w:pPr>
              <w:pStyle w:val="TAC"/>
            </w:pPr>
            <w:r>
              <w:t xml:space="preserve">TS-0001</w:t>
            </w:r>
            <w:r>
              <w:t xml:space="preserve"> </w:t>
            </w:r>
            <w:r>
              <w:t xml:space="preserve">[1]</w:t>
            </w:r>
            <w:r>
              <w:t xml:space="preserve">, clause 9.6.8</w:t>
            </w:r>
          </w:p>
        </w:tc>
        <w:tc>
          <w:tcPr/>
          <w:p>
            <w:pPr>
              <w:pStyle w:val="TAC"/>
            </w:pPr>
            <w:r>
              <w:t xml:space="preserve">unmodifiedSince</w:t>
            </w:r>
          </w:p>
        </w:tc>
      </w:tr>
      <w:tr>
        <w:tc>
          <w:tcPr/>
          <w:p>
            <w:pPr>
              <w:pStyle w:val="TAC"/>
            </w:pPr>
            <w:r>
              <w:t xml:space="preserve">TP/oneM2M/CSE/SUB/CRE/006_STS</w:t>
            </w:r>
          </w:p>
        </w:tc>
        <w:tc>
          <w:tcPr/>
          <w:p>
            <w:pPr>
              <w:pStyle w:val="TAC"/>
            </w:pPr>
            <w:r>
              <w:t xml:space="preserve">TS-0001</w:t>
            </w:r>
            <w:r>
              <w:t xml:space="preserve"> </w:t>
            </w:r>
            <w:r>
              <w:t xml:space="preserve">[1]</w:t>
            </w:r>
            <w:r>
              <w:t xml:space="preserve">, clause 9.6.8</w:t>
            </w:r>
          </w:p>
        </w:tc>
        <w:tc>
          <w:tcPr/>
          <w:p>
            <w:pPr>
              <w:pStyle w:val="TAC"/>
            </w:pPr>
            <w:r>
              <w:t xml:space="preserve">stateTagSmaller</w:t>
            </w:r>
          </w:p>
        </w:tc>
      </w:tr>
      <w:tr>
        <w:tc>
          <w:tcPr/>
          <w:p>
            <w:pPr>
              <w:pStyle w:val="TAC"/>
            </w:pPr>
            <w:r>
              <w:t xml:space="preserve">TP/oneM2M/CSE/SUB/CRE/006_STB</w:t>
            </w:r>
          </w:p>
        </w:tc>
        <w:tc>
          <w:tcPr/>
          <w:p>
            <w:pPr>
              <w:pStyle w:val="TAC"/>
            </w:pPr>
            <w:r>
              <w:t xml:space="preserve">TS-0001</w:t>
            </w:r>
            <w:r>
              <w:t xml:space="preserve"> </w:t>
            </w:r>
            <w:r>
              <w:t xml:space="preserve">[1]</w:t>
            </w:r>
            <w:r>
              <w:t xml:space="preserve">, clause 9.6.8</w:t>
            </w:r>
          </w:p>
        </w:tc>
        <w:tc>
          <w:tcPr/>
          <w:p>
            <w:pPr>
              <w:pStyle w:val="TAC"/>
            </w:pPr>
            <w:r>
              <w:t xml:space="preserve">stateTagBigger</w:t>
            </w:r>
          </w:p>
        </w:tc>
      </w:tr>
      <w:tr>
        <w:tc>
          <w:tcPr/>
          <w:p>
            <w:pPr>
              <w:pStyle w:val="TAC"/>
            </w:pPr>
            <w:r>
              <w:t xml:space="preserve">TP/oneM2M/CSE/SUB/CRE/006_EXB</w:t>
            </w:r>
          </w:p>
        </w:tc>
        <w:tc>
          <w:tcPr/>
          <w:p>
            <w:pPr>
              <w:pStyle w:val="TAC"/>
            </w:pPr>
            <w:r>
              <w:t xml:space="preserve">TS-0001</w:t>
            </w:r>
            <w:r>
              <w:t xml:space="preserve"> </w:t>
            </w:r>
            <w:r>
              <w:t xml:space="preserve">[1]</w:t>
            </w:r>
            <w:r>
              <w:t xml:space="preserve">, clause 9.6.8</w:t>
            </w:r>
          </w:p>
        </w:tc>
        <w:tc>
          <w:tcPr/>
          <w:p>
            <w:pPr>
              <w:pStyle w:val="TAC"/>
            </w:pPr>
            <w:r>
              <w:t xml:space="preserve">expireBefore</w:t>
            </w:r>
          </w:p>
        </w:tc>
      </w:tr>
      <w:tr>
        <w:tc>
          <w:tcPr/>
          <w:p>
            <w:pPr>
              <w:pStyle w:val="TAC"/>
            </w:pPr>
            <w:r>
              <w:t xml:space="preserve">TP/oneM2M/CSE/SUB/CRE/006_EXA</w:t>
            </w:r>
          </w:p>
        </w:tc>
        <w:tc>
          <w:tcPr/>
          <w:p>
            <w:pPr>
              <w:pStyle w:val="TAC"/>
            </w:pPr>
            <w:r>
              <w:t xml:space="preserve">TS-0001</w:t>
            </w:r>
            <w:r>
              <w:t xml:space="preserve"> </w:t>
            </w:r>
            <w:r>
              <w:t xml:space="preserve">[1]</w:t>
            </w:r>
            <w:r>
              <w:t xml:space="preserve">, clause 9.6.8</w:t>
            </w:r>
          </w:p>
        </w:tc>
        <w:tc>
          <w:tcPr/>
          <w:p>
            <w:pPr>
              <w:pStyle w:val="TAC"/>
            </w:pPr>
            <w:r>
              <w:t xml:space="preserve">expireAfter</w:t>
            </w:r>
          </w:p>
        </w:tc>
      </w:tr>
      <w:tr>
        <w:tc>
          <w:tcPr/>
          <w:p>
            <w:pPr>
              <w:pStyle w:val="TAC"/>
            </w:pPr>
            <w:r>
              <w:t xml:space="preserve">TP/oneM2M/CSE/SUB/CRE/006_SZA</w:t>
            </w:r>
          </w:p>
        </w:tc>
        <w:tc>
          <w:tcPr/>
          <w:p>
            <w:pPr>
              <w:pStyle w:val="TAC"/>
            </w:pPr>
            <w:r>
              <w:t xml:space="preserve">TS-0001</w:t>
            </w:r>
            <w:r>
              <w:t xml:space="preserve"> </w:t>
            </w:r>
            <w:r>
              <w:t xml:space="preserve">[1]</w:t>
            </w:r>
            <w:r>
              <w:t xml:space="preserve">, clause 9.6.8</w:t>
            </w:r>
          </w:p>
        </w:tc>
        <w:tc>
          <w:tcPr/>
          <w:p>
            <w:pPr>
              <w:pStyle w:val="TAC"/>
            </w:pPr>
            <w:r>
              <w:t xml:space="preserve">sizeAbove</w:t>
            </w:r>
          </w:p>
        </w:tc>
      </w:tr>
      <w:tr>
        <w:tc>
          <w:tcPr/>
          <w:p>
            <w:pPr>
              <w:pStyle w:val="TAC"/>
            </w:pPr>
            <w:r>
              <w:t xml:space="preserve">TP/oneM2M/CSE/SUB/CRE/006_SZB</w:t>
            </w:r>
          </w:p>
        </w:tc>
        <w:tc>
          <w:tcPr/>
          <w:p>
            <w:pPr>
              <w:pStyle w:val="TAC"/>
            </w:pPr>
            <w:r>
              <w:t xml:space="preserve">TS-0001</w:t>
            </w:r>
            <w:r>
              <w:t xml:space="preserve"> </w:t>
            </w:r>
            <w:r>
              <w:t xml:space="preserve">[1]</w:t>
            </w:r>
            <w:r>
              <w:t xml:space="preserve">, clause 9.6.8</w:t>
            </w:r>
          </w:p>
        </w:tc>
        <w:tc>
          <w:tcPr/>
          <w:p>
            <w:pPr>
              <w:pStyle w:val="TAC"/>
            </w:pPr>
            <w:r>
              <w:t xml:space="preserve">sizeBelow</w:t>
            </w:r>
          </w:p>
        </w:tc>
      </w:tr>
      <w:tr>
        <w:tc>
          <w:tcPr/>
          <w:p>
            <w:pPr>
              <w:pStyle w:val="TAC"/>
            </w:pPr>
            <w:r>
              <w:t xml:space="preserve">TP/oneM2M/CSE/SUB/CRE/006_ET</w:t>
            </w:r>
          </w:p>
        </w:tc>
        <w:tc>
          <w:tcPr/>
          <w:p>
            <w:pPr>
              <w:pStyle w:val="TAC"/>
            </w:pPr>
            <w:r>
              <w:t xml:space="preserve">TS-0001</w:t>
            </w:r>
            <w:r>
              <w:t xml:space="preserve"> </w:t>
            </w:r>
            <w:r>
              <w:t xml:space="preserve">[1]</w:t>
            </w:r>
            <w:r>
              <w:t xml:space="preserve">, clause 9.6.8</w:t>
            </w:r>
          </w:p>
        </w:tc>
        <w:tc>
          <w:tcPr/>
          <w:p>
            <w:pPr>
              <w:pStyle w:val="TAC"/>
            </w:pPr>
            <w:r>
              <w:t xml:space="preserve">eventType</w:t>
            </w:r>
          </w:p>
        </w:tc>
      </w:tr>
      <w:tr>
        <w:tc>
          <w:tcPr/>
          <w:p>
            <w:pPr>
              <w:pStyle w:val="TAC"/>
            </w:pPr>
            <w:r>
              <w:t xml:space="preserve">TP/oneM2M/CSE/SUB/CRE/006_OM</w:t>
            </w:r>
          </w:p>
        </w:tc>
        <w:tc>
          <w:tcPr/>
          <w:p>
            <w:pPr>
              <w:pStyle w:val="TAC"/>
            </w:pPr>
            <w:r>
              <w:t xml:space="preserve">TS-0001</w:t>
            </w:r>
            <w:r>
              <w:t xml:space="preserve"> </w:t>
            </w:r>
            <w:r>
              <w:t xml:space="preserve">[1]</w:t>
            </w:r>
            <w:r>
              <w:t xml:space="preserve">, clause 9.6.8</w:t>
            </w:r>
          </w:p>
        </w:tc>
        <w:tc>
          <w:tcPr/>
          <w:p>
            <w:pPr>
              <w:pStyle w:val="TAC"/>
            </w:pPr>
            <w:r>
              <w:t xml:space="preserve">operationMonitor</w:t>
            </w:r>
          </w:p>
        </w:tc>
      </w:tr>
      <w:tr>
        <w:tc>
          <w:tcPr/>
          <w:p>
            <w:pPr>
              <w:pStyle w:val="TAC"/>
            </w:pPr>
            <w:r>
              <w:t xml:space="preserve">TP/oneM2M/CSE/SUB/CRE/006_ATR</w:t>
            </w:r>
          </w:p>
        </w:tc>
        <w:tc>
          <w:tcPr/>
          <w:p>
            <w:pPr>
              <w:pStyle w:val="TAC"/>
            </w:pPr>
            <w:r>
              <w:t xml:space="preserve">TS-0001</w:t>
            </w:r>
            <w:r>
              <w:t xml:space="preserve"> </w:t>
            </w:r>
            <w:r>
              <w:t xml:space="preserve">[1]</w:t>
            </w:r>
            <w:r>
              <w:t xml:space="preserve">, clause 9.6.8</w:t>
            </w:r>
          </w:p>
        </w:tc>
        <w:tc>
          <w:tcPr/>
          <w:p>
            <w:pPr>
              <w:pStyle w:val="TAC"/>
            </w:pPr>
            <w:r>
              <w:t xml:space="preserve">attribute</w:t>
            </w:r>
          </w:p>
        </w:tc>
      </w:tr>
      <w:tr>
        <w:tc>
          <w:tcPr/>
          <w:p>
            <w:pPr>
              <w:pStyle w:val="TAC"/>
            </w:pPr>
            <w:r>
              <w:t xml:space="preserve">TP/oneM2M/CSE/SUB/CRE/006_ATR</w:t>
            </w:r>
          </w:p>
        </w:tc>
        <w:tc>
          <w:tcPr/>
          <w:p>
            <w:pPr>
              <w:pStyle w:val="TAC"/>
            </w:pPr>
            <w:r>
              <w:t xml:space="preserve">TS-0001</w:t>
            </w:r>
            <w:r>
              <w:t xml:space="preserve"> </w:t>
            </w:r>
            <w:r>
              <w:t xml:space="preserve">[1]</w:t>
            </w:r>
            <w:r>
              <w:t xml:space="preserve">, clause 9.6.8</w:t>
            </w:r>
          </w:p>
        </w:tc>
        <w:tc>
          <w:tcPr/>
          <w:p>
            <w:pPr>
              <w:pStyle w:val="TAC"/>
            </w:pPr>
            <w:r>
              <w:t xml:space="preserve">attribute</w:t>
            </w:r>
          </w:p>
        </w:tc>
      </w:tr>
      <w:tr>
        <w:tc>
          <w:tcPr/>
          <w:p>
            <w:pPr>
              <w:pStyle w:val="TAC"/>
            </w:pPr>
            <w:r>
              <w:t xml:space="preserve">TP/oneM2M/CSE/SUB/CRE/006_CRT</w:t>
            </w:r>
          </w:p>
        </w:tc>
        <w:tc>
          <w:tcPr/>
          <w:p>
            <w:pPr>
              <w:pStyle w:val="TAC"/>
            </w:pPr>
            <w:r>
              <w:t xml:space="preserve">TS-0001</w:t>
            </w:r>
            <w:r>
              <w:t xml:space="preserve"> </w:t>
            </w:r>
            <w:r>
              <w:t xml:space="preserve">[1]</w:t>
            </w:r>
            <w:r>
              <w:t xml:space="preserve">, clause 9.6.8</w:t>
            </w:r>
          </w:p>
        </w:tc>
        <w:tc>
          <w:tcPr/>
          <w:p>
            <w:pPr>
              <w:pStyle w:val="TAC"/>
            </w:pPr>
            <w:r>
              <w:t xml:space="preserve">childResourceType</w:t>
            </w:r>
          </w:p>
        </w:tc>
      </w:tr>
    </w:tbl>
    <w:p>
      <w:pPr>
        <w:spacing w:before="0" w:after="180"/>
      </w:pPr>
    </w:p>
    <w:bookmarkEnd w:id="290"/>
    <w:bookmarkStart w:id="291" w:name="tponem2mcsesubcre007"/>
    <w:p>
      <w:pPr>
        <w:pStyle w:val="Heading6"/>
      </w:pPr>
      <w:r>
        <w:t xml:space="preserve">TP/oneM2M/CSE/SUB/CRE/007</w:t>
      </w:r>
    </w:p>
    <w:tbl>
      <w:tblPr>
        <w:tblStyle w:val="Table"/>
        <w:tblW w:type="pct" w:w="4974"/>
        <w:tblLayout w:type="fixed"/>
        <w:tblLook w:firstRow="0" w:lastRow="0" w:firstColumn="0" w:lastColumn="0" w:noHBand="0" w:noVBand="0" w:val="0000"/>
      </w:tblPr>
      <w:tblGrid>
        <w:gridCol w:w="953"/>
        <w:gridCol w:w="6344"/>
        <w:gridCol w:w="580"/>
      </w:tblGrid>
      <w:tr>
        <w:tc>
          <w:tcPr/>
          <w:p>
            <w:pPr>
              <w:pStyle w:val="TAC"/>
            </w:pPr>
            <w:r>
              <w:rPr>
                <w:b/>
                <w:bCs/>
              </w:rPr>
              <w:t xml:space="preserve">TP Id</w:t>
            </w:r>
          </w:p>
        </w:tc>
        <w:tc>
          <w:tcPr>
            <w:gridSpan w:val="2"/>
          </w:tcPr>
          <w:p>
            <w:pPr>
              <w:pStyle w:val="TAC"/>
            </w:pPr>
            <w:r>
              <w:t xml:space="preserve">TP/oneM2M/CSE/SUB/CRE/007</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subscription</w:t>
            </w:r>
            <w:r>
              <w:t xml:space="preserve"> </w:t>
            </w:r>
            <w:r>
              <w:t xml:space="preserve">resource with the</w:t>
            </w:r>
            <w:r>
              <w:t xml:space="preserve"> </w:t>
            </w:r>
            <w:r>
              <w:rPr>
                <w:i/>
                <w:iCs/>
              </w:rPr>
              <w:t xml:space="preserve">eventNotificationCriteria</w:t>
            </w:r>
            <w:r>
              <w:t xml:space="preserve"> </w:t>
            </w:r>
            <w:r>
              <w:t xml:space="preserve">attribute which includes a</w:t>
            </w:r>
            <w:r>
              <w:t xml:space="preserve"> </w:t>
            </w:r>
            <w:r>
              <w:rPr>
                <w:i/>
                <w:iCs/>
              </w:rPr>
              <w:t xml:space="preserve">missingData</w:t>
            </w:r>
            <w:r>
              <w:t xml:space="preserve"> </w:t>
            </w:r>
            <w:r>
              <w:t xml:space="preserve">condition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9.6.36</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 having a TARGET_RESOURCE_ADDRESS of type &lt;</w:t>
            </w:r>
            <w:r>
              <w:rPr>
                <w:b/>
                <w:bCs/>
              </w:rPr>
              <w:t xml:space="preserve">timeSeries</w:t>
            </w:r>
            <w:r>
              <w:t xml:space="preserve"> </w:t>
            </w:r>
            <w:r>
              <w:t xml:space="preserve">&gt;</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2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rPr>
          <w:i/>
          <w:iCs/>
        </w:rP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valid missingData condition  | |</w:t>
      </w:r>
      <w:r>
        <w:br/>
      </w:r>
      <w:r>
        <w:t xml:space="preserve">                     |</w:t>
      </w:r>
      <w:r>
        <w:rPr>
          <w:b/>
          <w:bCs/>
        </w:rPr>
        <w:t xml:space="preserve">}</w:t>
      </w:r>
      <w:r>
        <w:t xml:space="preserve"> </w:t>
      </w:r>
      <w:r>
        <w:t xml:space="preserve">| |</w:t>
      </w:r>
    </w:p>
    <w:p>
      <w:pPr>
        <w:pStyle w:val="PL"/>
        <w:numPr>
          <w:ilvl w:val="0"/>
          <w:numId w:val="12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creates</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291"/>
    <w:bookmarkStart w:id="292" w:name="tponem2mcsesubcre008"/>
    <w:p>
      <w:pPr>
        <w:pStyle w:val="Heading6"/>
      </w:pPr>
      <w:r>
        <w:t xml:space="preserve">TP/oneM2M/CSE/SUB/CRE/008</w:t>
      </w:r>
    </w:p>
    <w:tbl>
      <w:tblPr>
        <w:tblStyle w:val="Table"/>
        <w:tblW w:type="pct" w:w="4971"/>
        <w:tblLayout w:type="fixed"/>
        <w:tblLook w:firstRow="0" w:lastRow="0" w:firstColumn="0" w:lastColumn="0" w:noHBand="0" w:noVBand="0" w:val="0000"/>
      </w:tblPr>
      <w:tblGrid>
        <w:gridCol w:w="1046"/>
        <w:gridCol w:w="6190"/>
        <w:gridCol w:w="637"/>
      </w:tblGrid>
      <w:tr>
        <w:tc>
          <w:tcPr/>
          <w:p>
            <w:pPr>
              <w:pStyle w:val="TAC"/>
            </w:pPr>
            <w:r>
              <w:rPr>
                <w:b/>
                <w:bCs/>
              </w:rPr>
              <w:t xml:space="preserve">TP Id</w:t>
            </w:r>
          </w:p>
        </w:tc>
        <w:tc>
          <w:tcPr>
            <w:gridSpan w:val="2"/>
          </w:tcPr>
          <w:p>
            <w:pPr>
              <w:pStyle w:val="TAC"/>
            </w:pPr>
            <w:r>
              <w:t xml:space="preserve">TP/oneM2M/CSE/SUB/CRE/008</w:t>
            </w:r>
          </w:p>
        </w:tc>
      </w:tr>
      <w:tr>
        <w:tc>
          <w:tcPr/>
          <w:p>
            <w:pPr>
              <w:pStyle w:val="TAC"/>
            </w:pPr>
            <w:r>
              <w:rPr>
                <w:b/>
                <w:bCs/>
              </w:rPr>
              <w:t xml:space="preserve">Test objective</w:t>
            </w:r>
          </w:p>
        </w:tc>
        <w:tc>
          <w:tcPr>
            <w:gridSpan w:val="2"/>
          </w:tcPr>
          <w:p>
            <w:pPr>
              <w:pStyle w:val="TAC"/>
            </w:pPr>
            <w:r>
              <w:t xml:space="preserve">Check that the IUT accepts the creation of a</w:t>
            </w:r>
            <w:r>
              <w:t xml:space="preserve"> </w:t>
            </w:r>
            <w:r>
              <w:rPr>
                <w:i/>
                <w:iCs/>
              </w:rPr>
              <w:t xml:space="preserve">subscription</w:t>
            </w:r>
            <w:r>
              <w:t xml:space="preserve"> </w:t>
            </w:r>
            <w:r>
              <w:t xml:space="preserve">resource with the optional attributes</w:t>
            </w:r>
            <w:r>
              <w:br/>
            </w:r>
            <w:r>
              <w:rPr>
                <w:i/>
                <w:iCs/>
              </w:rPr>
              <w:t xml:space="preserve">notificationForwardingURI</w:t>
            </w:r>
            <w:r>
              <w:t xml:space="preserve"> </w:t>
            </w:r>
            <w:r>
              <w:t xml:space="preserve">and</w:t>
            </w:r>
            <w:r>
              <w:t xml:space="preserve"> </w:t>
            </w:r>
            <w:r>
              <w:rPr>
                <w:i/>
                <w:iCs/>
              </w:rPr>
              <w:t xml:space="preserve">groupID</w:t>
            </w:r>
            <w:r>
              <w:t xml:space="preserve"> </w:t>
            </w:r>
            <w:r>
              <w:t xml:space="preserve">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10.2.7.10, TS-0004</w:t>
            </w:r>
            <w:r>
              <w:t xml:space="preserve"> </w:t>
            </w:r>
            <w:r>
              <w:t xml:space="preserve">[2]</w:t>
            </w:r>
            <w:r>
              <w:t xml:space="preserve">, clause 7.4.14.2.3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 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as TARGET_RESOURCE_ADDRESS</w:t>
            </w:r>
            <w:r>
              <w:t xml:space="preserve"> </w:t>
            </w:r>
            <w:r>
              <w:rPr>
                <w:b/>
                <w:bCs/>
              </w:rPr>
              <w:t xml:space="preserve">containing</w:t>
            </w:r>
            <w:r>
              <w:br/>
            </w:r>
            <w:r>
              <w:rPr>
                <w:b/>
                <w:bCs/>
              </w:rPr>
              <w:t xml:space="preserve">members which are subscribable and</w:t>
            </w:r>
            <w:r>
              <w:br/>
            </w:r>
            <w:r>
              <w:t xml:space="preserve">the Originator</w:t>
            </w:r>
            <w:r>
              <w:rPr>
                <w:b/>
                <w:bCs/>
              </w:rPr>
              <w:t xml:space="preserve">having</w:t>
            </w:r>
            <w:r>
              <w:t xml:space="preserve"> </w:t>
            </w:r>
            <w:r>
              <w:t xml:space="preserve">privileges to perform CREATE operation on &lt;group&gt; members</w:t>
            </w:r>
            <w:r>
              <w:br/>
            </w:r>
            <w:r>
              <w:rPr>
                <w:b/>
                <w:bCs/>
              </w:rPr>
              <w:t xml:space="preserve">}</w:t>
            </w:r>
          </w:p>
        </w:tc>
      </w:tr>
    </w:tbl>
    <w:p>
      <w:pPr>
        <w:spacing w:before="0" w:after="180"/>
      </w:pPr>
    </w:p>
    <w:p>
      <w:pPr>
        <w:pStyle w:val="PL"/>
        <w:numPr>
          <w:ilvl w:val="0"/>
          <w:numId w:val="12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rPr>
          <w:i/>
          <w:iCs/>
        </w:rP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groupID_,_ notificationURI attribute,</w:t>
      </w:r>
      <w:r>
        <w:t xml:space="preserve"> </w:t>
      </w:r>
      <w:r>
        <w:rPr>
          <w:b/>
          <w:bCs/>
        </w:rPr>
        <w:t xml:space="preserve">and</w:t>
      </w:r>
      <w:r>
        <w:t xml:space="preserve">  | |</w:t>
      </w:r>
      <w:r>
        <w:br/>
      </w:r>
      <w:r>
        <w:t xml:space="preserve">                     | notificationForwardingURI attribute set   | |</w:t>
      </w:r>
      <w:r>
        <w:br/>
      </w:r>
      <w:r>
        <w:t xml:space="preserve">                     |</w:t>
      </w:r>
      <w:r>
        <w:rPr>
          <w:b/>
          <w:bCs/>
        </w:rPr>
        <w:t xml:space="preserve">}</w:t>
      </w:r>
      <w:r>
        <w:t xml:space="preserve"> </w:t>
      </w:r>
      <w:r>
        <w:t xml:space="preserve">| |</w:t>
      </w:r>
    </w:p>
    <w:p>
      <w:pPr>
        <w:pStyle w:val="PL"/>
        <w:numPr>
          <w:ilvl w:val="0"/>
          <w:numId w:val="12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w:t>
      </w:r>
      <w:r>
        <w:t xml:space="preserve"> </w:t>
      </w:r>
      <w:r>
        <w:rPr>
          <w:i/>
          <w:iCs/>
        </w:rPr>
        <w:t xml:space="preserve">subscription</w:t>
      </w:r>
      <w:r>
        <w:t xml:space="preserve"> </w:t>
      </w:r>
      <w:r>
        <w:t xml:space="preserve">resource on the &lt;group&gt; members</w:t>
      </w:r>
      <w:r>
        <w:t xml:space="preserve"> </w:t>
      </w:r>
      <w:r>
        <w:rPr>
          <w:b/>
          <w:bCs/>
        </w:rPr>
        <w:t xml:space="preserve">containing</w:t>
      </w:r>
      <w:r>
        <w:t xml:space="preserve">  | |</w:t>
      </w:r>
      <w:r>
        <w:br/>
      </w:r>
      <w:r>
        <w:t xml:space="preserve">                     | groupID</w:t>
      </w:r>
      <w:r>
        <w:rPr>
          <w:b/>
          <w:bCs/>
        </w:rPr>
        <w:t xml:space="preserve">,</w:t>
      </w:r>
      <w:r>
        <w:t xml:space="preserve"> </w:t>
      </w:r>
      <w:r>
        <w:t xml:space="preserve">notificationURI attribute</w:t>
      </w:r>
      <w:r>
        <w:t xml:space="preserve"> </w:t>
      </w:r>
      <w:r>
        <w:rPr>
          <w:b/>
          <w:bCs/>
        </w:rPr>
        <w:t xml:space="preserve">and</w:t>
      </w:r>
      <w:r>
        <w:t xml:space="preserve">  | |</w:t>
      </w:r>
      <w:r>
        <w:br/>
      </w:r>
      <w:r>
        <w:t xml:space="preserve">                     | notificationForwardingURI attribute set identical to notificationURI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p>
      <w:pPr>
        <w:pStyle w:val="Normal"/>
      </w:pPr>
      <w:r>
        <w:t xml:space="preserve">TP/oneM2M/CSE/SUB/CRE/009</w:t>
      </w:r>
    </w:p>
    <w:tbl>
      <w:tblPr>
        <w:tblStyle w:val="Table"/>
        <w:tblW w:type="pct" w:w="4975"/>
        <w:tblLayout w:type="fixed"/>
        <w:tblLook w:firstRow="0" w:lastRow="0" w:firstColumn="0" w:lastColumn="0" w:noHBand="0" w:noVBand="0" w:val="0000"/>
      </w:tblPr>
      <w:tblGrid>
        <w:gridCol w:w="924"/>
        <w:gridCol w:w="6392"/>
        <w:gridCol w:w="562"/>
      </w:tblGrid>
      <w:tr>
        <w:tc>
          <w:tcPr/>
          <w:p>
            <w:pPr>
              <w:pStyle w:val="TAC"/>
            </w:pPr>
            <w:r>
              <w:rPr>
                <w:b/>
                <w:bCs/>
              </w:rPr>
              <w:t xml:space="preserve">TP Id</w:t>
            </w:r>
          </w:p>
        </w:tc>
        <w:tc>
          <w:tcPr>
            <w:gridSpan w:val="2"/>
          </w:tcPr>
          <w:p>
            <w:pPr>
              <w:pStyle w:val="TAC"/>
            </w:pPr>
            <w:r>
              <w:t xml:space="preserve">TP/oneM2M/CSE/SUB/CRE/009</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 6</w:t>
            </w:r>
            <w:r>
              <w:br/>
            </w:r>
            <w:r>
              <w:t xml:space="preserve">(Trigger_Received_For_AE_Resource) in combination of</w:t>
            </w:r>
            <w:r>
              <w:t xml:space="preserve"> </w:t>
            </w:r>
            <w:r>
              <w:rPr>
                <w:i/>
                <w:iCs/>
              </w:rPr>
              <w:t xml:space="preserve">NOTIFICATION_EVENT_TYPE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rPr>
                <w:b/>
                <w:bCs/>
              </w:rPr>
              <w:t xml:space="preserve">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w:t>
      </w:r>
      <w:r>
        <w:t xml:space="preserve">6  | |</w:t>
      </w:r>
      <w:r>
        <w:br/>
      </w:r>
      <w:r>
        <w:t xml:space="preserve">                     | (Trigger_Received_For_AE_Resource) and  | |</w:t>
      </w:r>
      <w:r>
        <w:br/>
      </w:r>
      <w:r>
        <w:t xml:space="preserve">                     |</w:t>
      </w:r>
      <w:r>
        <w:t xml:space="preserve"> </w:t>
      </w:r>
      <w:r>
        <w:rPr>
          <w:i/>
          <w:iCs/>
        </w:rPr>
        <w:t xml:space="preserve">NOTIFICATION_EVENT_TYPE</w:t>
      </w:r>
      <w:r>
        <w:t xml:space="preserve">  | |</w:t>
      </w:r>
      <w:r>
        <w:br/>
      </w:r>
      <w:r>
        <w:t xml:space="preserve">                     |</w:t>
      </w:r>
      <w:r>
        <w:rPr>
          <w:b/>
          <w:bCs/>
        </w:rPr>
        <w:t xml:space="preserve">}</w:t>
      </w:r>
      <w:r>
        <w:t xml:space="preserve"> </w:t>
      </w:r>
      <w:r>
        <w:t xml:space="preserve">| |</w:t>
      </w:r>
    </w:p>
    <w:p>
      <w:pPr>
        <w:pStyle w:val="PL"/>
        <w:numPr>
          <w:ilvl w:val="0"/>
          <w:numId w:val="12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TP/oneM2M/CSE/SUB/CRE/009_NET/1</w:t>
            </w:r>
          </w:p>
        </w:tc>
        <w:tc>
          <w:tcPr/>
          <w:p>
            <w:pPr>
              <w:pStyle w:val="TAC"/>
            </w:pPr>
            <w:r>
              <w:t xml:space="preserve">1 (Update_of_Resource)</w:t>
            </w:r>
          </w:p>
        </w:tc>
      </w:tr>
      <w:tr>
        <w:tc>
          <w:tcPr/>
          <w:p>
            <w:pPr>
              <w:pStyle w:val="TAC"/>
            </w:pPr>
            <w:r>
              <w:t xml:space="preserve">TP/oneM2M/CSE/SUB/CRE/009_NET/2</w:t>
            </w:r>
          </w:p>
        </w:tc>
        <w:tc>
          <w:tcPr/>
          <w:p>
            <w:pPr>
              <w:pStyle w:val="TAC"/>
            </w:pPr>
            <w:r>
              <w:t xml:space="preserve">2 (Delete_of_Resource)</w:t>
            </w:r>
          </w:p>
        </w:tc>
      </w:tr>
      <w:tr>
        <w:tc>
          <w:tcPr/>
          <w:p>
            <w:pPr>
              <w:pStyle w:val="TAC"/>
            </w:pPr>
            <w:r>
              <w:t xml:space="preserve">TP/oneM2M/CSE/SUB/CRE/009_NET/3</w:t>
            </w:r>
          </w:p>
        </w:tc>
        <w:tc>
          <w:tcPr/>
          <w:p>
            <w:pPr>
              <w:pStyle w:val="TAC"/>
            </w:pPr>
            <w:r>
              <w:t xml:space="preserve">3 (Create_of_Direct_Child_Resource)</w:t>
            </w:r>
          </w:p>
        </w:tc>
      </w:tr>
      <w:tr>
        <w:tc>
          <w:tcPr/>
          <w:p>
            <w:pPr>
              <w:pStyle w:val="TAC"/>
            </w:pPr>
            <w:r>
              <w:t xml:space="preserve">TP/oneM2M/CSE/SUB/CRE/009_NET/4</w:t>
            </w:r>
          </w:p>
        </w:tc>
        <w:tc>
          <w:tcPr/>
          <w:p>
            <w:pPr>
              <w:pStyle w:val="TAC"/>
            </w:pPr>
            <w:r>
              <w:t xml:space="preserve">4 (Delete_of_Direct_Child_Resource )</w:t>
            </w:r>
          </w:p>
        </w:tc>
      </w:tr>
      <w:tr>
        <w:tc>
          <w:tcPr/>
          <w:p>
            <w:pPr>
              <w:pStyle w:val="TAC"/>
            </w:pPr>
            <w:r>
              <w:t xml:space="preserve">TP/oneM2M/CSE/SUB/CRE/009_NET/5</w:t>
            </w:r>
          </w:p>
        </w:tc>
        <w:tc>
          <w:tcPr/>
          <w:p>
            <w:pPr>
              <w:pStyle w:val="TAC"/>
            </w:pPr>
            <w:r>
              <w:t xml:space="preserve">5 (Retrieve_of_Container_Resource_With_No_Child_Resource)</w:t>
            </w:r>
          </w:p>
        </w:tc>
      </w:tr>
      <w:tr>
        <w:tc>
          <w:tcPr/>
          <w:p>
            <w:pPr>
              <w:pStyle w:val="TAC"/>
            </w:pPr>
            <w:r>
              <w:t xml:space="preserve">TP/oneM2M/CSE/SUB/CRE/009_NET/7</w:t>
            </w:r>
          </w:p>
        </w:tc>
        <w:tc>
          <w:tcPr/>
          <w:p>
            <w:pPr>
              <w:pStyle w:val="TAC"/>
            </w:pPr>
            <w:r>
              <w:t xml:space="preserve">7 (Blocking_Update)</w:t>
            </w:r>
          </w:p>
        </w:tc>
      </w:tr>
    </w:tbl>
    <w:p>
      <w:pPr>
        <w:spacing w:before="0" w:after="180"/>
      </w:pPr>
    </w:p>
    <w:p>
      <w:pPr>
        <w:pStyle w:val="Normal"/>
      </w:pPr>
      <w:r>
        <w:t xml:space="preserve">TP/oneM2M/CSE/SUB/CRE/010</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TP/oneM2M/CSE/SUB/CRE/010</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 7</w:t>
            </w:r>
            <w:r>
              <w:br/>
            </w:r>
            <w:r>
              <w:t xml:space="preserve">(Blocking Update) in combination of</w:t>
            </w:r>
            <w:r>
              <w:t xml:space="preserve"> </w:t>
            </w:r>
            <w:r>
              <w:rPr>
                <w:i/>
                <w:iCs/>
              </w:rPr>
              <w:t xml:space="preserve">NOTIFICATION_EVENT_TYPE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rPr>
                <w:b/>
                <w:bCs/>
              </w:rPr>
              <w:t xml:space="preserve">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w:t>
      </w:r>
      <w:r>
        <w:t xml:space="preserve">7 (Blocking Update)  | |</w:t>
      </w:r>
      <w:r>
        <w:br/>
      </w:r>
      <w:r>
        <w:t xml:space="preserve">                     | and</w:t>
      </w:r>
      <w:r>
        <w:t xml:space="preserve"> </w:t>
      </w:r>
      <w:r>
        <w:rPr>
          <w:i/>
          <w:iCs/>
        </w:rPr>
        <w:t xml:space="preserve">NOTIFICATION_EVENT_TYPE</w:t>
      </w:r>
      <w:r>
        <w:t xml:space="preserve">  | |</w:t>
      </w:r>
      <w:r>
        <w:br/>
      </w:r>
      <w:r>
        <w:t xml:space="preserve">                     |</w:t>
      </w:r>
      <w:r>
        <w:rPr>
          <w:b/>
          <w:bCs/>
        </w:rPr>
        <w:t xml:space="preserve">}</w:t>
      </w:r>
      <w:r>
        <w:t xml:space="preserve"> </w:t>
      </w:r>
      <w:r>
        <w:t xml:space="preserve">| |</w:t>
      </w:r>
    </w:p>
    <w:p>
      <w:pPr>
        <w:pStyle w:val="PL"/>
        <w:numPr>
          <w:ilvl w:val="0"/>
          <w:numId w:val="12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TP/oneM2M/CSE/SUB/CRE/010_NET/1</w:t>
            </w:r>
          </w:p>
        </w:tc>
        <w:tc>
          <w:tcPr/>
          <w:p>
            <w:pPr>
              <w:pStyle w:val="TAC"/>
            </w:pPr>
            <w:r>
              <w:t xml:space="preserve">1 (Update_of_Resource)</w:t>
            </w:r>
          </w:p>
        </w:tc>
      </w:tr>
      <w:tr>
        <w:tc>
          <w:tcPr/>
          <w:p>
            <w:pPr>
              <w:pStyle w:val="TAC"/>
            </w:pPr>
            <w:r>
              <w:t xml:space="preserve">TP/oneM2M/CSE/SUB/CRE/010_NET/2</w:t>
            </w:r>
          </w:p>
        </w:tc>
        <w:tc>
          <w:tcPr/>
          <w:p>
            <w:pPr>
              <w:pStyle w:val="TAC"/>
            </w:pPr>
            <w:r>
              <w:t xml:space="preserve">2 (Delete_of_Resource)</w:t>
            </w:r>
          </w:p>
        </w:tc>
      </w:tr>
      <w:tr>
        <w:tc>
          <w:tcPr/>
          <w:p>
            <w:pPr>
              <w:pStyle w:val="TAC"/>
            </w:pPr>
            <w:r>
              <w:t xml:space="preserve">TP/oneM2M/CSE/SUB/CRE/010_NET/3</w:t>
            </w:r>
          </w:p>
        </w:tc>
        <w:tc>
          <w:tcPr/>
          <w:p>
            <w:pPr>
              <w:pStyle w:val="TAC"/>
            </w:pPr>
            <w:r>
              <w:t xml:space="preserve">3 (Create_of_Direct_Child_Resource)</w:t>
            </w:r>
          </w:p>
        </w:tc>
      </w:tr>
      <w:tr>
        <w:tc>
          <w:tcPr/>
          <w:p>
            <w:pPr>
              <w:pStyle w:val="TAC"/>
            </w:pPr>
            <w:r>
              <w:t xml:space="preserve">TP/oneM2M/CSE/SUB/CRE/010_NET/4</w:t>
            </w:r>
          </w:p>
        </w:tc>
        <w:tc>
          <w:tcPr/>
          <w:p>
            <w:pPr>
              <w:pStyle w:val="TAC"/>
            </w:pPr>
            <w:r>
              <w:t xml:space="preserve">4 (Delete_of_Direct_Child_Resource )</w:t>
            </w:r>
          </w:p>
        </w:tc>
      </w:tr>
      <w:tr>
        <w:tc>
          <w:tcPr/>
          <w:p>
            <w:pPr>
              <w:pStyle w:val="TAC"/>
            </w:pPr>
            <w:r>
              <w:t xml:space="preserve">TP/oneM2M/CSE/SUB/CRE/010_NET/5</w:t>
            </w:r>
          </w:p>
        </w:tc>
        <w:tc>
          <w:tcPr/>
          <w:p>
            <w:pPr>
              <w:pStyle w:val="TAC"/>
            </w:pPr>
            <w:r>
              <w:t xml:space="preserve">5 (Retrieve_of_Container_Resource_With_No_Child_Resource)</w:t>
            </w:r>
          </w:p>
        </w:tc>
      </w:tr>
      <w:tr>
        <w:tc>
          <w:tcPr/>
          <w:p>
            <w:pPr>
              <w:pStyle w:val="TAC"/>
            </w:pPr>
            <w:r>
              <w:t xml:space="preserve">TP/oneM2M/CSE/SUB/CRE/010_NET/6</w:t>
            </w:r>
          </w:p>
        </w:tc>
        <w:tc>
          <w:tcPr/>
          <w:p>
            <w:pPr>
              <w:pStyle w:val="TAC"/>
            </w:pPr>
            <w:r>
              <w:t xml:space="preserve">6 (Trigger_Received_For_AE_Resource)</w:t>
            </w:r>
          </w:p>
        </w:tc>
      </w:tr>
    </w:tbl>
    <w:p>
      <w:pPr>
        <w:spacing w:before="0" w:after="180"/>
      </w:pPr>
    </w:p>
    <w:p>
      <w:pPr>
        <w:pStyle w:val="Normal"/>
      </w:pPr>
      <w:r>
        <w:br/>
      </w:r>
      <w:r>
        <w:t xml:space="preserve">TP/oneM2M/CSE/SUB/CRE/011</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rPr>
                <w:b/>
                <w:bCs/>
              </w:rPr>
              <w:t xml:space="preserve">TP Id</w:t>
            </w:r>
          </w:p>
        </w:tc>
        <w:tc>
          <w:tcPr>
            <w:gridSpan w:val="2"/>
          </w:tcPr>
          <w:p>
            <w:pPr>
              <w:pStyle w:val="TAC"/>
            </w:pPr>
            <w:r>
              <w:t xml:space="preserve">TP/oneM2M/CSE/SUB/CRE/011</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 6</w:t>
            </w:r>
            <w:r>
              <w:br/>
            </w:r>
            <w:r>
              <w:t xml:space="preserve">(Trigger_Received_For_AE_Resource) and notificationContentType is set to</w:t>
            </w:r>
            <w:r>
              <w:br/>
            </w:r>
            <w:r>
              <w:rPr>
                <w:i/>
                <w:iCs/>
              </w:rPr>
              <w:t xml:space="preserve">NOTIFICATION_CONTENT_TYPE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rPr>
                <w:b/>
                <w:bCs/>
              </w:rPr>
              <w:t xml:space="preserve">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w:t>
      </w:r>
      <w:r>
        <w:t xml:space="preserve">6  | |</w:t>
      </w:r>
      <w:r>
        <w:br/>
      </w:r>
      <w:r>
        <w:t xml:space="preserve">                     | (Trigger_Received_For_AE_Resource)</w:t>
      </w:r>
      <w:r>
        <w:t xml:space="preserve"> </w:t>
      </w:r>
      <w:r>
        <w:rPr>
          <w:b/>
          <w:bCs/>
        </w:rPr>
        <w:t xml:space="preserve">and</w:t>
      </w:r>
      <w:r>
        <w:t xml:space="preserve">  | |</w:t>
      </w:r>
      <w:r>
        <w:br/>
      </w:r>
      <w:r>
        <w:t xml:space="preserve">                     | notificationContentType attribute</w:t>
      </w:r>
      <w:r>
        <w:t xml:space="preserve"> </w:t>
      </w:r>
      <w:r>
        <w:rPr>
          <w:b/>
          <w:bCs/>
        </w:rPr>
        <w:t xml:space="preserve">set to</w:t>
      </w:r>
      <w:r>
        <w:t xml:space="preserve">  | |</w:t>
      </w:r>
      <w:r>
        <w:br/>
      </w:r>
      <w:r>
        <w:t xml:space="preserve">                     |</w:t>
      </w:r>
      <w:r>
        <w:t xml:space="preserve"> </w:t>
      </w:r>
      <w:r>
        <w:rPr>
          <w:i/>
          <w:iCs/>
        </w:rPr>
        <w:t xml:space="preserve">NOTIFICATION_CONTENT_TYPE</w:t>
      </w:r>
      <w:r>
        <w:t xml:space="preserve"> </w:t>
      </w:r>
      <w:r>
        <w:t xml:space="preserve">  | |</w:t>
      </w:r>
      <w:r>
        <w:br/>
      </w:r>
      <w:r>
        <w:t xml:space="preserve">                     |</w:t>
      </w:r>
      <w:r>
        <w:rPr>
          <w:b/>
          <w:bCs/>
        </w:rPr>
        <w:t xml:space="preserve">}</w:t>
      </w:r>
      <w:r>
        <w:t xml:space="preserve"> </w:t>
      </w:r>
      <w:r>
        <w:t xml:space="preserve">| |</w:t>
      </w:r>
    </w:p>
    <w:p>
      <w:pPr>
        <w:pStyle w:val="PL"/>
        <w:numPr>
          <w:ilvl w:val="0"/>
          <w:numId w:val="12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NOTIFICATION_CONTENT_TYPE</w:t>
            </w:r>
          </w:p>
        </w:tc>
      </w:tr>
      <w:tr>
        <w:tc>
          <w:tcPr/>
          <w:p>
            <w:pPr>
              <w:pStyle w:val="TAC"/>
            </w:pPr>
            <w:r>
              <w:t xml:space="preserve">TP/oneM2M/CSE/SUB/CRE/011_NCT/1</w:t>
            </w:r>
          </w:p>
        </w:tc>
        <w:tc>
          <w:tcPr/>
          <w:p>
            <w:pPr>
              <w:pStyle w:val="TAC"/>
            </w:pPr>
            <w:r>
              <w:t xml:space="preserve">1 (All Attributes)</w:t>
            </w:r>
          </w:p>
        </w:tc>
      </w:tr>
      <w:tr>
        <w:tc>
          <w:tcPr/>
          <w:p>
            <w:pPr>
              <w:pStyle w:val="TAC"/>
            </w:pPr>
            <w:r>
              <w:t xml:space="preserve">TP/oneM2M/CSE/SUB/CRE/011_NCT/2</w:t>
            </w:r>
          </w:p>
        </w:tc>
        <w:tc>
          <w:tcPr/>
          <w:p>
            <w:pPr>
              <w:pStyle w:val="TAC"/>
            </w:pPr>
            <w:r>
              <w:t xml:space="preserve">2 (Modified Attributes)</w:t>
            </w:r>
          </w:p>
        </w:tc>
      </w:tr>
      <w:tr>
        <w:tc>
          <w:tcPr/>
          <w:p>
            <w:pPr>
              <w:pStyle w:val="TAC"/>
            </w:pPr>
            <w:r>
              <w:t xml:space="preserve">TP/oneM2M/CSE/SUB/CRE/011_NCT/3</w:t>
            </w:r>
          </w:p>
        </w:tc>
        <w:tc>
          <w:tcPr/>
          <w:p>
            <w:pPr>
              <w:pStyle w:val="TAC"/>
            </w:pPr>
            <w:r>
              <w:t xml:space="preserve">3 (ResourceID)</w:t>
            </w:r>
          </w:p>
        </w:tc>
      </w:tr>
    </w:tbl>
    <w:p>
      <w:pPr>
        <w:spacing w:before="0" w:after="180"/>
      </w:pPr>
    </w:p>
    <w:p>
      <w:pPr>
        <w:pStyle w:val="Normal"/>
      </w:pPr>
      <w:r>
        <w:t xml:space="preserve">TP/oneM2M/CSE/SUB/CRE/012</w:t>
      </w:r>
    </w:p>
    <w:tbl>
      <w:tblPr>
        <w:tblStyle w:val="Table"/>
        <w:tblW w:type="pct" w:w="4976"/>
        <w:tblLayout w:type="fixed"/>
        <w:tblLook w:firstRow="0" w:lastRow="0" w:firstColumn="0" w:lastColumn="0" w:noHBand="0" w:noVBand="0" w:val="0000"/>
      </w:tblPr>
      <w:tblGrid>
        <w:gridCol w:w="888"/>
        <w:gridCol w:w="6451"/>
        <w:gridCol w:w="540"/>
      </w:tblGrid>
      <w:tr>
        <w:tc>
          <w:tcPr/>
          <w:p>
            <w:pPr>
              <w:pStyle w:val="TAC"/>
            </w:pPr>
            <w:r>
              <w:rPr>
                <w:b/>
                <w:bCs/>
              </w:rPr>
              <w:t xml:space="preserve">TP Id</w:t>
            </w:r>
          </w:p>
        </w:tc>
        <w:tc>
          <w:tcPr>
            <w:gridSpan w:val="2"/>
          </w:tcPr>
          <w:p>
            <w:pPr>
              <w:pStyle w:val="TAC"/>
            </w:pPr>
            <w:r>
              <w:t xml:space="preserve">TP/oneM2M/CSE/SUB/CRE/012</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 7</w:t>
            </w:r>
            <w:r>
              <w:br/>
            </w:r>
            <w:r>
              <w:t xml:space="preserve">(Blocking Update) and notificationContentType attribute set to</w:t>
            </w:r>
            <w:r>
              <w:t xml:space="preserve"> </w:t>
            </w:r>
            <w:r>
              <w:rPr>
                <w:i/>
                <w:iCs/>
              </w:rPr>
              <w:t xml:space="preserve">NOTIFICATION_CONTENT_TYPE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rPr>
                <w:b/>
                <w:bCs/>
              </w:rPr>
              <w:t xml:space="preserve">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w:t>
      </w:r>
      <w:r>
        <w:t xml:space="preserve">7 (Blocking Update)  | |</w:t>
      </w:r>
      <w:r>
        <w:br/>
      </w:r>
      <w:r>
        <w:t xml:space="preserve">                     |</w:t>
      </w:r>
      <w:r>
        <w:t xml:space="preserve"> </w:t>
      </w:r>
      <w:r>
        <w:rPr>
          <w:b/>
          <w:bCs/>
        </w:rPr>
        <w:t xml:space="preserve">and</w:t>
      </w:r>
      <w:r>
        <w:t xml:space="preserve">  | |</w:t>
      </w:r>
      <w:r>
        <w:br/>
      </w:r>
      <w:r>
        <w:t xml:space="preserve">                     | notificationContentType attribute</w:t>
      </w:r>
      <w:r>
        <w:t xml:space="preserve"> </w:t>
      </w:r>
      <w:r>
        <w:rPr>
          <w:b/>
          <w:bCs/>
        </w:rPr>
        <w:t xml:space="preserve">set to</w:t>
      </w:r>
      <w:r>
        <w:t xml:space="preserve">  | |</w:t>
      </w:r>
      <w:r>
        <w:br/>
      </w:r>
      <w:r>
        <w:t xml:space="preserve">                     |</w:t>
      </w:r>
      <w:r>
        <w:t xml:space="preserve"> </w:t>
      </w:r>
      <w:r>
        <w:rPr>
          <w:i/>
          <w:iCs/>
        </w:rPr>
        <w:t xml:space="preserve">NOTIFICATION_CONTENT_TYPE</w:t>
      </w:r>
      <w:r>
        <w:t xml:space="preserve">  | |</w:t>
      </w:r>
      <w:r>
        <w:br/>
      </w:r>
      <w:r>
        <w:t xml:space="preserve">                     |</w:t>
      </w:r>
      <w:r>
        <w:rPr>
          <w:b/>
          <w:bCs/>
        </w:rPr>
        <w:t xml:space="preserve">}</w:t>
      </w:r>
      <w:r>
        <w:t xml:space="preserve"> </w:t>
      </w:r>
      <w:r>
        <w:t xml:space="preserve">| |</w:t>
      </w:r>
    </w:p>
    <w:p>
      <w:pPr>
        <w:pStyle w:val="PL"/>
        <w:numPr>
          <w:ilvl w:val="0"/>
          <w:numId w:val="12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NOTIFICATION_CONTENT_TYPE</w:t>
            </w:r>
          </w:p>
        </w:tc>
      </w:tr>
      <w:tr>
        <w:tc>
          <w:tcPr/>
          <w:p>
            <w:pPr>
              <w:pStyle w:val="TAC"/>
            </w:pPr>
            <w:r>
              <w:t xml:space="preserve">TP/oneM2M/CSE/SUB/CRE/012_NCT/1</w:t>
            </w:r>
          </w:p>
        </w:tc>
        <w:tc>
          <w:tcPr/>
          <w:p>
            <w:pPr>
              <w:pStyle w:val="TAC"/>
            </w:pPr>
            <w:r>
              <w:t xml:space="preserve">1 (All attributes)</w:t>
            </w:r>
          </w:p>
        </w:tc>
      </w:tr>
      <w:tr>
        <w:tc>
          <w:tcPr/>
          <w:p>
            <w:pPr>
              <w:pStyle w:val="TAC"/>
            </w:pPr>
            <w:r>
              <w:t xml:space="preserve">TP/oneM2M/CSE/SUB/CRE/012_NCT/3</w:t>
            </w:r>
          </w:p>
        </w:tc>
        <w:tc>
          <w:tcPr/>
          <w:p>
            <w:pPr>
              <w:pStyle w:val="TAC"/>
            </w:pPr>
            <w:r>
              <w:t xml:space="preserve">3 (ResourceID)</w:t>
            </w:r>
          </w:p>
        </w:tc>
      </w:tr>
      <w:tr>
        <w:tc>
          <w:tcPr/>
          <w:p>
            <w:pPr>
              <w:pStyle w:val="TAC"/>
            </w:pPr>
            <w:r>
              <w:t xml:space="preserve">TP/oneM2M/CSE/SUB/CRE/012_NCT/4</w:t>
            </w:r>
          </w:p>
        </w:tc>
        <w:tc>
          <w:tcPr/>
          <w:p>
            <w:pPr>
              <w:pStyle w:val="TAC"/>
            </w:pPr>
            <w:r>
              <w:t xml:space="preserve">4 (Trigger Payload)</w:t>
            </w:r>
          </w:p>
        </w:tc>
      </w:tr>
    </w:tbl>
    <w:p>
      <w:pPr>
        <w:spacing w:before="0" w:after="180"/>
      </w:pPr>
    </w:p>
    <w:p>
      <w:pPr>
        <w:pStyle w:val="Normal"/>
      </w:pPr>
      <w:r>
        <w:t xml:space="preserve">TP/oneM2M/CSE/SUB/CRE/013</w:t>
      </w:r>
    </w:p>
    <w:tbl>
      <w:tblPr>
        <w:tblStyle w:val="Table"/>
        <w:tblW w:type="pct" w:w="4974"/>
        <w:tblLayout w:type="fixed"/>
        <w:tblLook w:firstRow="0" w:lastRow="0" w:firstColumn="0" w:lastColumn="0" w:noHBand="0" w:noVBand="0" w:val="0000"/>
      </w:tblPr>
      <w:tblGrid>
        <w:gridCol w:w="943"/>
        <w:gridCol w:w="6360"/>
        <w:gridCol w:w="574"/>
      </w:tblGrid>
      <w:tr>
        <w:tc>
          <w:tcPr/>
          <w:p>
            <w:pPr>
              <w:pStyle w:val="TAC"/>
            </w:pPr>
            <w:r>
              <w:rPr>
                <w:b/>
                <w:bCs/>
              </w:rPr>
              <w:t xml:space="preserve">TP Id</w:t>
            </w:r>
          </w:p>
        </w:tc>
        <w:tc>
          <w:tcPr>
            <w:gridSpan w:val="2"/>
          </w:tcPr>
          <w:p>
            <w:pPr>
              <w:pStyle w:val="TAC"/>
            </w:pPr>
            <w:r>
              <w:t xml:space="preserve">TP/oneM2M/CSE/SUB/CRE/013</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w:t>
            </w:r>
            <w:r>
              <w:br/>
            </w:r>
            <w:r>
              <w:rPr>
                <w:i/>
                <w:iCs/>
              </w:rPr>
              <w:t xml:space="preserve">NOTIFICATION_EVENT_TYPE</w:t>
            </w:r>
            <w:r>
              <w:t xml:space="preserve"> </w:t>
            </w:r>
            <w:r>
              <w:t xml:space="preserve">and notificationContentType set to 4 (Trigger Payload)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rPr>
                <w:b/>
                <w:bCs/>
              </w:rPr>
              <w:t xml:space="preserve">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 |</w:t>
      </w:r>
      <w:r>
        <w:br/>
      </w:r>
      <w:r>
        <w:t xml:space="preserve">                     |</w:t>
      </w:r>
      <w:r>
        <w:t xml:space="preserve"> </w:t>
      </w:r>
      <w:r>
        <w:rPr>
          <w:i/>
          <w:iCs/>
        </w:rPr>
        <w:t xml:space="preserve">NOTIFICATION_EVENT_TYPE</w:t>
      </w:r>
      <w:r>
        <w:t xml:space="preserve"> </w:t>
      </w:r>
      <w:r>
        <w:rPr>
          <w:b/>
          <w:bCs/>
        </w:rPr>
        <w:t xml:space="preserve">and</w:t>
      </w:r>
      <w:r>
        <w:t xml:space="preserve">  | |</w:t>
      </w:r>
      <w:r>
        <w:br/>
      </w:r>
      <w:r>
        <w:t xml:space="preserve">                     | notificationContentType attribute</w:t>
      </w:r>
      <w:r>
        <w:t xml:space="preserve"> </w:t>
      </w:r>
      <w:r>
        <w:rPr>
          <w:b/>
          <w:bCs/>
        </w:rPr>
        <w:t xml:space="preserve">set to</w:t>
      </w:r>
      <w:r>
        <w:t xml:space="preserve"> </w:t>
      </w:r>
      <w:r>
        <w:t xml:space="preserve">4 (Trigger Payload)  | |</w:t>
      </w:r>
      <w:r>
        <w:br/>
      </w:r>
      <w:r>
        <w:t xml:space="preserve">                     |</w:t>
      </w:r>
      <w:r>
        <w:rPr>
          <w:b/>
          <w:bCs/>
        </w:rPr>
        <w:t xml:space="preserve">}</w:t>
      </w:r>
      <w:r>
        <w:t xml:space="preserve"> </w:t>
      </w:r>
      <w:r>
        <w:t xml:space="preserve">| |</w:t>
      </w:r>
    </w:p>
    <w:p>
      <w:pPr>
        <w:pStyle w:val="PL"/>
        <w:numPr>
          <w:ilvl w:val="0"/>
          <w:numId w:val="12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TP/oneM2M/CSE/SUB/CRE/013_NET/1</w:t>
            </w:r>
          </w:p>
        </w:tc>
        <w:tc>
          <w:tcPr/>
          <w:p>
            <w:pPr>
              <w:pStyle w:val="TAC"/>
            </w:pPr>
            <w:r>
              <w:t xml:space="preserve">1 (Update_of_Resource)</w:t>
            </w:r>
          </w:p>
        </w:tc>
      </w:tr>
      <w:tr>
        <w:tc>
          <w:tcPr/>
          <w:p>
            <w:pPr>
              <w:pStyle w:val="TAC"/>
            </w:pPr>
            <w:r>
              <w:t xml:space="preserve">TP/oneM2M/CSE/SUB/CRE/013_NET/2</w:t>
            </w:r>
          </w:p>
        </w:tc>
        <w:tc>
          <w:tcPr/>
          <w:p>
            <w:pPr>
              <w:pStyle w:val="TAC"/>
            </w:pPr>
            <w:r>
              <w:t xml:space="preserve">2 (Delete_of_Resource)</w:t>
            </w:r>
          </w:p>
        </w:tc>
      </w:tr>
      <w:tr>
        <w:tc>
          <w:tcPr/>
          <w:p>
            <w:pPr>
              <w:pStyle w:val="TAC"/>
            </w:pPr>
            <w:r>
              <w:t xml:space="preserve">TP/oneM2M/CSE/SUB/CRE/013_NET/3</w:t>
            </w:r>
          </w:p>
        </w:tc>
        <w:tc>
          <w:tcPr/>
          <w:p>
            <w:pPr>
              <w:pStyle w:val="TAC"/>
            </w:pPr>
            <w:r>
              <w:t xml:space="preserve">3 (Create_of_Direct_Child_Resource)</w:t>
            </w:r>
          </w:p>
        </w:tc>
      </w:tr>
      <w:tr>
        <w:tc>
          <w:tcPr/>
          <w:p>
            <w:pPr>
              <w:pStyle w:val="TAC"/>
            </w:pPr>
            <w:r>
              <w:t xml:space="preserve">TP/oneM2M/CSE/SUB/CRE/013_NET/4</w:t>
            </w:r>
          </w:p>
        </w:tc>
        <w:tc>
          <w:tcPr/>
          <w:p>
            <w:pPr>
              <w:pStyle w:val="TAC"/>
            </w:pPr>
            <w:r>
              <w:t xml:space="preserve">4 (Delete_of_Direct_Child_Resource )</w:t>
            </w:r>
          </w:p>
        </w:tc>
      </w:tr>
      <w:tr>
        <w:tc>
          <w:tcPr/>
          <w:p>
            <w:pPr>
              <w:pStyle w:val="TAC"/>
            </w:pPr>
            <w:r>
              <w:t xml:space="preserve">TP/oneM2M/CSE/SUB/CRE/013_NET/5</w:t>
            </w:r>
          </w:p>
        </w:tc>
        <w:tc>
          <w:tcPr/>
          <w:p>
            <w:pPr>
              <w:pStyle w:val="TAC"/>
            </w:pPr>
            <w:r>
              <w:t xml:space="preserve">5 (Retrieve_of_Container_Resource_With_No_Child_Resource)</w:t>
            </w:r>
          </w:p>
        </w:tc>
      </w:tr>
      <w:tr>
        <w:tc>
          <w:tcPr/>
          <w:p>
            <w:pPr>
              <w:pStyle w:val="TAC"/>
            </w:pPr>
            <w:r>
              <w:t xml:space="preserve">TP/oneM2M/CSE/SUB/CRE/013_NET/7</w:t>
            </w:r>
          </w:p>
        </w:tc>
        <w:tc>
          <w:tcPr/>
          <w:p>
            <w:pPr>
              <w:pStyle w:val="TAC"/>
            </w:pPr>
            <w:r>
              <w:t xml:space="preserve">7 (Blocking_Update)</w:t>
            </w:r>
          </w:p>
        </w:tc>
      </w:tr>
    </w:tbl>
    <w:p>
      <w:pPr>
        <w:spacing w:before="0" w:after="180"/>
      </w:pPr>
    </w:p>
    <w:p>
      <w:pPr>
        <w:pStyle w:val="Normal"/>
      </w:pPr>
      <w:r>
        <w:t xml:space="preserve">TP/oneM2M/CSE/SUB/CRE/014</w:t>
      </w:r>
    </w:p>
    <w:tbl>
      <w:tblPr>
        <w:tblStyle w:val="Table"/>
        <w:tblW w:type="pct" w:w="4974"/>
        <w:tblLayout w:type="fixed"/>
        <w:tblLook w:firstRow="0" w:lastRow="0" w:firstColumn="0" w:lastColumn="0" w:noHBand="0" w:noVBand="0" w:val="0000"/>
      </w:tblPr>
      <w:tblGrid>
        <w:gridCol w:w="929"/>
        <w:gridCol w:w="6384"/>
        <w:gridCol w:w="565"/>
      </w:tblGrid>
      <w:tr>
        <w:tc>
          <w:tcPr/>
          <w:p>
            <w:pPr>
              <w:pStyle w:val="TAC"/>
            </w:pPr>
            <w:r>
              <w:rPr>
                <w:b/>
                <w:bCs/>
              </w:rPr>
              <w:t xml:space="preserve">TP Id</w:t>
            </w:r>
          </w:p>
        </w:tc>
        <w:tc>
          <w:tcPr>
            <w:gridSpan w:val="2"/>
          </w:tcPr>
          <w:p>
            <w:pPr>
              <w:pStyle w:val="TAC"/>
            </w:pPr>
            <w:r>
              <w:t xml:space="preserve">TP/oneM2M/CSE/SUB/CRE/014</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w:t>
            </w:r>
            <w:r>
              <w:br/>
            </w:r>
            <w:r>
              <w:rPr>
                <w:i/>
                <w:iCs/>
              </w:rPr>
              <w:t xml:space="preserve">NOTIFICATION_EVENT_TYPE</w:t>
            </w:r>
            <w:r>
              <w:t xml:space="preserve"> </w:t>
            </w:r>
            <w:r>
              <w:t xml:space="preserve">and notificationContentType set to 2(modified 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t xml:space="preserve">subscribable and</w:t>
            </w:r>
            <w:r>
              <w:br/>
            </w:r>
            <w:r>
              <w:rPr>
                <w:b/>
                <w:bCs/>
              </w:rPr>
              <w:t xml:space="preserve">the Originator</w:t>
            </w:r>
            <w:r>
              <w:t xml:space="preserve">having** privileges to perform CREATE operation on TARGET_RESOURCE_ADDRESS resource</w:t>
            </w:r>
            <w:r>
              <w:br/>
            </w:r>
            <w:r>
              <w:rPr>
                <w:b/>
                <w:bCs/>
              </w:rPr>
              <w:t xml:space="preserve">}</w:t>
            </w:r>
          </w:p>
        </w:tc>
      </w:tr>
    </w:tbl>
    <w:p>
      <w:pPr>
        <w:spacing w:before="0" w:after="180"/>
      </w:pPr>
    </w:p>
    <w:p>
      <w:pPr>
        <w:pStyle w:val="PL"/>
        <w:numPr>
          <w:ilvl w:val="0"/>
          <w:numId w:val="12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 set to  | |</w:t>
      </w:r>
      <w:r>
        <w:br/>
      </w:r>
      <w:r>
        <w:t xml:space="preserve">                     |</w:t>
      </w:r>
      <w:r>
        <w:t xml:space="preserve"> </w:t>
      </w:r>
      <w:r>
        <w:rPr>
          <w:i/>
          <w:iCs/>
        </w:rPr>
        <w:t xml:space="preserve">NOTIFICATION_EVENT_TYPE</w:t>
      </w:r>
      <w:r>
        <w:t xml:space="preserve"> </w:t>
      </w:r>
      <w:r>
        <w:t xml:space="preserve">and  | |</w:t>
      </w:r>
      <w:r>
        <w:br/>
      </w:r>
      <w:r>
        <w:t xml:space="preserve">                     | notificationContentType attribute</w:t>
      </w:r>
      <w:r>
        <w:t xml:space="preserve"> </w:t>
      </w:r>
      <w:r>
        <w:rPr>
          <w:b/>
          <w:bCs/>
        </w:rPr>
        <w:t xml:space="preserve">set to</w:t>
      </w:r>
      <w:r>
        <w:t xml:space="preserve"> </w:t>
      </w:r>
      <w:r>
        <w:t xml:space="preserve">2 (Modified Attributes)  | |</w:t>
      </w:r>
      <w:r>
        <w:br/>
      </w:r>
      <w:r>
        <w:t xml:space="preserve">                     |</w:t>
      </w:r>
      <w:r>
        <w:rPr>
          <w:b/>
          <w:bCs/>
        </w:rPr>
        <w:t xml:space="preserve">}</w:t>
      </w:r>
      <w:r>
        <w:t xml:space="preserve"> </w:t>
      </w:r>
      <w:r>
        <w:t xml:space="preserve">| |</w:t>
      </w:r>
    </w:p>
    <w:p>
      <w:pPr>
        <w:pStyle w:val="PL"/>
        <w:numPr>
          <w:ilvl w:val="0"/>
          <w:numId w:val="12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TP/oneM2M/CSE/SUB/CRE/014_NET/2</w:t>
            </w:r>
          </w:p>
        </w:tc>
        <w:tc>
          <w:tcPr/>
          <w:p>
            <w:pPr>
              <w:pStyle w:val="TAC"/>
            </w:pPr>
            <w:r>
              <w:t xml:space="preserve">2 (Delete_of_Resource)</w:t>
            </w:r>
          </w:p>
        </w:tc>
      </w:tr>
      <w:tr>
        <w:tc>
          <w:tcPr/>
          <w:p>
            <w:pPr>
              <w:pStyle w:val="TAC"/>
            </w:pPr>
            <w:r>
              <w:t xml:space="preserve">TP/oneM2M/CSE/SUB/CRE/014_NET/3</w:t>
            </w:r>
          </w:p>
        </w:tc>
        <w:tc>
          <w:tcPr/>
          <w:p>
            <w:pPr>
              <w:pStyle w:val="TAC"/>
            </w:pPr>
            <w:r>
              <w:t xml:space="preserve">3 (Create_of_Direct_Child_Resource)</w:t>
            </w:r>
          </w:p>
        </w:tc>
      </w:tr>
      <w:tr>
        <w:tc>
          <w:tcPr/>
          <w:p>
            <w:pPr>
              <w:pStyle w:val="TAC"/>
            </w:pPr>
            <w:r>
              <w:t xml:space="preserve">TP/oneM2M/CSE/SUB/CRE/014_NET/4</w:t>
            </w:r>
          </w:p>
        </w:tc>
        <w:tc>
          <w:tcPr/>
          <w:p>
            <w:pPr>
              <w:pStyle w:val="TAC"/>
            </w:pPr>
            <w:r>
              <w:t xml:space="preserve">4 (Delete_of_Direct_Child_Resource )</w:t>
            </w:r>
          </w:p>
        </w:tc>
      </w:tr>
      <w:tr>
        <w:tc>
          <w:tcPr/>
          <w:p>
            <w:pPr>
              <w:pStyle w:val="TAC"/>
            </w:pPr>
            <w:r>
              <w:t xml:space="preserve">TP/oneM2M/CSE/SUB/CRE/014_NET/5</w:t>
            </w:r>
          </w:p>
        </w:tc>
        <w:tc>
          <w:tcPr/>
          <w:p>
            <w:pPr>
              <w:pStyle w:val="TAC"/>
            </w:pPr>
            <w:r>
              <w:t xml:space="preserve">5 (Retrieve_of_Container_Resource_With_No_Child_Resource)</w:t>
            </w:r>
          </w:p>
        </w:tc>
      </w:tr>
      <w:tr>
        <w:tc>
          <w:tcPr/>
          <w:p>
            <w:pPr>
              <w:pStyle w:val="TAC"/>
            </w:pPr>
            <w:r>
              <w:t xml:space="preserve">TP/oneM2M/CSE/SUB/CRE/014_NET/6</w:t>
            </w:r>
          </w:p>
        </w:tc>
        <w:tc>
          <w:tcPr/>
          <w:p>
            <w:pPr>
              <w:pStyle w:val="TAC"/>
            </w:pPr>
            <w:r>
              <w:t xml:space="preserve">6 (Trigger_Received_For_AE_Resource)</w:t>
            </w:r>
          </w:p>
        </w:tc>
      </w:tr>
    </w:tbl>
    <w:p>
      <w:pPr>
        <w:spacing w:before="0" w:after="180"/>
      </w:pPr>
    </w:p>
    <w:p>
      <w:pPr>
        <w:pStyle w:val="Normal"/>
      </w:pPr>
      <w:r>
        <w:t xml:space="preserve">TP/oneM2M/CSE/SUB/CRE/015</w:t>
      </w:r>
    </w:p>
    <w:tbl>
      <w:tblPr>
        <w:tblStyle w:val="Table"/>
        <w:tblW w:type="pct" w:w="4973"/>
        <w:tblLayout w:type="fixed"/>
        <w:tblLook w:firstRow="0" w:lastRow="0" w:firstColumn="0" w:lastColumn="0" w:noHBand="0" w:noVBand="0" w:val="0000"/>
      </w:tblPr>
      <w:tblGrid>
        <w:gridCol w:w="968"/>
        <w:gridCol w:w="6319"/>
        <w:gridCol w:w="589"/>
      </w:tblGrid>
      <w:tr>
        <w:tc>
          <w:tcPr/>
          <w:p>
            <w:pPr>
              <w:pStyle w:val="TAC"/>
            </w:pPr>
            <w:r>
              <w:rPr>
                <w:b/>
                <w:bCs/>
              </w:rPr>
              <w:t xml:space="preserve">TP Id</w:t>
            </w:r>
          </w:p>
        </w:tc>
        <w:tc>
          <w:tcPr>
            <w:gridSpan w:val="2"/>
          </w:tcPr>
          <w:p>
            <w:pPr>
              <w:pStyle w:val="TAC"/>
            </w:pPr>
            <w:r>
              <w:t xml:space="preserve">TP/oneM2M/CSE/SUB/CRE/015</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w:t>
            </w:r>
            <w:r>
              <w:br/>
            </w:r>
            <w:r>
              <w:rPr>
                <w:i/>
                <w:iCs/>
              </w:rPr>
              <w:t xml:space="preserve">NOTIFICATION_EVENT_TYPE</w:t>
            </w:r>
            <w:r>
              <w:t xml:space="preserve"> </w:t>
            </w:r>
            <w:r>
              <w:t xml:space="preserve">and notificationContentType set to 3 (ResourceID)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t xml:space="preserve">subscribable and</w:t>
            </w:r>
            <w:r>
              <w:br/>
            </w:r>
            <w:r>
              <w:rPr>
                <w:b/>
                <w:bCs/>
              </w:rPr>
              <w:t xml:space="preserve">the Originator</w:t>
            </w:r>
            <w:r>
              <w:t xml:space="preserve">having** 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 set to  | |</w:t>
      </w:r>
      <w:r>
        <w:br/>
      </w:r>
      <w:r>
        <w:t xml:space="preserve">                     |</w:t>
      </w:r>
      <w:r>
        <w:t xml:space="preserve"> </w:t>
      </w:r>
      <w:r>
        <w:rPr>
          <w:i/>
          <w:iCs/>
        </w:rPr>
        <w:t xml:space="preserve">NOTIFICATION_EVENT_TYPE</w:t>
      </w:r>
      <w:r>
        <w:t xml:space="preserve"> </w:t>
      </w:r>
      <w:r>
        <w:t xml:space="preserve">and  | |</w:t>
      </w:r>
      <w:r>
        <w:br/>
      </w:r>
      <w:r>
        <w:t xml:space="preserve">                     | notificationContentType attribute</w:t>
      </w:r>
      <w:r>
        <w:t xml:space="preserve"> </w:t>
      </w:r>
      <w:r>
        <w:rPr>
          <w:b/>
          <w:bCs/>
        </w:rPr>
        <w:t xml:space="preserve">set to</w:t>
      </w:r>
      <w:r>
        <w:t xml:space="preserve"> </w:t>
      </w:r>
      <w:r>
        <w:t xml:space="preserve">3 (ResourceID)  | |</w:t>
      </w:r>
      <w:r>
        <w:br/>
      </w:r>
      <w:r>
        <w:t xml:space="preserve">                     |</w:t>
      </w:r>
      <w:r>
        <w:rPr>
          <w:b/>
          <w:bCs/>
        </w:rPr>
        <w:t xml:space="preserve">}</w:t>
      </w:r>
      <w:r>
        <w:t xml:space="preserve"> </w:t>
      </w:r>
      <w:r>
        <w:t xml:space="preserve">| |</w:t>
      </w:r>
    </w:p>
    <w:p>
      <w:pPr>
        <w:pStyle w:val="PL"/>
        <w:numPr>
          <w:ilvl w:val="0"/>
          <w:numId w:val="12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TP/oneM2M/CSE/SUB/CRE/015_NET/6</w:t>
            </w:r>
          </w:p>
        </w:tc>
        <w:tc>
          <w:tcPr/>
          <w:p>
            <w:pPr>
              <w:pStyle w:val="TAC"/>
            </w:pPr>
            <w:r>
              <w:t xml:space="preserve">6 (Trigger_Received_For_AE_Resource)</w:t>
            </w:r>
          </w:p>
        </w:tc>
      </w:tr>
      <w:tr>
        <w:tc>
          <w:tcPr/>
          <w:p>
            <w:pPr>
              <w:pStyle w:val="TAC"/>
            </w:pPr>
            <w:r>
              <w:t xml:space="preserve">TP/oneM2M/CSE/SUB/CRE/015_NET/7</w:t>
            </w:r>
          </w:p>
        </w:tc>
        <w:tc>
          <w:tcPr/>
          <w:p>
            <w:pPr>
              <w:pStyle w:val="TAC"/>
            </w:pPr>
            <w:r>
              <w:t xml:space="preserve">7 (Blocking_Update )</w:t>
            </w:r>
          </w:p>
        </w:tc>
      </w:tr>
      <w:tr>
        <w:tc>
          <w:tcPr/>
          <w:p>
            <w:pPr>
              <w:pStyle w:val="TAC"/>
            </w:pPr>
            <w:r>
              <w:t xml:space="preserve">TP/oneM2M/CSE/SUB/CRE/015_NET/8</w:t>
            </w:r>
          </w:p>
        </w:tc>
        <w:tc>
          <w:tcPr/>
          <w:p>
            <w:pPr>
              <w:pStyle w:val="TAC"/>
            </w:pPr>
            <w:r>
              <w:t xml:space="preserve">8 (Report_on_missing_data_points)</w:t>
            </w:r>
          </w:p>
        </w:tc>
      </w:tr>
    </w:tbl>
    <w:p>
      <w:pPr>
        <w:spacing w:before="0" w:after="180"/>
      </w:pPr>
    </w:p>
    <w:p>
      <w:pPr>
        <w:pStyle w:val="Normal"/>
      </w:pPr>
      <w:r>
        <w:t xml:space="preserve">TP/oneM2M/CSE/SUB/CRE/016</w:t>
      </w:r>
    </w:p>
    <w:tbl>
      <w:tblPr>
        <w:tblStyle w:val="Table"/>
        <w:tblW w:type="pct" w:w="4975"/>
        <w:tblLayout w:type="fixed"/>
        <w:tblLook w:firstRow="0" w:lastRow="0" w:firstColumn="0" w:lastColumn="0" w:noHBand="0" w:noVBand="0" w:val="0000"/>
      </w:tblPr>
      <w:tblGrid>
        <w:gridCol w:w="906"/>
        <w:gridCol w:w="6422"/>
        <w:gridCol w:w="551"/>
      </w:tblGrid>
      <w:tr>
        <w:tc>
          <w:tcPr/>
          <w:p>
            <w:pPr>
              <w:pStyle w:val="TAC"/>
            </w:pPr>
            <w:r>
              <w:rPr>
                <w:b/>
                <w:bCs/>
              </w:rPr>
              <w:t xml:space="preserve">TP Id</w:t>
            </w:r>
          </w:p>
        </w:tc>
        <w:tc>
          <w:tcPr>
            <w:gridSpan w:val="2"/>
          </w:tcPr>
          <w:p>
            <w:pPr>
              <w:pStyle w:val="TAC"/>
            </w:pPr>
            <w:r>
              <w:t xml:space="preserve">TP/oneM2M/CSE/SUB/CRE/016</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w:t>
            </w:r>
            <w:r>
              <w:br/>
            </w:r>
            <w:r>
              <w:rPr>
                <w:i/>
                <w:iCs/>
              </w:rPr>
              <w:t xml:space="preserve">NOTIFICATION_EVENT_TYPE</w:t>
            </w:r>
            <w:r>
              <w:t xml:space="preserve"> </w:t>
            </w:r>
            <w:r>
              <w:t xml:space="preserve">and notificationContentType set to 5 (TimeSeries notification)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 subscribable and</w:t>
            </w:r>
            <w:r>
              <w:br/>
            </w:r>
            <w:r>
              <w:t xml:space="preserve">the Originator</w:t>
            </w:r>
            <w:r>
              <w:rPr>
                <w:b/>
                <w:bCs/>
              </w:rPr>
              <w:t xml:space="preserve">having</w:t>
            </w:r>
            <w:r>
              <w:t xml:space="preserve"> </w:t>
            </w:r>
            <w:r>
              <w:t xml:space="preserve">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 set to  | |</w:t>
      </w:r>
      <w:r>
        <w:br/>
      </w:r>
      <w:r>
        <w:t xml:space="preserve">                     |</w:t>
      </w:r>
      <w:r>
        <w:t xml:space="preserve"> </w:t>
      </w:r>
      <w:r>
        <w:rPr>
          <w:i/>
          <w:iCs/>
        </w:rPr>
        <w:t xml:space="preserve">NOTIFICATION_EVENT_TYPE</w:t>
      </w:r>
      <w:r>
        <w:t xml:space="preserve"> </w:t>
      </w:r>
      <w:r>
        <w:t xml:space="preserve">and  | |</w:t>
      </w:r>
      <w:r>
        <w:br/>
      </w:r>
      <w:r>
        <w:t xml:space="preserve">                     | notificationContentType attribute</w:t>
      </w:r>
      <w:r>
        <w:t xml:space="preserve"> </w:t>
      </w:r>
      <w:r>
        <w:rPr>
          <w:b/>
          <w:bCs/>
        </w:rPr>
        <w:t xml:space="preserve">set to</w:t>
      </w:r>
      <w:r>
        <w:t xml:space="preserve"> </w:t>
      </w:r>
      <w:r>
        <w:t xml:space="preserve">5 (TimeSeries notification)  | |</w:t>
      </w:r>
      <w:r>
        <w:br/>
      </w:r>
      <w:r>
        <w:t xml:space="preserve">                     |</w:t>
      </w:r>
      <w:r>
        <w:rPr>
          <w:b/>
          <w:bCs/>
        </w:rPr>
        <w:t xml:space="preserve">}</w:t>
      </w:r>
      <w:r>
        <w:t xml:space="preserve"> </w:t>
      </w:r>
      <w:r>
        <w:t xml:space="preserve">| |</w:t>
      </w:r>
    </w:p>
    <w:p>
      <w:pPr>
        <w:pStyle w:val="PL"/>
        <w:numPr>
          <w:ilvl w:val="0"/>
          <w:numId w:val="12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TP/oneM2M/CSE/SUB/CRE/016_NET/1</w:t>
            </w:r>
          </w:p>
        </w:tc>
        <w:tc>
          <w:tcPr/>
          <w:p>
            <w:pPr>
              <w:pStyle w:val="TAC"/>
            </w:pPr>
            <w:r>
              <w:t xml:space="preserve">1 (Update_of_Resource)</w:t>
            </w:r>
          </w:p>
        </w:tc>
      </w:tr>
      <w:tr>
        <w:tc>
          <w:tcPr/>
          <w:p>
            <w:pPr>
              <w:pStyle w:val="TAC"/>
            </w:pPr>
            <w:r>
              <w:t xml:space="preserve">TP/oneM2M/CSE/SUB/CRE/016_NET/2</w:t>
            </w:r>
          </w:p>
        </w:tc>
        <w:tc>
          <w:tcPr/>
          <w:p>
            <w:pPr>
              <w:pStyle w:val="TAC"/>
            </w:pPr>
            <w:r>
              <w:t xml:space="preserve">2 (Delete_of_Resource)</w:t>
            </w:r>
          </w:p>
        </w:tc>
      </w:tr>
      <w:tr>
        <w:tc>
          <w:tcPr/>
          <w:p>
            <w:pPr>
              <w:pStyle w:val="TAC"/>
            </w:pPr>
            <w:r>
              <w:t xml:space="preserve">TP/oneM2M/CSE/SUB/CRE/016_NET/3</w:t>
            </w:r>
          </w:p>
        </w:tc>
        <w:tc>
          <w:tcPr/>
          <w:p>
            <w:pPr>
              <w:pStyle w:val="TAC"/>
            </w:pPr>
            <w:r>
              <w:t xml:space="preserve">3 (Create_of_Direct_Child_Resource)</w:t>
            </w:r>
          </w:p>
        </w:tc>
      </w:tr>
      <w:tr>
        <w:tc>
          <w:tcPr/>
          <w:p>
            <w:pPr>
              <w:pStyle w:val="TAC"/>
            </w:pPr>
            <w:r>
              <w:t xml:space="preserve">TP/oneM2M/CSE/SUB/CRE/016_NET/4</w:t>
            </w:r>
          </w:p>
        </w:tc>
        <w:tc>
          <w:tcPr/>
          <w:p>
            <w:pPr>
              <w:pStyle w:val="TAC"/>
            </w:pPr>
            <w:r>
              <w:t xml:space="preserve">4 (Delete_of_Direct_Child_Resource )</w:t>
            </w:r>
          </w:p>
        </w:tc>
      </w:tr>
      <w:tr>
        <w:tc>
          <w:tcPr/>
          <w:p>
            <w:pPr>
              <w:pStyle w:val="TAC"/>
            </w:pPr>
            <w:r>
              <w:t xml:space="preserve">TP/oneM2M/CSE/SUB/CRE/016_NET/5</w:t>
            </w:r>
          </w:p>
        </w:tc>
        <w:tc>
          <w:tcPr/>
          <w:p>
            <w:pPr>
              <w:pStyle w:val="TAC"/>
            </w:pPr>
            <w:r>
              <w:t xml:space="preserve">5 (Retrieve_of_Container_Resource_With_No_Child_Resource)</w:t>
            </w:r>
          </w:p>
        </w:tc>
      </w:tr>
      <w:tr>
        <w:tc>
          <w:tcPr/>
          <w:p>
            <w:pPr>
              <w:pStyle w:val="TAC"/>
            </w:pPr>
            <w:r>
              <w:t xml:space="preserve">TP/oneM2M/CSE/SUB/CRE/016_NET/6</w:t>
            </w:r>
          </w:p>
        </w:tc>
        <w:tc>
          <w:tcPr/>
          <w:p>
            <w:pPr>
              <w:pStyle w:val="TAC"/>
            </w:pPr>
            <w:r>
              <w:t xml:space="preserve">6 (Trigger_Received_For_AE_Resource)</w:t>
            </w:r>
          </w:p>
        </w:tc>
      </w:tr>
      <w:tr>
        <w:tc>
          <w:tcPr/>
          <w:p>
            <w:pPr>
              <w:pStyle w:val="TAC"/>
            </w:pPr>
            <w:r>
              <w:t xml:space="preserve">TP/oneM2M/CSE/SUB/CRE/016_NET/7</w:t>
            </w:r>
          </w:p>
        </w:tc>
        <w:tc>
          <w:tcPr/>
          <w:p>
            <w:pPr>
              <w:pStyle w:val="TAC"/>
            </w:pPr>
            <w:r>
              <w:t xml:space="preserve">7 (Blocking_Update )</w:t>
            </w:r>
          </w:p>
        </w:tc>
      </w:tr>
    </w:tbl>
    <w:p>
      <w:pPr>
        <w:spacing w:before="0" w:after="180"/>
      </w:pPr>
    </w:p>
    <w:p>
      <w:pPr>
        <w:pStyle w:val="Normal"/>
      </w:pPr>
      <w:r>
        <w:t xml:space="preserve">TP/oneM2M/CSE/SUB/CRE/017</w:t>
      </w:r>
    </w:p>
    <w:tbl>
      <w:tblPr>
        <w:tblStyle w:val="Table"/>
        <w:tblW w:type="pct" w:w="4974"/>
        <w:tblLayout w:type="fixed"/>
        <w:tblLook w:firstRow="0" w:lastRow="0" w:firstColumn="0" w:lastColumn="0" w:noHBand="0" w:noVBand="0" w:val="0000"/>
      </w:tblPr>
      <w:tblGrid>
        <w:gridCol w:w="948"/>
        <w:gridCol w:w="6352"/>
        <w:gridCol w:w="577"/>
      </w:tblGrid>
      <w:tr>
        <w:tc>
          <w:tcPr/>
          <w:p>
            <w:pPr>
              <w:pStyle w:val="TAC"/>
            </w:pPr>
            <w:r>
              <w:rPr>
                <w:b/>
                <w:bCs/>
              </w:rPr>
              <w:t xml:space="preserve">TP Id</w:t>
            </w:r>
          </w:p>
        </w:tc>
        <w:tc>
          <w:tcPr>
            <w:gridSpan w:val="2"/>
          </w:tcPr>
          <w:p>
            <w:pPr>
              <w:pStyle w:val="TAC"/>
            </w:pPr>
            <w:r>
              <w:t xml:space="preserve">TP/oneM2M/CSE/SUB/CRE/017</w:t>
            </w:r>
          </w:p>
        </w:tc>
      </w:tr>
      <w:tr>
        <w:tc>
          <w:tcPr/>
          <w:p>
            <w:pPr>
              <w:pStyle w:val="TAC"/>
            </w:pPr>
            <w:r>
              <w:rPr>
                <w:b/>
                <w:bCs/>
              </w:rPr>
              <w:t xml:space="preserve">Test objective</w:t>
            </w:r>
          </w:p>
        </w:tc>
        <w:tc>
          <w:tcPr>
            <w:gridSpan w:val="2"/>
          </w:tcPr>
          <w:p>
            <w:pPr>
              <w:pStyle w:val="TAC"/>
            </w:pPr>
            <w:r>
              <w:t xml:space="preserve">Check that the IUT rejects a CREATE request when the notificationEventType is set to</w:t>
            </w:r>
            <w:r>
              <w:br/>
            </w:r>
            <w:r>
              <w:rPr>
                <w:i/>
                <w:iCs/>
              </w:rPr>
              <w:t xml:space="preserve">NOTIFICATION_EVENT_TYPE</w:t>
            </w:r>
            <w:r>
              <w:t xml:space="preserve"> </w:t>
            </w:r>
            <w:r>
              <w:t xml:space="preserve">and notificationContentType set to 1 (All 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10.2.10.2, TS-0004</w:t>
            </w:r>
            <w:r>
              <w:t xml:space="preserve"> </w:t>
            </w:r>
            <w:r>
              <w:t xml:space="preserve">[2]</w:t>
            </w:r>
            <w:r>
              <w:t xml:space="preserve">, clause 7.4.8.2.1, 6.3.4.2.18-19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as TARGET_RESOURCE_ADDRESS</w:t>
            </w:r>
            <w:r>
              <w:t xml:space="preserve"> </w:t>
            </w:r>
            <w:r>
              <w:rPr>
                <w:b/>
                <w:bCs/>
              </w:rPr>
              <w:t xml:space="preserve">which is</w:t>
            </w:r>
            <w:r>
              <w:br/>
            </w:r>
            <w:r>
              <w:t xml:space="preserve">subscribable and</w:t>
            </w:r>
            <w:r>
              <w:br/>
            </w:r>
            <w:r>
              <w:rPr>
                <w:b/>
                <w:bCs/>
              </w:rPr>
              <w:t xml:space="preserve">the Originator</w:t>
            </w:r>
            <w:r>
              <w:t xml:space="preserve">having** privileges to perform CREATE operation on</w:t>
            </w:r>
            <w:r>
              <w:br/>
            </w:r>
            <w:r>
              <w:t xml:space="preserve">TARGET_RESOURCE_ADDRESS resource</w:t>
            </w:r>
            <w:r>
              <w:br/>
            </w:r>
            <w:r>
              <w:rPr>
                <w:b/>
                <w:bCs/>
              </w:rPr>
              <w:t xml:space="preserve">}</w:t>
            </w:r>
          </w:p>
        </w:tc>
      </w:tr>
    </w:tbl>
    <w:p>
      <w:pPr>
        <w:spacing w:before="0" w:after="180"/>
      </w:pPr>
    </w:p>
    <w:p>
      <w:pPr>
        <w:pStyle w:val="PL"/>
        <w:numPr>
          <w:ilvl w:val="0"/>
          <w:numId w:val="12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subscription</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 element set to  | |</w:t>
      </w:r>
      <w:r>
        <w:br/>
      </w:r>
      <w:r>
        <w:t xml:space="preserve">                     |</w:t>
      </w:r>
      <w:r>
        <w:t xml:space="preserve"> </w:t>
      </w:r>
      <w:r>
        <w:rPr>
          <w:i/>
          <w:iCs/>
        </w:rPr>
        <w:t xml:space="preserve">NOTIFICATION_EVENT_TYPE</w:t>
      </w:r>
      <w:r>
        <w:t xml:space="preserve"> </w:t>
      </w:r>
      <w:r>
        <w:t xml:space="preserve">and  | |</w:t>
      </w:r>
      <w:r>
        <w:br/>
      </w:r>
      <w:r>
        <w:t xml:space="preserve">                     | notificationContentType attribute</w:t>
      </w:r>
      <w:r>
        <w:t xml:space="preserve"> </w:t>
      </w:r>
      <w:r>
        <w:rPr>
          <w:b/>
          <w:bCs/>
        </w:rPr>
        <w:t xml:space="preserve">set to</w:t>
      </w:r>
      <w:r>
        <w:t xml:space="preserve"> </w:t>
      </w:r>
      <w:r>
        <w:t xml:space="preserve">1 (All Attributes)  | |</w:t>
      </w:r>
      <w:r>
        <w:br/>
      </w:r>
      <w:r>
        <w:t xml:space="preserve">                     |</w:t>
      </w:r>
      <w:r>
        <w:rPr>
          <w:b/>
          <w:bCs/>
        </w:rPr>
        <w:t xml:space="preserve">}</w:t>
      </w:r>
      <w:r>
        <w:t xml:space="preserve"> </w:t>
      </w:r>
      <w:r>
        <w:t xml:space="preserve">| |</w:t>
      </w:r>
    </w:p>
    <w:p>
      <w:pPr>
        <w:pStyle w:val="PL"/>
        <w:numPr>
          <w:ilvl w:val="0"/>
          <w:numId w:val="12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NOTIFICATION_EVENT_TYPE</w:t>
            </w:r>
          </w:p>
        </w:tc>
      </w:tr>
      <w:tr>
        <w:tc>
          <w:tcPr/>
          <w:p>
            <w:pPr>
              <w:pStyle w:val="TAC"/>
            </w:pPr>
            <w:r>
              <w:t xml:space="preserve">TP/oneM2M/CSE/SUB/CRE/017_NET/6</w:t>
            </w:r>
          </w:p>
        </w:tc>
        <w:tc>
          <w:tcPr/>
          <w:p>
            <w:pPr>
              <w:pStyle w:val="TAC"/>
            </w:pPr>
            <w:r>
              <w:t xml:space="preserve">6 (Trigger_Received_For_AE_Resource)</w:t>
            </w:r>
          </w:p>
        </w:tc>
      </w:tr>
      <w:tr>
        <w:tc>
          <w:tcPr/>
          <w:p>
            <w:pPr>
              <w:pStyle w:val="TAC"/>
            </w:pPr>
            <w:r>
              <w:t xml:space="preserve">TP/oneM2M/CSE/SUB/CRE/017_NET/7</w:t>
            </w:r>
          </w:p>
        </w:tc>
        <w:tc>
          <w:tcPr/>
          <w:p>
            <w:pPr>
              <w:pStyle w:val="TAC"/>
            </w:pPr>
            <w:r>
              <w:t xml:space="preserve">7 (Blocking_Update )</w:t>
            </w:r>
          </w:p>
        </w:tc>
      </w:tr>
      <w:tr>
        <w:tc>
          <w:tcPr/>
          <w:p>
            <w:pPr>
              <w:pStyle w:val="TAC"/>
            </w:pPr>
            <w:r>
              <w:t xml:space="preserve">TP/oneM2M/CSE/SUB/CRE/017_NET/8</w:t>
            </w:r>
          </w:p>
        </w:tc>
        <w:tc>
          <w:tcPr/>
          <w:p>
            <w:pPr>
              <w:pStyle w:val="TAC"/>
            </w:pPr>
            <w:r>
              <w:t xml:space="preserve">8 (Report_on_missing_data_points)</w:t>
            </w:r>
          </w:p>
        </w:tc>
      </w:tr>
    </w:tbl>
    <w:p>
      <w:pPr>
        <w:spacing w:before="0" w:after="180"/>
      </w:pPr>
    </w:p>
    <w:bookmarkEnd w:id="292"/>
    <w:bookmarkEnd w:id="293"/>
    <w:bookmarkStart w:id="297" w:name="delete-operation-6"/>
    <w:p>
      <w:pPr>
        <w:pStyle w:val="Heading5"/>
      </w:pPr>
      <w:r>
        <w:t>7.2.2.4.2</w:t>
        <w:tab/>
        <w:t xml:space="preserve">DELETE Operation</w:t>
      </w:r>
    </w:p>
    <w:bookmarkStart w:id="294" w:name="tponem2mcsesubdel001"/>
    <w:p>
      <w:pPr>
        <w:pStyle w:val="Heading6"/>
      </w:pPr>
      <w:r>
        <w:t xml:space="preserve">TP/oneM2M/CSE/SUB/DEL/001</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TP/oneM2M/CSE/SUB/DEL/001</w:t>
            </w:r>
          </w:p>
        </w:tc>
      </w:tr>
      <w:tr>
        <w:tc>
          <w:tcPr/>
          <w:p>
            <w:pPr>
              <w:pStyle w:val="TAC"/>
            </w:pPr>
            <w:r>
              <w:rPr>
                <w:b/>
                <w:bCs/>
              </w:rPr>
              <w:t xml:space="preserve">Test objective</w:t>
            </w:r>
          </w:p>
        </w:tc>
        <w:tc>
          <w:tcPr>
            <w:gridSpan w:val="2"/>
          </w:tcPr>
          <w:p>
            <w:pPr>
              <w:pStyle w:val="TAC"/>
            </w:pPr>
            <w:r>
              <w:t xml:space="preserve">Check that the IUT sends a Notify request to the AE2_RESOURCE_ADDRESS of the subscriberURI</w:t>
            </w:r>
            <w:r>
              <w:br/>
            </w:r>
            <w:r>
              <w:t xml:space="preserve">attribute when the SUBSCRIPTION_RESOURCE_ADDRESS &lt;subscription&gt; resource is deleted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TS-0004</w:t>
            </w:r>
            <w:r>
              <w:t xml:space="preserve"> </w:t>
            </w:r>
            <w:r>
              <w:t xml:space="preserve">[2]</w:t>
            </w:r>
            <w:r>
              <w:t xml:space="preserve">, clause 7.5.1.2.4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resource</w:t>
            </w:r>
            <w:r>
              <w:t xml:space="preserve"> </w:t>
            </w:r>
            <w:r>
              <w:rPr>
                <w:b/>
                <w:bCs/>
              </w:rPr>
              <w:t xml:space="preserve">containing</w:t>
            </w:r>
            <w:r>
              <w:br/>
            </w:r>
            <w:r>
              <w:t xml:space="preserve">subscriberURI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SUBSCRIPTION_RESOURCE_ADDRESS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  | |</w:t>
      </w:r>
      <w:r>
        <w:br/>
      </w:r>
      <w:r>
        <w:t xml:space="preserve">                     |</w:t>
      </w:r>
      <w:r>
        <w:rPr>
          <w:b/>
          <w:bCs/>
        </w:rPr>
        <w:t xml:space="preserve">}</w:t>
      </w:r>
      <w:r>
        <w:t xml:space="preserve"> </w:t>
      </w:r>
      <w:r>
        <w:t xml:space="preserve">| |</w:t>
      </w:r>
    </w:p>
    <w:p>
      <w:pPr>
        <w:pStyle w:val="PL"/>
        <w:numPr>
          <w:ilvl w:val="0"/>
          <w:numId w:val="12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subscriptionDeletion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subscriptionReference attribute</w:t>
      </w:r>
      <w:r>
        <w:t xml:space="preserve"> </w:t>
      </w:r>
      <w:r>
        <w:rPr>
          <w:b/>
          <w:bCs/>
        </w:rPr>
        <w:t xml:space="preserve">set to</w:t>
      </w:r>
      <w:r>
        <w:t xml:space="preserve">  | |</w:t>
      </w:r>
      <w:r>
        <w:br/>
      </w:r>
      <w:r>
        <w:t xml:space="preserve">                     |AE2_RESOURCE_ADDRESS  | |</w:t>
      </w:r>
      <w:r>
        <w:br/>
      </w:r>
      <w:r>
        <w:t xml:space="preserve">                     |</w:t>
      </w:r>
      <w:r>
        <w:rPr>
          <w:b/>
          <w:bCs/>
        </w:rPr>
        <w:t xml:space="preserve">}</w:t>
      </w:r>
      <w:r>
        <w:t xml:space="preserve"> </w:t>
      </w:r>
      <w:r>
        <w:t xml:space="preserve">| |</w:t>
      </w:r>
      <w:r>
        <w:br/>
      </w:r>
      <w:r>
        <w:t xml:space="preserve">+———————-+————————————————————————————————————————————————————————+————-+</w:t>
      </w:r>
    </w:p>
    <w:bookmarkEnd w:id="294"/>
    <w:bookmarkStart w:id="295" w:name="tponem2mcsesubdel002"/>
    <w:p>
      <w:pPr>
        <w:pStyle w:val="Heading6"/>
      </w:pPr>
      <w:r>
        <w:t xml:space="preserve">TP/oneM2M/CSE/SUB/DEL/002</w:t>
      </w:r>
    </w:p>
    <w:tbl>
      <w:tblPr>
        <w:tblStyle w:val="Table"/>
        <w:tblW w:type="pct" w:w="4981"/>
        <w:tblLayout w:type="fixed"/>
        <w:tblLook w:firstRow="0" w:lastRow="0" w:firstColumn="0" w:lastColumn="0" w:noHBand="0" w:noVBand="0" w:val="0000"/>
      </w:tblPr>
      <w:tblGrid>
        <w:gridCol w:w="697"/>
        <w:gridCol w:w="6766"/>
        <w:gridCol w:w="424"/>
      </w:tblGrid>
      <w:tr>
        <w:tc>
          <w:tcPr/>
          <w:p>
            <w:pPr>
              <w:pStyle w:val="TAC"/>
            </w:pPr>
            <w:r>
              <w:rPr>
                <w:b/>
                <w:bCs/>
              </w:rPr>
              <w:t xml:space="preserve">TP Id</w:t>
            </w:r>
          </w:p>
        </w:tc>
        <w:tc>
          <w:tcPr>
            <w:gridSpan w:val="2"/>
          </w:tcPr>
          <w:p>
            <w:pPr>
              <w:pStyle w:val="TAC"/>
            </w:pPr>
            <w:r>
              <w:t xml:space="preserve">TP/oneM2M/CSE/SUB/DEL/002</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w:t>
            </w:r>
            <w:r>
              <w:br/>
            </w:r>
            <w:r>
              <w:t xml:space="preserve">eventNotificationCriteria/notificationEventType attribute is set to</w:t>
            </w:r>
            <w:r>
              <w:t xml:space="preserve"> </w:t>
            </w:r>
            <w:r>
              <w:t xml:space="preserve">"Delete_of_Resource"</w:t>
            </w:r>
            <w:r>
              <w:t xml:space="preserve"> </w:t>
            </w:r>
            <w:r>
              <w:t xml:space="preserve">and an delete</w:t>
            </w:r>
            <w:r>
              <w:br/>
            </w:r>
            <w:r>
              <w:t xml:space="preserve">operation has been performed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2 (Delete_of_Resource)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  | |</w:t>
      </w:r>
      <w:r>
        <w:br/>
      </w:r>
      <w:r>
        <w:t xml:space="preserve">                     |</w:t>
      </w:r>
      <w:r>
        <w:rPr>
          <w:b/>
          <w:bCs/>
        </w:rPr>
        <w:t xml:space="preserve">}</w:t>
      </w:r>
      <w:r>
        <w:t xml:space="preserve"> </w:t>
      </w:r>
      <w:r>
        <w:t xml:space="preserve">| |</w:t>
      </w:r>
    </w:p>
    <w:p>
      <w:pPr>
        <w:pStyle w:val="PL"/>
        <w:numPr>
          <w:ilvl w:val="0"/>
          <w:numId w:val="12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a valid representation attribute  | |</w:t>
      </w:r>
      <w:r>
        <w:br/>
      </w:r>
      <w:r>
        <w:t xml:space="preserve">                     |</w:t>
      </w:r>
      <w:r>
        <w:rPr>
          <w:b/>
          <w:bCs/>
        </w:rPr>
        <w:t xml:space="preserve">}</w:t>
      </w:r>
      <w:r>
        <w:t xml:space="preserve"> </w:t>
      </w:r>
      <w:r>
        <w:t xml:space="preserve">| |</w:t>
      </w:r>
      <w:r>
        <w:br/>
      </w:r>
      <w:r>
        <w:t xml:space="preserve">+———————-+——————————————————————————————————————————————————————————————————————————+————-+</w:t>
      </w:r>
    </w:p>
    <w:bookmarkEnd w:id="295"/>
    <w:bookmarkStart w:id="296" w:name="tponem2mcsesubdel003"/>
    <w:p>
      <w:pPr>
        <w:pStyle w:val="Heading6"/>
      </w:pPr>
      <w:r>
        <w:t xml:space="preserve">TP/oneM2M/CSE/SUB/DEL/003</w:t>
      </w:r>
    </w:p>
    <w:tbl>
      <w:tblPr>
        <w:tblStyle w:val="Table"/>
        <w:tblW w:type="pct" w:w="4983"/>
        <w:tblLayout w:type="fixed"/>
        <w:tblLook w:firstRow="0" w:lastRow="0" w:firstColumn="0" w:lastColumn="0" w:noHBand="0" w:noVBand="0" w:val="0000"/>
      </w:tblPr>
      <w:tblGrid>
        <w:gridCol w:w="609"/>
        <w:gridCol w:w="6913"/>
        <w:gridCol w:w="370"/>
      </w:tblGrid>
      <w:tr>
        <w:tc>
          <w:tcPr/>
          <w:p>
            <w:pPr>
              <w:pStyle w:val="TAC"/>
            </w:pPr>
            <w:r>
              <w:rPr>
                <w:b/>
                <w:bCs/>
              </w:rPr>
              <w:t xml:space="preserve">TP Id</w:t>
            </w:r>
          </w:p>
        </w:tc>
        <w:tc>
          <w:tcPr>
            <w:gridSpan w:val="2"/>
          </w:tcPr>
          <w:p>
            <w:pPr>
              <w:pStyle w:val="TAC"/>
            </w:pPr>
            <w:r>
              <w:t xml:space="preserve">TP/oneM2M/CSE/SUB/DEL/003</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w:t>
            </w:r>
            <w:r>
              <w:br/>
            </w:r>
            <w:r>
              <w:t xml:space="preserve">eventNotificationCriteria/notificationEventType attribute is set to</w:t>
            </w:r>
            <w:r>
              <w:t xml:space="preserve"> </w:t>
            </w:r>
            <w:r>
              <w:t xml:space="preserve">"Delete_of_Direct_Child_Resource"</w:t>
            </w:r>
            <w:r>
              <w:br/>
            </w:r>
            <w:r>
              <w:t xml:space="preserve">and an delete operation has been performed on a child resource of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 CHILD_RESOURCE_ADDRESS child resource</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4 (Delete_of_Direct_Child_Resource)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CHILD_RESOURCE_ADDRESS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  | |</w:t>
      </w:r>
      <w:r>
        <w:br/>
      </w:r>
      <w:r>
        <w:t xml:space="preserve">                     |</w:t>
      </w:r>
      <w:r>
        <w:rPr>
          <w:b/>
          <w:bCs/>
        </w:rPr>
        <w:t xml:space="preserve">}</w:t>
      </w:r>
      <w:r>
        <w:t xml:space="preserve"> </w:t>
      </w:r>
      <w:r>
        <w:t xml:space="preserve">| |</w:t>
      </w:r>
    </w:p>
    <w:p>
      <w:pPr>
        <w:pStyle w:val="PL"/>
        <w:numPr>
          <w:ilvl w:val="0"/>
          <w:numId w:val="12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CHILD_RESOURCE_TYPE resource  | |</w:t>
      </w:r>
      <w:r>
        <w:br/>
      </w:r>
      <w:r>
        <w:t xml:space="preserve">                     |</w:t>
      </w:r>
      <w:r>
        <w:rPr>
          <w:b/>
          <w:bCs/>
        </w:rPr>
        <w:t xml:space="preserve">}</w:t>
      </w:r>
      <w:r>
        <w:t xml:space="preserve"> </w:t>
      </w:r>
      <w:r>
        <w:t xml:space="preserve">| |</w:t>
      </w:r>
      <w:r>
        <w:br/>
      </w:r>
      <w:r>
        <w:t xml:space="preserve">+———————-+——————————————————————————————————————————————————————————————————————————————————————–+————-+</w:t>
      </w:r>
    </w:p>
    <w:bookmarkEnd w:id="296"/>
    <w:bookmarkEnd w:id="297"/>
    <w:bookmarkStart w:id="307" w:name="update-operation-5"/>
    <w:p>
      <w:pPr>
        <w:pStyle w:val="Heading5"/>
      </w:pPr>
      <w:r>
        <w:t>7.2.2.4.3</w:t>
        <w:tab/>
        <w:t xml:space="preserve">UPDATE Operation</w:t>
      </w:r>
    </w:p>
    <w:bookmarkStart w:id="298" w:name="tponem2mcsesubupd001"/>
    <w:p>
      <w:pPr>
        <w:pStyle w:val="Heading6"/>
      </w:pPr>
      <w:r>
        <w:t xml:space="preserve">TP/oneM2M/CSE/SUB/UPD/001</w:t>
      </w:r>
    </w:p>
    <w:tbl>
      <w:tblPr>
        <w:tblStyle w:val="Table"/>
        <w:tblW w:type="pct" w:w="4970"/>
        <w:tblLayout w:type="fixed"/>
        <w:tblLook w:firstRow="0" w:lastRow="0" w:firstColumn="0" w:lastColumn="0" w:noHBand="0" w:noVBand="0" w:val="0000"/>
      </w:tblPr>
      <w:tblGrid>
        <w:gridCol w:w="1097"/>
        <w:gridCol w:w="6106"/>
        <w:gridCol w:w="667"/>
      </w:tblGrid>
      <w:tr>
        <w:tc>
          <w:tcPr/>
          <w:p>
            <w:pPr>
              <w:pStyle w:val="TAC"/>
            </w:pPr>
            <w:r>
              <w:rPr>
                <w:b/>
                <w:bCs/>
              </w:rPr>
              <w:t xml:space="preserve">TP Id</w:t>
            </w:r>
          </w:p>
        </w:tc>
        <w:tc>
          <w:tcPr>
            <w:gridSpan w:val="2"/>
          </w:tcPr>
          <w:p>
            <w:pPr>
              <w:pStyle w:val="TAC"/>
            </w:pPr>
            <w:r>
              <w:t xml:space="preserve">TP/oneM2M/CSE/SUB/UPD/001</w:t>
            </w:r>
          </w:p>
        </w:tc>
      </w:tr>
      <w:tr>
        <w:tc>
          <w:tcPr/>
          <w:p>
            <w:pPr>
              <w:pStyle w:val="TAC"/>
            </w:pPr>
            <w:r>
              <w:rPr>
                <w:b/>
                <w:bCs/>
              </w:rPr>
              <w:t xml:space="preserve">Test objective</w:t>
            </w:r>
          </w:p>
        </w:tc>
        <w:tc>
          <w:tcPr>
            <w:gridSpan w:val="2"/>
          </w:tcPr>
          <w:p>
            <w:pPr>
              <w:pStyle w:val="TAC"/>
            </w:pPr>
            <w:r>
              <w:t xml:space="preserve">Check that the IUT sends Notify request to the subscriber resource when an update operation</w:t>
            </w:r>
            <w:r>
              <w:br/>
            </w:r>
            <w:r>
              <w:t xml:space="preserve">has been performed on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w:t>
            </w:r>
          </w:p>
        </w:tc>
      </w:tr>
    </w:tbl>
    <w:p>
      <w:pPr>
        <w:spacing w:before="0" w:after="180"/>
      </w:pPr>
    </w:p>
    <w:p>
      <w:pPr>
        <w:pStyle w:val="PL"/>
        <w:numPr>
          <w:ilvl w:val="0"/>
          <w:numId w:val="12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All attributes  | |</w:t>
      </w:r>
      <w:r>
        <w:br/>
      </w:r>
      <w:r>
        <w:t xml:space="preserve">                     |</w:t>
      </w:r>
      <w:r>
        <w:rPr>
          <w:b/>
          <w:bCs/>
        </w:rPr>
        <w:t xml:space="preserve">}</w:t>
      </w:r>
      <w:r>
        <w:t xml:space="preserve"> </w:t>
      </w:r>
      <w:r>
        <w:t xml:space="preserve">| |</w:t>
      </w:r>
      <w:r>
        <w:br/>
      </w:r>
      <w:r>
        <w:t xml:space="preserve">+———————-+——————————————————————————————————————————-+————-+</w:t>
      </w:r>
    </w:p>
    <w:bookmarkEnd w:id="298"/>
    <w:bookmarkStart w:id="299" w:name="tponem2mcsesubupd002"/>
    <w:p>
      <w:pPr>
        <w:pStyle w:val="Heading6"/>
      </w:pPr>
      <w:r>
        <w:t xml:space="preserve">TP/oneM2M/CSE/SUB/UPD/002</w:t>
      </w:r>
    </w:p>
    <w:tbl>
      <w:tblPr>
        <w:tblStyle w:val="Table"/>
        <w:tblW w:type="pct" w:w="4979"/>
        <w:tblLayout w:type="fixed"/>
        <w:tblLook w:firstRow="0" w:lastRow="0" w:firstColumn="0" w:lastColumn="0" w:noHBand="0" w:noVBand="0" w:val="0000"/>
      </w:tblPr>
      <w:tblGrid>
        <w:gridCol w:w="752"/>
        <w:gridCol w:w="6676"/>
        <w:gridCol w:w="458"/>
      </w:tblGrid>
      <w:tr>
        <w:tc>
          <w:tcPr/>
          <w:p>
            <w:pPr>
              <w:pStyle w:val="TAC"/>
            </w:pPr>
            <w:r>
              <w:rPr>
                <w:b/>
                <w:bCs/>
              </w:rPr>
              <w:t xml:space="preserve">TP Id</w:t>
            </w:r>
          </w:p>
        </w:tc>
        <w:tc>
          <w:tcPr>
            <w:gridSpan w:val="2"/>
          </w:tcPr>
          <w:p>
            <w:pPr>
              <w:pStyle w:val="TAC"/>
            </w:pPr>
            <w:r>
              <w:t xml:space="preserve">TP/oneM2M/CSE/SUB/UPD/002</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 the</w:t>
            </w:r>
            <w:r>
              <w:br/>
            </w:r>
            <w:r>
              <w:t xml:space="preserve">notificationContentType attribute is set to</w:t>
            </w:r>
            <w:r>
              <w:t xml:space="preserve"> </w:t>
            </w:r>
            <w:r>
              <w:t xml:space="preserve">"modified attributes"</w:t>
            </w:r>
            <w:r>
              <w:t xml:space="preserve"> </w:t>
            </w:r>
            <w:r>
              <w:t xml:space="preserve">and an update operation has been</w:t>
            </w:r>
            <w:r>
              <w:br/>
            </w:r>
            <w:r>
              <w:t xml:space="preserve">performed on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rPr>
                <w:b/>
                <w:bCs/>
              </w:rPr>
              <w:t xml:space="preserve">and</w:t>
            </w:r>
            <w:r>
              <w:br/>
            </w:r>
            <w:r>
              <w:t xml:space="preserve">notificationContentType attribute</w:t>
            </w:r>
            <w:r>
              <w:t xml:space="preserve"> </w:t>
            </w:r>
            <w:r>
              <w:rPr>
                <w:b/>
                <w:bCs/>
              </w:rPr>
              <w:t xml:space="preserve">set to</w:t>
            </w:r>
            <w:r>
              <w:t xml:space="preserve"> </w:t>
            </w:r>
            <w:r>
              <w:t xml:space="preserve">2 (modified attributes)</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r>
        <w:br/>
      </w:r>
      <w:r>
        <w:t xml:space="preserve">+———————-+———————————————————————————————————————————————————————————————————–+————-+</w:t>
      </w:r>
    </w:p>
    <w:bookmarkEnd w:id="299"/>
    <w:bookmarkStart w:id="300" w:name="tponem2mcsesubupd003"/>
    <w:p>
      <w:pPr>
        <w:pStyle w:val="Heading6"/>
      </w:pPr>
      <w:r>
        <w:t xml:space="preserve">TP/oneM2M/CSE/SUB/UPD/003</w:t>
      </w:r>
    </w:p>
    <w:tbl>
      <w:tblPr>
        <w:tblStyle w:val="Table"/>
        <w:tblW w:type="pct" w:w="4979"/>
        <w:tblLayout w:type="fixed"/>
        <w:tblLook w:firstRow="0" w:lastRow="0" w:firstColumn="0" w:lastColumn="0" w:noHBand="0" w:noVBand="0" w:val="0000"/>
      </w:tblPr>
      <w:tblGrid>
        <w:gridCol w:w="781"/>
        <w:gridCol w:w="6628"/>
        <w:gridCol w:w="475"/>
      </w:tblGrid>
      <w:tr>
        <w:tc>
          <w:tcPr/>
          <w:p>
            <w:pPr>
              <w:pStyle w:val="TAC"/>
            </w:pPr>
            <w:r>
              <w:rPr>
                <w:b/>
                <w:bCs/>
              </w:rPr>
              <w:t xml:space="preserve">TP Id</w:t>
            </w:r>
          </w:p>
        </w:tc>
        <w:tc>
          <w:tcPr>
            <w:gridSpan w:val="2"/>
          </w:tcPr>
          <w:p>
            <w:pPr>
              <w:pStyle w:val="TAC"/>
            </w:pPr>
            <w:r>
              <w:t xml:space="preserve">TP/oneM2M/CSE/SUB/UPD/003</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 the</w:t>
            </w:r>
            <w:r>
              <w:br/>
            </w:r>
            <w:r>
              <w:t xml:space="preserve">notificationContentType attribute is set to</w:t>
            </w:r>
            <w:r>
              <w:t xml:space="preserve"> </w:t>
            </w:r>
            <w:r>
              <w:t xml:space="preserve">"ResourceID"</w:t>
            </w:r>
            <w:r>
              <w:t xml:space="preserve"> </w:t>
            </w:r>
            <w:r>
              <w:t xml:space="preserve">and an update operation has been performed</w:t>
            </w:r>
            <w:r>
              <w:br/>
            </w:r>
            <w:r>
              <w:t xml:space="preserve">on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notificationContentType attribute</w:t>
            </w:r>
            <w:r>
              <w:t xml:space="preserve"> </w:t>
            </w:r>
            <w:r>
              <w:rPr>
                <w:b/>
                <w:bCs/>
              </w:rPr>
              <w:t xml:space="preserve">set to</w:t>
            </w:r>
            <w:r>
              <w:t xml:space="preserve"> </w:t>
            </w:r>
            <w:r>
              <w:t xml:space="preserve">3 (ResourceID)</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b/>
          <w:bCs/>
        </w:rPr>
        <w:t xml:space="preserve">&lt;</w:t>
      </w:r>
      <w:r>
        <w:t xml:space="preserve"> </w:t>
      </w:r>
      <w:r>
        <w: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 subscribed</w:t>
      </w:r>
      <w:r>
        <w:noBreakHyphen/>
      </w:r>
      <w:r>
        <w:t>to ResourceID  | |</w:t>
      </w:r>
      <w:r>
        <w:br/>
      </w:r>
      <w:r>
        <w:t xml:space="preserve">                     |</w:t>
      </w:r>
      <w:r>
        <w:rPr>
          <w:b/>
          <w:bCs/>
        </w:rPr>
        <w:t xml:space="preserve">}</w:t>
      </w:r>
      <w:r>
        <w:t xml:space="preserve"> </w:t>
      </w:r>
      <w:r>
        <w:t xml:space="preserve">| |</w:t>
      </w:r>
      <w:r>
        <w:br/>
      </w:r>
      <w:r>
        <w:t xml:space="preserve">+———————-+————————————————————————————————————————————————————————————————–+————-+</w:t>
      </w:r>
    </w:p>
    <w:bookmarkEnd w:id="300"/>
    <w:bookmarkStart w:id="301" w:name="tponem2mcsesubupd004"/>
    <w:p>
      <w:pPr>
        <w:pStyle w:val="Heading6"/>
      </w:pPr>
      <w:r>
        <w:t xml:space="preserve">TP/oneM2M/CSE/SUB/UPD/004</w:t>
      </w:r>
    </w:p>
    <w:tbl>
      <w:tblPr>
        <w:tblStyle w:val="Table"/>
        <w:tblW w:type="pct" w:w="4979"/>
        <w:tblLayout w:type="fixed"/>
        <w:tblLook w:firstRow="0" w:lastRow="0" w:firstColumn="0" w:lastColumn="0" w:noHBand="0" w:noVBand="0" w:val="0000"/>
      </w:tblPr>
      <w:tblGrid>
        <w:gridCol w:w="778"/>
        <w:gridCol w:w="6633"/>
        <w:gridCol w:w="473"/>
      </w:tblGrid>
      <w:tr>
        <w:tc>
          <w:tcPr/>
          <w:p>
            <w:pPr>
              <w:pStyle w:val="TAC"/>
            </w:pPr>
            <w:r>
              <w:rPr>
                <w:b/>
                <w:bCs/>
              </w:rPr>
              <w:t xml:space="preserve">TP Id</w:t>
            </w:r>
          </w:p>
        </w:tc>
        <w:tc>
          <w:tcPr>
            <w:gridSpan w:val="2"/>
          </w:tcPr>
          <w:p>
            <w:pPr>
              <w:pStyle w:val="TAC"/>
            </w:pPr>
            <w:r>
              <w:t xml:space="preserve">TP/oneM2M/CSE/SUB/UPD/004</w:t>
            </w:r>
          </w:p>
        </w:tc>
      </w:tr>
      <w:tr>
        <w:tc>
          <w:tcPr/>
          <w:p>
            <w:pPr>
              <w:pStyle w:val="TAC"/>
            </w:pPr>
            <w:r>
              <w:rPr>
                <w:b/>
                <w:bCs/>
              </w:rPr>
              <w:t xml:space="preserve">Test objective</w:t>
            </w:r>
          </w:p>
        </w:tc>
        <w:tc>
          <w:tcPr>
            <w:gridSpan w:val="2"/>
          </w:tcPr>
          <w:p>
            <w:pPr>
              <w:pStyle w:val="TAC"/>
            </w:pPr>
            <w:r>
              <w:t xml:space="preserve">Check that the IUT decreases the expirationCounter attribute of a subscription resource when the</w:t>
            </w:r>
            <w:r>
              <w:br/>
            </w:r>
            <w:r>
              <w:t xml:space="preserve">Hosting CSE of the subscribed-to resource successfully sends the notification request to subscriber</w:t>
            </w:r>
            <w:r>
              <w:br/>
            </w:r>
            <w:r>
              <w:t xml:space="preserve">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expirationCounter attribute</w:t>
            </w:r>
            <w:r>
              <w:t xml:space="preserve"> </w:t>
            </w:r>
            <w:r>
              <w:rPr>
                <w:b/>
                <w:bCs/>
              </w:rPr>
              <w:t xml:space="preserve">set to</w:t>
            </w:r>
            <w:r>
              <w:t xml:space="preserve"> </w:t>
            </w:r>
            <w:r>
              <w:t xml:space="preserve">MAX_NUMBER_NOTIFICATION</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t xml:space="preserve"> </w:t>
      </w:r>
      <w:r>
        <w:rPr>
          <w:b/>
          <w:bCs/>
        </w:rPr>
        <w:t xml:space="preserve">a nd</w:t>
      </w:r>
      <w:r>
        <w:t xml:space="preserve">  | |</w:t>
      </w:r>
      <w:r>
        <w:br/>
      </w:r>
      <w:r>
        <w:t xml:space="preserve">                     | From</w:t>
      </w:r>
      <w:r>
        <w:t xml:space="preserve"> </w:t>
      </w:r>
      <w:r>
        <w:rPr>
          <w:b/>
          <w:bCs/>
        </w:rPr>
        <w:t xml:space="preserve">set to</w:t>
      </w:r>
      <w:r>
        <w:t xml:space="preserve"> </w:t>
      </w:r>
      <w:r>
        <w:t xml:space="preserve">AE1_RESOURCE_ADDRESS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decrease s</w:t>
      </w:r>
      <w:r>
        <w:t xml:space="preserve"> </w:t>
      </w:r>
      <w:r>
        <w:t xml:space="preserve">the expirationCounter attribute of 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|IUT -&gt; AE2 |</w:t>
      </w:r>
      <w:r>
        <w:br/>
      </w:r>
      <w:r>
        <w:t xml:space="preserve">                     | Response Status Code</w:t>
      </w:r>
      <w:r>
        <w:t xml:space="preserve"> </w:t>
      </w:r>
      <w:r>
        <w:rPr>
          <w:b/>
          <w:bCs/>
        </w:rPr>
        <w:t xml:space="preserve">set to</w:t>
      </w:r>
      <w:r>
        <w:t xml:space="preserve"> </w:t>
      </w:r>
      <w:r>
        <w:t xml:space="preserve">2004 (UPDATED)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 |</w:t>
      </w:r>
      <w:r>
        <w:br/>
      </w:r>
      <w:r>
        <w:t xml:space="preserve">                     |  | |</w:t>
      </w:r>
      <w:r>
        <w:br/>
      </w:r>
      <w:r>
        <w:t xml:space="preserve">                     |</w:t>
      </w:r>
      <w:r>
        <w:rPr>
          <w:b/>
          <w:bCs/>
        </w:rPr>
        <w:t xml:space="preserve">}</w:t>
      </w:r>
      <w:r>
        <w:t xml:space="preserve"> </w:t>
      </w:r>
      <w:r>
        <w:t xml:space="preserve">| |</w:t>
      </w:r>
      <w:r>
        <w:br/>
      </w:r>
      <w:r>
        <w:t xml:space="preserve">+———————-+—————————————————————————————————————————————————————————————————+————-+</w:t>
      </w:r>
    </w:p>
    <w:bookmarkEnd w:id="301"/>
    <w:bookmarkStart w:id="302" w:name="tponem2mcsesubupd005"/>
    <w:p>
      <w:pPr>
        <w:pStyle w:val="Heading6"/>
      </w:pPr>
      <w:r>
        <w:t xml:space="preserve">TP/oneM2M/CSE/SUB/UPD/005</w:t>
      </w:r>
    </w:p>
    <w:tbl>
      <w:tblPr>
        <w:tblStyle w:val="Table"/>
        <w:tblW w:type="pct" w:w="4962"/>
        <w:tblLayout w:type="fixed"/>
        <w:tblLook w:firstRow="0" w:lastRow="0" w:firstColumn="0" w:lastColumn="0" w:noHBand="0" w:noVBand="0" w:val="0000"/>
      </w:tblPr>
      <w:tblGrid>
        <w:gridCol w:w="1380"/>
        <w:gridCol w:w="5640"/>
        <w:gridCol w:w="840"/>
      </w:tblGrid>
      <w:tr>
        <w:tc>
          <w:tcPr/>
          <w:p>
            <w:pPr>
              <w:pStyle w:val="TAC"/>
            </w:pPr>
            <w:r>
              <w:rPr>
                <w:b/>
                <w:bCs/>
              </w:rPr>
              <w:t xml:space="preserve">TP Id</w:t>
            </w:r>
          </w:p>
        </w:tc>
        <w:tc>
          <w:tcPr>
            <w:gridSpan w:val="2"/>
          </w:tcPr>
          <w:p>
            <w:pPr>
              <w:pStyle w:val="TAC"/>
            </w:pPr>
            <w:r>
              <w:t xml:space="preserve">TP/oneM2M/CSE/SUB/UPD/005</w:t>
            </w:r>
          </w:p>
        </w:tc>
      </w:tr>
      <w:tr>
        <w:tc>
          <w:tcPr/>
          <w:p>
            <w:pPr>
              <w:pStyle w:val="TAC"/>
            </w:pPr>
            <w:r>
              <w:rPr>
                <w:b/>
                <w:bCs/>
              </w:rPr>
              <w:t xml:space="preserve">Test objective</w:t>
            </w:r>
          </w:p>
        </w:tc>
        <w:tc>
          <w:tcPr>
            <w:gridSpan w:val="2"/>
          </w:tcPr>
          <w:p>
            <w:pPr>
              <w:pStyle w:val="TAC"/>
            </w:pPr>
            <w:r>
              <w:t xml:space="preserve">Check that the IUT deletes the subscription resource when the the expirationCounter meets zero</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expirationCounter attribute</w:t>
            </w:r>
            <w:r>
              <w:t xml:space="preserve"> </w:t>
            </w:r>
            <w:r>
              <w:rPr>
                <w:b/>
                <w:bCs/>
              </w:rPr>
              <w:t xml:space="preserve">set to</w:t>
            </w:r>
            <w:r>
              <w:t xml:space="preserve"> </w:t>
            </w:r>
            <w:r>
              <w:t xml:space="preserve">1</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decrease s</w:t>
      </w:r>
      <w:r>
        <w:t xml:space="preserve"> </w:t>
      </w:r>
      <w:r>
        <w:t xml:space="preserve">the expirationCounter attribute of 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deletes</w:t>
      </w:r>
      <w:r>
        <w:t xml:space="preserve"> </w:t>
      </w:r>
      <w:r>
        <w:t xml:space="preserve">the subscription resource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 |</w:t>
      </w:r>
      <w:r>
        <w:br/>
      </w:r>
      <w:r>
        <w:t xml:space="preserve">                     |</w:t>
      </w:r>
      <w:r>
        <w:rPr>
          <w:b/>
          <w:bCs/>
        </w:rPr>
        <w:t xml:space="preserve">}</w:t>
      </w:r>
      <w:r>
        <w:t xml:space="preserve"> </w:t>
      </w:r>
      <w:r>
        <w:t xml:space="preserve">| |</w:t>
      </w:r>
      <w:r>
        <w:br/>
      </w:r>
      <w:r>
        <w:t xml:space="preserve">+———————-+———————————————————————————————+————-+</w:t>
      </w:r>
    </w:p>
    <w:bookmarkEnd w:id="302"/>
    <w:bookmarkStart w:id="303" w:name="tponem2mcsesubupd006"/>
    <w:p>
      <w:pPr>
        <w:pStyle w:val="Heading6"/>
      </w:pPr>
      <w:r>
        <w:t xml:space="preserve">TP/oneM2M/CSE/SUB/UPD/006</w:t>
      </w:r>
    </w:p>
    <w:tbl>
      <w:tblPr>
        <w:tblStyle w:val="Table"/>
        <w:tblW w:type="pct" w:w="4981"/>
        <w:tblLayout w:type="fixed"/>
        <w:tblLook w:firstRow="0" w:lastRow="0" w:firstColumn="0" w:lastColumn="0" w:noHBand="0" w:noVBand="0" w:val="0000"/>
      </w:tblPr>
      <w:tblGrid>
        <w:gridCol w:w="692"/>
        <w:gridCol w:w="6775"/>
        <w:gridCol w:w="421"/>
      </w:tblGrid>
      <w:tr>
        <w:tc>
          <w:tcPr/>
          <w:p>
            <w:pPr>
              <w:pStyle w:val="TAC"/>
            </w:pPr>
            <w:r>
              <w:rPr>
                <w:b/>
                <w:bCs/>
              </w:rPr>
              <w:t xml:space="preserve">TP Id</w:t>
            </w:r>
          </w:p>
        </w:tc>
        <w:tc>
          <w:tcPr>
            <w:gridSpan w:val="2"/>
          </w:tcPr>
          <w:p>
            <w:pPr>
              <w:pStyle w:val="TAC"/>
            </w:pPr>
            <w:r>
              <w:t xml:space="preserve">TP/oneM2M/CSE/SUB/UPD/006</w:t>
            </w:r>
          </w:p>
        </w:tc>
      </w:tr>
      <w:tr>
        <w:tc>
          <w:tcPr/>
          <w:p>
            <w:pPr>
              <w:pStyle w:val="TAC"/>
            </w:pPr>
            <w:r>
              <w:rPr>
                <w:b/>
                <w:bCs/>
              </w:rPr>
              <w:t xml:space="preserve">Test objective</w:t>
            </w:r>
          </w:p>
        </w:tc>
        <w:tc>
          <w:tcPr>
            <w:gridSpan w:val="2"/>
          </w:tcPr>
          <w:p>
            <w:pPr>
              <w:pStyle w:val="TAC"/>
            </w:pPr>
            <w:r>
              <w:t xml:space="preserve">Check that the IUT doesn't send a Notify request to the subscriber resource when the</w:t>
            </w:r>
            <w:r>
              <w:t xml:space="preserve"> </w:t>
            </w:r>
            <w:r>
              <w:t xml:space="preserve">"attribute"</w:t>
            </w:r>
            <w:r>
              <w:br/>
            </w:r>
            <w:r>
              <w:t xml:space="preserve">condition tag of eventNotificationCriteria attribute is set to LIST_OF_ATTRIBUTE and doesn't contain</w:t>
            </w:r>
            <w:r>
              <w:br/>
            </w:r>
            <w:r>
              <w:t xml:space="preserve">the ATTRIBUTE_NAME attribute updated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attribute condition tag</w:t>
            </w:r>
            <w:r>
              <w:t xml:space="preserve"> </w:t>
            </w:r>
            <w:r>
              <w:rPr>
                <w:b/>
                <w:bCs/>
              </w:rPr>
              <w:t xml:space="preserve">set to</w:t>
            </w:r>
            <w:r>
              <w:t xml:space="preserve"> </w:t>
            </w:r>
            <w:r>
              <w:t xml:space="preserve">LIST_OF_ATTRIBUTE</w:t>
            </w:r>
            <w:r>
              <w:t xml:space="preserve"> </w:t>
            </w:r>
            <w:r>
              <w:rPr>
                <w:b/>
                <w:bCs/>
              </w:rPr>
              <w:t xml:space="preserve">containing</w:t>
            </w:r>
            <w:r>
              <w:br/>
            </w:r>
            <w:r>
              <w:rPr>
                <w:b/>
                <w:bCs/>
              </w:rPr>
              <w:t xml:space="preserve">no</w:t>
            </w:r>
            <w:r>
              <w:t xml:space="preserve"> </w:t>
            </w:r>
            <w:r>
              <w:t xml:space="preserve">ATTRIBUTE_NAME attribute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NOTIFY Request  | |</w:t>
      </w:r>
      <w:r>
        <w:br/>
      </w:r>
      <w:r>
        <w:t xml:space="preserve">                     |</w:t>
      </w:r>
      <w:r>
        <w:rPr>
          <w:b/>
          <w:bCs/>
        </w:rPr>
        <w:t xml:space="preserve">}</w:t>
      </w:r>
      <w:r>
        <w:t xml:space="preserve"> </w:t>
      </w:r>
      <w:r>
        <w:t xml:space="preserve">| |</w:t>
      </w:r>
      <w:r>
        <w:br/>
      </w:r>
      <w:r>
        <w:t xml:space="preserve">+———————-+——————————————————————————————————————————————————————————————————————————–+————-+</w:t>
      </w:r>
    </w:p>
    <w:bookmarkEnd w:id="303"/>
    <w:bookmarkStart w:id="304" w:name="tponem2mcsesubupd007"/>
    <w:p>
      <w:pPr>
        <w:pStyle w:val="Heading6"/>
      </w:pPr>
      <w:r>
        <w:t xml:space="preserve">TP/oneM2M/CSE/SUB/UPD/007</w:t>
      </w:r>
    </w:p>
    <w:tbl>
      <w:tblPr>
        <w:tblStyle w:val="Table"/>
        <w:tblW w:type="pct" w:w="4976"/>
        <w:tblLayout w:type="fixed"/>
        <w:tblLook w:firstRow="0" w:lastRow="0" w:firstColumn="0" w:lastColumn="0" w:noHBand="0" w:noVBand="0" w:val="0000"/>
      </w:tblPr>
      <w:tblGrid>
        <w:gridCol w:w="884"/>
        <w:gridCol w:w="6382"/>
        <w:gridCol w:w="615"/>
      </w:tblGrid>
      <w:tr>
        <w:tc>
          <w:tcPr/>
          <w:p>
            <w:pPr>
              <w:pStyle w:val="TAC"/>
            </w:pPr>
            <w:r>
              <w:rPr>
                <w:b/>
                <w:bCs/>
              </w:rPr>
              <w:t xml:space="preserve">TP Id</w:t>
            </w:r>
          </w:p>
        </w:tc>
        <w:tc>
          <w:tcPr>
            <w:gridSpan w:val="2"/>
          </w:tcPr>
          <w:p>
            <w:pPr>
              <w:pStyle w:val="TAC"/>
            </w:pPr>
            <w:r>
              <w:t xml:space="preserve">TP/oneM2M/CSE/SUB/UPD/007</w:t>
            </w:r>
          </w:p>
        </w:tc>
      </w:tr>
      <w:tr>
        <w:tc>
          <w:tcPr/>
          <w:p>
            <w:pPr>
              <w:pStyle w:val="TAC"/>
            </w:pPr>
            <w:r>
              <w:rPr>
                <w:b/>
                <w:bCs/>
              </w:rPr>
              <w:t xml:space="preserve">Test objective</w:t>
            </w:r>
          </w:p>
        </w:tc>
        <w:tc>
          <w:tcPr>
            <w:gridSpan w:val="2"/>
          </w:tcPr>
          <w:p>
            <w:pPr>
              <w:pStyle w:val="TAC"/>
            </w:pPr>
            <w:r>
              <w:t xml:space="preserve">Check that the IUT sends batched notifications to the subscriber resource when the number value of</w:t>
            </w:r>
            <w:r>
              <w:br/>
            </w:r>
            <w:r>
              <w:t xml:space="preserve">the batchNotify attribute is set to NUMBER and when this number have been reached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having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batchNotify attribute</w:t>
            </w:r>
            <w:r>
              <w:t xml:space="preserve"> </w:t>
            </w:r>
            <w:r>
              <w:rPr>
                <w:b/>
                <w:bCs/>
              </w:rPr>
              <w:t xml:space="preserve">containing</w:t>
            </w:r>
            <w:r>
              <w:br/>
            </w:r>
            <w:r>
              <w:t xml:space="preserve">number attribute</w:t>
            </w:r>
            <w:r>
              <w:t xml:space="preserve"> </w:t>
            </w:r>
            <w:r>
              <w:rPr>
                <w:b/>
                <w:bCs/>
              </w:rPr>
              <w:t xml:space="preserve">set to</w:t>
            </w:r>
            <w:r>
              <w:t xml:space="preserve"> </w:t>
            </w:r>
            <w:r>
              <w:t xml:space="preserve">NUMBER</w:t>
            </w:r>
            <w:r>
              <w:rPr>
                <w:b/>
                <w:bCs/>
              </w:rPr>
              <w:t xml:space="preserve">and</w:t>
            </w:r>
            <w:r>
              <w:br/>
            </w:r>
            <w:r>
              <w:t xml:space="preserve">duration attribute</w:t>
            </w:r>
            <w:r>
              <w:t xml:space="preserve"> </w:t>
            </w:r>
            <w:r>
              <w:rPr>
                <w:b/>
                <w:bCs/>
              </w:rPr>
              <w:t xml:space="preserve">set to</w:t>
            </w:r>
            <w:r>
              <w:t xml:space="preserve"> </w:t>
            </w:r>
            <w:r>
              <w:t xml:space="preserve">TIME_LIMIT</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having</w:t>
            </w:r>
            <w:r>
              <w:t xml:space="preserve"> </w:t>
            </w:r>
            <w:r>
              <w:t xml:space="preserve">received (NUMBER- 1) valid UPDATE Requests</w:t>
            </w:r>
            <w:r>
              <w:t xml:space="preserve"> </w:t>
            </w:r>
            <w:r>
              <w:rPr>
                <w:b/>
                <w:bCs/>
              </w:rPr>
              <w:t xml:space="preserve">from</w:t>
            </w:r>
            <w:r>
              <w:br/>
            </w:r>
            <w:r>
              <w:t xml:space="preserve">AE1_RESOURCE_ADDRESS</w:t>
            </w:r>
            <w:r>
              <w:t xml:space="preserve"> </w:t>
            </w:r>
            <w:r>
              <w:rPr>
                <w:b/>
                <w:bCs/>
              </w:rPr>
              <w:t xml:space="preserve">to</w:t>
            </w:r>
            <w:r>
              <w:t xml:space="preserve"> </w:t>
            </w:r>
            <w:r>
              <w:t xml:space="preserve">subscribed-to resource</w:t>
            </w:r>
            <w:r>
              <w:br/>
            </w:r>
            <w:r>
              <w:rPr>
                <w:b/>
                <w:bCs/>
              </w:rPr>
              <w:t xml:space="preserve">and</w:t>
            </w:r>
            <w:r>
              <w:t xml:space="preserve"> </w:t>
            </w:r>
            <w:r>
              <w:t xml:space="preserve">the timer has</w:t>
            </w:r>
            <w:r>
              <w:t xml:space="preserve"> </w:t>
            </w:r>
            <w:r>
              <w:rPr>
                <w:b/>
                <w:bCs/>
              </w:rPr>
              <w:t xml:space="preserve">not reached</w:t>
            </w:r>
            <w:r>
              <w:t xml:space="preserve"> </w:t>
            </w:r>
            <w:r>
              <w:t xml:space="preserve">the TIME_LIMIT duration value</w:t>
            </w:r>
            <w:r>
              <w:br/>
            </w:r>
            <w:r>
              <w:rPr>
                <w:b/>
                <w:bCs/>
              </w:rPr>
              <w:t xml:space="preserve">}</w:t>
            </w:r>
          </w:p>
        </w:tc>
      </w:tr>
    </w:tbl>
    <w:p>
      <w:pPr>
        <w:spacing w:before="0" w:after="180"/>
      </w:pPr>
    </w:p>
    <w:p>
      <w:pPr>
        <w:pStyle w:val="PL"/>
        <w:numPr>
          <w:ilvl w:val="0"/>
          <w:numId w:val="12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 valid ATTRIBUTE_NAME attribute  | |</w:t>
      </w:r>
      <w:r>
        <w:br/>
      </w:r>
      <w:r>
        <w:t xml:space="preserve">                     |</w:t>
      </w:r>
      <w:r>
        <w:rPr>
          <w:b/>
          <w:bCs/>
        </w:rPr>
        <w:t xml:space="preserve">}</w:t>
      </w:r>
      <w:r>
        <w:t xml:space="preserve"> </w:t>
      </w:r>
      <w:r>
        <w:t xml:space="preserve">| |</w:t>
      </w:r>
    </w:p>
    <w:p>
      <w:pPr>
        <w:pStyle w:val="PL"/>
        <w:numPr>
          <w:ilvl w:val="0"/>
          <w:numId w:val="12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NUMBER times 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a valid notificationEvent attribute  | |</w:t>
      </w:r>
      <w:r>
        <w:br/>
      </w:r>
      <w:r>
        <w:t xml:space="preserve">                     |</w:t>
      </w:r>
      <w:r>
        <w:rPr>
          <w:b/>
          <w:bCs/>
        </w:rPr>
        <w:t xml:space="preserve">}</w:t>
      </w:r>
      <w:r>
        <w:t xml:space="preserve"> </w:t>
      </w:r>
      <w:r>
        <w:t xml:space="preserve">| |</w:t>
      </w:r>
      <w:r>
        <w:br/>
      </w:r>
      <w:r>
        <w:t xml:space="preserve">+———————-+———————————————————————————————————————————————————————+—————+</w:t>
      </w:r>
    </w:p>
    <w:bookmarkEnd w:id="304"/>
    <w:bookmarkStart w:id="305" w:name="tponem2mcsesubupd008"/>
    <w:p>
      <w:pPr>
        <w:pStyle w:val="Heading6"/>
      </w:pPr>
      <w:r>
        <w:t xml:space="preserve">TP/oneM2M/CSE/SUB/UPD/008</w:t>
      </w:r>
    </w:p>
    <w:tbl>
      <w:tblPr>
        <w:tblStyle w:val="Table"/>
        <w:tblW w:type="pct" w:w="4979"/>
        <w:tblLayout w:type="fixed"/>
        <w:tblLook w:firstRow="0" w:lastRow="0" w:firstColumn="0" w:lastColumn="0" w:noHBand="0" w:noVBand="0" w:val="0000"/>
      </w:tblPr>
      <w:tblGrid>
        <w:gridCol w:w="771"/>
        <w:gridCol w:w="6644"/>
        <w:gridCol w:w="469"/>
      </w:tblGrid>
      <w:tr>
        <w:tc>
          <w:tcPr/>
          <w:p>
            <w:pPr>
              <w:pStyle w:val="TAC"/>
            </w:pPr>
            <w:r>
              <w:rPr>
                <w:b/>
                <w:bCs/>
              </w:rPr>
              <w:t xml:space="preserve">TP Id</w:t>
            </w:r>
          </w:p>
        </w:tc>
        <w:tc>
          <w:tcPr>
            <w:gridSpan w:val="2"/>
          </w:tcPr>
          <w:p>
            <w:pPr>
              <w:pStyle w:val="TAC"/>
            </w:pPr>
            <w:r>
              <w:t xml:space="preserve">TP/oneM2M/CSE/SUB/UPD/008</w:t>
            </w:r>
          </w:p>
        </w:tc>
      </w:tr>
      <w:tr>
        <w:tc>
          <w:tcPr/>
          <w:p>
            <w:pPr>
              <w:pStyle w:val="TAC"/>
            </w:pPr>
            <w:r>
              <w:rPr>
                <w:b/>
                <w:bCs/>
              </w:rPr>
              <w:t xml:space="preserve">Test objective</w:t>
            </w:r>
          </w:p>
        </w:tc>
        <w:tc>
          <w:tcPr>
            <w:gridSpan w:val="2"/>
          </w:tcPr>
          <w:p>
            <w:pPr>
              <w:pStyle w:val="TAC"/>
            </w:pPr>
            <w:r>
              <w:t xml:space="preserve">Check that the IUT sends the latest notification to the subscriber resource when latestNotify is set to</w:t>
            </w:r>
            <w:r>
              <w:br/>
            </w:r>
            <w:r>
              <w:t xml:space="preserve">TRUE, the number value of the batchNotify attribute is set to NUMBER and when this number has</w:t>
            </w:r>
            <w:r>
              <w:br/>
            </w:r>
            <w:r>
              <w:t xml:space="preserve">been reached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having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latestNotify attribute</w:t>
            </w:r>
            <w:r>
              <w:t xml:space="preserve"> </w:t>
            </w:r>
            <w:r>
              <w:rPr>
                <w:b/>
                <w:bCs/>
              </w:rPr>
              <w:t xml:space="preserve">set to</w:t>
            </w:r>
            <w:r>
              <w:t xml:space="preserve"> </w:t>
            </w:r>
            <w:r>
              <w:t xml:space="preserve">TRUE</w:t>
            </w:r>
            <w:r>
              <w:t xml:space="preserve"> </w:t>
            </w:r>
            <w:r>
              <w:rPr>
                <w:b/>
                <w:bCs/>
              </w:rPr>
              <w:t xml:space="preserve">and</w:t>
            </w:r>
            <w:r>
              <w:br/>
            </w:r>
            <w:r>
              <w:t xml:space="preserve">batchNotify attribute</w:t>
            </w:r>
            <w:r>
              <w:t xml:space="preserve"> </w:t>
            </w:r>
            <w:r>
              <w:rPr>
                <w:b/>
                <w:bCs/>
              </w:rPr>
              <w:t xml:space="preserve">containing</w:t>
            </w:r>
            <w:r>
              <w:br/>
            </w:r>
            <w:r>
              <w:t xml:space="preserve">number attribute</w:t>
            </w:r>
            <w:r>
              <w:t xml:space="preserve"> </w:t>
            </w:r>
            <w:r>
              <w:rPr>
                <w:b/>
                <w:bCs/>
              </w:rPr>
              <w:t xml:space="preserve">set to</w:t>
            </w:r>
            <w:r>
              <w:t xml:space="preserve"> </w:t>
            </w:r>
            <w:r>
              <w:t xml:space="preserve">NUMBER</w:t>
            </w:r>
            <w:r>
              <w:rPr>
                <w:b/>
                <w:bCs/>
              </w:rPr>
              <w:t xml:space="preserve">and</w:t>
            </w:r>
            <w:r>
              <w:br/>
            </w:r>
            <w:r>
              <w:t xml:space="preserve">duration attribute</w:t>
            </w:r>
            <w:r>
              <w:t xml:space="preserve"> </w:t>
            </w:r>
            <w:r>
              <w:rPr>
                <w:b/>
                <w:bCs/>
              </w:rPr>
              <w:t xml:space="preserve">set to</w:t>
            </w:r>
            <w:r>
              <w:t xml:space="preserve"> </w:t>
            </w:r>
            <w:r>
              <w:t xml:space="preserve">TIME_LIMIT</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having</w:t>
            </w:r>
            <w:r>
              <w:t xml:space="preserve"> </w:t>
            </w:r>
            <w:r>
              <w:t xml:space="preserve">received (NUMBER- 1) valid UPDATE Requests</w:t>
            </w:r>
            <w:r>
              <w:t xml:space="preserve"> </w:t>
            </w:r>
            <w:r>
              <w:rPr>
                <w:b/>
                <w:bCs/>
              </w:rPr>
              <w:t xml:space="preserve">from</w:t>
            </w:r>
            <w:r>
              <w:br/>
            </w:r>
            <w:r>
              <w:t xml:space="preserve">AE1_RESOURCE_ADDRESS</w:t>
            </w:r>
            <w:r>
              <w:t xml:space="preserve"> </w:t>
            </w:r>
            <w:r>
              <w:rPr>
                <w:b/>
                <w:bCs/>
              </w:rPr>
              <w:t xml:space="preserve">to</w:t>
            </w:r>
            <w:r>
              <w:t xml:space="preserve"> </w:t>
            </w:r>
            <w:r>
              <w:t xml:space="preserve">subscribed-to resource</w:t>
            </w:r>
            <w:r>
              <w:br/>
            </w:r>
            <w:r>
              <w:rPr>
                <w:b/>
                <w:bCs/>
              </w:rPr>
              <w:t xml:space="preserve">and</w:t>
            </w:r>
            <w:r>
              <w:t xml:space="preserve"> </w:t>
            </w:r>
            <w:r>
              <w:t xml:space="preserve">the timer has</w:t>
            </w:r>
            <w:r>
              <w:t xml:space="preserve"> </w:t>
            </w:r>
            <w:r>
              <w:rPr>
                <w:b/>
                <w:bCs/>
              </w:rPr>
              <w:t xml:space="preserve">not reached</w:t>
            </w:r>
            <w:r>
              <w:t xml:space="preserve"> </w:t>
            </w:r>
            <w:r>
              <w:t xml:space="preserve">the TIME_LIMIT duration value</w:t>
            </w:r>
            <w:r>
              <w:br/>
            </w:r>
            <w:r>
              <w:rPr>
                <w:b/>
                <w:bCs/>
              </w:rPr>
              <w:t xml:space="preserve">}</w:t>
            </w:r>
          </w:p>
        </w:tc>
      </w:tr>
    </w:tbl>
    <w:p>
      <w:pPr>
        <w:spacing w:before="0" w:after="180"/>
      </w:pPr>
    </w:p>
    <w:p>
      <w:pPr>
        <w:pStyle w:val="PL"/>
        <w:numPr>
          <w:ilvl w:val="0"/>
          <w:numId w:val="12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 valid ATTRIBUTE_NAME attribute  | |</w:t>
      </w:r>
      <w:r>
        <w:br/>
      </w:r>
      <w:r>
        <w:t xml:space="preserve">                     |</w:t>
      </w:r>
      <w:r>
        <w:t xml:space="preserve"> </w:t>
      </w:r>
      <w:r>
        <w:rPr>
          <w:b/>
          <w:bCs/>
        </w:rPr>
        <w:t xml:space="preserve">}</w:t>
      </w:r>
      <w:r>
        <w:t xml:space="preserve"> </w:t>
      </w:r>
      <w:r>
        <w:t xml:space="preserve">| |</w:t>
      </w:r>
    </w:p>
    <w:p>
      <w:pPr>
        <w:pStyle w:val="PL"/>
        <w:numPr>
          <w:ilvl w:val="0"/>
          <w:numId w:val="12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the</w:t>
      </w:r>
      <w:r>
        <w:t xml:space="preserve"> </w:t>
      </w:r>
      <w:r>
        <w:rPr>
          <w:b/>
          <w:bCs/>
        </w:rPr>
        <w:t xml:space="preserve">latest</w:t>
      </w:r>
      <w:r>
        <w:t xml:space="preserve"> </w:t>
      </w:r>
      <w:r>
        <w:t xml:space="preserve">notification message</w:t>
      </w:r>
      <w:r>
        <w:t xml:space="preserve"> </w:t>
      </w:r>
      <w:r>
        <w:rPr>
          <w:b/>
          <w:bCs/>
        </w:rPr>
        <w:t xml:space="preserve">containing</w:t>
      </w:r>
      <w:r>
        <w:t xml:space="preserve">  | |</w:t>
      </w:r>
      <w:r>
        <w:br/>
      </w:r>
      <w:r>
        <w:t xml:space="preserve">                     | a valid notificationEvent attribute  | |</w:t>
      </w:r>
      <w:r>
        <w:br/>
      </w:r>
      <w:r>
        <w:t xml:space="preserve">                     |</w:t>
      </w:r>
      <w:r>
        <w:rPr>
          <w:b/>
          <w:bCs/>
        </w:rPr>
        <w:t xml:space="preserve">}</w:t>
      </w:r>
      <w:r>
        <w:t xml:space="preserve"> </w:t>
      </w:r>
      <w:r>
        <w:t xml:space="preserve">| |</w:t>
      </w:r>
      <w:r>
        <w:br/>
      </w:r>
      <w:r>
        <w:t xml:space="preserve">+———————-+—————————————————————————————————————————————————————————————————–+————-+</w:t>
      </w:r>
    </w:p>
    <w:bookmarkEnd w:id="305"/>
    <w:bookmarkStart w:id="306" w:name="tponem2mcsesubupd009"/>
    <w:p>
      <w:pPr>
        <w:pStyle w:val="Heading6"/>
      </w:pPr>
      <w:r>
        <w:t xml:space="preserve">TP/oneM2M/CSE/SUB/UPD/009</w:t>
      </w:r>
    </w:p>
    <w:tbl>
      <w:tblPr>
        <w:tblStyle w:val="Table"/>
        <w:tblW w:type="pct" w:w="4981"/>
        <w:tblLayout w:type="fixed"/>
        <w:tblLook w:firstRow="0" w:lastRow="0" w:firstColumn="0" w:lastColumn="0" w:noHBand="0" w:noVBand="0" w:val="0000"/>
      </w:tblPr>
      <w:tblGrid>
        <w:gridCol w:w="682"/>
        <w:gridCol w:w="6792"/>
        <w:gridCol w:w="415"/>
      </w:tblGrid>
      <w:tr>
        <w:tc>
          <w:tcPr/>
          <w:p>
            <w:pPr>
              <w:pStyle w:val="TAC"/>
            </w:pPr>
            <w:r>
              <w:rPr>
                <w:b/>
                <w:bCs/>
              </w:rPr>
              <w:t xml:space="preserve">TP Id</w:t>
            </w:r>
          </w:p>
        </w:tc>
        <w:tc>
          <w:tcPr>
            <w:gridSpan w:val="2"/>
          </w:tcPr>
          <w:p>
            <w:pPr>
              <w:pStyle w:val="TAC"/>
            </w:pPr>
            <w:r>
              <w:t xml:space="preserve">TP/oneM2M/CSE/SUB/UPD/009</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 the</w:t>
            </w:r>
            <w:r>
              <w:t xml:space="preserve"> </w:t>
            </w:r>
            <w:r>
              <w:t xml:space="preserve">"attribute"</w:t>
            </w:r>
            <w:r>
              <w:t xml:space="preserve"> </w:t>
            </w:r>
            <w:r>
              <w:t xml:space="preserve">condition</w:t>
            </w:r>
            <w:r>
              <w:br/>
            </w:r>
            <w:r>
              <w:t xml:space="preserve">tag of eventNotificationCriteria attribute is set to ATTRIBUTE_NAME and an update operation has</w:t>
            </w:r>
            <w:r>
              <w:br/>
            </w:r>
            <w:r>
              <w:t xml:space="preserve">been performed on the subscribed-to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TS-0004</w:t>
            </w:r>
            <w:r>
              <w:t xml:space="preserve"> </w:t>
            </w:r>
            <w:r>
              <w:t xml:space="preserve">[2]</w:t>
            </w:r>
            <w:r>
              <w:t xml:space="preserve">, clause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attribute condition tag</w:t>
            </w:r>
            <w:r>
              <w:t xml:space="preserve"> </w:t>
            </w:r>
            <w:r>
              <w:rPr>
                <w:b/>
                <w:bCs/>
              </w:rPr>
              <w:t xml:space="preserve">set to</w:t>
            </w:r>
            <w:r>
              <w:t xml:space="preserve"> </w:t>
            </w:r>
            <w:r>
              <w:t xml:space="preserve">ATTRIBUTE_NAME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VALUE_2  | |</w:t>
      </w:r>
      <w:r>
        <w:br/>
      </w:r>
      <w:r>
        <w:t xml:space="preserve">                     |</w:t>
      </w:r>
      <w:r>
        <w:t xml:space="preserve"> </w:t>
      </w:r>
      <w:r>
        <w:rPr>
          <w:b/>
          <w:bCs/>
        </w:rPr>
        <w:t xml:space="preserve">}</w:t>
      </w:r>
      <w:r>
        <w:t xml:space="preserve"> </w:t>
      </w:r>
      <w:r>
        <w:t xml:space="preserve">| |</w:t>
      </w:r>
    </w:p>
    <w:p>
      <w:pPr>
        <w:pStyle w:val="PL"/>
        <w:numPr>
          <w:ilvl w:val="0"/>
          <w:numId w:val="12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|IUT -&gt; AE2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All attributes  | |</w:t>
      </w:r>
      <w:r>
        <w:br/>
      </w:r>
      <w:r>
        <w:t xml:space="preserve">                     |</w:t>
      </w:r>
      <w:r>
        <w:rPr>
          <w:b/>
          <w:bCs/>
        </w:rPr>
        <w:t xml:space="preserve">}</w:t>
      </w:r>
      <w:r>
        <w:t xml:space="preserve"> </w:t>
      </w:r>
      <w:r>
        <w:t xml:space="preserve">| |</w:t>
      </w:r>
      <w:r>
        <w:br/>
      </w:r>
      <w:r>
        <w:t xml:space="preserve">+———————-+————————————————————————————————————————————————————————————————————————————+————-+</w:t>
      </w:r>
    </w:p>
    <w:bookmarkEnd w:id="306"/>
    <w:bookmarkEnd w:id="307"/>
    <w:bookmarkStart w:id="332" w:name="notify-operation-3"/>
    <w:p>
      <w:pPr>
        <w:pStyle w:val="Heading5"/>
      </w:pPr>
      <w:r>
        <w:t>7.2.2.4.4</w:t>
        <w:tab/>
        <w:t xml:space="preserve">NOTIFY Operation</w:t>
      </w:r>
    </w:p>
    <w:bookmarkStart w:id="308" w:name="tponem2mcsesubntf001"/>
    <w:p>
      <w:pPr>
        <w:pStyle w:val="Heading6"/>
      </w:pPr>
      <w:r>
        <w:t xml:space="preserve">TP/oneM2M/CSE/SUB/NTF/001</w:t>
      </w:r>
    </w:p>
    <w:tbl>
      <w:tblPr>
        <w:tblStyle w:val="Table"/>
        <w:tblW w:type="pct" w:w="4982"/>
        <w:tblLayout w:type="fixed"/>
        <w:tblLook w:firstRow="0" w:lastRow="0" w:firstColumn="0" w:lastColumn="0" w:noHBand="0" w:noVBand="0" w:val="0000"/>
      </w:tblPr>
      <w:tblGrid>
        <w:gridCol w:w="645"/>
        <w:gridCol w:w="6852"/>
        <w:gridCol w:w="393"/>
      </w:tblGrid>
      <w:tr>
        <w:tc>
          <w:tcPr/>
          <w:p>
            <w:pPr>
              <w:pStyle w:val="TAC"/>
            </w:pPr>
            <w:r>
              <w:rPr>
                <w:b/>
                <w:bCs/>
              </w:rPr>
              <w:t xml:space="preserve">TP Id</w:t>
            </w:r>
          </w:p>
        </w:tc>
        <w:tc>
          <w:tcPr>
            <w:gridSpan w:val="2"/>
          </w:tcPr>
          <w:p>
            <w:pPr>
              <w:pStyle w:val="TAC"/>
            </w:pPr>
            <w:r>
              <w:t xml:space="preserve">TP/oneM2M/CSE/SUB/NTF/001</w:t>
            </w:r>
          </w:p>
        </w:tc>
      </w:tr>
      <w:tr>
        <w:tc>
          <w:tcPr/>
          <w:p>
            <w:pPr>
              <w:pStyle w:val="TAC"/>
            </w:pPr>
            <w:r>
              <w:rPr>
                <w:b/>
                <w:bCs/>
              </w:rPr>
              <w:t xml:space="preserve">Test objective</w:t>
            </w:r>
          </w:p>
        </w:tc>
        <w:tc>
          <w:tcPr>
            <w:gridSpan w:val="2"/>
          </w:tcPr>
          <w:p>
            <w:pPr>
              <w:pStyle w:val="TAC"/>
            </w:pPr>
            <w:r>
              <w:t xml:space="preserve">Check that the IUT rejects the creation of the</w:t>
            </w:r>
            <w:r>
              <w:t xml:space="preserve"> </w:t>
            </w:r>
            <w:r>
              <w:rPr>
                <w:i/>
                <w:iCs/>
              </w:rPr>
              <w:t xml:space="preserve">&lt;</w:t>
            </w:r>
            <w:r>
              <w:t xml:space="preserve"> </w:t>
            </w:r>
            <w:r>
              <w:t xml:space="preserve">subscription_&gt;_ resource when the notificationURI</w:t>
            </w:r>
            <w:r>
              <w:br/>
            </w:r>
            <w:r>
              <w:t xml:space="preserve">is not the originator and the IUT have received the Notify response containing Response Status</w:t>
            </w:r>
            <w:r>
              <w:br/>
            </w:r>
            <w:r>
              <w:t xml:space="preserve">Code indicating SUBSCRIPTION_CREATOR_HAS_NO_PRIVILEGE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7.4.8.2.1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and</w:t>
            </w:r>
            <w:r>
              <w:t xml:space="preserve"> </w:t>
            </w:r>
            <w:r>
              <w:t xml:space="preserve">notificationURI</w:t>
            </w:r>
            <w:r>
              <w:t xml:space="preserve"> </w:t>
            </w:r>
            <w:r>
              <w:rPr>
                <w:b/>
                <w:bCs/>
              </w:rPr>
              <w:t xml:space="preserve">not being</w:t>
            </w:r>
            <w:r>
              <w:t xml:space="preserve"> </w:t>
            </w:r>
            <w:r>
              <w:t xml:space="preserve">the originator</w:t>
            </w:r>
            <w:r>
              <w:br/>
            </w:r>
            <w:r>
              <w:rPr>
                <w:b/>
                <w:bCs/>
              </w:rPr>
              <w:t xml:space="preserve">and</w:t>
            </w:r>
            <w:r>
              <w:t xml:space="preserve"> </w:t>
            </w:r>
            <w:r>
              <w:t xml:space="preserve">the IUT</w:t>
            </w:r>
            <w:r>
              <w:t xml:space="preserve"> </w:t>
            </w:r>
            <w:r>
              <w:rPr>
                <w:b/>
                <w:bCs/>
              </w:rPr>
              <w:t xml:space="preserve">having</w:t>
            </w:r>
            <w:r>
              <w:t xml:space="preserve"> </w:t>
            </w:r>
            <w:r>
              <w:t xml:space="preserve">sent the NOTIFY Request to the NOTI_URI_ADDRESS</w:t>
            </w:r>
            <w:r>
              <w:t xml:space="preserve"> </w:t>
            </w:r>
            <w:r>
              <w:rPr>
                <w:b/>
                <w:bCs/>
              </w:rPr>
              <w:t xml:space="preserve">containing</w:t>
            </w:r>
            <w:r>
              <w:br/>
            </w:r>
            <w:r>
              <w:t xml:space="preserve">verificationRequest</w:t>
            </w:r>
            <w:r>
              <w:t xml:space="preserve"> </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2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rPr>
          <w:b/>
          <w:bCs/>
        </w:rPr>
        <w:t xml:space="preserve">set to</w:t>
      </w:r>
      <w:r>
        <w:t xml:space="preserve"> </w:t>
      </w:r>
      <w:r>
        <w:t xml:space="preserve">4101  | |</w:t>
      </w:r>
      <w:r>
        <w:br/>
      </w:r>
      <w:r>
        <w:t xml:space="preserve">                     |(SUBSCRIPTION_CREATOR_HAS_NO_PRIVILEGE)  | |</w:t>
      </w:r>
      <w:r>
        <w:br/>
      </w:r>
      <w:r>
        <w:t xml:space="preserve">                     |</w:t>
      </w:r>
      <w:r>
        <w:rPr>
          <w:b/>
          <w:bCs/>
        </w:rPr>
        <w:t xml:space="preserve">}</w:t>
      </w:r>
      <w:r>
        <w:t xml:space="preserve"> </w:t>
      </w:r>
      <w:r>
        <w:t xml:space="preserve">| |</w:t>
      </w:r>
    </w:p>
    <w:p>
      <w:pPr>
        <w:pStyle w:val="PL"/>
        <w:numPr>
          <w:ilvl w:val="0"/>
          <w:numId w:val="12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4101  | |</w:t>
      </w:r>
      <w:r>
        <w:br/>
      </w:r>
      <w:r>
        <w:t xml:space="preserve">                     |(SUBSCRIPTION_CREATOR_HAS_NO_PRIVILEGE)</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bookmarkEnd w:id="308"/>
    <w:bookmarkStart w:id="309" w:name="tponem2mcsesubntf002"/>
    <w:p>
      <w:pPr>
        <w:pStyle w:val="Heading6"/>
      </w:pPr>
      <w:r>
        <w:t xml:space="preserve">TP/oneM2M/CSE/SUB/NTF/002</w:t>
      </w:r>
    </w:p>
    <w:tbl>
      <w:tblPr>
        <w:tblStyle w:val="Table"/>
        <w:tblW w:type="pct" w:w="4982"/>
        <w:tblLayout w:type="fixed"/>
        <w:tblLook w:firstRow="0" w:lastRow="0" w:firstColumn="0" w:lastColumn="0" w:noHBand="0" w:noVBand="0" w:val="0000"/>
      </w:tblPr>
      <w:tblGrid>
        <w:gridCol w:w="652"/>
        <w:gridCol w:w="6841"/>
        <w:gridCol w:w="397"/>
      </w:tblGrid>
      <w:tr>
        <w:tc>
          <w:tcPr/>
          <w:p>
            <w:pPr>
              <w:pStyle w:val="TAC"/>
            </w:pPr>
            <w:r>
              <w:rPr>
                <w:b/>
                <w:bCs/>
              </w:rPr>
              <w:t xml:space="preserve">TP Id</w:t>
            </w:r>
          </w:p>
        </w:tc>
        <w:tc>
          <w:tcPr>
            <w:gridSpan w:val="2"/>
          </w:tcPr>
          <w:p>
            <w:pPr>
              <w:pStyle w:val="TAC"/>
            </w:pPr>
            <w:r>
              <w:t xml:space="preserve">TP/oneM2M/CSE/SUB/NTF/002</w:t>
            </w:r>
          </w:p>
        </w:tc>
      </w:tr>
      <w:tr>
        <w:tc>
          <w:tcPr/>
          <w:p>
            <w:pPr>
              <w:pStyle w:val="TAC"/>
            </w:pPr>
            <w:r>
              <w:rPr>
                <w:b/>
                <w:bCs/>
              </w:rPr>
              <w:t xml:space="preserve">Test objective</w:t>
            </w:r>
          </w:p>
        </w:tc>
        <w:tc>
          <w:tcPr>
            <w:gridSpan w:val="2"/>
          </w:tcPr>
          <w:p>
            <w:pPr>
              <w:pStyle w:val="TAC"/>
            </w:pPr>
            <w:r>
              <w:t xml:space="preserve">Check that the IUT rejects the creation of the</w:t>
            </w:r>
            <w:r>
              <w:t xml:space="preserve"> </w:t>
            </w:r>
            <w:r>
              <w:rPr>
                <w:i/>
                <w:iCs/>
              </w:rPr>
              <w:t xml:space="preserve">&lt;</w:t>
            </w:r>
            <w:r>
              <w:t xml:space="preserve"> </w:t>
            </w:r>
            <w:r>
              <w:t xml:space="preserve">subscription_&gt;_ resource when the notificationURI</w:t>
            </w:r>
            <w:r>
              <w:br/>
            </w:r>
            <w:r>
              <w:t xml:space="preserve">is not the originator and the IUT have received the Notify response containing Response Status</w:t>
            </w:r>
            <w:r>
              <w:br/>
            </w:r>
            <w:r>
              <w:t xml:space="preserve">Code indicating SUBSCRIPTION_HOST_HAS_NO_PRIVILEGE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10.2.11.2, TS-0004</w:t>
            </w:r>
            <w:r>
              <w:t xml:space="preserve"> </w:t>
            </w:r>
            <w:r>
              <w:t xml:space="preserve">[2]</w:t>
            </w:r>
            <w:r>
              <w:t xml:space="preserve">, clause 7.4.8.2.1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and</w:t>
            </w:r>
            <w:r>
              <w:t xml:space="preserve"> </w:t>
            </w:r>
            <w:r>
              <w:t xml:space="preserve">notificationURI</w:t>
            </w:r>
            <w:r>
              <w:t xml:space="preserve"> </w:t>
            </w:r>
            <w:r>
              <w:rPr>
                <w:b/>
                <w:bCs/>
              </w:rPr>
              <w:t xml:space="preserve">not being</w:t>
            </w:r>
            <w:r>
              <w:t xml:space="preserve"> </w:t>
            </w:r>
            <w:r>
              <w:t xml:space="preserve">the originator</w:t>
            </w:r>
            <w:r>
              <w:br/>
            </w:r>
            <w:r>
              <w:rPr>
                <w:b/>
                <w:bCs/>
              </w:rPr>
              <w:t xml:space="preserve">and</w:t>
            </w:r>
            <w:r>
              <w:t xml:space="preserve"> </w:t>
            </w:r>
            <w:r>
              <w:t xml:space="preserve">the IUT</w:t>
            </w:r>
            <w:r>
              <w:t xml:space="preserve"> </w:t>
            </w:r>
            <w:r>
              <w:rPr>
                <w:b/>
                <w:bCs/>
              </w:rPr>
              <w:t xml:space="preserve">having</w:t>
            </w:r>
            <w:r>
              <w:t xml:space="preserve"> </w:t>
            </w:r>
            <w:r>
              <w:t xml:space="preserve">sent the NOTIFY Request to the NOTI_URI_ADDRESS</w:t>
            </w:r>
            <w:r>
              <w:t xml:space="preserve"> </w:t>
            </w:r>
            <w:r>
              <w:rPr>
                <w:b/>
                <w:bCs/>
              </w:rPr>
              <w:t xml:space="preserve">containing</w:t>
            </w:r>
            <w:r>
              <w:br/>
            </w:r>
            <w:r>
              <w:t xml:space="preserve">verificationRequest</w:t>
            </w:r>
            <w:r>
              <w:t xml:space="preserve"> </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2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Response containing  | |</w:t>
      </w:r>
      <w:r>
        <w:br/>
      </w:r>
      <w:r>
        <w:t xml:space="preserve">                     | Response Status Code</w:t>
      </w:r>
      <w:r>
        <w:t xml:space="preserve"> </w:t>
      </w:r>
      <w:r>
        <w:rPr>
          <w:b/>
          <w:bCs/>
        </w:rPr>
        <w:t xml:space="preserve">set to</w:t>
      </w:r>
      <w:r>
        <w:t xml:space="preserve"> </w:t>
      </w:r>
      <w:r>
        <w:t xml:space="preserve">5205  | |</w:t>
      </w:r>
      <w:r>
        <w:br/>
      </w:r>
      <w:r>
        <w:t xml:space="preserve">                     |(SUBSCRIPTION_HOST_HAS_NO_PRIVILEGE)  | |</w:t>
      </w:r>
      <w:r>
        <w:br/>
      </w:r>
      <w:r>
        <w:t xml:space="preserve">                     |</w:t>
      </w:r>
      <w:r>
        <w:rPr>
          <w:b/>
          <w:bCs/>
        </w:rPr>
        <w:t xml:space="preserve">}</w:t>
      </w:r>
      <w:r>
        <w:t xml:space="preserve"> </w:t>
      </w:r>
      <w:r>
        <w:t xml:space="preserve">| |</w:t>
      </w:r>
    </w:p>
    <w:p>
      <w:pPr>
        <w:pStyle w:val="PL"/>
        <w:numPr>
          <w:ilvl w:val="0"/>
          <w:numId w:val="12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5205  | |</w:t>
      </w:r>
      <w:r>
        <w:br/>
      </w:r>
      <w:r>
        <w:t xml:space="preserve">                     |(SUBSCRIPTION_HOST_HAS_NO_PRIVILEGE)</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bookmarkEnd w:id="309"/>
    <w:bookmarkStart w:id="310" w:name="tponem2mcsesubntf003"/>
    <w:p>
      <w:pPr>
        <w:pStyle w:val="Heading6"/>
      </w:pPr>
      <w:r>
        <w:t xml:space="preserve">TP/oneM2M/CSE/SUB/NTF/003</w:t>
      </w:r>
    </w:p>
    <w:tbl>
      <w:tblPr>
        <w:tblStyle w:val="Table"/>
        <w:tblW w:type="pct" w:w="4975"/>
        <w:tblLayout w:type="fixed"/>
        <w:tblLook w:firstRow="0" w:lastRow="0" w:firstColumn="0" w:lastColumn="0" w:noHBand="0" w:noVBand="0" w:val="0000"/>
      </w:tblPr>
      <w:tblGrid>
        <w:gridCol w:w="901"/>
        <w:gridCol w:w="6430"/>
        <w:gridCol w:w="548"/>
      </w:tblGrid>
      <w:tr>
        <w:tc>
          <w:tcPr/>
          <w:p>
            <w:pPr>
              <w:pStyle w:val="TAC"/>
            </w:pPr>
            <w:r>
              <w:rPr>
                <w:b/>
                <w:bCs/>
              </w:rPr>
              <w:t xml:space="preserve">TP Id</w:t>
            </w:r>
          </w:p>
        </w:tc>
        <w:tc>
          <w:tcPr>
            <w:gridSpan w:val="2"/>
          </w:tcPr>
          <w:p>
            <w:pPr>
              <w:pStyle w:val="TAC"/>
            </w:pPr>
            <w:r>
              <w:t xml:space="preserve">TP/oneM2M/CSE/SUB/NTF/003</w:t>
            </w:r>
          </w:p>
        </w:tc>
      </w:tr>
      <w:tr>
        <w:tc>
          <w:tcPr/>
          <w:p>
            <w:pPr>
              <w:pStyle w:val="TAC"/>
            </w:pPr>
            <w:r>
              <w:rPr>
                <w:b/>
                <w:bCs/>
              </w:rPr>
              <w:t xml:space="preserve">Test objective</w:t>
            </w:r>
          </w:p>
        </w:tc>
        <w:tc>
          <w:tcPr>
            <w:gridSpan w:val="2"/>
          </w:tcPr>
          <w:p>
            <w:pPr>
              <w:pStyle w:val="TAC"/>
            </w:pPr>
            <w:r>
              <w:t xml:space="preserve">Check that the IUT sends batched notifications to the subscriber resource when the duration value of</w:t>
            </w:r>
            <w:r>
              <w:br/>
            </w:r>
            <w:r>
              <w:t xml:space="preserve">the batchNotify attribute is set to TIME_LIMIT and when this timer expires</w:t>
            </w:r>
          </w:p>
        </w:tc>
      </w:tr>
      <w:tr>
        <w:tc>
          <w:tcPr/>
          <w:p>
            <w:pPr>
              <w:pStyle w:val="TAC"/>
            </w:pPr>
            <w:r>
              <w:rPr>
                <w:b/>
                <w:bCs/>
              </w:rPr>
              <w:t xml:space="preserve">Reference</w:t>
            </w:r>
          </w:p>
        </w:tc>
        <w:tc>
          <w:tcPr>
            <w:gridSpan w:val="2"/>
          </w:tcPr>
          <w:p>
            <w:pPr>
              <w:pStyle w:val="TAC"/>
            </w:pPr>
            <w:r>
              <w:t xml:space="preserve">TS-0001 10.2.12.1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 attribute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having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batchNotify attribute</w:t>
            </w:r>
            <w:r>
              <w:t xml:space="preserve"> </w:t>
            </w:r>
            <w:r>
              <w:rPr>
                <w:b/>
                <w:bCs/>
              </w:rPr>
              <w:t xml:space="preserve">containing</w:t>
            </w:r>
            <w:r>
              <w:br/>
            </w:r>
            <w:r>
              <w:br/>
            </w:r>
            <w:r>
              <w:t xml:space="preserve">duration attrinbute</w:t>
            </w:r>
            <w:r>
              <w:t xml:space="preserve"> </w:t>
            </w:r>
            <w:r>
              <w:rPr>
                <w:b/>
                <w:bCs/>
              </w:rPr>
              <w:t xml:space="preserve">set to</w:t>
            </w:r>
            <w:r>
              <w:t xml:space="preserve"> </w:t>
            </w:r>
            <w:r>
              <w:t xml:space="preserve">TIME_LIMIT</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having</w:t>
            </w:r>
            <w:r>
              <w:t xml:space="preserve"> </w:t>
            </w:r>
            <w:r>
              <w:t xml:space="preserve">received a valid UPDATE Request</w:t>
            </w:r>
            <w:r>
              <w:t xml:space="preserve"> </w:t>
            </w:r>
            <w:r>
              <w:rPr>
                <w:b/>
                <w:bCs/>
              </w:rPr>
              <w:t xml:space="preserve">from</w:t>
            </w:r>
            <w:r>
              <w:t xml:space="preserve"> </w:t>
            </w:r>
            <w:r>
              <w:t xml:space="preserve">AE1_RESOURCE_ADDRESS</w:t>
            </w:r>
            <w:r>
              <w:t xml:space="preserve"> </w:t>
            </w:r>
            <w:r>
              <w:rPr>
                <w:b/>
                <w:bCs/>
              </w:rPr>
              <w:t xml:space="preserve">to</w:t>
            </w:r>
            <w:r>
              <w:br/>
            </w:r>
            <w:r>
              <w:t xml:space="preserve">subscribed-to resource</w:t>
            </w:r>
            <w:r>
              <w:br/>
            </w:r>
            <w:r>
              <w:rPr>
                <w:b/>
                <w:bCs/>
              </w:rPr>
              <w:t xml:space="preserve">and</w:t>
            </w:r>
            <w:r>
              <w:t xml:space="preserve"> </w:t>
            </w:r>
            <w:r>
              <w:t xml:space="preserve">timer has not reached TIME_LIMIT</w:t>
            </w:r>
            <w:r>
              <w:br/>
            </w:r>
            <w:r>
              <w:rPr>
                <w:b/>
                <w:bCs/>
              </w:rPr>
              <w:t xml:space="preserve">}</w:t>
            </w:r>
          </w:p>
        </w:tc>
      </w:tr>
    </w:tbl>
    <w:p>
      <w:pPr>
        <w:spacing w:before="0" w:after="180"/>
      </w:pPr>
    </w:p>
    <w:p>
      <w:pPr>
        <w:pStyle w:val="PL"/>
        <w:numPr>
          <w:ilvl w:val="0"/>
          <w:numId w:val="12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timer expires after the TIME_LIMIT duration value  | |</w:t>
      </w:r>
      <w:r>
        <w:br/>
      </w:r>
      <w:r>
        <w:t xml:space="preserve">                     |</w:t>
      </w:r>
      <w:r>
        <w:rPr>
          <w:b/>
          <w:bCs/>
        </w:rPr>
        <w:t xml:space="preserve">}</w:t>
      </w:r>
      <w:r>
        <w:t xml:space="preserve"> </w:t>
      </w:r>
      <w:r>
        <w:t xml:space="preserve">| |</w:t>
      </w:r>
    </w:p>
    <w:p>
      <w:pPr>
        <w:pStyle w:val="PL"/>
        <w:numPr>
          <w:ilvl w:val="0"/>
          <w:numId w:val="12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AE2 |</w:t>
      </w:r>
      <w:r>
        <w:br/>
      </w:r>
      <w:r>
        <w:t xml:space="preserve">                     | 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a valid notificationEvent attribute  | |</w:t>
      </w:r>
      <w:r>
        <w:br/>
      </w:r>
      <w:r>
        <w:t xml:space="preserve">                     |</w:t>
      </w:r>
      <w:r>
        <w:rPr>
          <w:b/>
          <w:bCs/>
        </w:rPr>
        <w:t xml:space="preserve">}</w:t>
      </w:r>
      <w:r>
        <w:t xml:space="preserve"> </w:t>
      </w:r>
      <w:r>
        <w:t xml:space="preserve">| |</w:t>
      </w:r>
      <w:r>
        <w:br/>
      </w:r>
      <w:r>
        <w:t xml:space="preserve">+———————-+——————————————————————————————————————————————————————-+————-+</w:t>
      </w:r>
    </w:p>
    <w:bookmarkEnd w:id="310"/>
    <w:bookmarkStart w:id="311" w:name="tponem2mcsesubntf004"/>
    <w:p>
      <w:pPr>
        <w:pStyle w:val="Heading6"/>
      </w:pPr>
      <w:r>
        <w:t xml:space="preserve">TP/oneM2M/CSE/SUB/NTF/004</w:t>
      </w:r>
    </w:p>
    <w:tbl>
      <w:tblPr>
        <w:tblStyle w:val="Table"/>
        <w:tblW w:type="pct" w:w="4979"/>
        <w:tblLayout w:type="fixed"/>
        <w:tblLook w:firstRow="0" w:lastRow="0" w:firstColumn="0" w:lastColumn="0" w:noHBand="0" w:noVBand="0" w:val="0000"/>
      </w:tblPr>
      <w:tblGrid>
        <w:gridCol w:w="781"/>
        <w:gridCol w:w="6628"/>
        <w:gridCol w:w="475"/>
      </w:tblGrid>
      <w:tr>
        <w:tc>
          <w:tcPr/>
          <w:p>
            <w:pPr>
              <w:pStyle w:val="TAC"/>
            </w:pPr>
            <w:r>
              <w:rPr>
                <w:b/>
                <w:bCs/>
              </w:rPr>
              <w:t xml:space="preserve">TP Id</w:t>
            </w:r>
          </w:p>
        </w:tc>
        <w:tc>
          <w:tcPr>
            <w:gridSpan w:val="2"/>
          </w:tcPr>
          <w:p>
            <w:pPr>
              <w:pStyle w:val="TAC"/>
            </w:pPr>
            <w:r>
              <w:t xml:space="preserve">TP/oneM2M/CSE/SUB/NTF/004</w:t>
            </w:r>
          </w:p>
        </w:tc>
      </w:tr>
      <w:tr>
        <w:tc>
          <w:tcPr/>
          <w:p>
            <w:pPr>
              <w:pStyle w:val="TAC"/>
            </w:pPr>
            <w:r>
              <w:rPr>
                <w:b/>
                <w:bCs/>
              </w:rPr>
              <w:t xml:space="preserve">Test objective</w:t>
            </w:r>
          </w:p>
        </w:tc>
        <w:tc>
          <w:tcPr>
            <w:gridSpan w:val="2"/>
          </w:tcPr>
          <w:p>
            <w:pPr>
              <w:pStyle w:val="TAC"/>
            </w:pPr>
            <w:r>
              <w:t xml:space="preserve">Check that the IUT sends the latest notification to the subscriber resource when latestNotify is set to</w:t>
            </w:r>
            <w:r>
              <w:br/>
            </w:r>
            <w:r>
              <w:t xml:space="preserve">TRUE, the duration value of the batchNotify attribute is set to TIME_LIMIT and when this timer</w:t>
            </w:r>
            <w:r>
              <w:br/>
            </w:r>
            <w:r>
              <w:t xml:space="preserve">expires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rPr>
                <w:b/>
                <w:bCs/>
              </w:rPr>
              <w:t xml:space="preserve">and</w:t>
            </w:r>
            <w:r>
              <w:br/>
            </w:r>
            <w:r>
              <w:t xml:space="preserve">subscription child resource</w:t>
            </w:r>
            <w:r>
              <w:t xml:space="preserve"> </w:t>
            </w:r>
            <w:r>
              <w:rPr>
                <w:b/>
                <w:bCs/>
              </w:rPr>
              <w:t xml:space="preserve">having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latestNotify attribute</w:t>
            </w:r>
            <w:r>
              <w:t xml:space="preserve"> </w:t>
            </w:r>
            <w:r>
              <w:rPr>
                <w:b/>
                <w:bCs/>
              </w:rPr>
              <w:t xml:space="preserve">set to</w:t>
            </w:r>
            <w:r>
              <w:t xml:space="preserve"> </w:t>
            </w:r>
            <w:r>
              <w:t xml:space="preserve">TRUE</w:t>
            </w:r>
            <w:r>
              <w:t xml:space="preserve"> </w:t>
            </w:r>
            <w:r>
              <w:rPr>
                <w:b/>
                <w:bCs/>
              </w:rPr>
              <w:t xml:space="preserve">and</w:t>
            </w:r>
            <w:r>
              <w:br/>
            </w:r>
            <w:r>
              <w:t xml:space="preserve">batchNotify attribute</w:t>
            </w:r>
            <w:r>
              <w:t xml:space="preserve"> </w:t>
            </w:r>
            <w:r>
              <w:rPr>
                <w:b/>
                <w:bCs/>
              </w:rPr>
              <w:t xml:space="preserve">containing</w:t>
            </w:r>
            <w:r>
              <w:br/>
            </w:r>
            <w:r>
              <w:br/>
            </w:r>
            <w:r>
              <w:t xml:space="preserve">duration attribute</w:t>
            </w:r>
            <w:r>
              <w:t xml:space="preserve"> </w:t>
            </w:r>
            <w:r>
              <w:rPr>
                <w:b/>
                <w:bCs/>
              </w:rPr>
              <w:t xml:space="preserve">set to</w:t>
            </w:r>
            <w:r>
              <w:t xml:space="preserve"> </w:t>
            </w:r>
            <w:r>
              <w:t xml:space="preserve">TIME_LIMIT</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having</w:t>
            </w:r>
            <w:r>
              <w:t xml:space="preserve"> </w:t>
            </w:r>
            <w:r>
              <w:t xml:space="preserve">received a valid UPDATE Request</w:t>
            </w:r>
            <w:r>
              <w:t xml:space="preserve"> </w:t>
            </w:r>
            <w:r>
              <w:rPr>
                <w:b/>
                <w:bCs/>
              </w:rPr>
              <w:t xml:space="preserve">from</w:t>
            </w:r>
            <w:r>
              <w:t xml:space="preserve"> </w:t>
            </w:r>
            <w:r>
              <w:t xml:space="preserve">AE1_RESOURCE_ADDRESS</w:t>
            </w:r>
            <w:r>
              <w:t xml:space="preserve"> </w:t>
            </w:r>
            <w:r>
              <w:rPr>
                <w:b/>
                <w:bCs/>
              </w:rPr>
              <w:t xml:space="preserve">to</w:t>
            </w:r>
            <w:r>
              <w:br/>
            </w:r>
            <w:r>
              <w:t xml:space="preserve">subscribed-to resource</w:t>
            </w:r>
            <w:r>
              <w:br/>
            </w:r>
            <w:r>
              <w:rPr>
                <w:b/>
                <w:bCs/>
              </w:rPr>
              <w:t xml:space="preserve">and</w:t>
            </w:r>
            <w:r>
              <w:t xml:space="preserve"> </w:t>
            </w:r>
            <w:r>
              <w:t xml:space="preserve">timer has not reached TIME_LIMIT</w:t>
            </w:r>
            <w:r>
              <w:br/>
            </w:r>
            <w:r>
              <w:rPr>
                <w:b/>
                <w:bCs/>
              </w:rPr>
              <w:t xml:space="preserve">}</w:t>
            </w:r>
          </w:p>
        </w:tc>
      </w:tr>
    </w:tbl>
    <w:p>
      <w:pPr>
        <w:spacing w:before="0" w:after="180"/>
      </w:pPr>
    </w:p>
    <w:p>
      <w:pPr>
        <w:pStyle w:val="PL"/>
        <w:numPr>
          <w:ilvl w:val="0"/>
          <w:numId w:val="12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timer expires after the TIME_LIMIT duration value  | |</w:t>
      </w:r>
      <w:r>
        <w:br/>
      </w:r>
      <w:r>
        <w:t xml:space="preserve">                     |</w:t>
      </w:r>
      <w:r>
        <w:rPr>
          <w:b/>
          <w:bCs/>
        </w:rPr>
        <w:t xml:space="preserve">}</w:t>
      </w:r>
      <w:r>
        <w:t xml:space="preserve"> </w:t>
      </w:r>
      <w:r>
        <w:t xml:space="preserve">| |</w:t>
      </w:r>
    </w:p>
    <w:p>
      <w:pPr>
        <w:pStyle w:val="PL"/>
        <w:numPr>
          <w:ilvl w:val="0"/>
          <w:numId w:val="12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AE2 |</w:t>
      </w:r>
      <w:r>
        <w:br/>
      </w:r>
      <w:r>
        <w:t xml:space="preserve">                     | The IUT</w:t>
      </w:r>
      <w:r>
        <w:t xml:space="preserve"> </w:t>
      </w:r>
      <w:r>
        <w:rPr>
          <w:b/>
          <w:bCs/>
        </w:rPr>
        <w:t xml:space="preserve">sends</w:t>
      </w:r>
      <w:r>
        <w:t xml:space="preserve"> </w:t>
      </w:r>
      <w:r>
        <w:t xml:space="preserve">a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the</w:t>
      </w:r>
      <w:r>
        <w:t xml:space="preserve"> </w:t>
      </w:r>
      <w:r>
        <w:rPr>
          <w:b/>
          <w:bCs/>
        </w:rPr>
        <w:t xml:space="preserve">latest</w:t>
      </w:r>
      <w:r>
        <w:t xml:space="preserve"> </w:t>
      </w:r>
      <w:r>
        <w:t xml:space="preserve">notification message</w:t>
      </w:r>
      <w:r>
        <w:t xml:space="preserve"> </w:t>
      </w:r>
      <w:r>
        <w:rPr>
          <w:b/>
          <w:bCs/>
        </w:rPr>
        <w:t xml:space="preserve">containing</w:t>
      </w:r>
      <w:r>
        <w:t xml:space="preserve">  | |</w:t>
      </w:r>
      <w:r>
        <w:br/>
      </w:r>
      <w:r>
        <w:t xml:space="preserve">                     | a valid notificationEvent attribute   | |</w:t>
      </w:r>
      <w:r>
        <w:br/>
      </w:r>
      <w:r>
        <w:t xml:space="preserve">                     |</w:t>
      </w:r>
      <w:r>
        <w:rPr>
          <w:b/>
          <w:bCs/>
        </w:rPr>
        <w:t xml:space="preserve">}</w:t>
      </w:r>
      <w:r>
        <w:t xml:space="preserve"> </w:t>
      </w:r>
      <w:r>
        <w:t xml:space="preserve">| |</w:t>
      </w:r>
      <w:r>
        <w:br/>
      </w:r>
      <w:r>
        <w:t xml:space="preserve">+———————-+————————————————————————————————————————————————————————————————–+————-+</w:t>
      </w:r>
    </w:p>
    <w:bookmarkEnd w:id="311"/>
    <w:bookmarkStart w:id="312" w:name="tponem2mcsesubntf005"/>
    <w:p>
      <w:pPr>
        <w:pStyle w:val="Heading6"/>
      </w:pPr>
      <w:r>
        <w:t xml:space="preserve">TP/oneM2M/CSE/SUB/NTF/005</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rPr>
                <w:b/>
                <w:bCs/>
              </w:rPr>
              <w:t xml:space="preserve">TP Id</w:t>
            </w:r>
          </w:p>
        </w:tc>
        <w:tc>
          <w:tcPr>
            <w:gridSpan w:val="2"/>
          </w:tcPr>
          <w:p>
            <w:pPr>
              <w:pStyle w:val="TAC"/>
            </w:pPr>
            <w:r>
              <w:t xml:space="preserve">TP/oneM2M/CSE/SUB/NTF/005</w:t>
            </w:r>
          </w:p>
        </w:tc>
      </w:tr>
      <w:tr>
        <w:tc>
          <w:tcPr/>
          <w:p>
            <w:pPr>
              <w:pStyle w:val="TAC"/>
            </w:pPr>
            <w:r>
              <w:rPr>
                <w:b/>
                <w:bCs/>
              </w:rPr>
              <w:t xml:space="preserve">Test objective</w:t>
            </w:r>
          </w:p>
        </w:tc>
        <w:tc>
          <w:tcPr>
            <w:gridSpan w:val="2"/>
          </w:tcPr>
          <w:p>
            <w:pPr>
              <w:pStyle w:val="TAC"/>
            </w:pPr>
            <w:r>
              <w:t xml:space="preserve">Check that the IUT sends the latest cached notification after IUT escapes from connectionless</w:t>
            </w:r>
            <w:r>
              <w:br/>
            </w:r>
            <w:r>
              <w:t xml:space="preserve">state when the pendingNotification is set to 1 (sendLatest)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pendingNotification attribute</w:t>
            </w:r>
            <w:r>
              <w:t xml:space="preserve"> </w:t>
            </w:r>
            <w:r>
              <w:rPr>
                <w:b/>
                <w:bCs/>
              </w:rPr>
              <w:t xml:space="preserve">set to</w:t>
            </w:r>
            <w:r>
              <w:t xml:space="preserve"> </w:t>
            </w:r>
            <w:r>
              <w:t xml:space="preserve">1 (sendLatest)</w:t>
            </w:r>
            <w:r>
              <w:br/>
            </w:r>
            <w:r>
              <w:rPr>
                <w:b/>
                <w:bCs/>
              </w:rPr>
              <w:t xml:space="preserve">and</w:t>
            </w:r>
            <w:r>
              <w:t xml:space="preserve"> </w:t>
            </w:r>
            <w:r>
              <w:t xml:space="preserve">the AE2</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being</w:t>
            </w:r>
            <w:r>
              <w:t xml:space="preserve"> </w:t>
            </w:r>
            <w:r>
              <w:t xml:space="preserve">in the</w:t>
            </w:r>
            <w:r>
              <w:t xml:space="preserve"> </w:t>
            </w:r>
            <w:r>
              <w:t xml:space="preserve">"connectionless state"</w:t>
            </w:r>
            <w:r>
              <w:t xml:space="preserve"> </w:t>
            </w:r>
            <w:r>
              <w:t xml:space="preserve">with AE2</w:t>
            </w:r>
            <w:r>
              <w:br/>
            </w:r>
            <w:r>
              <w:rPr>
                <w:b/>
                <w:bCs/>
              </w:rPr>
              <w:t xml:space="preserve">and</w:t>
            </w:r>
            <w:r>
              <w:t xml:space="preserve"> </w:t>
            </w:r>
            <w:r>
              <w:t xml:space="preserve">the IUT</w:t>
            </w:r>
            <w:r>
              <w:t xml:space="preserve"> </w:t>
            </w:r>
            <w:r>
              <w:rPr>
                <w:b/>
                <w:bCs/>
              </w:rPr>
              <w:t xml:space="preserve">having</w:t>
            </w:r>
            <w:r>
              <w:t xml:space="preserve"> </w:t>
            </w:r>
            <w:r>
              <w:t xml:space="preserve">frequently received from AE1 a valid UPDATE Requests to subscribed-to</w:t>
            </w:r>
            <w:r>
              <w:br/>
            </w:r>
            <w:r>
              <w:t xml:space="preserve">resource</w:t>
            </w:r>
            <w:r>
              <w:br/>
            </w:r>
            <w:r>
              <w:rPr>
                <w:b/>
                <w:bCs/>
              </w:rPr>
              <w:t xml:space="preserve">}</w:t>
            </w:r>
          </w:p>
        </w:tc>
      </w:tr>
    </w:tbl>
    <w:p>
      <w:pPr>
        <w:spacing w:before="0" w:after="180"/>
      </w:pPr>
    </w:p>
    <w:p>
      <w:pPr>
        <w:pStyle w:val="PL"/>
        <w:numPr>
          <w:ilvl w:val="0"/>
          <w:numId w:val="12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escapes</w:t>
      </w:r>
      <w:r>
        <w:t xml:space="preserve"> </w:t>
      </w:r>
      <w:r>
        <w:t xml:space="preserve">from the</w:t>
      </w:r>
      <w:r>
        <w:t xml:space="preserve"> </w:t>
      </w:r>
      <w:r>
        <w:t xml:space="preserve">"connectionless state"</w:t>
      </w:r>
      <w:r>
        <w:t xml:space="preserve">  | |</w:t>
      </w:r>
      <w:r>
        <w:br/>
      </w:r>
      <w:r>
        <w:t xml:space="preserve">                     |</w:t>
      </w:r>
      <w:r>
        <w:rPr>
          <w:b/>
          <w:bCs/>
        </w:rPr>
        <w:t xml:space="preserve">}</w:t>
      </w:r>
      <w:r>
        <w:t xml:space="preserve"> </w:t>
      </w:r>
      <w:r>
        <w:t xml:space="preserve">| |</w:t>
      </w:r>
    </w:p>
    <w:p>
      <w:pPr>
        <w:pStyle w:val="PL"/>
        <w:numPr>
          <w:ilvl w:val="0"/>
          <w:numId w:val="12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AE2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the latest notification message  | |</w:t>
      </w:r>
      <w:r>
        <w:br/>
      </w:r>
      <w:r>
        <w:t xml:space="preserve">                     |</w:t>
      </w:r>
      <w:r>
        <w:rPr>
          <w:b/>
          <w:bCs/>
        </w:rPr>
        <w:t xml:space="preserve">}</w:t>
      </w:r>
      <w:r>
        <w:t xml:space="preserve"> </w:t>
      </w:r>
      <w:r>
        <w:t xml:space="preserve">| |</w:t>
      </w:r>
      <w:r>
        <w:br/>
      </w:r>
      <w:r>
        <w:t xml:space="preserve">+———————-+——————————————————————————————————————————————–+————-+</w:t>
      </w:r>
    </w:p>
    <w:bookmarkEnd w:id="312"/>
    <w:bookmarkStart w:id="313" w:name="tponem2mcsesubntf006"/>
    <w:p>
      <w:pPr>
        <w:pStyle w:val="Heading6"/>
      </w:pPr>
      <w:r>
        <w:t xml:space="preserve">TP/oneM2M/CSE/SUB/NTF/006</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TP/oneM2M/CSE/SUB/NTF/006</w:t>
            </w:r>
          </w:p>
        </w:tc>
      </w:tr>
      <w:tr>
        <w:tc>
          <w:tcPr/>
          <w:p>
            <w:pPr>
              <w:pStyle w:val="TAC"/>
            </w:pPr>
            <w:r>
              <w:rPr>
                <w:b/>
                <w:bCs/>
              </w:rPr>
              <w:t xml:space="preserve">Test objective</w:t>
            </w:r>
          </w:p>
        </w:tc>
        <w:tc>
          <w:tcPr>
            <w:gridSpan w:val="2"/>
          </w:tcPr>
          <w:p>
            <w:pPr>
              <w:pStyle w:val="TAC"/>
            </w:pPr>
            <w:r>
              <w:t xml:space="preserve">Check that the IUT sends the notifications of cached notification messages after IUT escapes</w:t>
            </w:r>
            <w:r>
              <w:br/>
            </w:r>
            <w:r>
              <w:t xml:space="preserve">from connectionless state when the pendingNotification is set to 2 (sendAllPending)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child resource</w:t>
            </w:r>
            <w:r>
              <w:t xml:space="preserve"> </w:t>
            </w:r>
            <w:r>
              <w:rPr>
                <w:b/>
                <w:bCs/>
              </w:rPr>
              <w:t xml:space="preserve">having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pendingNotification attribute</w:t>
            </w:r>
            <w:r>
              <w:t xml:space="preserve"> </w:t>
            </w:r>
            <w:r>
              <w:rPr>
                <w:b/>
                <w:bCs/>
              </w:rPr>
              <w:t xml:space="preserve">set to</w:t>
            </w:r>
            <w:r>
              <w:t xml:space="preserve"> </w:t>
            </w:r>
            <w:r>
              <w:t xml:space="preserve">2 (sendAllPending)</w:t>
            </w:r>
            <w:r>
              <w:br/>
            </w:r>
            <w:r>
              <w:rPr>
                <w:b/>
                <w:bCs/>
              </w:rPr>
              <w:t xml:space="preserve">and</w:t>
            </w:r>
            <w:r>
              <w:t xml:space="preserve"> </w:t>
            </w:r>
            <w:r>
              <w:t xml:space="preserve">the AE2</w:t>
            </w:r>
            <w:r>
              <w:t xml:space="preserve"> </w:t>
            </w:r>
            <w:r>
              <w:rPr>
                <w:b/>
                <w:bCs/>
              </w:rPr>
              <w:t xml:space="preserve">having</w:t>
            </w:r>
            <w:r>
              <w:t xml:space="preserve"> </w:t>
            </w:r>
            <w:r>
              <w:t xml:space="preserve">privileges to perform RETRIEVE operation on the subscribed-to resource</w:t>
            </w:r>
            <w:r>
              <w:br/>
            </w:r>
            <w:r>
              <w:rPr>
                <w:b/>
                <w:bCs/>
              </w:rPr>
              <w:t xml:space="preserve">and</w:t>
            </w:r>
            <w:r>
              <w:t xml:space="preserve"> </w:t>
            </w:r>
            <w:r>
              <w:t xml:space="preserve">the IUT</w:t>
            </w:r>
            <w:r>
              <w:t xml:space="preserve"> </w:t>
            </w:r>
            <w:r>
              <w:rPr>
                <w:b/>
                <w:bCs/>
              </w:rPr>
              <w:t xml:space="preserve">being</w:t>
            </w:r>
            <w:r>
              <w:t xml:space="preserve"> </w:t>
            </w:r>
            <w:r>
              <w:t xml:space="preserve">in the</w:t>
            </w:r>
            <w:r>
              <w:t xml:space="preserve"> </w:t>
            </w:r>
            <w:r>
              <w:t xml:space="preserve">"connectionless state"</w:t>
            </w:r>
            <w:r>
              <w:t xml:space="preserve"> </w:t>
            </w:r>
            <w:r>
              <w:t xml:space="preserve">with AE2</w:t>
            </w:r>
            <w:r>
              <w:br/>
            </w:r>
            <w:r>
              <w:rPr>
                <w:b/>
                <w:bCs/>
              </w:rPr>
              <w:t xml:space="preserve">and</w:t>
            </w:r>
            <w:r>
              <w:t xml:space="preserve"> </w:t>
            </w:r>
            <w:r>
              <w:t xml:space="preserve">the IUT</w:t>
            </w:r>
            <w:r>
              <w:t xml:space="preserve"> </w:t>
            </w:r>
            <w:r>
              <w:rPr>
                <w:b/>
                <w:bCs/>
              </w:rPr>
              <w:t xml:space="preserve">having</w:t>
            </w:r>
            <w:r>
              <w:t xml:space="preserve"> </w:t>
            </w:r>
            <w:r>
              <w:t xml:space="preserve">received from AE1 a NUMBER of valid UPDATE Requests to subscribed-</w:t>
            </w:r>
            <w:r>
              <w:br/>
            </w:r>
            <w:r>
              <w:t xml:space="preserve">to resource</w:t>
            </w:r>
            <w:r>
              <w:br/>
            </w:r>
            <w:r>
              <w:rPr>
                <w:b/>
                <w:bCs/>
              </w:rPr>
              <w:t xml:space="preserve">}</w:t>
            </w:r>
          </w:p>
        </w:tc>
      </w:tr>
    </w:tbl>
    <w:p>
      <w:pPr>
        <w:spacing w:before="0" w:after="180"/>
      </w:pPr>
    </w:p>
    <w:p>
      <w:pPr>
        <w:pStyle w:val="PL"/>
        <w:numPr>
          <w:ilvl w:val="0"/>
          <w:numId w:val="12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escapes</w:t>
      </w:r>
      <w:r>
        <w:t xml:space="preserve"> </w:t>
      </w:r>
      <w:r>
        <w:t xml:space="preserve">from the</w:t>
      </w:r>
      <w:r>
        <w:t xml:space="preserve"> </w:t>
      </w:r>
      <w:r>
        <w:t xml:space="preserve">"connectionless state"</w:t>
      </w:r>
      <w:r>
        <w:t xml:space="preserve">  | |</w:t>
      </w:r>
      <w:r>
        <w:br/>
      </w:r>
      <w:r>
        <w:t xml:space="preserve">                     |</w:t>
      </w:r>
      <w:r>
        <w:rPr>
          <w:b/>
          <w:bCs/>
        </w:rPr>
        <w:t xml:space="preserve">}</w:t>
      </w:r>
      <w:r>
        <w:t xml:space="preserve"> </w:t>
      </w:r>
      <w:r>
        <w:t xml:space="preserve">| |</w:t>
      </w:r>
    </w:p>
    <w:p>
      <w:pPr>
        <w:pStyle w:val="PL"/>
        <w:numPr>
          <w:ilvl w:val="0"/>
          <w:numId w:val="12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AE2 |</w:t>
      </w:r>
      <w:r>
        <w:br/>
      </w:r>
      <w:r>
        <w:t xml:space="preserve">                     | The IUT</w:t>
      </w:r>
      <w:r>
        <w:t xml:space="preserve"> </w:t>
      </w:r>
      <w:r>
        <w:rPr>
          <w:b/>
          <w:bCs/>
        </w:rPr>
        <w:t xml:space="preserve">sends</w:t>
      </w:r>
      <w:r>
        <w:t xml:space="preserve"> </w:t>
      </w:r>
      <w:r>
        <w:t xml:space="preserve">NUMBER times a valid NOTIFY Request</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a valid notificationEvent attribute  | |</w:t>
      </w:r>
      <w:r>
        <w:br/>
      </w:r>
      <w:r>
        <w:t xml:space="preserve">                     |} | |</w:t>
      </w:r>
      <w:r>
        <w:br/>
      </w:r>
      <w:r>
        <w:t xml:space="preserve">+———————-+——————————————————————————————————————————————————————–+————-+</w:t>
      </w:r>
    </w:p>
    <w:bookmarkEnd w:id="313"/>
    <w:bookmarkStart w:id="314" w:name="tponem2mcsesubntf007"/>
    <w:p>
      <w:pPr>
        <w:pStyle w:val="Heading6"/>
      </w:pPr>
      <w:r>
        <w:t xml:space="preserve">TP/oneM2M/CSE/SUB/NTF/007</w:t>
      </w:r>
    </w:p>
    <w:tbl>
      <w:tblPr>
        <w:tblStyle w:val="Table"/>
        <w:tblW w:type="pct" w:w="4965"/>
        <w:tblLayout w:type="fixed"/>
        <w:tblLook w:firstRow="0" w:lastRow="0" w:firstColumn="0" w:lastColumn="0" w:noHBand="0" w:noVBand="0" w:val="0000"/>
      </w:tblPr>
      <w:tblGrid>
        <w:gridCol w:w="1265"/>
        <w:gridCol w:w="5830"/>
        <w:gridCol w:w="770"/>
      </w:tblGrid>
      <w:tr>
        <w:tc>
          <w:tcPr/>
          <w:p>
            <w:pPr>
              <w:pStyle w:val="TAC"/>
            </w:pPr>
            <w:r>
              <w:rPr>
                <w:b/>
                <w:bCs/>
              </w:rPr>
              <w:t xml:space="preserve">TP Id</w:t>
            </w:r>
          </w:p>
        </w:tc>
        <w:tc>
          <w:tcPr>
            <w:gridSpan w:val="2"/>
          </w:tcPr>
          <w:p>
            <w:pPr>
              <w:pStyle w:val="TAC"/>
            </w:pPr>
            <w:r>
              <w:t xml:space="preserve">TP/oneM2M/CSE/SUB/NTF/007</w:t>
            </w:r>
          </w:p>
        </w:tc>
      </w:tr>
      <w:tr>
        <w:tc>
          <w:tcPr/>
          <w:p>
            <w:pPr>
              <w:pStyle w:val="TAC"/>
            </w:pPr>
            <w:r>
              <w:rPr>
                <w:b/>
                <w:bCs/>
              </w:rPr>
              <w:t xml:space="preserve">Test objective</w:t>
            </w:r>
          </w:p>
        </w:tc>
        <w:tc>
          <w:tcPr>
            <w:gridSpan w:val="2"/>
          </w:tcPr>
          <w:p>
            <w:pPr>
              <w:pStyle w:val="TAC"/>
            </w:pPr>
            <w:r>
              <w:t xml:space="preserve">Check that the IUT retargets the notification to the AE according to pointOfAccess in the &lt;AE&gt;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 and clause 9.3.2.3.1 TS-0004</w:t>
            </w:r>
            <w:r>
              <w:t xml:space="preserve"> </w:t>
            </w:r>
            <w:r>
              <w:t xml:space="preserve">[2]</w:t>
            </w:r>
            <w:r>
              <w:t xml:space="preserve">, clause 7.3.3.9</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rPr>
                <w:b/>
                <w:bCs/>
              </w:rPr>
              <w:t xml:space="preserve">having</w:t>
            </w:r>
            <w:r>
              <w:t xml:space="preserve"> </w:t>
            </w:r>
            <w:r>
              <w:t xml:space="preserve">created the AE resource</w:t>
            </w:r>
            <w:r>
              <w:t xml:space="preserve"> </w:t>
            </w:r>
            <w:r>
              <w:rPr>
                <w:b/>
                <w:bCs/>
              </w:rPr>
              <w:t xml:space="preserve">containing</w:t>
            </w:r>
            <w:r>
              <w:br/>
            </w:r>
            <w:r>
              <w:t xml:space="preserve">POINT_OF_ACCESS attribute</w:t>
            </w:r>
            <w:r>
              <w:t xml:space="preserve"> </w:t>
            </w:r>
            <w:r>
              <w:rPr>
                <w:b/>
                <w:bCs/>
              </w:rPr>
              <w:t xml:space="preserve">and</w:t>
            </w:r>
            <w:r>
              <w:br/>
            </w:r>
            <w:r>
              <w:t xml:space="preserve">REQUEST_REACHABILITY</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2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NOTIFY</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  | |</w:t>
      </w:r>
      <w:r>
        <w:br/>
      </w:r>
      <w:r>
        <w:t xml:space="preserve">                     | From</w:t>
      </w:r>
      <w:r>
        <w:t xml:space="preserve"> </w:t>
      </w:r>
      <w:r>
        <w:rPr>
          <w:b/>
          <w:bCs/>
        </w:rPr>
        <w:t xml:space="preserve">set to</w:t>
      </w:r>
      <w:r>
        <w:t xml:space="preserve"> </w:t>
      </w:r>
      <w:r>
        <w:t xml:space="preserve">CSE_ID   | |</w:t>
      </w:r>
      <w:r>
        <w:br/>
      </w:r>
      <w:r>
        <w:t xml:space="preserve">                     |</w:t>
      </w:r>
      <w:r>
        <w:rPr>
          <w:b/>
          <w:bCs/>
        </w:rPr>
        <w:t xml:space="preserve">}</w:t>
      </w:r>
      <w:r>
        <w:t xml:space="preserve"> </w:t>
      </w:r>
      <w:r>
        <w:t xml:space="preserve">| |</w:t>
      </w:r>
    </w:p>
    <w:p>
      <w:pPr>
        <w:pStyle w:val="PL"/>
        <w:numPr>
          <w:ilvl w:val="0"/>
          <w:numId w:val="12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the valid NOTIFY to POINT_OF_ACCESS  | |</w:t>
      </w:r>
      <w:r>
        <w:br/>
      </w:r>
      <w:r>
        <w:t xml:space="preserve">                     |</w:t>
      </w:r>
      <w:r>
        <w:rPr>
          <w:b/>
          <w:bCs/>
        </w:rPr>
        <w:t xml:space="preserve">}</w:t>
      </w:r>
      <w:r>
        <w:t xml:space="preserve"> </w:t>
      </w:r>
      <w:r>
        <w:t xml:space="preserve">| |</w:t>
      </w:r>
      <w:r>
        <w:br/>
      </w:r>
      <w:r>
        <w:t xml:space="preserve">+———————-+———————————————————————————————————+————-+</w:t>
      </w:r>
    </w:p>
    <w:bookmarkEnd w:id="314"/>
    <w:bookmarkStart w:id="315" w:name="tponem2mcsesubntf008"/>
    <w:p>
      <w:pPr>
        <w:pStyle w:val="Heading6"/>
      </w:pPr>
      <w:r>
        <w:t xml:space="preserve">TP/oneM2M/CSE/SUB/NTF/008</w:t>
      </w:r>
    </w:p>
    <w:tbl>
      <w:tblPr>
        <w:tblStyle w:val="Table"/>
        <w:tblW w:type="pct" w:w="4976"/>
        <w:tblLayout w:type="fixed"/>
        <w:tblLook w:firstRow="0" w:lastRow="0" w:firstColumn="0" w:lastColumn="0" w:noHBand="0" w:noVBand="0" w:val="0000"/>
      </w:tblPr>
      <w:tblGrid>
        <w:gridCol w:w="2316"/>
        <w:gridCol w:w="5043"/>
        <w:gridCol w:w="523"/>
      </w:tblGrid>
      <w:tr>
        <w:tc>
          <w:tcPr/>
          <w:p>
            <w:pPr>
              <w:pStyle w:val="TAC"/>
            </w:pPr>
            <w:r>
              <w:rPr>
                <w:b/>
                <w:bCs/>
              </w:rPr>
              <w:t xml:space="preserve">TP Id</w:t>
            </w:r>
          </w:p>
        </w:tc>
        <w:tc>
          <w:tcPr>
            <w:gridSpan w:val="2"/>
          </w:tcPr>
          <w:p>
            <w:pPr>
              <w:pStyle w:val="TAC"/>
            </w:pPr>
            <w:r>
              <w:t xml:space="preserve">TP/oneM2M/CSE/SUB/NTF/008</w:t>
            </w:r>
          </w:p>
        </w:tc>
      </w:tr>
      <w:tr>
        <w:tc>
          <w:tcPr/>
          <w:p>
            <w:pPr>
              <w:pStyle w:val="TAC"/>
            </w:pPr>
            <w:r>
              <w:rPr>
                <w:b/>
                <w:bCs/>
              </w:rPr>
              <w:t xml:space="preserve">Test objective</w:t>
            </w:r>
          </w:p>
        </w:tc>
        <w:tc>
          <w:tcPr>
            <w:gridSpan w:val="2"/>
          </w:tcPr>
          <w:p>
            <w:pPr>
              <w:pStyle w:val="TAC"/>
            </w:pPr>
            <w:r>
              <w:t xml:space="preserve">Check that the IUT retargets the notification to the AE according to pointOfAccess in the &lt;AE&gt;</w:t>
            </w:r>
            <w:r>
              <w:br/>
            </w:r>
            <w:r>
              <w:t xml:space="preserve">resource and forward the response back to the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 and clause 9.3.2.3.1, TS-0004</w:t>
            </w:r>
            <w:r>
              <w:t xml:space="preserve"> </w:t>
            </w:r>
            <w:r>
              <w:t xml:space="preserve">[2]</w:t>
            </w:r>
            <w:r>
              <w:t xml:space="preserve">, clause 7.3.3.9</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w:t>
            </w:r>
            <w:r>
              <w:t xml:space="preserve"> </w:t>
            </w:r>
            <w:r>
              <w:t xml:space="preserve">received a valid NOTIFY from CSE</w:t>
            </w:r>
            <w:r>
              <w:t xml:space="preserve"> </w:t>
            </w:r>
            <w:r>
              <w:rPr>
                <w:b/>
                <w:bCs/>
              </w:rPr>
              <w:t xml:space="preserve">and</w:t>
            </w:r>
            <w:r>
              <w:br/>
            </w:r>
            <w:r>
              <w:t xml:space="preserve">The IUT</w:t>
            </w:r>
            <w:r>
              <w:t xml:space="preserve"> </w:t>
            </w:r>
            <w:r>
              <w:rPr>
                <w:b/>
                <w:bCs/>
              </w:rPr>
              <w:t xml:space="preserve">having</w:t>
            </w:r>
            <w:r>
              <w:t xml:space="preserve"> </w:t>
            </w:r>
            <w:r>
              <w:t xml:space="preserve">sent the NOTIFY to the AE</w:t>
            </w:r>
            <w:r>
              <w:br/>
            </w:r>
            <w:r>
              <w:rPr>
                <w:b/>
                <w:bCs/>
              </w:rPr>
              <w:t xml:space="preserve">}</w:t>
            </w:r>
          </w:p>
        </w:tc>
      </w:tr>
    </w:tbl>
    <w:p>
      <w:pPr>
        <w:spacing w:before="0" w:after="180"/>
      </w:pPr>
    </w:p>
    <w:p>
      <w:pPr>
        <w:pStyle w:val="PL"/>
        <w:numPr>
          <w:ilvl w:val="0"/>
          <w:numId w:val="12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NOTIFY RESPONSE from the AE  | |</w:t>
      </w:r>
      <w:r>
        <w:br/>
      </w:r>
      <w:r>
        <w:t xml:space="preserve">                                                            |</w:t>
      </w:r>
      <w:r>
        <w:rPr>
          <w:b/>
          <w:bCs/>
        </w:rPr>
        <w:t xml:space="preserve">}</w:t>
      </w:r>
      <w:r>
        <w:t xml:space="preserve"> </w:t>
      </w:r>
      <w:r>
        <w:t xml:space="preserve">| |</w:t>
      </w:r>
    </w:p>
    <w:p>
      <w:pPr>
        <w:pStyle w:val="PL"/>
        <w:numPr>
          <w:ilvl w:val="0"/>
          <w:numId w:val="12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the valid NOTIFY RESPONSE to the CSE  | |</w:t>
      </w:r>
      <w:r>
        <w:br/>
      </w:r>
      <w:r>
        <w:t xml:space="preserve">                                                            |</w:t>
      </w:r>
      <w:r>
        <w:rPr>
          <w:b/>
          <w:bCs/>
        </w:rPr>
        <w:t xml:space="preserve">}</w:t>
      </w:r>
      <w:r>
        <w:t xml:space="preserve"> </w:t>
      </w:r>
      <w:r>
        <w:t xml:space="preserve">| |</w:t>
      </w:r>
      <w:r>
        <w:br/>
      </w:r>
      <w:r>
        <w:t xml:space="preserve">+————————————————————-+————————————————————————————————————————————–+————-+</w:t>
      </w:r>
    </w:p>
    <w:bookmarkEnd w:id="315"/>
    <w:bookmarkStart w:id="316" w:name="tponem2mcsesubntf009"/>
    <w:p>
      <w:pPr>
        <w:pStyle w:val="Heading6"/>
      </w:pPr>
      <w:r>
        <w:t xml:space="preserve">TP/oneM2M/CSE/SUB/NTF/009</w:t>
      </w:r>
    </w:p>
    <w:tbl>
      <w:tblPr>
        <w:tblStyle w:val="Table"/>
        <w:tblW w:type="pct" w:w="4983"/>
        <w:tblLayout w:type="fixed"/>
        <w:tblLook w:firstRow="0" w:lastRow="0" w:firstColumn="0" w:lastColumn="0" w:noHBand="0" w:noVBand="0" w:val="0000"/>
      </w:tblPr>
      <w:tblGrid>
        <w:gridCol w:w="1769"/>
        <w:gridCol w:w="5742"/>
        <w:gridCol w:w="381"/>
      </w:tblGrid>
      <w:tr>
        <w:tc>
          <w:tcPr/>
          <w:p>
            <w:pPr>
              <w:pStyle w:val="TAC"/>
            </w:pPr>
            <w:r>
              <w:rPr>
                <w:b/>
                <w:bCs/>
              </w:rPr>
              <w:t xml:space="preserve">TP Id</w:t>
            </w:r>
          </w:p>
        </w:tc>
        <w:tc>
          <w:tcPr>
            <w:gridSpan w:val="2"/>
          </w:tcPr>
          <w:p>
            <w:pPr>
              <w:pStyle w:val="TAC"/>
            </w:pPr>
            <w:r>
              <w:t xml:space="preserve">TP/oneM2M/CSE/SUB/NTF/009</w:t>
            </w:r>
          </w:p>
        </w:tc>
      </w:tr>
      <w:tr>
        <w:tc>
          <w:tcPr/>
          <w:p>
            <w:pPr>
              <w:pStyle w:val="TAC"/>
            </w:pPr>
            <w:r>
              <w:rPr>
                <w:b/>
                <w:bCs/>
              </w:rPr>
              <w:t xml:space="preserve">Test objective</w:t>
            </w:r>
          </w:p>
        </w:tc>
        <w:tc>
          <w:tcPr>
            <w:gridSpan w:val="2"/>
          </w:tcPr>
          <w:p>
            <w:pPr>
              <w:pStyle w:val="TAC"/>
            </w:pPr>
            <w:r>
              <w:t xml:space="preserve">Check that the IUT sends an aggregatedNotification to the AE according to URI provided in</w:t>
            </w:r>
            <w:r>
              <w:br/>
            </w:r>
            <w:r>
              <w:rPr>
                <w:i/>
                <w:iCs/>
              </w:rPr>
              <w:t xml:space="preserve">notificationForwardingURI</w:t>
            </w:r>
            <w:r>
              <w:t xml:space="preserve"> </w:t>
            </w:r>
            <w:r>
              <w:t xml:space="preserve">attribute when an event occurs on &lt;group&gt; resource with its members</w:t>
            </w:r>
            <w:r>
              <w:br/>
            </w:r>
            <w:r>
              <w:t xml:space="preserve">having group related subscriptions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and clause 10.2.7.11, TS-0004</w:t>
            </w:r>
            <w:r>
              <w:t xml:space="preserve"> </w:t>
            </w:r>
            <w:r>
              <w:t xml:space="preserve">[2]</w:t>
            </w:r>
            <w:r>
              <w:t xml:space="preserve">, clause 7.5.1.2.6</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with members</w:t>
            </w:r>
            <w:r>
              <w:t xml:space="preserve"> </w:t>
            </w:r>
            <w:r>
              <w:rPr>
                <w:b/>
                <w:bCs/>
              </w:rPr>
              <w:t xml:space="preserve">allowing</w:t>
            </w:r>
            <w:r>
              <w:br/>
            </w:r>
            <w:r>
              <w:t xml:space="preserve">the AE to perform required operation</w:t>
            </w:r>
            <w:r>
              <w:t xml:space="preserve"> </w:t>
            </w:r>
            <w:r>
              <w:rPr>
                <w:b/>
                <w:bCs/>
              </w:rPr>
              <w:t xml:space="preserve">and</w:t>
            </w:r>
            <w:r>
              <w:t xml:space="preserve"> </w:t>
            </w:r>
            <w:r>
              <w:t xml:space="preserve">&lt;subscription&gt; created on these members with</w:t>
            </w:r>
            <w:r>
              <w:br/>
            </w:r>
            <w:r>
              <w:rPr>
                <w:i/>
                <w:iCs/>
              </w:rPr>
              <w:t xml:space="preserve">notificationForwardingURI</w:t>
            </w:r>
            <w:r>
              <w:t xml:space="preserve"> </w:t>
            </w:r>
            <w:r>
              <w:t xml:space="preserve">attribute set identical to</w:t>
            </w:r>
            <w:r>
              <w:t xml:space="preserve"> </w:t>
            </w:r>
            <w:r>
              <w:rPr>
                <w:i/>
                <w:iCs/>
              </w:rPr>
              <w:t xml:space="preserve">notificationURI</w:t>
            </w:r>
            <w:r>
              <w:br/>
            </w:r>
            <w:r>
              <w:rPr>
                <w:b/>
                <w:bCs/>
              </w:rPr>
              <w:t xml:space="preserve">}</w:t>
            </w:r>
          </w:p>
        </w:tc>
      </w:tr>
    </w:tbl>
    <w:p>
      <w:pPr>
        <w:spacing w:before="0" w:after="180"/>
      </w:pPr>
    </w:p>
    <w:p>
      <w:pPr>
        <w:pStyle w:val="PL"/>
        <w:numPr>
          <w:ilvl w:val="0"/>
          <w:numId w:val="12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receives</w:t>
      </w:r>
      <w:r>
        <w:t xml:space="preserve"> </w:t>
      </w:r>
      <w:r>
        <w:t xml:space="preserve">a single notifications containing notificationForwardingURI, it  | |</w:t>
      </w:r>
      <w:r>
        <w:br/>
      </w:r>
      <w:r>
        <w:t xml:space="preserve">                                                               |forms an aggregatedNotification   | |</w:t>
      </w:r>
      <w:r>
        <w:br/>
      </w:r>
      <w:r>
        <w:t xml:space="preserve">                                                               |</w:t>
      </w:r>
      <w:r>
        <w:rPr>
          <w:b/>
          <w:bCs/>
        </w:rPr>
        <w:t xml:space="preserve">}</w:t>
      </w:r>
      <w:r>
        <w:t xml:space="preserve"> </w:t>
      </w:r>
      <w:r>
        <w:t xml:space="preserve">| |</w:t>
      </w:r>
    </w:p>
    <w:p>
      <w:pPr>
        <w:pStyle w:val="PL"/>
        <w:numPr>
          <w:ilvl w:val="0"/>
          <w:numId w:val="12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the Notify request</w:t>
      </w:r>
      <w:r>
        <w:t xml:space="preserve"> </w:t>
      </w:r>
      <w:r>
        <w:rPr>
          <w:b/>
          <w:bCs/>
        </w:rPr>
        <w:t xml:space="preserve">containing</w:t>
      </w:r>
      <w:r>
        <w:t xml:space="preserve">  | |</w:t>
      </w:r>
      <w:r>
        <w:br/>
      </w:r>
      <w:r>
        <w:t xml:space="preserve">                                                               | aggregatedNotification message representation to the AE  | |</w:t>
      </w:r>
      <w:r>
        <w:br/>
      </w:r>
      <w:r>
        <w:t xml:space="preserve">                                                               |</w:t>
      </w:r>
      <w:r>
        <w:rPr>
          <w:b/>
          <w:bCs/>
        </w:rPr>
        <w:t xml:space="preserve">}</w:t>
      </w:r>
      <w:r>
        <w:t xml:space="preserve"> </w:t>
      </w:r>
      <w:r>
        <w:t xml:space="preserve">| |</w:t>
      </w:r>
      <w:r>
        <w:br/>
      </w:r>
      <w:r>
        <w:t xml:space="preserve">+—————————————————————-+——————————————————————————————————————————————————————————————————————+————-+</w:t>
      </w:r>
    </w:p>
    <w:bookmarkEnd w:id="316"/>
    <w:bookmarkStart w:id="317" w:name="tponem2mcsesubntf010"/>
    <w:p>
      <w:pPr>
        <w:pStyle w:val="Heading6"/>
      </w:pPr>
      <w:r>
        <w:t xml:space="preserve">TP/oneM2M/CSE/SUB/NTF/010</w:t>
      </w:r>
    </w:p>
    <w:tbl>
      <w:tblPr>
        <w:tblStyle w:val="Table"/>
        <w:tblW w:type="pct" w:w="4983"/>
        <w:tblLayout w:type="fixed"/>
        <w:tblLook w:firstRow="0" w:lastRow="0" w:firstColumn="0" w:lastColumn="0" w:noHBand="0" w:noVBand="0" w:val="0000"/>
      </w:tblPr>
      <w:tblGrid>
        <w:gridCol w:w="621"/>
        <w:gridCol w:w="6892"/>
        <w:gridCol w:w="378"/>
      </w:tblGrid>
      <w:tr>
        <w:tc>
          <w:tcPr/>
          <w:p>
            <w:pPr>
              <w:pStyle w:val="TAC"/>
            </w:pPr>
            <w:r>
              <w:rPr>
                <w:b/>
                <w:bCs/>
              </w:rPr>
              <w:t xml:space="preserve">TP Id</w:t>
            </w:r>
          </w:p>
        </w:tc>
        <w:tc>
          <w:tcPr>
            <w:gridSpan w:val="2"/>
          </w:tcPr>
          <w:p>
            <w:pPr>
              <w:pStyle w:val="TAC"/>
            </w:pPr>
            <w:r>
              <w:t xml:space="preserve">TP/oneM2M/CSE/SUB/NTF/010</w:t>
            </w:r>
          </w:p>
        </w:tc>
      </w:tr>
      <w:tr>
        <w:tc>
          <w:tcPr/>
          <w:p>
            <w:pPr>
              <w:pStyle w:val="TAC"/>
            </w:pPr>
            <w:r>
              <w:rPr>
                <w:b/>
                <w:bCs/>
              </w:rPr>
              <w:t xml:space="preserve">Test objective</w:t>
            </w:r>
          </w:p>
        </w:tc>
        <w:tc>
          <w:tcPr>
            <w:gridSpan w:val="2"/>
          </w:tcPr>
          <w:p>
            <w:pPr>
              <w:pStyle w:val="TAC"/>
            </w:pPr>
            <w:r>
              <w:t xml:space="preserve">Check that the IUT doesn't send a Notify request to the subscriber resource when</w:t>
            </w:r>
            <w:r>
              <w:br/>
            </w:r>
            <w:r>
              <w:t xml:space="preserve">"childResourceType"</w:t>
            </w:r>
            <w:r>
              <w:t xml:space="preserve"> </w:t>
            </w:r>
            <w:r>
              <w:t xml:space="preserve">condition tag of eventNotificationCriteria attribute is set to</w:t>
            </w:r>
            <w:r>
              <w:br/>
            </w:r>
            <w:r>
              <w:t xml:space="preserve">LIST_OF_RESOURCE_TYPE and this list doesn't contain the CHILD_RESOURCE_TYPE created in</w:t>
            </w:r>
            <w:r>
              <w:br/>
            </w:r>
            <w:r>
              <w:t xml:space="preserve">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TS-0004</w:t>
            </w:r>
            <w:r>
              <w:t xml:space="preserve"> </w:t>
            </w:r>
            <w:r>
              <w:t xml:space="preserve">[2]</w:t>
            </w:r>
            <w:r>
              <w:t xml:space="preserve">, clause 7.4.8,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created</w:t>
            </w:r>
            <w:r>
              <w:t xml:space="preserve"> </w:t>
            </w:r>
            <w:r>
              <w:t xml:space="preserve">a subscription resource on</w:t>
            </w:r>
            <w:r>
              <w:br/>
            </w:r>
            <w:r>
              <w:t xml:space="preserve">SUBSCRIBED_TO_RESOURCE_ADDRESS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 element</w:t>
            </w:r>
            <w:r>
              <w:t xml:space="preserve"> </w:t>
            </w:r>
            <w:r>
              <w:rPr>
                <w:b/>
                <w:bCs/>
              </w:rPr>
              <w:t xml:space="preserve">set to</w:t>
            </w:r>
            <w:r>
              <w:t xml:space="preserve"> </w:t>
            </w:r>
            <w:r>
              <w:t xml:space="preserve">3 (Create_of_Direct_Child_Resource)</w:t>
            </w:r>
            <w:r>
              <w:t xml:space="preserve"> </w:t>
            </w:r>
            <w:r>
              <w:rPr>
                <w:b/>
                <w:bCs/>
              </w:rPr>
              <w:t xml:space="preserve">and</w:t>
            </w:r>
            <w:r>
              <w:br/>
            </w:r>
            <w:r>
              <w:t xml:space="preserve">childResourceType element</w:t>
            </w:r>
            <w:r>
              <w:t xml:space="preserve"> </w:t>
            </w:r>
            <w:r>
              <w:rPr>
                <w:b/>
                <w:bCs/>
              </w:rPr>
              <w:t xml:space="preserve">set to</w:t>
            </w:r>
            <w:r>
              <w:t xml:space="preserve"> </w:t>
            </w:r>
            <w:r>
              <w:t xml:space="preserve">LIST_OF_RESOURCE_TYPE</w:t>
            </w:r>
            <w:r>
              <w:br/>
            </w:r>
            <w:r>
              <w:rPr>
                <w:b/>
                <w:bCs/>
              </w:rPr>
              <w:t xml:space="preserve">and</w:t>
            </w:r>
            <w:r>
              <w:t xml:space="preserve"> </w:t>
            </w:r>
            <w:r>
              <w:t xml:space="preserve">AE1 having create privileges SUBSCRIBED_TO_RESOURCE_ADDRESS resource</w:t>
            </w:r>
            <w:r>
              <w:br/>
            </w:r>
            <w:r>
              <w:rPr>
                <w:b/>
                <w:bCs/>
              </w:rPr>
              <w:t xml:space="preserve">}</w:t>
            </w:r>
          </w:p>
        </w:tc>
      </w:tr>
    </w:tbl>
    <w:p>
      <w:pPr>
        <w:spacing w:before="0" w:after="180"/>
      </w:pPr>
    </w:p>
    <w:p>
      <w:pPr>
        <w:pStyle w:val="PL"/>
        <w:numPr>
          <w:ilvl w:val="0"/>
          <w:numId w:val="12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AE1_ID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CHILD_RESOURCE_TYPE resource representation  | |</w:t>
      </w:r>
      <w:r>
        <w:br/>
      </w:r>
      <w:r>
        <w:t xml:space="preserve">                     |</w:t>
      </w:r>
      <w:r>
        <w:rPr>
          <w:b/>
          <w:bCs/>
        </w:rPr>
        <w:t xml:space="preserve">}</w:t>
      </w:r>
      <w:r>
        <w:t xml:space="preserve"> </w:t>
      </w:r>
      <w:r>
        <w:t xml:space="preserve">| |</w:t>
      </w:r>
    </w:p>
    <w:p>
      <w:pPr>
        <w:pStyle w:val="PL"/>
        <w:numPr>
          <w:ilvl w:val="0"/>
          <w:numId w:val="12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NOTIFY Request to  | |</w:t>
      </w:r>
      <w:r>
        <w:br/>
      </w:r>
      <w:r>
        <w:t xml:space="preserve">                     |AE2_RESOURCE_ADDRESS  | |</w:t>
      </w:r>
      <w:r>
        <w:br/>
      </w:r>
      <w:r>
        <w:t xml:space="preserve">                     |</w:t>
      </w:r>
      <w:r>
        <w:rPr>
          <w:b/>
          <w:bCs/>
        </w:rPr>
        <w:t xml:space="preserve">}</w:t>
      </w:r>
      <w:r>
        <w:t xml:space="preserve"> </w:t>
      </w:r>
      <w:r>
        <w:t xml:space="preserve">| |</w:t>
      </w:r>
      <w:r>
        <w:br/>
      </w:r>
      <w:r>
        <w:t xml:space="preserve">+———————-+————————————————————————————————————————————————————————————————————————————————————–+————-+</w:t>
      </w:r>
    </w:p>
    <w:bookmarkEnd w:id="317"/>
    <w:bookmarkStart w:id="318" w:name="tponem2mcsesubntf011"/>
    <w:p>
      <w:pPr>
        <w:pStyle w:val="Heading6"/>
      </w:pPr>
      <w:r>
        <w:t xml:space="preserve">TP/oneM2M/CSE/SUB/NTF/011</w:t>
      </w:r>
    </w:p>
    <w:tbl>
      <w:tblPr>
        <w:tblStyle w:val="Table"/>
        <w:tblW w:type="pct" w:w="4982"/>
        <w:tblLayout w:type="fixed"/>
        <w:tblLook w:firstRow="0" w:lastRow="0" w:firstColumn="0" w:lastColumn="0" w:noHBand="0" w:noVBand="0" w:val="0000"/>
      </w:tblPr>
      <w:tblGrid>
        <w:gridCol w:w="652"/>
        <w:gridCol w:w="6841"/>
        <w:gridCol w:w="397"/>
      </w:tblGrid>
      <w:tr>
        <w:tc>
          <w:tcPr/>
          <w:p>
            <w:pPr>
              <w:pStyle w:val="TAC"/>
            </w:pPr>
            <w:r>
              <w:rPr>
                <w:b/>
                <w:bCs/>
              </w:rPr>
              <w:t xml:space="preserve">TP Id</w:t>
            </w:r>
          </w:p>
        </w:tc>
        <w:tc>
          <w:tcPr>
            <w:gridSpan w:val="2"/>
          </w:tcPr>
          <w:p>
            <w:pPr>
              <w:pStyle w:val="TAC"/>
            </w:pPr>
            <w:r>
              <w:t xml:space="preserve">TP/oneM2M/CSE/SUB/NTF/011</w:t>
            </w:r>
          </w:p>
        </w:tc>
      </w:tr>
      <w:tr>
        <w:tc>
          <w:tcPr/>
          <w:p>
            <w:pPr>
              <w:pStyle w:val="TAC"/>
            </w:pPr>
            <w:r>
              <w:rPr>
                <w:b/>
                <w:bCs/>
              </w:rPr>
              <w:t xml:space="preserve">Test objective</w:t>
            </w:r>
          </w:p>
        </w:tc>
        <w:tc>
          <w:tcPr>
            <w:gridSpan w:val="2"/>
          </w:tcPr>
          <w:p>
            <w:pPr>
              <w:pStyle w:val="TAC"/>
            </w:pPr>
            <w:r>
              <w:t xml:space="preserve">Check that the IUT sends a Notify request to the subscriber resource when</w:t>
            </w:r>
            <w:r>
              <w:t xml:space="preserve"> </w:t>
            </w:r>
            <w:r>
              <w:t xml:space="preserve">"childResourceType"</w:t>
            </w:r>
            <w:r>
              <w:br/>
            </w:r>
            <w:r>
              <w:t xml:space="preserve">condition tag of eventNotificationCriteria attribute is set to LIST_OF_RESOURCE_TYPE and this list</w:t>
            </w:r>
            <w:r>
              <w:br/>
            </w:r>
            <w:r>
              <w:t xml:space="preserve">contains the CHILD_RESOURCE_TYPE created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TS-0004</w:t>
            </w:r>
            <w:r>
              <w:t xml:space="preserve"> </w:t>
            </w:r>
            <w:r>
              <w:t xml:space="preserve">[2]</w:t>
            </w:r>
            <w:r>
              <w:t xml:space="preserve">, clause 7.4.8, 7.5.1.2.2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created</w:t>
            </w:r>
            <w:r>
              <w:t xml:space="preserve"> </w:t>
            </w:r>
            <w:r>
              <w:t xml:space="preserve">a subscription resource on</w:t>
            </w:r>
            <w:r>
              <w:br/>
            </w:r>
            <w:r>
              <w:t xml:space="preserve">SUBSCRIBED_TO_RESOURCE_ADDRESS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 element</w:t>
            </w:r>
            <w:r>
              <w:t xml:space="preserve"> </w:t>
            </w:r>
            <w:r>
              <w:rPr>
                <w:b/>
                <w:bCs/>
              </w:rPr>
              <w:t xml:space="preserve">set to</w:t>
            </w:r>
            <w:r>
              <w:t xml:space="preserve"> </w:t>
            </w:r>
            <w:r>
              <w:t xml:space="preserve">3 (Create_of_Direct_Child_Resource)</w:t>
            </w:r>
            <w:r>
              <w:t xml:space="preserve"> </w:t>
            </w:r>
            <w:r>
              <w:rPr>
                <w:b/>
                <w:bCs/>
              </w:rPr>
              <w:t xml:space="preserve">and</w:t>
            </w:r>
            <w:r>
              <w:br/>
            </w:r>
            <w:r>
              <w:t xml:space="preserve">childResourceType element</w:t>
            </w:r>
            <w:r>
              <w:t xml:space="preserve"> </w:t>
            </w:r>
            <w:r>
              <w:rPr>
                <w:b/>
                <w:bCs/>
              </w:rPr>
              <w:t xml:space="preserve">set to</w:t>
            </w:r>
            <w:r>
              <w:t xml:space="preserve"> </w:t>
            </w:r>
            <w:r>
              <w:t xml:space="preserve">LIST_OF_RESOURCE_TYPE</w:t>
            </w:r>
            <w:r>
              <w:br/>
            </w:r>
            <w:r>
              <w:rPr>
                <w:b/>
                <w:bCs/>
              </w:rPr>
              <w:t xml:space="preserve">and</w:t>
            </w:r>
            <w:r>
              <w:t xml:space="preserve"> </w:t>
            </w:r>
            <w:r>
              <w:t xml:space="preserve">AE1 having create privileges SUBSCRIBED_TO_RESOURCE_ADDRESS resource</w:t>
            </w:r>
            <w:r>
              <w:br/>
            </w:r>
            <w:r>
              <w:rPr>
                <w:b/>
                <w:bCs/>
              </w:rPr>
              <w:t xml:space="preserve">}</w:t>
            </w:r>
          </w:p>
        </w:tc>
      </w:tr>
    </w:tbl>
    <w:p>
      <w:pPr>
        <w:spacing w:before="0" w:after="180"/>
      </w:pPr>
    </w:p>
    <w:p>
      <w:pPr>
        <w:pStyle w:val="PL"/>
        <w:numPr>
          <w:ilvl w:val="0"/>
          <w:numId w:val="12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CHILD_RESOURCE_TYPE resource representation  | |</w:t>
      </w:r>
      <w:r>
        <w:br/>
      </w:r>
      <w:r>
        <w:t xml:space="preserve">                     |</w:t>
      </w:r>
      <w:r>
        <w:rPr>
          <w:b/>
          <w:bCs/>
        </w:rPr>
        <w:t xml:space="preserve">}</w:t>
      </w:r>
      <w:r>
        <w:t xml:space="preserve"> </w:t>
      </w:r>
      <w:r>
        <w:t xml:space="preserve">| |</w:t>
      </w:r>
    </w:p>
    <w:p>
      <w:pPr>
        <w:pStyle w:val="PL"/>
        <w:numPr>
          <w:ilvl w:val="0"/>
          <w:numId w:val="12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|IUT -&gt; AE2 |</w:t>
      </w:r>
      <w:r>
        <w:br/>
      </w:r>
      <w:r>
        <w:t xml:space="preserve">                     | Response Status Code</w:t>
      </w:r>
      <w:r>
        <w:t xml:space="preserve"> </w:t>
      </w:r>
      <w:r>
        <w:rPr>
          <w:b/>
          <w:bCs/>
        </w:rPr>
        <w:t xml:space="preserve">set to</w:t>
      </w:r>
      <w:r>
        <w:t xml:space="preserve"> </w:t>
      </w:r>
      <w:r>
        <w:t xml:space="preserve">2001 (CREATED)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AE2_RESOURCE_ADDRESS  | |</w:t>
      </w:r>
      <w:r>
        <w:br/>
      </w:r>
      <w:r>
        <w:t xml:space="preserve">                     |</w:t>
      </w:r>
      <w:r>
        <w:rPr>
          <w:b/>
          <w:bCs/>
        </w:rPr>
        <w:t xml:space="preserve">}</w:t>
      </w:r>
      <w:r>
        <w:t xml:space="preserve"> </w:t>
      </w:r>
      <w:r>
        <w:t xml:space="preserve">| |</w:t>
      </w:r>
      <w:r>
        <w:br/>
      </w:r>
      <w:r>
        <w:t xml:space="preserve">+———————-+————————————————————————————————————————————————————————————————————————————————+————-+</w:t>
      </w:r>
    </w:p>
    <w:bookmarkEnd w:id="318"/>
    <w:bookmarkStart w:id="319" w:name="tponem2mcsesubntf012"/>
    <w:p>
      <w:pPr>
        <w:pStyle w:val="Heading6"/>
      </w:pPr>
      <w:r>
        <w:t xml:space="preserve">TP/oneM2M/CSE/SUB/NTF/012</w:t>
      </w:r>
    </w:p>
    <w:tbl>
      <w:tblPr>
        <w:tblStyle w:val="Table"/>
        <w:tblW w:type="pct" w:w="4978"/>
        <w:tblLayout w:type="fixed"/>
        <w:tblLook w:firstRow="0" w:lastRow="0" w:firstColumn="0" w:lastColumn="0" w:noHBand="0" w:noVBand="0" w:val="0000"/>
      </w:tblPr>
      <w:tblGrid>
        <w:gridCol w:w="806"/>
        <w:gridCol w:w="6588"/>
        <w:gridCol w:w="490"/>
      </w:tblGrid>
      <w:tr>
        <w:tc>
          <w:tcPr/>
          <w:p>
            <w:pPr>
              <w:pStyle w:val="TAC"/>
            </w:pPr>
            <w:r>
              <w:rPr>
                <w:b/>
                <w:bCs/>
              </w:rPr>
              <w:t xml:space="preserve">TP Id</w:t>
            </w:r>
          </w:p>
        </w:tc>
        <w:tc>
          <w:tcPr>
            <w:gridSpan w:val="2"/>
          </w:tcPr>
          <w:p>
            <w:pPr>
              <w:pStyle w:val="TAC"/>
            </w:pPr>
            <w:r>
              <w:t xml:space="preserve">TP/oneM2M/CSE/SUB/NTF/012</w:t>
            </w:r>
          </w:p>
        </w:tc>
      </w:tr>
      <w:tr>
        <w:tc>
          <w:tcPr/>
          <w:p>
            <w:pPr>
              <w:pStyle w:val="TAC"/>
            </w:pPr>
            <w:r>
              <w:rPr>
                <w:b/>
                <w:bCs/>
              </w:rPr>
              <w:t xml:space="preserve">Test objective</w:t>
            </w:r>
          </w:p>
        </w:tc>
        <w:tc>
          <w:tcPr>
            <w:gridSpan w:val="2"/>
          </w:tcPr>
          <w:p>
            <w:pPr>
              <w:pStyle w:val="TAC"/>
            </w:pPr>
            <w:r>
              <w:t xml:space="preserve">Check that the IUT successfully sends a cross-resource notification to the notificationURI when</w:t>
            </w:r>
            <w:r>
              <w:br/>
            </w:r>
            <w:r>
              <w:t xml:space="preserve">notifications from resources in regularResourcesAsTarget are received within required TIME_LIMIT</w:t>
            </w:r>
            <w:r>
              <w:br/>
            </w:r>
            <w:r>
              <w:t xml:space="preserve">window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9.6.58, TS-0004</w:t>
            </w:r>
            <w:r>
              <w:t xml:space="preserve"> </w:t>
            </w:r>
            <w:r>
              <w:t xml:space="preserve">[2]</w:t>
            </w:r>
            <w:r>
              <w:t xml:space="preserve">, clause 7.5.1.2.18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t xml:space="preserve"> </w:t>
            </w:r>
            <w:r>
              <w:rPr>
                <w:b/>
                <w:bCs/>
              </w:rPr>
              <w:t xml:space="preserve">containing</w:t>
            </w:r>
            <w:r>
              <w:br/>
            </w:r>
            <w:r>
              <w:t xml:space="preserve">a container resource on CONTAINER_RESOURCE_ADDRESS_1</w:t>
            </w:r>
            <w:r>
              <w:br/>
            </w:r>
            <w:r>
              <w:t xml:space="preserve">a container resource on CONTAINER_RESOURCE_ADDRESS_2</w:t>
            </w:r>
            <w:r>
              <w:br/>
            </w:r>
            <w:r>
              <w:rPr>
                <w:b/>
                <w:bCs/>
              </w:rPr>
              <w:t xml:space="preserve">and</w:t>
            </w:r>
            <w:r>
              <w:t xml:space="preserve"> </w:t>
            </w:r>
            <w:r>
              <w:t xml:space="preserve">the IUT</w:t>
            </w:r>
            <w:r>
              <w:rPr>
                <w:b/>
                <w:bCs/>
              </w:rPr>
              <w:t xml:space="preserve">having created</w:t>
            </w:r>
            <w:r>
              <w:t xml:space="preserve"> </w:t>
            </w:r>
            <w:r>
              <w:t xml:space="preserve">a &lt;crossResourceSubsription&gt; resource on</w:t>
            </w:r>
            <w:r>
              <w:br/>
            </w:r>
            <w:r>
              <w:t xml:space="preserve">CROSS_RESOURCE_SUBS_ADDRESS</w:t>
            </w:r>
            <w:r>
              <w:t xml:space="preserve"> </w:t>
            </w:r>
            <w:r>
              <w:rPr>
                <w:b/>
                <w:bCs/>
              </w:rPr>
              <w:t xml:space="preserve">containing</w:t>
            </w:r>
            <w:r>
              <w:br/>
            </w:r>
            <w:r>
              <w:t xml:space="preserve">regularResourcesAsTarget attribute</w:t>
            </w:r>
            <w:r>
              <w:t xml:space="preserve"> </w:t>
            </w:r>
            <w:r>
              <w:rPr>
                <w:b/>
                <w:bCs/>
              </w:rPr>
              <w:t xml:space="preserve">containing</w:t>
            </w:r>
            <w:r>
              <w:br/>
            </w:r>
            <w:r>
              <w:t xml:space="preserve">CONTAINER_RESOURCE_ADDRESS_1</w:t>
            </w:r>
            <w:r>
              <w:t xml:space="preserve"> </w:t>
            </w:r>
            <w:r>
              <w:rPr>
                <w:b/>
                <w:bCs/>
              </w:rPr>
              <w:t xml:space="preserve">and</w:t>
            </w:r>
            <w:r>
              <w:br/>
            </w:r>
            <w:r>
              <w:t xml:space="preserve">CONTAINER_RESOURCE_ADDRESS_2</w:t>
            </w:r>
            <w:r>
              <w:t xml:space="preserve"> </w:t>
            </w:r>
            <w:r>
              <w:rPr>
                <w:b/>
                <w:bCs/>
              </w:rPr>
              <w:t xml:space="preserve">and</w:t>
            </w:r>
            <w:r>
              <w:br/>
            </w:r>
            <w:r>
              <w:t xml:space="preserve">timeWindowType attribute</w:t>
            </w:r>
            <w:r>
              <w:t xml:space="preserve"> </w:t>
            </w:r>
            <w:r>
              <w:rPr>
                <w:b/>
                <w:bCs/>
              </w:rPr>
              <w:t xml:space="preserve">set to</w:t>
            </w:r>
            <w:r>
              <w:t xml:space="preserve"> </w:t>
            </w:r>
            <w:r>
              <w:rPr>
                <w:i/>
                <w:iCs/>
              </w:rPr>
              <w:t xml:space="preserve">TIME_WINDOW_TYPE</w:t>
            </w:r>
            <w:r>
              <w:t xml:space="preserve"> </w:t>
            </w:r>
            <w:r>
              <w:rPr>
                <w:b/>
                <w:bCs/>
              </w:rPr>
              <w:t xml:space="preserve">and</w:t>
            </w:r>
            <w:r>
              <w:br/>
            </w:r>
            <w:r>
              <w:t xml:space="preserve">timeWindowSize attribute</w:t>
            </w:r>
            <w:r>
              <w:t xml:space="preserve"> </w:t>
            </w:r>
            <w:r>
              <w:rPr>
                <w:b/>
                <w:bCs/>
              </w:rPr>
              <w:t xml:space="preserve">set to</w:t>
            </w:r>
            <w:r>
              <w:t xml:space="preserve"> </w:t>
            </w:r>
            <w:r>
              <w:t xml:space="preserve">DURATION</w:t>
            </w:r>
            <w:r>
              <w:t xml:space="preserve"> </w:t>
            </w:r>
            <w:r>
              <w:rPr>
                <w:b/>
                <w:bCs/>
              </w:rPr>
              <w:t xml:space="preserve">and</w:t>
            </w:r>
            <w:r>
              <w:br/>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w:t>
            </w:r>
          </w:p>
        </w:tc>
      </w:tr>
    </w:tbl>
    <w:p>
      <w:pPr>
        <w:spacing w:before="0" w:after="180"/>
      </w:pPr>
    </w:p>
    <w:p>
      <w:pPr>
        <w:pStyle w:val="PL"/>
        <w:numPr>
          <w:ilvl w:val="0"/>
          <w:numId w:val="12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UPDATE Request (Req1)</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the IUT</w:t>
      </w:r>
      <w:r>
        <w:t xml:space="preserve"> </w:t>
      </w:r>
      <w:r>
        <w:rPr>
          <w:b/>
          <w:bCs/>
        </w:rPr>
        <w:t xml:space="preserve">receives</w:t>
      </w:r>
      <w:r>
        <w:t xml:space="preserve"> </w:t>
      </w:r>
      <w:r>
        <w:t xml:space="preserve">a valid UPDATE Request (Req2)</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CONTAINER_RESOURCE_ADDRESS_2</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timer has not reached TIME_LIMIT  | |</w:t>
      </w:r>
      <w:r>
        <w:br/>
      </w:r>
      <w:r>
        <w:t xml:space="preserve">                     |</w:t>
      </w:r>
      <w:r>
        <w:rPr>
          <w:b/>
          <w:bCs/>
        </w:rPr>
        <w:t xml:space="preserve">}</w:t>
      </w:r>
      <w:r>
        <w:t xml:space="preserve"> </w:t>
      </w:r>
      <w:r>
        <w:t xml:space="preserve">| |</w:t>
      </w:r>
    </w:p>
    <w:p>
      <w:pPr>
        <w:pStyle w:val="PL"/>
        <w:numPr>
          <w:ilvl w:val="0"/>
          <w:numId w:val="12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AE1 for Req1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for Req2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AE2 generated from  |IUT -&gt; AE2 |</w:t>
      </w:r>
      <w:r>
        <w:br/>
      </w:r>
      <w:r>
        <w:t xml:space="preserve">                     | crossResourceSubsription on CROSS_RESOURCE_SUBS_ADDRESS  | |</w:t>
      </w:r>
      <w:r>
        <w:br/>
      </w:r>
      <w:r>
        <w:t xml:space="preserve">                     |</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subscriptionReference attribute</w:t>
      </w:r>
      <w:r>
        <w:t xml:space="preserve"> </w:t>
      </w:r>
      <w:r>
        <w:rPr>
          <w:b/>
          <w:bCs/>
        </w:rPr>
        <w:t xml:space="preserve">set to</w:t>
      </w:r>
      <w:r>
        <w:t xml:space="preserve">  | |</w:t>
      </w:r>
      <w:r>
        <w:br/>
      </w:r>
      <w:r>
        <w:t xml:space="preserve">                     | CROSS_RESOURCE_SUBS_ADDRESS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TIME_WINDOW_TYPE</w:t>
            </w:r>
          </w:p>
        </w:tc>
      </w:tr>
      <w:tr>
        <w:tc>
          <w:tcPr/>
          <w:p>
            <w:pPr>
              <w:pStyle w:val="TAC"/>
            </w:pPr>
            <w:r>
              <w:t xml:space="preserve">TP/oneM2M/CSE/SUB/NTF/012_TWT/1</w:t>
            </w:r>
          </w:p>
        </w:tc>
        <w:tc>
          <w:tcPr/>
          <w:p>
            <w:pPr>
              <w:pStyle w:val="TAC"/>
            </w:pPr>
            <w:r>
              <w:t xml:space="preserve">1 (PERIODICWINDOW)</w:t>
            </w:r>
          </w:p>
        </w:tc>
      </w:tr>
      <w:tr>
        <w:tc>
          <w:tcPr/>
          <w:p>
            <w:pPr>
              <w:pStyle w:val="TAC"/>
            </w:pPr>
            <w:r>
              <w:t xml:space="preserve">TP/oneM2M/CSE/SUB/NTF/012_TWT/2</w:t>
            </w:r>
          </w:p>
        </w:tc>
        <w:tc>
          <w:tcPr/>
          <w:p>
            <w:pPr>
              <w:pStyle w:val="TAC"/>
            </w:pPr>
            <w:r>
              <w:t xml:space="preserve">2 (SLIDINGWINDOW)</w:t>
            </w:r>
          </w:p>
        </w:tc>
      </w:tr>
    </w:tbl>
    <w:p>
      <w:pPr>
        <w:spacing w:before="0" w:after="180"/>
      </w:pPr>
    </w:p>
    <w:bookmarkEnd w:id="319"/>
    <w:bookmarkStart w:id="320" w:name="tponem2mcsesubntf013"/>
    <w:p>
      <w:pPr>
        <w:pStyle w:val="Heading6"/>
      </w:pPr>
      <w:r>
        <w:t xml:space="preserve">TP/oneM2M/CSE/SUB/NTF/013</w:t>
      </w:r>
    </w:p>
    <w:tbl>
      <w:tblPr>
        <w:tblStyle w:val="Table"/>
        <w:tblW w:type="pct" w:w="4978"/>
        <w:tblLayout w:type="fixed"/>
        <w:tblLook w:firstRow="0" w:lastRow="0" w:firstColumn="0" w:lastColumn="0" w:noHBand="0" w:noVBand="0" w:val="0000"/>
      </w:tblPr>
      <w:tblGrid>
        <w:gridCol w:w="813"/>
        <w:gridCol w:w="6576"/>
        <w:gridCol w:w="495"/>
      </w:tblGrid>
      <w:tr>
        <w:tc>
          <w:tcPr/>
          <w:p>
            <w:pPr>
              <w:pStyle w:val="TAC"/>
            </w:pPr>
            <w:r>
              <w:rPr>
                <w:b/>
                <w:bCs/>
              </w:rPr>
              <w:t xml:space="preserve">TP Id</w:t>
            </w:r>
          </w:p>
        </w:tc>
        <w:tc>
          <w:tcPr>
            <w:gridSpan w:val="2"/>
          </w:tcPr>
          <w:p>
            <w:pPr>
              <w:pStyle w:val="TAC"/>
            </w:pPr>
            <w:r>
              <w:t xml:space="preserve">TP/oneM2M/CSE/SUB/NTF/013</w:t>
            </w:r>
          </w:p>
        </w:tc>
      </w:tr>
      <w:tr>
        <w:tc>
          <w:tcPr/>
          <w:p>
            <w:pPr>
              <w:pStyle w:val="TAC"/>
            </w:pPr>
            <w:r>
              <w:rPr>
                <w:b/>
                <w:bCs/>
              </w:rPr>
              <w:t xml:space="preserve">Test objective</w:t>
            </w:r>
          </w:p>
        </w:tc>
        <w:tc>
          <w:tcPr>
            <w:gridSpan w:val="2"/>
          </w:tcPr>
          <w:p>
            <w:pPr>
              <w:pStyle w:val="TAC"/>
            </w:pPr>
            <w:r>
              <w:t xml:space="preserve">Check that the IUT does not send a cross-resource notification to the notificationURI when a</w:t>
            </w:r>
            <w:r>
              <w:br/>
            </w:r>
            <w:r>
              <w:t xml:space="preserve">notification from resource in regularResourcesAsTarget is not received within required TIME_LIMIT</w:t>
            </w:r>
            <w:r>
              <w:br/>
            </w:r>
            <w:r>
              <w:t xml:space="preserve">window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9.6.58, TS-0004</w:t>
            </w:r>
            <w:r>
              <w:t xml:space="preserve"> </w:t>
            </w:r>
            <w:r>
              <w:t xml:space="preserve">[2]</w:t>
            </w:r>
            <w:r>
              <w:t xml:space="preserve">, clause 7.5.1.2.18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t xml:space="preserve"> </w:t>
            </w:r>
            <w:r>
              <w:rPr>
                <w:b/>
                <w:bCs/>
              </w:rPr>
              <w:t xml:space="preserve">containing</w:t>
            </w:r>
            <w:r>
              <w:br/>
            </w:r>
            <w:r>
              <w:t xml:space="preserve">a container resource on CONTAINER_RESOURCE_ADDRESS_1</w:t>
            </w:r>
            <w:r>
              <w:br/>
            </w:r>
            <w:r>
              <w:t xml:space="preserve">a container resource on CONTAINER_RESOURCE_ADDRESS_2</w:t>
            </w:r>
            <w:r>
              <w:br/>
            </w:r>
            <w:r>
              <w:rPr>
                <w:b/>
                <w:bCs/>
              </w:rPr>
              <w:t xml:space="preserve">and</w:t>
            </w:r>
            <w:r>
              <w:t xml:space="preserve"> </w:t>
            </w:r>
            <w:r>
              <w:t xml:space="preserve">the IUT</w:t>
            </w:r>
            <w:r>
              <w:rPr>
                <w:b/>
                <w:bCs/>
              </w:rPr>
              <w:t xml:space="preserve">having created</w:t>
            </w:r>
            <w:r>
              <w:t xml:space="preserve"> </w:t>
            </w:r>
            <w:r>
              <w:t xml:space="preserve">a &lt;crossResourceSubsription&gt; resource on</w:t>
            </w:r>
            <w:r>
              <w:br/>
            </w:r>
            <w:r>
              <w:t xml:space="preserve">CROSS_RESOURCE_SUBS_ADDRESS</w:t>
            </w:r>
            <w:r>
              <w:t xml:space="preserve"> </w:t>
            </w:r>
            <w:r>
              <w:rPr>
                <w:b/>
                <w:bCs/>
              </w:rPr>
              <w:t xml:space="preserve">containing</w:t>
            </w:r>
            <w:r>
              <w:br/>
            </w:r>
            <w:r>
              <w:t xml:space="preserve">regularResourcesAsTarget attribute</w:t>
            </w:r>
            <w:r>
              <w:t xml:space="preserve"> </w:t>
            </w:r>
            <w:r>
              <w:rPr>
                <w:b/>
                <w:bCs/>
              </w:rPr>
              <w:t xml:space="preserve">containing</w:t>
            </w:r>
            <w:r>
              <w:br/>
            </w:r>
            <w:r>
              <w:t xml:space="preserve">CONTAINER_RESOURCE_ADDRESS_1</w:t>
            </w:r>
            <w:r>
              <w:t xml:space="preserve"> </w:t>
            </w:r>
            <w:r>
              <w:rPr>
                <w:b/>
                <w:bCs/>
              </w:rPr>
              <w:t xml:space="preserve">and</w:t>
            </w:r>
            <w:r>
              <w:br/>
            </w:r>
            <w:r>
              <w:t xml:space="preserve">CONTAINER_RESOURCE_ADDRESS_2</w:t>
            </w:r>
            <w:r>
              <w:t xml:space="preserve"> </w:t>
            </w:r>
            <w:r>
              <w:rPr>
                <w:b/>
                <w:bCs/>
              </w:rPr>
              <w:t xml:space="preserve">and</w:t>
            </w:r>
            <w:r>
              <w:br/>
            </w:r>
            <w:r>
              <w:t xml:space="preserve">timeWindowType attribute</w:t>
            </w:r>
            <w:r>
              <w:t xml:space="preserve"> </w:t>
            </w:r>
            <w:r>
              <w:rPr>
                <w:b/>
                <w:bCs/>
              </w:rPr>
              <w:t xml:space="preserve">set to</w:t>
            </w:r>
            <w:r>
              <w:t xml:space="preserve"> </w:t>
            </w:r>
            <w:r>
              <w:rPr>
                <w:i/>
                <w:iCs/>
              </w:rPr>
              <w:t xml:space="preserve">TIME_WINDOW_TYPE</w:t>
            </w:r>
            <w:r>
              <w:t xml:space="preserve"> </w:t>
            </w:r>
            <w:r>
              <w:rPr>
                <w:b/>
                <w:bCs/>
              </w:rPr>
              <w:t xml:space="preserve">and</w:t>
            </w:r>
            <w:r>
              <w:br/>
            </w:r>
            <w:r>
              <w:t xml:space="preserve">timeWindowSize attribute</w:t>
            </w:r>
            <w:r>
              <w:t xml:space="preserve"> </w:t>
            </w:r>
            <w:r>
              <w:rPr>
                <w:b/>
                <w:bCs/>
              </w:rPr>
              <w:t xml:space="preserve">set to</w:t>
            </w:r>
            <w:r>
              <w:t xml:space="preserve"> </w:t>
            </w:r>
            <w:r>
              <w:t xml:space="preserve">DURATION</w:t>
            </w:r>
            <w:r>
              <w:t xml:space="preserve"> </w:t>
            </w:r>
            <w:r>
              <w:rPr>
                <w:b/>
                <w:bCs/>
              </w:rPr>
              <w:t xml:space="preserve">and</w:t>
            </w:r>
            <w:r>
              <w:br/>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w:t>
            </w:r>
          </w:p>
        </w:tc>
      </w:tr>
    </w:tbl>
    <w:p>
      <w:pPr>
        <w:spacing w:before="0" w:after="180"/>
      </w:pPr>
    </w:p>
    <w:p>
      <w:pPr>
        <w:pStyle w:val="PL"/>
        <w:numPr>
          <w:ilvl w:val="0"/>
          <w:numId w:val="12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UPDATE Request (Req1)</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the IUT</w:t>
      </w:r>
      <w:r>
        <w:t xml:space="preserve"> </w:t>
      </w:r>
      <w:r>
        <w:rPr>
          <w:b/>
          <w:bCs/>
        </w:rPr>
        <w:t xml:space="preserve">receives</w:t>
      </w:r>
      <w:r>
        <w:t xml:space="preserve"> </w:t>
      </w:r>
      <w:r>
        <w:t xml:space="preserve">a valid UPDATE Request (Req2)</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CONTAINER_RESOURCE_ADDRESS_2</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timer has reached TIME_LIMIT  | |</w:t>
      </w:r>
      <w:r>
        <w:br/>
      </w:r>
      <w:r>
        <w:t xml:space="preserve">                     |</w:t>
      </w:r>
      <w:r>
        <w:rPr>
          <w:b/>
          <w:bCs/>
        </w:rPr>
        <w:t xml:space="preserve">}</w:t>
      </w:r>
      <w:r>
        <w:t xml:space="preserve"> </w:t>
      </w:r>
      <w:r>
        <w:t xml:space="preserve">| |</w:t>
      </w:r>
    </w:p>
    <w:p>
      <w:pPr>
        <w:pStyle w:val="PL"/>
        <w:numPr>
          <w:ilvl w:val="0"/>
          <w:numId w:val="12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 to AE1 for Req1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for Req2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NOTIFY Request to AE2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TIME_WINDOW_TYPE</w:t>
            </w:r>
          </w:p>
        </w:tc>
      </w:tr>
      <w:tr>
        <w:tc>
          <w:tcPr/>
          <w:p>
            <w:pPr>
              <w:pStyle w:val="TAC"/>
            </w:pPr>
            <w:r>
              <w:t xml:space="preserve">TP/oneM2M/CSE/SUB/NTF/013_TWT/1</w:t>
            </w:r>
          </w:p>
        </w:tc>
        <w:tc>
          <w:tcPr/>
          <w:p>
            <w:pPr>
              <w:pStyle w:val="TAC"/>
            </w:pPr>
            <w:r>
              <w:t xml:space="preserve">1 (PERIODICWINDOW)</w:t>
            </w:r>
          </w:p>
        </w:tc>
      </w:tr>
      <w:tr>
        <w:tc>
          <w:tcPr/>
          <w:p>
            <w:pPr>
              <w:pStyle w:val="TAC"/>
            </w:pPr>
            <w:r>
              <w:t xml:space="preserve">TP/oneM2M/CSE/SUB/NTF/013_TWT/2</w:t>
            </w:r>
          </w:p>
        </w:tc>
        <w:tc>
          <w:tcPr/>
          <w:p>
            <w:pPr>
              <w:pStyle w:val="TAC"/>
            </w:pPr>
            <w:r>
              <w:t xml:space="preserve">2 (SLIDINGWINDOW)</w:t>
            </w:r>
          </w:p>
        </w:tc>
      </w:tr>
    </w:tbl>
    <w:p>
      <w:pPr>
        <w:spacing w:before="0" w:after="180"/>
      </w:pPr>
    </w:p>
    <w:bookmarkEnd w:id="320"/>
    <w:bookmarkStart w:id="321" w:name="tponem2mcsesubntf014"/>
    <w:p>
      <w:pPr>
        <w:pStyle w:val="Heading6"/>
      </w:pPr>
      <w:r>
        <w:t xml:space="preserve">TP/oneM2M/CSE/SUB/NTF/014</w:t>
      </w:r>
    </w:p>
    <w:tbl>
      <w:tblPr>
        <w:tblStyle w:val="Table"/>
        <w:tblW w:type="pct" w:w="4983"/>
        <w:tblLayout w:type="fixed"/>
        <w:tblLook w:firstRow="0" w:lastRow="0" w:firstColumn="0" w:lastColumn="0" w:noHBand="0" w:noVBand="0" w:val="0000"/>
      </w:tblPr>
      <w:tblGrid>
        <w:gridCol w:w="613"/>
        <w:gridCol w:w="6906"/>
        <w:gridCol w:w="373"/>
      </w:tblGrid>
      <w:tr>
        <w:tc>
          <w:tcPr/>
          <w:p>
            <w:pPr>
              <w:pStyle w:val="TAC"/>
            </w:pPr>
            <w:r>
              <w:rPr>
                <w:b/>
                <w:bCs/>
              </w:rPr>
              <w:t xml:space="preserve">TP Id</w:t>
            </w:r>
          </w:p>
        </w:tc>
        <w:tc>
          <w:tcPr>
            <w:gridSpan w:val="2"/>
          </w:tcPr>
          <w:p>
            <w:pPr>
              <w:pStyle w:val="TAC"/>
            </w:pPr>
            <w:r>
              <w:t xml:space="preserve">TP/oneM2M/CSE/SUB/NTF/014</w:t>
            </w:r>
          </w:p>
        </w:tc>
      </w:tr>
      <w:tr>
        <w:tc>
          <w:tcPr/>
          <w:p>
            <w:pPr>
              <w:pStyle w:val="TAC"/>
            </w:pPr>
            <w:r>
              <w:rPr>
                <w:b/>
                <w:bCs/>
              </w:rPr>
              <w:t xml:space="preserve">Test objective</w:t>
            </w:r>
          </w:p>
        </w:tc>
        <w:tc>
          <w:tcPr>
            <w:gridSpan w:val="2"/>
          </w:tcPr>
          <w:p>
            <w:pPr>
              <w:pStyle w:val="TAC"/>
            </w:pPr>
            <w:r>
              <w:t xml:space="preserve">Check that the IUT sends a cross-resource notification to the notificationURI when notifications from</w:t>
            </w:r>
            <w:r>
              <w:br/>
            </w:r>
            <w:r>
              <w:t xml:space="preserve">resources in regularResourcesAsTarget are received within required TIME_LIMIT window having</w:t>
            </w:r>
            <w:r>
              <w:br/>
            </w:r>
            <w:r>
              <w:t xml:space="preserve">different NOTIFICATION_EVENT_TYPE values for each of the target resources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9.6.58, TS-0004</w:t>
            </w:r>
            <w:r>
              <w:t xml:space="preserve"> </w:t>
            </w:r>
            <w:r>
              <w:t xml:space="preserve">[2]</w:t>
            </w:r>
            <w:r>
              <w:t xml:space="preserve">, clause 7.5.1.2.18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t xml:space="preserve"> </w:t>
            </w:r>
            <w:r>
              <w:rPr>
                <w:b/>
                <w:bCs/>
              </w:rPr>
              <w:t xml:space="preserve">containing</w:t>
            </w:r>
            <w:r>
              <w:br/>
            </w:r>
            <w:r>
              <w:t xml:space="preserve">a container resource on CONTAINER_RESOURCE_ADDRESS_1</w:t>
            </w:r>
            <w:r>
              <w:br/>
            </w:r>
            <w:r>
              <w:t xml:space="preserve">a container resource on CONTAINER_RESOURCE_ADDRESS_2</w:t>
            </w:r>
            <w:r>
              <w:br/>
            </w:r>
            <w:r>
              <w:rPr>
                <w:b/>
                <w:bCs/>
              </w:rPr>
              <w:t xml:space="preserve">and</w:t>
            </w:r>
            <w:r>
              <w:t xml:space="preserve"> </w:t>
            </w:r>
            <w:r>
              <w:t xml:space="preserve">the IUT</w:t>
            </w:r>
            <w:r>
              <w:rPr>
                <w:b/>
                <w:bCs/>
              </w:rPr>
              <w:t xml:space="preserve">having created</w:t>
            </w:r>
            <w:r>
              <w:t xml:space="preserve"> </w:t>
            </w:r>
            <w:r>
              <w:t xml:space="preserve">a &lt;crossResourceSubsription&gt; resource on</w:t>
            </w:r>
            <w:r>
              <w:br/>
            </w:r>
            <w:r>
              <w:t xml:space="preserve">CROSS_RESOURCE_SUBS_ADDRESS</w:t>
            </w:r>
            <w:r>
              <w:t xml:space="preserve"> </w:t>
            </w:r>
            <w:r>
              <w:rPr>
                <w:b/>
                <w:bCs/>
              </w:rPr>
              <w:t xml:space="preserve">containing</w:t>
            </w:r>
            <w:r>
              <w:br/>
            </w:r>
            <w:r>
              <w:t xml:space="preserve">regularResourcesAsTarget attribute</w:t>
            </w:r>
            <w:r>
              <w:t xml:space="preserve"> </w:t>
            </w:r>
            <w:r>
              <w:rPr>
                <w:b/>
                <w:bCs/>
              </w:rPr>
              <w:t xml:space="preserve">containing</w:t>
            </w:r>
            <w:r>
              <w:br/>
            </w:r>
            <w:r>
              <w:t xml:space="preserve">CONTAINER_RESOURCE_ADDRESS_1</w:t>
            </w:r>
            <w:r>
              <w:t xml:space="preserve"> </w:t>
            </w:r>
            <w:r>
              <w:rPr>
                <w:b/>
                <w:bCs/>
              </w:rPr>
              <w:t xml:space="preserve">and</w:t>
            </w:r>
            <w:r>
              <w:br/>
            </w:r>
            <w:r>
              <w:t xml:space="preserve">CONTAINER_RESOURCE_ADDRESS_2</w:t>
            </w:r>
            <w:r>
              <w:t xml:space="preserve"> </w:t>
            </w:r>
            <w:r>
              <w:rPr>
                <w:b/>
                <w:bCs/>
              </w:rPr>
              <w:t xml:space="preserve">and</w:t>
            </w:r>
            <w:r>
              <w:br/>
            </w:r>
            <w:r>
              <w:t xml:space="preserve">timeWindowType attribute</w:t>
            </w:r>
            <w:r>
              <w:t xml:space="preserve"> </w:t>
            </w:r>
            <w:r>
              <w:rPr>
                <w:b/>
                <w:bCs/>
              </w:rPr>
              <w:t xml:space="preserve">set to</w:t>
            </w:r>
            <w:r>
              <w:t xml:space="preserve"> </w:t>
            </w:r>
            <w:r>
              <w:rPr>
                <w:i/>
                <w:iCs/>
              </w:rPr>
              <w:t xml:space="preserve">TIME_WINDOW_TYPE</w:t>
            </w:r>
            <w:r>
              <w:t xml:space="preserve"> </w:t>
            </w:r>
            <w:r>
              <w:rPr>
                <w:b/>
                <w:bCs/>
              </w:rPr>
              <w:t xml:space="preserve">and</w:t>
            </w:r>
            <w:r>
              <w:br/>
            </w:r>
            <w:r>
              <w:t xml:space="preserve">timeWindowSize attribute</w:t>
            </w:r>
            <w:r>
              <w:t xml:space="preserve"> </w:t>
            </w:r>
            <w:r>
              <w:rPr>
                <w:b/>
                <w:bCs/>
              </w:rPr>
              <w:t xml:space="preserve">set to</w:t>
            </w:r>
            <w:r>
              <w:t xml:space="preserve"> </w:t>
            </w:r>
            <w:r>
              <w:t xml:space="preserve">DURATION</w:t>
            </w:r>
            <w:r>
              <w:t xml:space="preserve"> </w:t>
            </w:r>
            <w:r>
              <w:rPr>
                <w:b/>
                <w:bCs/>
              </w:rPr>
              <w:t xml:space="preserve">and</w:t>
            </w:r>
            <w:r>
              <w:br/>
            </w:r>
            <w:r>
              <w:t xml:space="preserve">eventNotificationCriteriaSet</w:t>
            </w:r>
            <w:r>
              <w:t xml:space="preserve"> </w:t>
            </w:r>
            <w:r>
              <w:rPr>
                <w:b/>
                <w:bCs/>
              </w:rPr>
              <w:t xml:space="preserve">containing</w:t>
            </w:r>
            <w:r>
              <w:br/>
            </w:r>
            <w:r>
              <w:t xml:space="preserve">EVENT_NOTIFICATION_CRITERIA_1</w:t>
            </w:r>
            <w:r>
              <w:t xml:space="preserve"> </w:t>
            </w:r>
            <w:r>
              <w:rPr>
                <w:b/>
                <w:bCs/>
              </w:rPr>
              <w:t xml:space="preserve">set to</w:t>
            </w:r>
            <w:r>
              <w:t xml:space="preserve"> </w:t>
            </w:r>
            <w:r>
              <w:t xml:space="preserve">1 (Update_of_resource)</w:t>
            </w:r>
            <w:r>
              <w:t xml:space="preserve"> </w:t>
            </w:r>
            <w:r>
              <w:rPr>
                <w:b/>
                <w:bCs/>
              </w:rPr>
              <w:t xml:space="preserve">and</w:t>
            </w:r>
            <w:r>
              <w:br/>
            </w:r>
            <w:r>
              <w:t xml:space="preserve">EVENT_NOTIFICATION_CRITERIA_2</w:t>
            </w:r>
            <w:r>
              <w:t xml:space="preserve"> </w:t>
            </w:r>
            <w:r>
              <w:rPr>
                <w:b/>
                <w:bCs/>
              </w:rPr>
              <w:t xml:space="preserve">set to</w:t>
            </w:r>
            <w:r>
              <w:t xml:space="preserve"> </w:t>
            </w:r>
            <w:r>
              <w:t xml:space="preserve">3 (Create_of_Direct_Child_Resource)</w:t>
            </w:r>
            <w:r>
              <w:br/>
            </w:r>
            <w:r>
              <w:rPr>
                <w:b/>
                <w:bCs/>
              </w:rPr>
              <w:t xml:space="preserve">and</w:t>
            </w:r>
            <w:r>
              <w:t xml:space="preserve"> </w:t>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w:t>
            </w:r>
          </w:p>
        </w:tc>
      </w:tr>
    </w:tbl>
    <w:p>
      <w:pPr>
        <w:spacing w:before="0" w:after="180"/>
      </w:pPr>
    </w:p>
    <w:p>
      <w:pPr>
        <w:pStyle w:val="PL"/>
        <w:numPr>
          <w:ilvl w:val="0"/>
          <w:numId w:val="12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  |  |</w:t>
      </w:r>
      <w:r>
        <w:br/>
      </w: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UPDATE Request (Req1)</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the IUT</w:t>
      </w:r>
      <w:r>
        <w:t xml:space="preserve"> </w:t>
      </w:r>
      <w:r>
        <w:rPr>
          <w:b/>
          <w:bCs/>
        </w:rPr>
        <w:t xml:space="preserve">receives</w:t>
      </w:r>
      <w:r>
        <w:t xml:space="preserve"> </w:t>
      </w:r>
      <w:r>
        <w:t xml:space="preserve">a valid CREATE Request (Req2)</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CONTAINER_RESOURCE_ADDRESS_2</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 valid container resource representation  | |</w:t>
      </w:r>
      <w:r>
        <w:br/>
      </w:r>
      <w:r>
        <w:t xml:space="preserve">                     |</w:t>
      </w:r>
      <w:r>
        <w:t xml:space="preserve"> </w:t>
      </w:r>
      <w:r>
        <w:rPr>
          <w:b/>
          <w:bCs/>
        </w:rPr>
        <w:t xml:space="preserve">and</w:t>
      </w:r>
      <w:r>
        <w:t xml:space="preserve"> </w:t>
      </w:r>
      <w:r>
        <w:t xml:space="preserve">timer has not reached TIME_LIMIT  | |</w:t>
      </w:r>
      <w:r>
        <w:br/>
      </w:r>
      <w:r>
        <w:t xml:space="preserve">                     |</w:t>
      </w:r>
      <w:r>
        <w:rPr>
          <w:b/>
          <w:bCs/>
        </w:rPr>
        <w:t xml:space="preserve">}</w:t>
      </w:r>
      <w:r>
        <w:t xml:space="preserve"> </w:t>
      </w:r>
      <w:r>
        <w:t xml:space="preserve">| |</w:t>
      </w:r>
    </w:p>
    <w:p>
      <w:pPr>
        <w:pStyle w:val="PL"/>
        <w:numPr>
          <w:ilvl w:val="0"/>
          <w:numId w:val="12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AE1 for Req1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for Req2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AE2 generated from  |IUT -&gt; AE2 |</w:t>
      </w:r>
      <w:r>
        <w:br/>
      </w:r>
      <w:r>
        <w:t xml:space="preserve">                     | crossResourceSubscription CROSS_RESOURCE_SUBS_ADDRESS  | |</w:t>
      </w:r>
      <w:r>
        <w:br/>
      </w:r>
      <w:r>
        <w:t xml:space="preserve">                     |</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subscriptionReference attribute</w:t>
      </w:r>
      <w:r>
        <w:t xml:space="preserve"> </w:t>
      </w:r>
      <w:r>
        <w:rPr>
          <w:b/>
          <w:bCs/>
        </w:rPr>
        <w:t xml:space="preserve">set to</w:t>
      </w:r>
      <w:r>
        <w:t xml:space="preserve"> </w:t>
      </w:r>
      <w:r>
        <w:t xml:space="preserve">CROSS_SUBS_RESOURCE_ADDRESS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TIME_WINDOW_TYPE</w:t>
            </w:r>
          </w:p>
        </w:tc>
      </w:tr>
      <w:tr>
        <w:tc>
          <w:tcPr/>
          <w:p>
            <w:pPr>
              <w:pStyle w:val="TAC"/>
            </w:pPr>
            <w:r>
              <w:t xml:space="preserve">TP/oneM2M/CSE/SUB/NTF/014_TWT/1</w:t>
            </w:r>
          </w:p>
        </w:tc>
        <w:tc>
          <w:tcPr/>
          <w:p>
            <w:pPr>
              <w:pStyle w:val="TAC"/>
            </w:pPr>
            <w:r>
              <w:t xml:space="preserve">1 (PERIODICWINDOW)</w:t>
            </w:r>
          </w:p>
        </w:tc>
      </w:tr>
      <w:tr>
        <w:tc>
          <w:tcPr/>
          <w:p>
            <w:pPr>
              <w:pStyle w:val="TAC"/>
            </w:pPr>
            <w:r>
              <w:t xml:space="preserve">TP/oneM2M/CSE/SUB/NTF/014_TWT/2</w:t>
            </w:r>
          </w:p>
        </w:tc>
        <w:tc>
          <w:tcPr/>
          <w:p>
            <w:pPr>
              <w:pStyle w:val="TAC"/>
            </w:pPr>
            <w:r>
              <w:t xml:space="preserve">2 (SLIDINGWINDOW)</w:t>
            </w:r>
          </w:p>
        </w:tc>
      </w:tr>
    </w:tbl>
    <w:p>
      <w:pPr>
        <w:spacing w:before="0" w:after="180"/>
      </w:pPr>
    </w:p>
    <w:bookmarkEnd w:id="321"/>
    <w:bookmarkStart w:id="322" w:name="tponem2mcsesubntf015"/>
    <w:p>
      <w:pPr>
        <w:pStyle w:val="Heading6"/>
      </w:pPr>
      <w:r>
        <w:t xml:space="preserve">TP/oneM2M/CSE/SUB/NTF/015</w:t>
      </w:r>
    </w:p>
    <w:tbl>
      <w:tblPr>
        <w:tblStyle w:val="Table"/>
        <w:tblW w:type="pct" w:w="4978"/>
        <w:tblLayout w:type="fixed"/>
        <w:tblLook w:firstRow="0" w:lastRow="0" w:firstColumn="0" w:lastColumn="0" w:noHBand="0" w:noVBand="0" w:val="0000"/>
      </w:tblPr>
      <w:tblGrid>
        <w:gridCol w:w="788"/>
        <w:gridCol w:w="6617"/>
        <w:gridCol w:w="480"/>
      </w:tblGrid>
      <w:tr>
        <w:tc>
          <w:tcPr/>
          <w:p>
            <w:pPr>
              <w:pStyle w:val="TAC"/>
            </w:pPr>
            <w:r>
              <w:rPr>
                <w:b/>
                <w:bCs/>
              </w:rPr>
              <w:t xml:space="preserve">TP Id</w:t>
            </w:r>
          </w:p>
        </w:tc>
        <w:tc>
          <w:tcPr>
            <w:gridSpan w:val="2"/>
          </w:tcPr>
          <w:p>
            <w:pPr>
              <w:pStyle w:val="TAC"/>
            </w:pPr>
            <w:r>
              <w:t xml:space="preserve">TP/oneM2M/CSE/SUB/NTF/015</w:t>
            </w:r>
          </w:p>
        </w:tc>
      </w:tr>
      <w:tr>
        <w:tc>
          <w:tcPr/>
          <w:p>
            <w:pPr>
              <w:pStyle w:val="TAC"/>
            </w:pPr>
            <w:r>
              <w:rPr>
                <w:b/>
                <w:bCs/>
              </w:rPr>
              <w:t xml:space="preserve">Test objective</w:t>
            </w:r>
          </w:p>
        </w:tc>
        <w:tc>
          <w:tcPr>
            <w:gridSpan w:val="2"/>
          </w:tcPr>
          <w:p>
            <w:pPr>
              <w:pStyle w:val="TAC"/>
            </w:pPr>
            <w:r>
              <w:t xml:space="preserve">Check that the IUT successfully sends a cross-resource notification to the notificationURI when</w:t>
            </w:r>
            <w:r>
              <w:br/>
            </w:r>
            <w:r>
              <w:t xml:space="preserve">notifications from resources in subscriptionResourcesAsTarget are received within required</w:t>
            </w:r>
            <w:r>
              <w:br/>
            </w:r>
            <w:r>
              <w:t xml:space="preserve">TIME_LIMIT window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9.6.58, TS-0004</w:t>
            </w:r>
            <w:r>
              <w:t xml:space="preserve"> </w:t>
            </w:r>
            <w:r>
              <w:t xml:space="preserve">[2]</w:t>
            </w:r>
            <w:r>
              <w:t xml:space="preserve">, clause 7.5.1.2.18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t xml:space="preserve"> </w:t>
            </w:r>
            <w:r>
              <w:rPr>
                <w:b/>
                <w:bCs/>
              </w:rPr>
              <w:t xml:space="preserve">containing</w:t>
            </w:r>
            <w:r>
              <w:br/>
            </w:r>
            <w:r>
              <w:t xml:space="preserve">a container resource on CONTAINER_RESOURCE_ADDRESS_1 containing</w:t>
            </w:r>
            <w:r>
              <w:br/>
            </w:r>
            <w:r>
              <w:t xml:space="preserve">a subscription resource on SUBS_RESOURCE_ADDRESS_1</w:t>
            </w:r>
            <w:r>
              <w:br/>
            </w:r>
            <w:r>
              <w:t xml:space="preserve">a container resource on CONTAINER_RESOURCE_ADDRESS_2 containing</w:t>
            </w:r>
            <w:r>
              <w:br/>
            </w:r>
            <w:r>
              <w:t xml:space="preserve">a subscription resource on SUBS_RESOURCE_ADDRESS_2</w:t>
            </w:r>
            <w:r>
              <w:br/>
            </w:r>
            <w:r>
              <w:rPr>
                <w:b/>
                <w:bCs/>
              </w:rPr>
              <w:t xml:space="preserve">and</w:t>
            </w:r>
            <w:r>
              <w:t xml:space="preserve"> </w:t>
            </w:r>
            <w:r>
              <w:t xml:space="preserve">the IUT</w:t>
            </w:r>
            <w:r>
              <w:rPr>
                <w:b/>
                <w:bCs/>
              </w:rPr>
              <w:t xml:space="preserve">having created</w:t>
            </w:r>
            <w:r>
              <w:t xml:space="preserve"> </w:t>
            </w:r>
            <w:r>
              <w:t xml:space="preserve">a &lt;crossResourceSubscription&gt; resource on</w:t>
            </w:r>
            <w:r>
              <w:br/>
            </w:r>
            <w:r>
              <w:t xml:space="preserve">CROSS_RESOURCE_SUBS_ADDRESS</w:t>
            </w:r>
            <w:r>
              <w:t xml:space="preserve"> </w:t>
            </w:r>
            <w:r>
              <w:rPr>
                <w:b/>
                <w:bCs/>
              </w:rPr>
              <w:t xml:space="preserve">containing</w:t>
            </w:r>
            <w:r>
              <w:br/>
            </w:r>
            <w:r>
              <w:t xml:space="preserve">subscriptionResourcesAsTarget attribute</w:t>
            </w:r>
            <w:r>
              <w:t xml:space="preserve"> </w:t>
            </w:r>
            <w:r>
              <w:rPr>
                <w:b/>
                <w:bCs/>
              </w:rPr>
              <w:t xml:space="preserve">containing</w:t>
            </w:r>
            <w:r>
              <w:br/>
            </w:r>
            <w:r>
              <w:t xml:space="preserve">SUBS _RESOURCE_ADDRESS_1</w:t>
            </w:r>
            <w:r>
              <w:t xml:space="preserve"> </w:t>
            </w:r>
            <w:r>
              <w:rPr>
                <w:b/>
                <w:bCs/>
              </w:rPr>
              <w:t xml:space="preserve">and</w:t>
            </w:r>
            <w:r>
              <w:br/>
            </w:r>
            <w:r>
              <w:t xml:space="preserve">SUBS _RESOURCE_ADDRESS_2</w:t>
            </w:r>
            <w:r>
              <w:t xml:space="preserve"> </w:t>
            </w:r>
            <w:r>
              <w:rPr>
                <w:b/>
                <w:bCs/>
              </w:rPr>
              <w:t xml:space="preserve">and</w:t>
            </w:r>
            <w:r>
              <w:br/>
            </w:r>
            <w:r>
              <w:t xml:space="preserve">timeWindowType attribute</w:t>
            </w:r>
            <w:r>
              <w:t xml:space="preserve"> </w:t>
            </w:r>
            <w:r>
              <w:rPr>
                <w:b/>
                <w:bCs/>
              </w:rPr>
              <w:t xml:space="preserve">set to</w:t>
            </w:r>
            <w:r>
              <w:t xml:space="preserve"> </w:t>
            </w:r>
            <w:r>
              <w:rPr>
                <w:i/>
                <w:iCs/>
              </w:rPr>
              <w:t xml:space="preserve">TIME_WINDOW_TYPE</w:t>
            </w:r>
            <w:r>
              <w:t xml:space="preserve"> </w:t>
            </w:r>
            <w:r>
              <w:rPr>
                <w:b/>
                <w:bCs/>
              </w:rPr>
              <w:t xml:space="preserve">and</w:t>
            </w:r>
            <w:r>
              <w:br/>
            </w:r>
            <w:r>
              <w:t xml:space="preserve">timeWindowSize attribute</w:t>
            </w:r>
            <w:r>
              <w:t xml:space="preserve"> </w:t>
            </w:r>
            <w:r>
              <w:rPr>
                <w:b/>
                <w:bCs/>
              </w:rPr>
              <w:t xml:space="preserve">set to</w:t>
            </w:r>
            <w:r>
              <w:t xml:space="preserve"> </w:t>
            </w:r>
            <w:r>
              <w:t xml:space="preserve">DURATION</w:t>
            </w:r>
            <w:r>
              <w:t xml:space="preserve"> </w:t>
            </w:r>
            <w:r>
              <w:rPr>
                <w:b/>
                <w:bCs/>
              </w:rPr>
              <w:t xml:space="preserve">and</w:t>
            </w:r>
            <w:r>
              <w:br/>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w:t>
            </w:r>
          </w:p>
        </w:tc>
      </w:tr>
    </w:tbl>
    <w:p>
      <w:pPr>
        <w:spacing w:before="0" w:after="180"/>
      </w:pPr>
    </w:p>
    <w:p>
      <w:pPr>
        <w:pStyle w:val="PL"/>
        <w:numPr>
          <w:ilvl w:val="0"/>
          <w:numId w:val="12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UPDATE Request (Req1)</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AE1_RESOURCE_ADDRESS_1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the IUT</w:t>
      </w:r>
      <w:r>
        <w:t xml:space="preserve"> </w:t>
      </w:r>
      <w:r>
        <w:rPr>
          <w:b/>
          <w:bCs/>
        </w:rPr>
        <w:t xml:space="preserve">receives</w:t>
      </w:r>
      <w:r>
        <w:t xml:space="preserve"> </w:t>
      </w:r>
      <w:r>
        <w:t xml:space="preserve">a valid UPDATE Request (Req2)</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AE1_RESOURCE_ADDRESS_2</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timer has not reached TIME_LIMIT  | |</w:t>
      </w:r>
      <w:r>
        <w:br/>
      </w:r>
      <w:r>
        <w:t xml:space="preserve">                     |</w:t>
      </w:r>
      <w:r>
        <w:rPr>
          <w:b/>
          <w:bCs/>
        </w:rPr>
        <w:t xml:space="preserve">}</w:t>
      </w:r>
      <w:r>
        <w:t xml:space="preserve"> </w:t>
      </w:r>
      <w:r>
        <w:t xml:space="preserve">| |</w:t>
      </w:r>
    </w:p>
    <w:p>
      <w:pPr>
        <w:pStyle w:val="PL"/>
        <w:numPr>
          <w:ilvl w:val="0"/>
          <w:numId w:val="12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AE1 for Req1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for Req2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AE1 generated from  |IUT -&gt; AE1  |</w:t>
      </w:r>
      <w:r>
        <w:br/>
      </w:r>
      <w:r>
        <w:t xml:space="preserve">                     | SUBS_RESOURCE_ADDRESS_1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AE1 generated from  |IUT -&gt; AE1  |</w:t>
      </w:r>
      <w:r>
        <w:br/>
      </w:r>
      <w:r>
        <w:t xml:space="preserve">                     | SUBS_RESOURCE_ADDRESS_2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AE2 generated from  |IUT -&gt; AE2 |</w:t>
      </w:r>
      <w:r>
        <w:br/>
      </w:r>
      <w:r>
        <w:t xml:space="preserve">                     | crossResourceSubscription CROSS_RESOURCE_SUBS_ADDRESS  | |</w:t>
      </w:r>
      <w:r>
        <w:br/>
      </w:r>
      <w:r>
        <w:t xml:space="preserve">                     |</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subscriptionReference attribute</w:t>
      </w:r>
      <w:r>
        <w:t xml:space="preserve"> </w:t>
      </w:r>
      <w:r>
        <w:rPr>
          <w:b/>
          <w:bCs/>
        </w:rPr>
        <w:t xml:space="preserve">set to</w:t>
      </w:r>
      <w:r>
        <w:t xml:space="preserve">  | |</w:t>
      </w:r>
      <w:r>
        <w:br/>
      </w:r>
      <w:r>
        <w:t xml:space="preserve">                     | CROSS_SUBS_RESOURCE_ADDRESS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TIME_WINDOW_TYPE</w:t>
            </w:r>
          </w:p>
        </w:tc>
      </w:tr>
      <w:tr>
        <w:tc>
          <w:tcPr/>
          <w:p>
            <w:pPr>
              <w:pStyle w:val="TAC"/>
            </w:pPr>
            <w:r>
              <w:t xml:space="preserve">TP/oneM2M/CSE/SUB/NTF/015_TWT/1</w:t>
            </w:r>
          </w:p>
        </w:tc>
        <w:tc>
          <w:tcPr/>
          <w:p>
            <w:pPr>
              <w:pStyle w:val="TAC"/>
            </w:pPr>
            <w:r>
              <w:t xml:space="preserve">1 (PERIODICWINDOW)</w:t>
            </w:r>
          </w:p>
        </w:tc>
      </w:tr>
      <w:tr>
        <w:tc>
          <w:tcPr/>
          <w:p>
            <w:pPr>
              <w:pStyle w:val="TAC"/>
            </w:pPr>
            <w:r>
              <w:t xml:space="preserve">TP/oneM2M/CSE/SUB/NTF/015_TWT/2</w:t>
            </w:r>
          </w:p>
        </w:tc>
        <w:tc>
          <w:tcPr/>
          <w:p>
            <w:pPr>
              <w:pStyle w:val="TAC"/>
            </w:pPr>
            <w:r>
              <w:t xml:space="preserve">2 (SLIDINGWINDOW)</w:t>
            </w:r>
          </w:p>
        </w:tc>
      </w:tr>
    </w:tbl>
    <w:p>
      <w:pPr>
        <w:spacing w:before="0" w:after="180"/>
      </w:pPr>
    </w:p>
    <w:bookmarkEnd w:id="322"/>
    <w:bookmarkStart w:id="323" w:name="tponem2mcsesubntf016"/>
    <w:p>
      <w:pPr>
        <w:pStyle w:val="Heading6"/>
      </w:pPr>
      <w:r>
        <w:t xml:space="preserve">TP/oneM2M/CSE/SUB/NTF/016</w:t>
      </w:r>
    </w:p>
    <w:tbl>
      <w:tblPr>
        <w:tblStyle w:val="Table"/>
        <w:tblW w:type="pct" w:w="4978"/>
        <w:tblLayout w:type="fixed"/>
        <w:tblLook w:firstRow="0" w:lastRow="0" w:firstColumn="0" w:lastColumn="0" w:noHBand="0" w:noVBand="0" w:val="0000"/>
      </w:tblPr>
      <w:tblGrid>
        <w:gridCol w:w="795"/>
        <w:gridCol w:w="6605"/>
        <w:gridCol w:w="484"/>
      </w:tblGrid>
      <w:tr>
        <w:tc>
          <w:tcPr/>
          <w:p>
            <w:pPr>
              <w:pStyle w:val="TAC"/>
            </w:pPr>
            <w:r>
              <w:rPr>
                <w:b/>
                <w:bCs/>
              </w:rPr>
              <w:t xml:space="preserve">TP Id</w:t>
            </w:r>
          </w:p>
        </w:tc>
        <w:tc>
          <w:tcPr>
            <w:gridSpan w:val="2"/>
          </w:tcPr>
          <w:p>
            <w:pPr>
              <w:pStyle w:val="TAC"/>
            </w:pPr>
            <w:r>
              <w:t xml:space="preserve">TP/oneM2M/CSE/SUB/NTF/016</w:t>
            </w:r>
          </w:p>
        </w:tc>
      </w:tr>
      <w:tr>
        <w:tc>
          <w:tcPr/>
          <w:p>
            <w:pPr>
              <w:pStyle w:val="TAC"/>
            </w:pPr>
            <w:r>
              <w:rPr>
                <w:b/>
                <w:bCs/>
              </w:rPr>
              <w:t xml:space="preserve">Test objective</w:t>
            </w:r>
          </w:p>
        </w:tc>
        <w:tc>
          <w:tcPr>
            <w:gridSpan w:val="2"/>
          </w:tcPr>
          <w:p>
            <w:pPr>
              <w:pStyle w:val="TAC"/>
            </w:pPr>
            <w:r>
              <w:t xml:space="preserve">Check that the IUT does not send a cross-resource notification to the notificationURI when a</w:t>
            </w:r>
            <w:r>
              <w:br/>
            </w:r>
            <w:r>
              <w:t xml:space="preserve">notification from resource in subscriptionResourcesAsTarget is not received within required</w:t>
            </w:r>
            <w:r>
              <w:br/>
            </w:r>
            <w:r>
              <w:t xml:space="preserve">TIME_LIMIT window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9.6.58, TS-0004</w:t>
            </w:r>
            <w:r>
              <w:t xml:space="preserve"> </w:t>
            </w:r>
            <w:r>
              <w:t xml:space="preserve">[2]</w:t>
            </w:r>
            <w:r>
              <w:t xml:space="preserve">, clause 7.5.1.2.18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t xml:space="preserve"> </w:t>
            </w:r>
            <w:r>
              <w:rPr>
                <w:b/>
                <w:bCs/>
              </w:rPr>
              <w:t xml:space="preserve">containing</w:t>
            </w:r>
            <w:r>
              <w:br/>
            </w:r>
            <w:r>
              <w:t xml:space="preserve">a container resource on CONTAINER_RESOURCE_ADDRESS_1 containing</w:t>
            </w:r>
            <w:r>
              <w:br/>
            </w:r>
            <w:r>
              <w:t xml:space="preserve">a subscription resource on SUBS_RESOURCE_ADDRESS_1</w:t>
            </w:r>
            <w:r>
              <w:br/>
            </w:r>
            <w:r>
              <w:t xml:space="preserve">a container resource on CONTAINER_RESOURCE_ADDRESS_2 containing</w:t>
            </w:r>
            <w:r>
              <w:br/>
            </w:r>
            <w:r>
              <w:t xml:space="preserve">a subscription resource on SUBS_RESOURCE_ADDRESS_2</w:t>
            </w:r>
            <w:r>
              <w:br/>
            </w:r>
            <w:r>
              <w:rPr>
                <w:b/>
                <w:bCs/>
              </w:rPr>
              <w:t xml:space="preserve">and</w:t>
            </w:r>
            <w:r>
              <w:t xml:space="preserve"> </w:t>
            </w:r>
            <w:r>
              <w:t xml:space="preserve">the IUT</w:t>
            </w:r>
            <w:r>
              <w:rPr>
                <w:b/>
                <w:bCs/>
              </w:rPr>
              <w:t xml:space="preserve">having created</w:t>
            </w:r>
            <w:r>
              <w:t xml:space="preserve"> </w:t>
            </w:r>
            <w:r>
              <w:t xml:space="preserve">a &lt;crossResourceSubscription&gt; resource on</w:t>
            </w:r>
            <w:r>
              <w:br/>
            </w:r>
            <w:r>
              <w:t xml:space="preserve">CROSS_RESOURCE_SUBS_ADDRESS</w:t>
            </w:r>
            <w:r>
              <w:t xml:space="preserve"> </w:t>
            </w:r>
            <w:r>
              <w:rPr>
                <w:b/>
                <w:bCs/>
              </w:rPr>
              <w:t xml:space="preserve">containing</w:t>
            </w:r>
            <w:r>
              <w:br/>
            </w:r>
            <w:r>
              <w:t xml:space="preserve">subscriptionResourcesAsTarget attribute</w:t>
            </w:r>
            <w:r>
              <w:t xml:space="preserve"> </w:t>
            </w:r>
            <w:r>
              <w:rPr>
                <w:b/>
                <w:bCs/>
              </w:rPr>
              <w:t xml:space="preserve">containing</w:t>
            </w:r>
            <w:r>
              <w:br/>
            </w:r>
            <w:r>
              <w:t xml:space="preserve">SUBS _RESOURCE_ADDRESS_1</w:t>
            </w:r>
            <w:r>
              <w:t xml:space="preserve"> </w:t>
            </w:r>
            <w:r>
              <w:rPr>
                <w:b/>
                <w:bCs/>
              </w:rPr>
              <w:t xml:space="preserve">and</w:t>
            </w:r>
            <w:r>
              <w:br/>
            </w:r>
            <w:r>
              <w:t xml:space="preserve">SUBS _RESOURCE_ADDRESS_2</w:t>
            </w:r>
            <w:r>
              <w:t xml:space="preserve"> </w:t>
            </w:r>
            <w:r>
              <w:rPr>
                <w:b/>
                <w:bCs/>
              </w:rPr>
              <w:t xml:space="preserve">and</w:t>
            </w:r>
            <w:r>
              <w:br/>
            </w:r>
            <w:r>
              <w:t xml:space="preserve">timeWindowType attribute</w:t>
            </w:r>
            <w:r>
              <w:t xml:space="preserve"> </w:t>
            </w:r>
            <w:r>
              <w:rPr>
                <w:b/>
                <w:bCs/>
              </w:rPr>
              <w:t xml:space="preserve">set to</w:t>
            </w:r>
            <w:r>
              <w:t xml:space="preserve"> </w:t>
            </w:r>
            <w:r>
              <w:rPr>
                <w:i/>
                <w:iCs/>
              </w:rPr>
              <w:t xml:space="preserve">TIME_WINDOW_TYPE</w:t>
            </w:r>
            <w:r>
              <w:t xml:space="preserve"> </w:t>
            </w:r>
            <w:r>
              <w:rPr>
                <w:b/>
                <w:bCs/>
              </w:rPr>
              <w:t xml:space="preserve">and</w:t>
            </w:r>
            <w:r>
              <w:br/>
            </w:r>
            <w:r>
              <w:t xml:space="preserve">timeWindowSize attribute</w:t>
            </w:r>
            <w:r>
              <w:t xml:space="preserve"> </w:t>
            </w:r>
            <w:r>
              <w:rPr>
                <w:b/>
                <w:bCs/>
              </w:rPr>
              <w:t xml:space="preserve">set to</w:t>
            </w:r>
            <w:r>
              <w:t xml:space="preserve"> </w:t>
            </w:r>
            <w:r>
              <w:t xml:space="preserve">DURATION</w:t>
            </w:r>
            <w:r>
              <w:t xml:space="preserve"> </w:t>
            </w:r>
            <w:r>
              <w:rPr>
                <w:b/>
                <w:bCs/>
              </w:rPr>
              <w:t xml:space="preserve">and</w:t>
            </w:r>
            <w:r>
              <w:br/>
            </w:r>
            <w:r>
              <w:t xml:space="preserve">notificationURI attribute</w:t>
            </w:r>
            <w:r>
              <w:t xml:space="preserve"> </w:t>
            </w:r>
            <w:r>
              <w:rPr>
                <w:b/>
                <w:bCs/>
              </w:rPr>
              <w:t xml:space="preserve">set to</w:t>
            </w:r>
            <w:r>
              <w:t xml:space="preserve"> </w:t>
            </w:r>
            <w:r>
              <w:t xml:space="preserve">AE2_RESOURCE_ADDRESS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w:t>
            </w:r>
          </w:p>
        </w:tc>
      </w:tr>
    </w:tbl>
    <w:p>
      <w:pPr>
        <w:spacing w:before="0" w:after="180"/>
      </w:pPr>
    </w:p>
    <w:p>
      <w:pPr>
        <w:pStyle w:val="PL"/>
        <w:numPr>
          <w:ilvl w:val="0"/>
          <w:numId w:val="12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UPDATE Request (Req1)</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AE1_RESOURCE_ADDRESS_1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the IUT</w:t>
      </w:r>
      <w:r>
        <w:t xml:space="preserve"> </w:t>
      </w:r>
      <w:r>
        <w:rPr>
          <w:b/>
          <w:bCs/>
        </w:rPr>
        <w:t xml:space="preserve">receives</w:t>
      </w:r>
      <w:r>
        <w:t xml:space="preserve"> </w:t>
      </w:r>
      <w:r>
        <w:t xml:space="preserve">a valid UPDATE Request (Req2)</w:t>
      </w:r>
      <w:r>
        <w:t xml:space="preserve"> </w:t>
      </w:r>
      <w:r>
        <w:rPr>
          <w:b/>
          <w:bCs/>
        </w:rPr>
        <w:t xml:space="preserve">from</w:t>
      </w:r>
      <w:r>
        <w:t xml:space="preserve"> </w:t>
      </w:r>
      <w:r>
        <w:t xml:space="preserve">AE1</w:t>
      </w:r>
      <w:r>
        <w:rPr>
          <w:b/>
          <w:bCs/>
        </w:rPr>
        <w:t xml:space="preserve">contaning</w:t>
      </w:r>
      <w:r>
        <w:t xml:space="preserve">  |IUT &lt;- AE1 |</w:t>
      </w:r>
      <w:r>
        <w:br/>
      </w:r>
      <w:r>
        <w:t xml:space="preserve">                     | To</w:t>
      </w:r>
      <w:r>
        <w:t xml:space="preserve"> </w:t>
      </w:r>
      <w:r>
        <w:rPr>
          <w:b/>
          <w:bCs/>
        </w:rPr>
        <w:t xml:space="preserve">set to</w:t>
      </w:r>
      <w:r>
        <w:t xml:space="preserve"> </w:t>
      </w:r>
      <w:r>
        <w:t xml:space="preserve">AE1_RESOURCE_ADDRESS_2</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valid labels attribute  | |</w:t>
      </w:r>
      <w:r>
        <w:br/>
      </w:r>
      <w:r>
        <w:t xml:space="preserve">                     |</w:t>
      </w:r>
      <w:r>
        <w:t xml:space="preserve"> </w:t>
      </w:r>
      <w:r>
        <w:rPr>
          <w:b/>
          <w:bCs/>
        </w:rPr>
        <w:t xml:space="preserve">and</w:t>
      </w:r>
      <w:r>
        <w:t xml:space="preserve"> </w:t>
      </w:r>
      <w:r>
        <w:t xml:space="preserve">timer has reached TIME_LIMIT  | |</w:t>
      </w:r>
      <w:r>
        <w:br/>
      </w:r>
      <w:r>
        <w:t xml:space="preserve">                     |</w:t>
      </w:r>
      <w:r>
        <w:rPr>
          <w:b/>
          <w:bCs/>
        </w:rPr>
        <w:t xml:space="preserve">}</w:t>
      </w:r>
      <w:r>
        <w:t xml:space="preserve"> </w:t>
      </w:r>
      <w:r>
        <w:t xml:space="preserve">| |</w:t>
      </w:r>
    </w:p>
    <w:p>
      <w:pPr>
        <w:pStyle w:val="PL"/>
        <w:numPr>
          <w:ilvl w:val="0"/>
          <w:numId w:val="12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AE1 for Req1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for Req2  |IUT -&gt; AE1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AE1 generated from  |IUT -&gt; AE1  |</w:t>
      </w:r>
      <w:r>
        <w:br/>
      </w:r>
      <w:r>
        <w:t xml:space="preserve">                     | SUBS_RESOURCE_ADDRESS_1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NOTIFY Request to AE1 generated from  |IUT -&gt; AE1 |</w:t>
      </w:r>
      <w:r>
        <w:br/>
      </w:r>
      <w:r>
        <w:t xml:space="preserve">                     | SUBS_RESOURCE_ADDRESS_2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NOTIFY Request to AE2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TIME_WINDOW_TYPE</w:t>
            </w:r>
          </w:p>
        </w:tc>
      </w:tr>
      <w:tr>
        <w:tc>
          <w:tcPr/>
          <w:p>
            <w:pPr>
              <w:pStyle w:val="TAC"/>
            </w:pPr>
            <w:r>
              <w:t xml:space="preserve">TP/oneM2M/CSE/SUB/NTF/016_TWT/1</w:t>
            </w:r>
          </w:p>
        </w:tc>
        <w:tc>
          <w:tcPr/>
          <w:p>
            <w:pPr>
              <w:pStyle w:val="TAC"/>
            </w:pPr>
            <w:r>
              <w:t xml:space="preserve">1 (PERIODICWINDOW)</w:t>
            </w:r>
          </w:p>
        </w:tc>
      </w:tr>
      <w:tr>
        <w:tc>
          <w:tcPr/>
          <w:p>
            <w:pPr>
              <w:pStyle w:val="TAC"/>
            </w:pPr>
            <w:r>
              <w:t xml:space="preserve">TP/oneM2M/CSE/SUB/NTF/016_TWT/2</w:t>
            </w:r>
          </w:p>
        </w:tc>
        <w:tc>
          <w:tcPr/>
          <w:p>
            <w:pPr>
              <w:pStyle w:val="TAC"/>
            </w:pPr>
            <w:r>
              <w:t xml:space="preserve">2 (SLIDINGWINDOW)</w:t>
            </w:r>
          </w:p>
        </w:tc>
      </w:tr>
    </w:tbl>
    <w:p>
      <w:pPr>
        <w:spacing w:before="0" w:after="180"/>
      </w:pPr>
    </w:p>
    <w:bookmarkEnd w:id="323"/>
    <w:bookmarkStart w:id="324" w:name="tponem2mcsesubntf017"/>
    <w:p>
      <w:pPr>
        <w:pStyle w:val="Heading6"/>
      </w:pPr>
      <w:r>
        <w:t xml:space="preserve">TP/oneM2M/CSE/SUB/NTF/017</w:t>
      </w:r>
    </w:p>
    <w:tbl>
      <w:tblPr>
        <w:tblStyle w:val="Table"/>
        <w:tblW w:type="pct" w:w="4979"/>
        <w:tblLayout w:type="fixed"/>
        <w:tblLook w:firstRow="0" w:lastRow="0" w:firstColumn="0" w:lastColumn="0" w:noHBand="0" w:noVBand="0" w:val="0000"/>
      </w:tblPr>
      <w:tblGrid>
        <w:gridCol w:w="781"/>
        <w:gridCol w:w="6628"/>
        <w:gridCol w:w="475"/>
      </w:tblGrid>
      <w:tr>
        <w:tc>
          <w:tcPr/>
          <w:p>
            <w:pPr>
              <w:pStyle w:val="TAC"/>
            </w:pPr>
            <w:r>
              <w:rPr>
                <w:b/>
                <w:bCs/>
              </w:rPr>
              <w:t xml:space="preserve">TP Id</w:t>
            </w:r>
          </w:p>
        </w:tc>
        <w:tc>
          <w:tcPr>
            <w:gridSpan w:val="2"/>
          </w:tcPr>
          <w:p>
            <w:pPr>
              <w:pStyle w:val="TAC"/>
            </w:pPr>
            <w:r>
              <w:t xml:space="preserve">TP/oneM2M/CSE/SUB/NTF/017</w:t>
            </w:r>
          </w:p>
        </w:tc>
      </w:tr>
      <w:tr>
        <w:tc>
          <w:tcPr/>
          <w:p>
            <w:pPr>
              <w:pStyle w:val="TAC"/>
            </w:pPr>
            <w:r>
              <w:rPr>
                <w:b/>
                <w:bCs/>
              </w:rPr>
              <w:t xml:space="preserve">Test objective</w:t>
            </w:r>
          </w:p>
        </w:tc>
        <w:tc>
          <w:tcPr>
            <w:gridSpan w:val="2"/>
          </w:tcPr>
          <w:p>
            <w:pPr>
              <w:pStyle w:val="TAC"/>
            </w:pPr>
            <w:r>
              <w:t xml:space="preserve">Check that the IUT successfully sends notification request to the notificationURI when an</w:t>
            </w:r>
            <w:r>
              <w:br/>
            </w:r>
            <w:r>
              <w:t xml:space="preserve">update request is received for the target subscribed-to resource with notificationEventType set</w:t>
            </w:r>
            <w:r>
              <w:br/>
            </w:r>
            <w:r>
              <w:t xml:space="preserve">to</w:t>
            </w:r>
            <w:r>
              <w:t xml:space="preserve"> </w:t>
            </w:r>
            <w:r>
              <w:t xml:space="preserve">"Blocking_Update"</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sends</w:t>
      </w:r>
      <w:r>
        <w:t xml:space="preserve"> </w:t>
      </w:r>
      <w:r>
        <w:t xml:space="preserve">a NOTIFY Request to AE2</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All attributes  | |</w:t>
      </w:r>
      <w:r>
        <w:br/>
      </w:r>
      <w:r>
        <w:t xml:space="preserve">                     |</w:t>
      </w:r>
      <w:r>
        <w:rPr>
          <w:b/>
          <w:bCs/>
        </w:rPr>
        <w:t xml:space="preserve">}</w:t>
      </w:r>
      <w:r>
        <w:t xml:space="preserve"> </w:t>
      </w:r>
      <w:r>
        <w:t xml:space="preserve">| |</w:t>
      </w:r>
      <w:r>
        <w:br/>
      </w:r>
      <w:r>
        <w:t xml:space="preserve">+———————-+————————————————————————————————————————————————————————————————–+————-+</w:t>
      </w:r>
    </w:p>
    <w:bookmarkEnd w:id="324"/>
    <w:bookmarkStart w:id="325" w:name="tponem2mcsesubntf018"/>
    <w:p>
      <w:pPr>
        <w:pStyle w:val="Heading6"/>
      </w:pPr>
      <w:r>
        <w:t xml:space="preserve">TP/oneM2M/CSE/SUB/NTF/018</w:t>
      </w:r>
    </w:p>
    <w:tbl>
      <w:tblPr>
        <w:tblStyle w:val="Table"/>
        <w:tblW w:type="pct" w:w="4983"/>
        <w:tblLayout w:type="fixed"/>
        <w:tblLook w:firstRow="0" w:lastRow="0" w:firstColumn="0" w:lastColumn="0" w:noHBand="0" w:noVBand="0" w:val="0000"/>
      </w:tblPr>
      <w:tblGrid>
        <w:gridCol w:w="611"/>
        <w:gridCol w:w="6910"/>
        <w:gridCol w:w="372"/>
      </w:tblGrid>
      <w:tr>
        <w:tc>
          <w:tcPr/>
          <w:p>
            <w:pPr>
              <w:pStyle w:val="TAC"/>
            </w:pPr>
            <w:r>
              <w:rPr>
                <w:b/>
                <w:bCs/>
              </w:rPr>
              <w:t xml:space="preserve">TP Id</w:t>
            </w:r>
          </w:p>
        </w:tc>
        <w:tc>
          <w:tcPr>
            <w:gridSpan w:val="2"/>
          </w:tcPr>
          <w:p>
            <w:pPr>
              <w:pStyle w:val="TAC"/>
            </w:pPr>
            <w:r>
              <w:t xml:space="preserve">TP/oneM2M/CSE/SUB/NTF/018</w:t>
            </w:r>
          </w:p>
        </w:tc>
      </w:tr>
      <w:tr>
        <w:tc>
          <w:tcPr/>
          <w:p>
            <w:pPr>
              <w:pStyle w:val="TAC"/>
            </w:pPr>
            <w:r>
              <w:rPr>
                <w:b/>
                <w:bCs/>
              </w:rPr>
              <w:t xml:space="preserve">Test objective</w:t>
            </w:r>
          </w:p>
        </w:tc>
        <w:tc>
          <w:tcPr>
            <w:gridSpan w:val="2"/>
          </w:tcPr>
          <w:p>
            <w:pPr>
              <w:pStyle w:val="TAC"/>
            </w:pPr>
            <w:r>
              <w:t xml:space="preserve">Check that the IUT successfully sends notification request to the notificationURI when an</w:t>
            </w:r>
            <w:r>
              <w:br/>
            </w:r>
            <w:r>
              <w:t xml:space="preserve">update request is received for the target subscribed-to resource with notificationEventType set</w:t>
            </w:r>
            <w:r>
              <w:br/>
            </w:r>
            <w:r>
              <w:t xml:space="preserve">to</w:t>
            </w:r>
            <w:r>
              <w:t xml:space="preserve"> </w:t>
            </w:r>
            <w:r>
              <w:t xml:space="preserve">"Blocking_Update"</w:t>
            </w:r>
            <w:r>
              <w:t xml:space="preserve"> </w:t>
            </w:r>
            <w:r>
              <w:t xml:space="preserve">when the attribute condition tag matches the modified attributes</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t xml:space="preserve">attribute</w:t>
            </w:r>
            <w:r>
              <w:t xml:space="preserve"> </w:t>
            </w:r>
            <w:r>
              <w:rPr>
                <w:b/>
                <w:bCs/>
              </w:rPr>
              <w:t xml:space="preserve">set to</w:t>
            </w:r>
            <w:r>
              <w:t xml:space="preserve"> </w:t>
            </w:r>
            <w:r>
              <w:t xml:space="preserve">ATTRIBUTE_NAME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sends</w:t>
      </w:r>
      <w:r>
        <w:t xml:space="preserve"> </w:t>
      </w:r>
      <w:r>
        <w:t xml:space="preserve">a NOTIFY Request to AE2</w:t>
      </w:r>
      <w:r>
        <w:t xml:space="preserve"> </w:t>
      </w:r>
      <w:r>
        <w:rPr>
          <w:b/>
          <w:bCs/>
        </w:rPr>
        <w:t xml:space="preserve">contaning</w:t>
      </w:r>
      <w:r>
        <w:t xml:space="preserve">  |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All attributes  | |</w:t>
      </w:r>
      <w:r>
        <w:br/>
      </w:r>
      <w:r>
        <w:t xml:space="preserve">                     |</w:t>
      </w:r>
      <w:r>
        <w:rPr>
          <w:b/>
          <w:bCs/>
        </w:rPr>
        <w:t xml:space="preserve">}</w:t>
      </w:r>
      <w:r>
        <w:t xml:space="preserve"> </w:t>
      </w:r>
      <w:r>
        <w:t xml:space="preserve">| |</w:t>
      </w:r>
      <w:r>
        <w:br/>
      </w:r>
      <w:r>
        <w:t xml:space="preserve">+———————-+——————————————————————————————————————————————————————————————————————————————————————-+————-+</w:t>
      </w:r>
    </w:p>
    <w:bookmarkEnd w:id="325"/>
    <w:bookmarkStart w:id="326" w:name="tponem2mcsesubntf019"/>
    <w:p>
      <w:pPr>
        <w:pStyle w:val="Heading6"/>
      </w:pPr>
      <w:r>
        <w:t xml:space="preserve">TP/oneM2M/CSE/SUB/NTF/019</w:t>
      </w:r>
    </w:p>
    <w:tbl>
      <w:tblPr>
        <w:tblStyle w:val="Table"/>
        <w:tblW w:type="pct" w:w="4983"/>
        <w:tblLayout w:type="fixed"/>
        <w:tblLook w:firstRow="0" w:lastRow="0" w:firstColumn="0" w:lastColumn="0" w:noHBand="0" w:noVBand="0" w:val="0000"/>
      </w:tblPr>
      <w:tblGrid>
        <w:gridCol w:w="609"/>
        <w:gridCol w:w="6913"/>
        <w:gridCol w:w="370"/>
      </w:tblGrid>
      <w:tr>
        <w:tc>
          <w:tcPr/>
          <w:p>
            <w:pPr>
              <w:pStyle w:val="TAC"/>
            </w:pPr>
            <w:r>
              <w:rPr>
                <w:b/>
                <w:bCs/>
              </w:rPr>
              <w:t xml:space="preserve">TP Id</w:t>
            </w:r>
          </w:p>
        </w:tc>
        <w:tc>
          <w:tcPr>
            <w:gridSpan w:val="2"/>
          </w:tcPr>
          <w:p>
            <w:pPr>
              <w:pStyle w:val="TAC"/>
            </w:pPr>
            <w:r>
              <w:t xml:space="preserve">TP/oneM2M/CSE/SUB/NTF/019</w:t>
            </w:r>
          </w:p>
        </w:tc>
      </w:tr>
      <w:tr>
        <w:tc>
          <w:tcPr/>
          <w:p>
            <w:pPr>
              <w:pStyle w:val="TAC"/>
            </w:pPr>
            <w:r>
              <w:rPr>
                <w:b/>
                <w:bCs/>
              </w:rPr>
              <w:t xml:space="preserve">Test objective</w:t>
            </w:r>
          </w:p>
        </w:tc>
        <w:tc>
          <w:tcPr>
            <w:gridSpan w:val="2"/>
          </w:tcPr>
          <w:p>
            <w:pPr>
              <w:pStyle w:val="TAC"/>
            </w:pPr>
            <w:r>
              <w:t xml:space="preserve">Check that the IUT does not send notification request to the notificationURI when an update</w:t>
            </w:r>
            <w:r>
              <w:br/>
            </w:r>
            <w:r>
              <w:t xml:space="preserve">request is received for the target subscribed-to resource with notificationEventType set to</w:t>
            </w:r>
            <w:r>
              <w:br/>
            </w:r>
            <w:r>
              <w:t xml:space="preserve">"Blocking_Update"</w:t>
            </w:r>
            <w:r>
              <w:t xml:space="preserve"> </w:t>
            </w:r>
            <w:r>
              <w:t xml:space="preserve">but the attribute condition tag does not match the modified attributes</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ATTRIBUTE_NAME_1</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t xml:space="preserve">attribute</w:t>
            </w:r>
            <w:r>
              <w:t xml:space="preserve"> </w:t>
            </w:r>
            <w:r>
              <w:rPr>
                <w:b/>
                <w:bCs/>
              </w:rPr>
              <w:t xml:space="preserve">set to</w:t>
            </w:r>
            <w:r>
              <w:t xml:space="preserve"> </w:t>
            </w:r>
            <w:r>
              <w:t xml:space="preserve">ATTRIBUTE_NAME_2</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w:t>
            </w:r>
          </w:p>
        </w:tc>
      </w:tr>
    </w:tbl>
    <w:p>
      <w:pPr>
        <w:spacing w:before="0" w:after="180"/>
      </w:pPr>
    </w:p>
    <w:p>
      <w:pPr>
        <w:pStyle w:val="PL"/>
        <w:numPr>
          <w:ilvl w:val="0"/>
          <w:numId w:val="12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ATTRIBUTE_NAME_1</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does not send</w:t>
      </w:r>
      <w:r>
        <w:t xml:space="preserve"> </w:t>
      </w:r>
      <w:r>
        <w:t xml:space="preserve">a NOTIFY Request to AE2_RESOURCE_ADDRESS  | |</w:t>
      </w:r>
      <w:r>
        <w:br/>
      </w:r>
      <w:r>
        <w:t xml:space="preserve">                     |</w:t>
      </w:r>
      <w:r>
        <w:rPr>
          <w:b/>
          <w:bCs/>
        </w:rPr>
        <w:t xml:space="preserve">}</w:t>
      </w:r>
      <w:r>
        <w:t xml:space="preserve"> </w:t>
      </w:r>
      <w:r>
        <w:t xml:space="preserve">| |</w:t>
      </w:r>
      <w:r>
        <w:br/>
      </w:r>
      <w:r>
        <w:t xml:space="preserve">+———————-+——————————————————————————————————————————————————————————————————————————————————————–+————-+</w:t>
      </w:r>
    </w:p>
    <w:bookmarkEnd w:id="326"/>
    <w:bookmarkStart w:id="327" w:name="tponem2mcsesubntf020"/>
    <w:p>
      <w:pPr>
        <w:pStyle w:val="Heading6"/>
      </w:pPr>
      <w:r>
        <w:t xml:space="preserve">TP/oneM2M/CSE/SUB/NTF/020</w:t>
      </w:r>
    </w:p>
    <w:tbl>
      <w:tblPr>
        <w:tblStyle w:val="Table"/>
        <w:tblW w:type="pct" w:w="4980"/>
        <w:tblLayout w:type="fixed"/>
        <w:tblLook w:firstRow="0" w:lastRow="0" w:firstColumn="0" w:lastColumn="0" w:noHBand="0" w:noVBand="0" w:val="0000"/>
      </w:tblPr>
      <w:tblGrid>
        <w:gridCol w:w="731"/>
        <w:gridCol w:w="6711"/>
        <w:gridCol w:w="445"/>
      </w:tblGrid>
      <w:tr>
        <w:tc>
          <w:tcPr/>
          <w:p>
            <w:pPr>
              <w:pStyle w:val="TAC"/>
            </w:pPr>
            <w:r>
              <w:rPr>
                <w:b/>
                <w:bCs/>
              </w:rPr>
              <w:t xml:space="preserve">TP Id</w:t>
            </w:r>
          </w:p>
        </w:tc>
        <w:tc>
          <w:tcPr>
            <w:gridSpan w:val="2"/>
          </w:tcPr>
          <w:p>
            <w:pPr>
              <w:pStyle w:val="TAC"/>
            </w:pPr>
            <w:r>
              <w:t xml:space="preserve">TP/oneM2M/CSE/SUB/NTF/020</w:t>
            </w:r>
          </w:p>
        </w:tc>
      </w:tr>
      <w:tr>
        <w:tc>
          <w:tcPr/>
          <w:p>
            <w:pPr>
              <w:pStyle w:val="TAC"/>
            </w:pPr>
            <w:r>
              <w:rPr>
                <w:b/>
                <w:bCs/>
              </w:rPr>
              <w:t xml:space="preserve">Test objective</w:t>
            </w:r>
          </w:p>
        </w:tc>
        <w:tc>
          <w:tcPr>
            <w:gridSpan w:val="2"/>
          </w:tcPr>
          <w:p>
            <w:pPr>
              <w:pStyle w:val="TAC"/>
            </w:pPr>
            <w:r>
              <w:t xml:space="preserve">Check that the IUT blocks update request for the target subscribed-to resource when an</w:t>
            </w:r>
            <w:r>
              <w:br/>
            </w:r>
            <w:r>
              <w:t xml:space="preserve">previous update request is received with notificationEventType set to</w:t>
            </w:r>
            <w:r>
              <w:t xml:space="preserve"> </w:t>
            </w:r>
            <w:r>
              <w:t xml:space="preserve">"Blocking_Update"</w:t>
            </w:r>
            <w:r>
              <w:t xml:space="preserve"> </w:t>
            </w:r>
            <w:r>
              <w:t xml:space="preserve">and</w:t>
            </w:r>
            <w:r>
              <w:br/>
            </w:r>
            <w:r>
              <w:t xml:space="preserve">notification process is still not completed</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AE1_RESOURCE_ADDRESS</w:t>
            </w:r>
            <w:r>
              <w:br/>
            </w:r>
            <w:r>
              <w:rPr>
                <w:b/>
                <w:bCs/>
              </w:rPr>
              <w:t xml:space="preserve">to</w:t>
            </w:r>
            <w:r>
              <w:t xml:space="preserve"> </w:t>
            </w:r>
            <w:r>
              <w:t xml:space="preserve">SUBSCRIBED_TO_RESOURCE_ADDRESS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NOTIFY Request</w:t>
            </w:r>
            <w:r>
              <w:t xml:space="preserve"> </w:t>
            </w:r>
            <w:r>
              <w:rPr>
                <w:b/>
                <w:bCs/>
              </w:rPr>
              <w:t xml:space="preserve">to</w:t>
            </w:r>
            <w:r>
              <w:t xml:space="preserve"> </w:t>
            </w:r>
            <w:r>
              <w:t xml:space="preserve">AE2_RESOURCE_ADDRESS</w:t>
            </w:r>
            <w:r>
              <w:br/>
            </w:r>
            <w:r>
              <w:rPr>
                <w:b/>
                <w:bCs/>
              </w:rPr>
              <w:t xml:space="preserve">}</w:t>
            </w:r>
          </w:p>
        </w:tc>
      </w:tr>
    </w:tbl>
    <w:p>
      <w:pPr>
        <w:spacing w:before="0" w:after="180"/>
      </w:pPr>
    </w:p>
    <w:p>
      <w:pPr>
        <w:pStyle w:val="PL"/>
        <w:numPr>
          <w:ilvl w:val="0"/>
          <w:numId w:val="12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rPr>
          <w:b/>
          <w:bCs/>
        </w:rPr>
        <w:t xml:space="preserve">and</w:t>
      </w:r>
      <w:r>
        <w:t xml:space="preserve">  | |</w:t>
      </w:r>
      <w:r>
        <w:br/>
      </w:r>
      <w:r>
        <w:t xml:space="preserve">                     | From</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 &lt;subscribed</w:t>
      </w:r>
      <w:r>
        <w:noBreakHyphen/>
      </w:r>
      <w:r>
        <w:t>to type&gt; resource</w:t>
      </w:r>
      <w:r>
        <w:rPr>
          <w:b/>
          <w:bCs/>
        </w:rPr>
        <w:t xml:space="preserve">containing</w:t>
      </w:r>
      <w:r>
        <w:t xml:space="preserve">  | |</w:t>
      </w:r>
      <w:r>
        <w:br/>
      </w:r>
      <w:r>
        <w:t xml:space="preserve">                     | ATTRIBUTE_NAME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2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does not update</w:t>
      </w:r>
      <w:r>
        <w:t xml:space="preserve"> </w:t>
      </w:r>
      <w:r>
        <w:t xml:space="preserve">SUBSCRIBED_TO_RESOURCE_ADDRESS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NOTFIY Request</w:t>
      </w:r>
      <w:r>
        <w:t xml:space="preserve"> </w:t>
      </w:r>
      <w:r>
        <w:rPr>
          <w:b/>
          <w:bCs/>
        </w:rPr>
        <w:t xml:space="preserve">to</w:t>
      </w:r>
      <w:r>
        <w:t xml:space="preserve">  | |</w:t>
      </w:r>
      <w:r>
        <w:br/>
      </w:r>
      <w:r>
        <w:t xml:space="preserve">                     |AE2_RESOURCE_ADDRESS  | |</w:t>
      </w:r>
      <w:r>
        <w:br/>
      </w:r>
      <w:r>
        <w:t xml:space="preserve">                     |</w:t>
      </w:r>
      <w:r>
        <w:rPr>
          <w:b/>
          <w:bCs/>
        </w:rPr>
        <w:t xml:space="preserve">}</w:t>
      </w:r>
      <w:r>
        <w:t xml:space="preserve"> </w:t>
      </w:r>
      <w:r>
        <w:t xml:space="preserve">| |</w:t>
      </w:r>
      <w:r>
        <w:br/>
      </w:r>
      <w:r>
        <w:t xml:space="preserve">+———————-+——————————————————————————————————————————————————————————————————————+————-+</w:t>
      </w:r>
    </w:p>
    <w:bookmarkEnd w:id="327"/>
    <w:bookmarkStart w:id="328" w:name="tponem2mcsesubntf021"/>
    <w:p>
      <w:pPr>
        <w:pStyle w:val="Heading6"/>
      </w:pPr>
      <w:r>
        <w:t xml:space="preserve">TP/oneM2M/CSE/SUB/NTF/021</w:t>
      </w:r>
    </w:p>
    <w:tbl>
      <w:tblPr>
        <w:tblStyle w:val="Table"/>
        <w:tblW w:type="pct" w:w="4971"/>
        <w:tblLayout w:type="fixed"/>
        <w:tblLook w:firstRow="0" w:lastRow="0" w:firstColumn="0" w:lastColumn="0" w:noHBand="0" w:noVBand="0" w:val="0000"/>
      </w:tblPr>
      <w:tblGrid>
        <w:gridCol w:w="1065"/>
        <w:gridCol w:w="6160"/>
        <w:gridCol w:w="648"/>
      </w:tblGrid>
      <w:tr>
        <w:tc>
          <w:tcPr/>
          <w:p>
            <w:pPr>
              <w:pStyle w:val="TAC"/>
            </w:pPr>
            <w:r>
              <w:rPr>
                <w:b/>
                <w:bCs/>
              </w:rPr>
              <w:t xml:space="preserve">TP Id</w:t>
            </w:r>
          </w:p>
        </w:tc>
        <w:tc>
          <w:tcPr>
            <w:gridSpan w:val="2"/>
          </w:tcPr>
          <w:p>
            <w:pPr>
              <w:pStyle w:val="TAC"/>
            </w:pPr>
            <w:r>
              <w:t xml:space="preserve">TP/oneM2M/CSE/SUB/NTF/021</w:t>
            </w:r>
          </w:p>
        </w:tc>
      </w:tr>
      <w:tr>
        <w:tc>
          <w:tcPr/>
          <w:p>
            <w:pPr>
              <w:pStyle w:val="TAC"/>
            </w:pPr>
            <w:r>
              <w:rPr>
                <w:b/>
                <w:bCs/>
              </w:rPr>
              <w:t xml:space="preserve">Test objective</w:t>
            </w:r>
          </w:p>
        </w:tc>
        <w:tc>
          <w:tcPr>
            <w:gridSpan w:val="2"/>
          </w:tcPr>
          <w:p>
            <w:pPr>
              <w:pStyle w:val="TAC"/>
            </w:pPr>
            <w:r>
              <w:t xml:space="preserve">Check that the IUT successfully performs update request to the target subscribed-to resource</w:t>
            </w:r>
            <w:r>
              <w:br/>
            </w:r>
            <w:r>
              <w:t xml:space="preserve">with notificationEventType set to</w:t>
            </w:r>
            <w:r>
              <w:t xml:space="preserve"> </w:t>
            </w:r>
            <w:r>
              <w:t xml:space="preserve">"Blocking_Update"</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and</w:t>
            </w:r>
            <w:r>
              <w:t xml:space="preserve"> </w:t>
            </w:r>
            <w:r>
              <w:t xml:space="preserve">the IUT</w:t>
            </w:r>
            <w:r>
              <w:t xml:space="preserve"> </w:t>
            </w:r>
            <w:r>
              <w:rPr>
                <w:b/>
                <w:bCs/>
              </w:rPr>
              <w:t xml:space="preserve">having</w:t>
            </w:r>
            <w:r>
              <w:t xml:space="preserve"> </w:t>
            </w:r>
            <w:r>
              <w:t xml:space="preserve">received a valid UPDATE Request</w:t>
            </w:r>
            <w:r>
              <w:t xml:space="preserve"> </w:t>
            </w:r>
            <w:r>
              <w:rPr>
                <w:b/>
                <w:bCs/>
              </w:rPr>
              <w:t xml:space="preserve">from</w:t>
            </w:r>
            <w:r>
              <w:t xml:space="preserve"> </w:t>
            </w:r>
            <w:r>
              <w:t xml:space="preserve">AE1_RESOURCE_ADDRESS</w:t>
            </w:r>
            <w:r>
              <w:br/>
            </w:r>
            <w:r>
              <w:rPr>
                <w:b/>
                <w:bCs/>
              </w:rPr>
              <w:t xml:space="preserve">to</w:t>
            </w:r>
            <w:r>
              <w:t xml:space="preserve"> </w:t>
            </w:r>
            <w:r>
              <w:t xml:space="preserve">SUBSCRIBED_TO_RESOURCE_ADDRESS</w:t>
            </w:r>
            <w:r>
              <w:br/>
            </w:r>
            <w:r>
              <w:rPr>
                <w:b/>
                <w:bCs/>
              </w:rPr>
              <w:t xml:space="preserve">and</w:t>
            </w:r>
            <w:r>
              <w:t xml:space="preserve"> </w:t>
            </w:r>
            <w:r>
              <w:t xml:space="preserve">the IUT</w:t>
            </w:r>
            <w:r>
              <w:t xml:space="preserve"> </w:t>
            </w:r>
            <w:r>
              <w:rPr>
                <w:b/>
                <w:bCs/>
              </w:rPr>
              <w:t xml:space="preserve">having</w:t>
            </w:r>
            <w:r>
              <w:t xml:space="preserve"> </w:t>
            </w:r>
            <w:r>
              <w:t xml:space="preserve">sent the NOTIFY Request to the AE2_RESOURCE_ADDRESS</w:t>
            </w:r>
            <w:r>
              <w:br/>
            </w:r>
            <w:r>
              <w:rPr>
                <w:b/>
                <w:bCs/>
              </w:rPr>
              <w:t xml:space="preserve">}</w:t>
            </w:r>
          </w:p>
        </w:tc>
      </w:tr>
    </w:tbl>
    <w:p>
      <w:pPr>
        <w:spacing w:before="0" w:after="180"/>
      </w:pPr>
    </w:p>
    <w:p>
      <w:pPr>
        <w:pStyle w:val="PL"/>
        <w:numPr>
          <w:ilvl w:val="0"/>
          <w:numId w:val="12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 NOTIFY Response from AE2</w:t>
      </w:r>
      <w:r>
        <w:t xml:space="preserve"> </w:t>
      </w:r>
      <w:r>
        <w:rPr>
          <w:b/>
          <w:bCs/>
        </w:rPr>
        <w:t xml:space="preserve">containing</w:t>
      </w:r>
      <w:r>
        <w:t xml:space="preserve">  | |</w:t>
      </w:r>
      <w:r>
        <w:br/>
      </w:r>
      <w:r>
        <w:t xml:space="preserve">                     | ResponseStatusCode set to OK (2000)  | |</w:t>
      </w:r>
      <w:r>
        <w:br/>
      </w:r>
      <w:r>
        <w:t xml:space="preserve">                     |</w:t>
      </w:r>
      <w:r>
        <w:rPr>
          <w:b/>
          <w:bCs/>
        </w:rPr>
        <w:t xml:space="preserve">}</w:t>
      </w:r>
      <w:r>
        <w:t xml:space="preserve"> </w:t>
      </w:r>
      <w:r>
        <w:t xml:space="preserve">| |</w:t>
      </w:r>
    </w:p>
    <w:p>
      <w:pPr>
        <w:pStyle w:val="PL"/>
        <w:numPr>
          <w:ilvl w:val="0"/>
          <w:numId w:val="12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rPr>
          <w:b/>
          <w:bCs/>
        </w:rPr>
        <w:t xml:space="preserve">)</w:t>
      </w:r>
      <w:r>
        <w:t xml:space="preserve">  | |</w:t>
      </w:r>
      <w:r>
        <w:br/>
      </w:r>
      <w:r>
        <w:t xml:space="preserve">                     |</w:t>
      </w:r>
      <w:r>
        <w:rPr>
          <w:b/>
          <w:bCs/>
        </w:rPr>
        <w:t xml:space="preserve">}</w:t>
      </w:r>
      <w:r>
        <w:t xml:space="preserve"> </w:t>
      </w:r>
      <w:r>
        <w:t xml:space="preserve">| |</w:t>
      </w:r>
      <w:r>
        <w:br/>
      </w:r>
      <w:r>
        <w:t xml:space="preserve">+———————-+————————————————————————————————————————————+————-+</w:t>
      </w:r>
    </w:p>
    <w:bookmarkEnd w:id="328"/>
    <w:bookmarkStart w:id="329" w:name="tponem2mcsesubntf022"/>
    <w:p>
      <w:pPr>
        <w:pStyle w:val="Heading6"/>
      </w:pPr>
      <w:r>
        <w:t xml:space="preserve">TP/oneM2M/CSE/SUB/NTF/022</w:t>
      </w:r>
    </w:p>
    <w:tbl>
      <w:tblPr>
        <w:tblStyle w:val="Table"/>
        <w:tblW w:type="pct" w:w="4982"/>
        <w:tblLayout w:type="fixed"/>
        <w:tblLook w:firstRow="0" w:lastRow="0" w:firstColumn="0" w:lastColumn="0" w:noHBand="0" w:noVBand="0" w:val="0000"/>
      </w:tblPr>
      <w:tblGrid>
        <w:gridCol w:w="669"/>
        <w:gridCol w:w="6813"/>
        <w:gridCol w:w="407"/>
      </w:tblGrid>
      <w:tr>
        <w:tc>
          <w:tcPr/>
          <w:p>
            <w:pPr>
              <w:pStyle w:val="TAC"/>
            </w:pPr>
            <w:r>
              <w:rPr>
                <w:b/>
                <w:bCs/>
              </w:rPr>
              <w:t xml:space="preserve">TP Id</w:t>
            </w:r>
          </w:p>
        </w:tc>
        <w:tc>
          <w:tcPr>
            <w:gridSpan w:val="2"/>
          </w:tcPr>
          <w:p>
            <w:pPr>
              <w:pStyle w:val="TAC"/>
            </w:pPr>
            <w:r>
              <w:t xml:space="preserve">TP/oneM2M/CSE/SUB/NTF/022</w:t>
            </w:r>
          </w:p>
        </w:tc>
      </w:tr>
      <w:tr>
        <w:tc>
          <w:tcPr/>
          <w:p>
            <w:pPr>
              <w:pStyle w:val="TAC"/>
            </w:pPr>
            <w:r>
              <w:rPr>
                <w:b/>
                <w:bCs/>
              </w:rPr>
              <w:t xml:space="preserve">Test objective</w:t>
            </w:r>
          </w:p>
        </w:tc>
        <w:tc>
          <w:tcPr>
            <w:gridSpan w:val="2"/>
          </w:tcPr>
          <w:p>
            <w:pPr>
              <w:pStyle w:val="TAC"/>
            </w:pPr>
            <w:r>
              <w:t xml:space="preserve">Check that the IUT rejects update request to the target subscribed-to resource when</w:t>
            </w:r>
            <w:r>
              <w:br/>
            </w:r>
            <w:r>
              <w:t xml:space="preserve">notificationEventType is set to</w:t>
            </w:r>
            <w:r>
              <w:t xml:space="preserve"> </w:t>
            </w:r>
            <w:r>
              <w:t xml:space="preserve">"Blocking_Update"</w:t>
            </w:r>
            <w:r>
              <w:t xml:space="preserve"> </w:t>
            </w:r>
            <w:r>
              <w:t xml:space="preserve">and the IUT have received the Notify</w:t>
            </w:r>
            <w:r>
              <w:br/>
            </w:r>
            <w:r>
              <w:t xml:space="preserve">response containing Response Status Code indicating TARGET_NOT_REACHABLE</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AE1_RESOURCE_ADDRESS</w:t>
            </w:r>
            <w:r>
              <w:br/>
            </w:r>
            <w:r>
              <w:rPr>
                <w:b/>
                <w:bCs/>
              </w:rPr>
              <w:t xml:space="preserve">to</w:t>
            </w:r>
            <w:r>
              <w:t xml:space="preserve"> </w:t>
            </w:r>
            <w:r>
              <w:t xml:space="preserve">SUBSCRIBED_TO_RESOURCE_ADDRESS</w:t>
            </w:r>
            <w:r>
              <w:br/>
            </w:r>
            <w:r>
              <w:rPr>
                <w:b/>
                <w:bCs/>
              </w:rPr>
              <w:t xml:space="preserve">and</w:t>
            </w:r>
            <w:r>
              <w:t xml:space="preserve"> </w:t>
            </w:r>
            <w:r>
              <w:t xml:space="preserve">the IUT</w:t>
            </w:r>
            <w:r>
              <w:t xml:space="preserve"> </w:t>
            </w:r>
            <w:r>
              <w:rPr>
                <w:b/>
                <w:bCs/>
              </w:rPr>
              <w:t xml:space="preserve">having</w:t>
            </w:r>
            <w:r>
              <w:t xml:space="preserve"> </w:t>
            </w:r>
            <w:r>
              <w:t xml:space="preserve">sent a NOTIFY Request</w:t>
            </w:r>
            <w:r>
              <w:t xml:space="preserve"> </w:t>
            </w:r>
            <w:r>
              <w:rPr>
                <w:b/>
                <w:bCs/>
              </w:rPr>
              <w:t xml:space="preserve">to</w:t>
            </w:r>
            <w:r>
              <w:t xml:space="preserve"> </w:t>
            </w:r>
            <w:r>
              <w:t xml:space="preserve">AE2_RESOURCE_ADDRESS</w:t>
            </w:r>
            <w:r>
              <w:br/>
            </w:r>
            <w:r>
              <w:rPr>
                <w:b/>
                <w:bCs/>
              </w:rPr>
              <w:t xml:space="preserve">}</w:t>
            </w:r>
          </w:p>
        </w:tc>
      </w:tr>
    </w:tbl>
    <w:p>
      <w:pPr>
        <w:spacing w:before="0" w:after="180"/>
      </w:pPr>
    </w:p>
    <w:p>
      <w:pPr>
        <w:pStyle w:val="PL"/>
        <w:numPr>
          <w:ilvl w:val="0"/>
          <w:numId w:val="12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 NOTIFY Response</w:t>
      </w:r>
      <w:r>
        <w:t xml:space="preserve"> </w:t>
      </w:r>
      <w:r>
        <w:rPr>
          <w:b/>
          <w:bCs/>
        </w:rPr>
        <w:t xml:space="preserve">from</w:t>
      </w:r>
      <w:r>
        <w:t xml:space="preserve"> </w:t>
      </w:r>
      <w:r>
        <w:t xml:space="preserve">AE2</w:t>
      </w:r>
      <w:r>
        <w:t xml:space="preserve"> </w:t>
      </w:r>
      <w:r>
        <w:rPr>
          <w:b/>
          <w:bCs/>
        </w:rPr>
        <w:t xml:space="preserve">containing</w:t>
      </w:r>
      <w:r>
        <w:t xml:space="preserve">  | |</w:t>
      </w:r>
      <w:r>
        <w:br/>
      </w:r>
      <w:r>
        <w:t xml:space="preserve">                     | ResponseStatusCode</w:t>
      </w:r>
      <w:r>
        <w:t xml:space="preserve"> </w:t>
      </w:r>
      <w:r>
        <w:rPr>
          <w:b/>
          <w:bCs/>
        </w:rPr>
        <w:t xml:space="preserve">set to</w:t>
      </w:r>
      <w:r>
        <w:t xml:space="preserve"> </w:t>
      </w:r>
      <w:r>
        <w:t xml:space="preserve">TARGET_NOT_REACHABLE (5103)  | |</w:t>
      </w:r>
      <w:r>
        <w:br/>
      </w:r>
      <w:r>
        <w:t xml:space="preserve">                     |</w:t>
      </w:r>
      <w:r>
        <w:rPr>
          <w:b/>
          <w:bCs/>
        </w:rPr>
        <w:t xml:space="preserve">}</w:t>
      </w:r>
      <w:r>
        <w:t xml:space="preserve"> </w:t>
      </w:r>
      <w:r>
        <w:t xml:space="preserve">| |</w:t>
      </w:r>
    </w:p>
    <w:p>
      <w:pPr>
        <w:pStyle w:val="PL"/>
        <w:numPr>
          <w:ilvl w:val="0"/>
          <w:numId w:val="12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5107 (REMOTE_ENTITY_NOT_REACHABLE)  | |</w:t>
      </w:r>
      <w:r>
        <w:br/>
      </w:r>
      <w:r>
        <w:t xml:space="preserve">                     |</w:t>
      </w:r>
      <w:r>
        <w:rPr>
          <w:b/>
          <w:bCs/>
        </w:rPr>
        <w:t xml:space="preserve">}</w:t>
      </w:r>
      <w:r>
        <w:t xml:space="preserve"> </w:t>
      </w:r>
      <w:r>
        <w:t xml:space="preserve">| |</w:t>
      </w:r>
      <w:r>
        <w:br/>
      </w:r>
      <w:r>
        <w:t xml:space="preserve">+———————-+—————————————————————————————————————————————————————————————————————————————–+————-+</w:t>
      </w:r>
    </w:p>
    <w:bookmarkEnd w:id="329"/>
    <w:bookmarkStart w:id="330" w:name="tponem2mcsesubntf023"/>
    <w:p>
      <w:pPr>
        <w:pStyle w:val="Heading6"/>
      </w:pPr>
      <w:r>
        <w:t xml:space="preserve">TP/oneM2M/CSE/SUB/NTF/023</w:t>
      </w:r>
    </w:p>
    <w:tbl>
      <w:tblPr>
        <w:tblStyle w:val="Table"/>
        <w:tblW w:type="pct" w:w="4982"/>
        <w:tblLayout w:type="fixed"/>
        <w:tblLook w:firstRow="0" w:lastRow="0" w:firstColumn="0" w:lastColumn="0" w:noHBand="0" w:noVBand="0" w:val="0000"/>
      </w:tblPr>
      <w:tblGrid>
        <w:gridCol w:w="667"/>
        <w:gridCol w:w="6817"/>
        <w:gridCol w:w="406"/>
      </w:tblGrid>
      <w:tr>
        <w:tc>
          <w:tcPr/>
          <w:p>
            <w:pPr>
              <w:pStyle w:val="TAC"/>
            </w:pPr>
            <w:r>
              <w:rPr>
                <w:b/>
                <w:bCs/>
              </w:rPr>
              <w:t xml:space="preserve">TP Id</w:t>
            </w:r>
          </w:p>
        </w:tc>
        <w:tc>
          <w:tcPr>
            <w:gridSpan w:val="2"/>
          </w:tcPr>
          <w:p>
            <w:pPr>
              <w:pStyle w:val="TAC"/>
            </w:pPr>
            <w:r>
              <w:t xml:space="preserve">TP/oneM2M/CSE/SUB/NTF/023</w:t>
            </w:r>
          </w:p>
        </w:tc>
      </w:tr>
      <w:tr>
        <w:tc>
          <w:tcPr/>
          <w:p>
            <w:pPr>
              <w:pStyle w:val="TAC"/>
            </w:pPr>
            <w:r>
              <w:rPr>
                <w:b/>
                <w:bCs/>
              </w:rPr>
              <w:t xml:space="preserve">Test objective</w:t>
            </w:r>
          </w:p>
        </w:tc>
        <w:tc>
          <w:tcPr>
            <w:gridSpan w:val="2"/>
          </w:tcPr>
          <w:p>
            <w:pPr>
              <w:pStyle w:val="TAC"/>
            </w:pPr>
            <w:r>
              <w:t xml:space="preserve">Check that the IUT rejects update request to the target subscribed-to resource when</w:t>
            </w:r>
            <w:r>
              <w:br/>
            </w:r>
            <w:r>
              <w:t xml:space="preserve">notificationEventType is set to</w:t>
            </w:r>
            <w:r>
              <w:t xml:space="preserve"> </w:t>
            </w:r>
            <w:r>
              <w:t xml:space="preserve">"Blocking_Update"</w:t>
            </w:r>
            <w:r>
              <w:t xml:space="preserve"> </w:t>
            </w:r>
            <w:r>
              <w:t xml:space="preserve">and the IUT have received the Notify</w:t>
            </w:r>
            <w:r>
              <w:br/>
            </w:r>
            <w:r>
              <w:t xml:space="preserve">response containing Response Status Code indicating OPERATION_NOT_ALLOWED</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ATTRIBUTE_NAME</w:t>
            </w:r>
            <w:r>
              <w:t xml:space="preserve"> </w:t>
            </w:r>
            <w:r>
              <w:rPr>
                <w:b/>
                <w:bCs/>
              </w:rPr>
              <w:t xml:space="preserve">set to</w:t>
            </w:r>
            <w:r>
              <w:t xml:space="preserve"> </w:t>
            </w:r>
            <w:r>
              <w:t xml:space="preserve">VALUE_1</w:t>
            </w:r>
            <w:r>
              <w:t xml:space="preserve"> </w:t>
            </w:r>
            <w:r>
              <w:rPr>
                <w:b/>
                <w:bCs/>
              </w:rPr>
              <w:t xml:space="preserve">and</w:t>
            </w:r>
            <w:r>
              <w:br/>
            </w:r>
            <w:r>
              <w:t xml:space="preserve">subscription child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AE2_RESOURCE_ADDRESS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w:t>
            </w:r>
            <w:r>
              <w:br/>
            </w:r>
            <w:r>
              <w:t xml:space="preserve">resource</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AE1_RESOURCE_ADDRESS</w:t>
            </w:r>
            <w:r>
              <w:br/>
            </w:r>
            <w:r>
              <w:rPr>
                <w:b/>
                <w:bCs/>
              </w:rPr>
              <w:t xml:space="preserve">to</w:t>
            </w:r>
            <w:r>
              <w:t xml:space="preserve"> </w:t>
            </w:r>
            <w:r>
              <w:t xml:space="preserve">SUBSCRIBED_TO_RESOURCE_ADDRESS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NOTIFY Request</w:t>
            </w:r>
            <w:r>
              <w:t xml:space="preserve"> </w:t>
            </w:r>
            <w:r>
              <w:rPr>
                <w:b/>
                <w:bCs/>
              </w:rPr>
              <w:t xml:space="preserve">to</w:t>
            </w:r>
            <w:r>
              <w:t xml:space="preserve"> </w:t>
            </w:r>
            <w:r>
              <w:t xml:space="preserve">AE2_RESOURCE_ADDRESS</w:t>
            </w:r>
            <w:r>
              <w:br/>
            </w:r>
            <w:r>
              <w:rPr>
                <w:b/>
                <w:bCs/>
              </w:rPr>
              <w:t xml:space="preserve">}</w:t>
            </w:r>
          </w:p>
        </w:tc>
      </w:tr>
    </w:tbl>
    <w:p>
      <w:pPr>
        <w:spacing w:before="0" w:after="180"/>
      </w:pPr>
    </w:p>
    <w:p>
      <w:pPr>
        <w:pStyle w:val="PL"/>
        <w:numPr>
          <w:ilvl w:val="0"/>
          <w:numId w:val="12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 NOTIFY Response</w:t>
      </w:r>
      <w:r>
        <w:t xml:space="preserve"> </w:t>
      </w:r>
      <w:r>
        <w:rPr>
          <w:b/>
          <w:bCs/>
        </w:rPr>
        <w:t xml:space="preserve">from</w:t>
      </w:r>
      <w:r>
        <w:t xml:space="preserve"> </w:t>
      </w:r>
      <w:r>
        <w:t xml:space="preserve">AE2</w:t>
      </w:r>
      <w:r>
        <w:t xml:space="preserve"> </w:t>
      </w:r>
      <w:r>
        <w:rPr>
          <w:b/>
          <w:bCs/>
        </w:rPr>
        <w:t xml:space="preserve">containing</w:t>
      </w:r>
      <w:r>
        <w:t xml:space="preserve">  | |</w:t>
      </w:r>
      <w:r>
        <w:br/>
      </w:r>
      <w:r>
        <w:t xml:space="preserve">                     | ResponseStatusCode</w:t>
      </w:r>
      <w:r>
        <w:t xml:space="preserve"> </w:t>
      </w:r>
      <w:r>
        <w:rPr>
          <w:b/>
          <w:bCs/>
        </w:rPr>
        <w:t xml:space="preserve">set to</w:t>
      </w:r>
      <w:r>
        <w:t xml:space="preserve"> </w:t>
      </w:r>
      <w:r>
        <w:t xml:space="preserve">OPERATION_NOT_ALLOWED (4005)  | |</w:t>
      </w:r>
      <w:r>
        <w:br/>
      </w:r>
      <w:r>
        <w:t xml:space="preserve">                     |</w:t>
      </w:r>
      <w:r>
        <w:rPr>
          <w:b/>
          <w:bCs/>
        </w:rPr>
        <w:t xml:space="preserve">}</w:t>
      </w:r>
      <w:r>
        <w:t xml:space="preserve"> </w:t>
      </w:r>
      <w:r>
        <w:t xml:space="preserve">| |</w:t>
      </w:r>
    </w:p>
    <w:p>
      <w:pPr>
        <w:pStyle w:val="PL"/>
        <w:numPr>
          <w:ilvl w:val="0"/>
          <w:numId w:val="12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4127 (OPERATION_DENIED_BY_REMOTE_ENTITY)  | |</w:t>
      </w:r>
      <w:r>
        <w:br/>
      </w:r>
      <w:r>
        <w:t xml:space="preserve">                     |</w:t>
      </w:r>
      <w:r>
        <w:rPr>
          <w:b/>
          <w:bCs/>
        </w:rPr>
        <w:t xml:space="preserve">}</w:t>
      </w:r>
      <w:r>
        <w:t xml:space="preserve"> </w:t>
      </w:r>
      <w:r>
        <w:t xml:space="preserve">| |</w:t>
      </w:r>
      <w:r>
        <w:br/>
      </w:r>
      <w:r>
        <w:t xml:space="preserve">+———————-+——————————————————————————————————————————————————————————————————————————————+————-+</w:t>
      </w:r>
    </w:p>
    <w:bookmarkEnd w:id="330"/>
    <w:bookmarkStart w:id="331" w:name="tponem2mcsesubntf024"/>
    <w:p>
      <w:pPr>
        <w:pStyle w:val="Heading6"/>
      </w:pPr>
      <w:r>
        <w:t xml:space="preserve">TP/oneM2M/CSE/SUB/NTF/024</w:t>
      </w:r>
    </w:p>
    <w:tbl>
      <w:tblPr>
        <w:tblStyle w:val="Table"/>
        <w:tblW w:type="pct" w:w="4980"/>
        <w:tblLayout w:type="fixed"/>
        <w:tblLook w:firstRow="0" w:lastRow="0" w:firstColumn="0" w:lastColumn="0" w:noHBand="0" w:noVBand="0" w:val="0000"/>
      </w:tblPr>
      <w:tblGrid>
        <w:gridCol w:w="740"/>
        <w:gridCol w:w="6696"/>
        <w:gridCol w:w="450"/>
      </w:tblGrid>
      <w:tr>
        <w:tc>
          <w:tcPr/>
          <w:p>
            <w:pPr>
              <w:pStyle w:val="TAC"/>
            </w:pPr>
            <w:r>
              <w:rPr>
                <w:b/>
                <w:bCs/>
              </w:rPr>
              <w:t xml:space="preserve">TP Id</w:t>
            </w:r>
          </w:p>
        </w:tc>
        <w:tc>
          <w:tcPr>
            <w:gridSpan w:val="2"/>
          </w:tcPr>
          <w:p>
            <w:pPr>
              <w:pStyle w:val="TAC"/>
            </w:pPr>
            <w:r>
              <w:t xml:space="preserve">TP/oneM2M/CSE/SUB/NTF/024</w:t>
            </w:r>
          </w:p>
        </w:tc>
      </w:tr>
      <w:tr>
        <w:tc>
          <w:tcPr/>
          <w:p>
            <w:pPr>
              <w:pStyle w:val="TAC"/>
            </w:pPr>
            <w:r>
              <w:rPr>
                <w:b/>
                <w:bCs/>
              </w:rPr>
              <w:t xml:space="preserve">Test objective</w:t>
            </w:r>
          </w:p>
        </w:tc>
        <w:tc>
          <w:tcPr>
            <w:gridSpan w:val="2"/>
          </w:tcPr>
          <w:p>
            <w:pPr>
              <w:pStyle w:val="TAC"/>
            </w:pPr>
            <w:r>
              <w:t xml:space="preserve">Check that the IUT rejects the creation of a subscription resource with notificationEventType set</w:t>
            </w:r>
            <w:r>
              <w:br/>
            </w:r>
            <w:r>
              <w:t xml:space="preserve">to</w:t>
            </w:r>
            <w:r>
              <w:t xml:space="preserve"> </w:t>
            </w:r>
            <w:r>
              <w:t xml:space="preserve">"Blocking_Update"</w:t>
            </w:r>
            <w:r>
              <w:t xml:space="preserve"> </w:t>
            </w:r>
            <w:r>
              <w:t xml:space="preserve">when the subscribed-to resource has already a subscription resource</w:t>
            </w:r>
            <w:r>
              <w:br/>
            </w:r>
            <w:r>
              <w:t xml:space="preserve">with this notificationEventType</w:t>
            </w:r>
          </w:p>
        </w:tc>
      </w:tr>
      <w:tr>
        <w:tc>
          <w:tcPr/>
          <w:p>
            <w:pPr>
              <w:pStyle w:val="TAC"/>
            </w:pPr>
            <w:r>
              <w:rPr>
                <w:b/>
                <w:bCs/>
              </w:rPr>
              <w:t xml:space="preserve">Reference</w:t>
            </w:r>
          </w:p>
        </w:tc>
        <w:tc>
          <w:tcPr>
            <w:gridSpan w:val="2"/>
          </w:tcPr>
          <w:p>
            <w:pPr>
              <w:pStyle w:val="TAC"/>
            </w:pPr>
            <w:r>
              <w:t xml:space="preserve">TS-0004</w:t>
            </w:r>
            <w:r>
              <w:t xml:space="preserve"> </w:t>
            </w:r>
            <w:r>
              <w:t xml:space="preserve">[1]</w:t>
            </w:r>
            <w:r>
              <w:t xml:space="preserve">, clause 7.5.1.2.19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&lt;subscribed-to type&gt; resource</w:t>
            </w:r>
            <w:r>
              <w:t xml:space="preserve"> </w:t>
            </w:r>
            <w:r>
              <w:rPr>
                <w:b/>
                <w:bCs/>
              </w:rPr>
              <w:t xml:space="preserve">containing</w:t>
            </w:r>
            <w:r>
              <w:br/>
            </w:r>
            <w:r>
              <w:t xml:space="preserve">subscription child resource</w:t>
            </w:r>
            <w:r>
              <w:t xml:space="preserve"> </w:t>
            </w:r>
            <w:r>
              <w:rPr>
                <w:b/>
                <w:bCs/>
              </w:rPr>
              <w:t xml:space="preserve">containing</w:t>
            </w:r>
            <w:r>
              <w:br/>
            </w:r>
            <w:r>
              <w:t xml:space="preserve">eventNotificationCriteria attribute</w:t>
            </w:r>
            <w:r>
              <w:t xml:space="preserve"> </w:t>
            </w:r>
            <w:r>
              <w:rPr>
                <w:b/>
                <w:bCs/>
              </w:rPr>
              <w:t xml:space="preserve">containing</w:t>
            </w:r>
            <w:r>
              <w:br/>
            </w:r>
            <w:r>
              <w:t xml:space="preserve">notificationEventType</w:t>
            </w:r>
            <w:r>
              <w:t xml:space="preserve"> </w:t>
            </w:r>
            <w:r>
              <w:rPr>
                <w:b/>
                <w:bCs/>
              </w:rPr>
              <w:t xml:space="preserve">set to</w:t>
            </w:r>
            <w:r>
              <w:t xml:space="preserve"> </w:t>
            </w:r>
            <w:r>
              <w:t xml:space="preserve">7 (Blocking_Update)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subscribed-to resource</w:t>
            </w:r>
            <w:r>
              <w:br/>
            </w:r>
            <w:r>
              <w:rPr>
                <w:b/>
                <w:bCs/>
              </w:rPr>
              <w:t xml:space="preserve">}</w:t>
            </w:r>
          </w:p>
        </w:tc>
      </w:tr>
    </w:tbl>
    <w:p>
      <w:pPr>
        <w:spacing w:before="0" w:after="180"/>
      </w:pPr>
    </w:p>
    <w:p>
      <w:pPr>
        <w:pStyle w:val="PL"/>
        <w:numPr>
          <w:ilvl w:val="0"/>
          <w:numId w:val="12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SUBSCRIBED_TO_RESOURCE_ADDRESS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 subscription resource</w:t>
      </w:r>
      <w:r>
        <w:t xml:space="preserve"> </w:t>
      </w:r>
      <w:r>
        <w:rPr>
          <w:b/>
          <w:bCs/>
        </w:rPr>
        <w:t xml:space="preserve">containing</w:t>
      </w:r>
      <w:r>
        <w:t xml:space="preserve">  | |</w:t>
      </w:r>
      <w:r>
        <w:br/>
      </w:r>
      <w:r>
        <w:t xml:space="preserve">                     | eventNotificationCriteria attribute</w:t>
      </w:r>
      <w:r>
        <w:t xml:space="preserve"> </w:t>
      </w:r>
      <w:r>
        <w:rPr>
          <w:b/>
          <w:bCs/>
        </w:rPr>
        <w:t xml:space="preserve">containing</w:t>
      </w:r>
      <w:r>
        <w:t xml:space="preserve">  | |</w:t>
      </w:r>
      <w:r>
        <w:br/>
      </w:r>
      <w:r>
        <w:t xml:space="preserve">                     | notificationEventType</w:t>
      </w:r>
      <w:r>
        <w:t xml:space="preserve"> </w:t>
      </w:r>
      <w:r>
        <w:rPr>
          <w:b/>
          <w:bCs/>
        </w:rPr>
        <w:t xml:space="preserve">set to</w:t>
      </w:r>
      <w:r>
        <w:t xml:space="preserve"> </w:t>
      </w:r>
      <w:r>
        <w:t xml:space="preserve">7 (Blocking_Update)   | |</w:t>
      </w:r>
      <w:r>
        <w:br/>
      </w:r>
      <w:r>
        <w:t xml:space="preserve">                     |</w:t>
      </w:r>
      <w:r>
        <w:rPr>
          <w:b/>
          <w:bCs/>
        </w:rPr>
        <w:t xml:space="preserve">}</w:t>
      </w:r>
      <w:r>
        <w:t xml:space="preserve"> </w:t>
      </w:r>
      <w:r>
        <w:t xml:space="preserve">| |</w:t>
      </w:r>
    </w:p>
    <w:p>
      <w:pPr>
        <w:pStyle w:val="PL"/>
        <w:numPr>
          <w:ilvl w:val="0"/>
          <w:numId w:val="12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4124  | |</w:t>
      </w:r>
      <w:r>
        <w:br/>
      </w:r>
      <w:r>
        <w:t xml:space="preserve">                     |(BLOCKING_SUBSCRIPTION_ALREADY_EXISTS)  | |</w:t>
      </w:r>
      <w:r>
        <w:br/>
      </w:r>
      <w:r>
        <w:t xml:space="preserve">                     |</w:t>
      </w:r>
      <w:r>
        <w:rPr>
          <w:b/>
          <w:bCs/>
        </w:rPr>
        <w:t xml:space="preserve">}</w:t>
      </w:r>
      <w:r>
        <w:t xml:space="preserve"> </w:t>
      </w:r>
      <w:r>
        <w:t xml:space="preserve">| |</w:t>
      </w:r>
      <w:r>
        <w:br/>
      </w:r>
      <w:r>
        <w:t xml:space="preserve">+———————-+—————————————————————————————————————————————————————————————————————+————-+</w:t>
      </w:r>
    </w:p>
    <w:bookmarkEnd w:id="331"/>
    <w:bookmarkEnd w:id="332"/>
    <w:bookmarkEnd w:id="333"/>
    <w:bookmarkStart w:id="364" w:name="group-management-gmg"/>
    <w:p>
      <w:pPr>
        <w:pStyle w:val="Heading4"/>
      </w:pPr>
      <w:r>
        <w:t>7.2.2.5</w:t>
        <w:tab/>
        <w:t xml:space="preserve">Group Management (GMG)</w:t>
      </w:r>
    </w:p>
    <w:bookmarkStart w:id="342" w:name="create-operation-11"/>
    <w:p>
      <w:pPr>
        <w:pStyle w:val="Heading5"/>
      </w:pPr>
      <w:r>
        <w:t>7.2.2.5.1</w:t>
        <w:tab/>
        <w:t xml:space="preserve">CREATE Operation</w:t>
      </w:r>
    </w:p>
    <w:bookmarkStart w:id="334" w:name="tponem2mcsegmgcre001"/>
    <w:p>
      <w:pPr>
        <w:pStyle w:val="Heading6"/>
      </w:pPr>
      <w:r>
        <w:t xml:space="preserve">TP/oneM2M/CSE/GMG/CRE/001</w:t>
      </w:r>
    </w:p>
    <w:tbl>
      <w:tblPr>
        <w:tblStyle w:val="Table"/>
        <w:tblW w:type="pct" w:w="4973"/>
        <w:tblLayout w:type="fixed"/>
        <w:tblLook w:firstRow="0" w:lastRow="0" w:firstColumn="0" w:lastColumn="0" w:noHBand="0" w:noVBand="0" w:val="0000"/>
      </w:tblPr>
      <w:tblGrid>
        <w:gridCol w:w="984"/>
        <w:gridCol w:w="6293"/>
        <w:gridCol w:w="599"/>
      </w:tblGrid>
      <w:tr>
        <w:tc>
          <w:tcPr/>
          <w:p>
            <w:pPr>
              <w:pStyle w:val="TAC"/>
            </w:pPr>
            <w:r>
              <w:rPr>
                <w:b/>
                <w:bCs/>
              </w:rPr>
              <w:t xml:space="preserve">TP Id</w:t>
            </w:r>
          </w:p>
        </w:tc>
        <w:tc>
          <w:tcPr>
            <w:gridSpan w:val="2"/>
          </w:tcPr>
          <w:p>
            <w:pPr>
              <w:pStyle w:val="TAC"/>
            </w:pPr>
            <w:r>
              <w:t xml:space="preserve">TP/oneM2M/CSE/GMG/CRE/001</w:t>
            </w:r>
          </w:p>
        </w:tc>
      </w:tr>
      <w:tr>
        <w:tc>
          <w:tcPr/>
          <w:p>
            <w:pPr>
              <w:pStyle w:val="TAC"/>
            </w:pPr>
            <w:r>
              <w:rPr>
                <w:b/>
                <w:bCs/>
              </w:rPr>
              <w:t xml:space="preserve">Test objective</w:t>
            </w:r>
          </w:p>
        </w:tc>
        <w:tc>
          <w:tcPr>
            <w:gridSpan w:val="2"/>
          </w:tcPr>
          <w:p>
            <w:pPr>
              <w:pStyle w:val="TAC"/>
            </w:pPr>
            <w:r>
              <w:t xml:space="preserve">Check that the IUT rejects the creation of the group resource when member ID exceed max</w:t>
            </w:r>
            <w:r>
              <w:t xml:space="preserve"> </w:t>
            </w:r>
            <w:r>
              <w:t xml:space="preserve">number of members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w:t>
            </w:r>
          </w:p>
        </w:tc>
      </w:tr>
    </w:tbl>
    <w:p>
      <w:pPr>
        <w:spacing w:before="0" w:after="180"/>
      </w:pPr>
    </w:p>
    <w:p>
      <w:pPr>
        <w:pStyle w:val="PL"/>
        <w:numPr>
          <w:ilvl w:val="0"/>
          <w:numId w:val="12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w:t>
      </w:r>
      <w:r>
        <w:t xml:space="preserve">| |</w:t>
      </w:r>
      <w:r>
        <w:br/>
      </w:r>
      <w:r>
        <w:t xml:space="preserve">                     | LIST_OF_MEMBER_RESOURCE_IDS</w:t>
      </w:r>
      <w:r>
        <w:t xml:space="preserve"> </w:t>
      </w:r>
      <w:r>
        <w:rPr>
          <w:b/>
          <w:bCs/>
        </w:rPr>
        <w:t xml:space="preserve">and</w:t>
      </w:r>
      <w:r>
        <w:t xml:space="preserve">  | |</w:t>
      </w:r>
      <w:r>
        <w:br/>
      </w:r>
      <w:r>
        <w:t xml:space="preserve">                     | maxNrOfMembers attribute</w:t>
      </w:r>
      <w:r>
        <w:t xml:space="preserve"> </w:t>
      </w:r>
      <w:r>
        <w:rPr>
          <w:b/>
          <w:bCs/>
        </w:rPr>
        <w:t xml:space="preserve">set to</w:t>
      </w:r>
      <w:r>
        <w:t xml:space="preserve"> </w:t>
      </w:r>
      <w:r>
        <w:t xml:space="preserve">MAX_NR_MEMBERS less  | |</w:t>
      </w:r>
      <w:r>
        <w:br/>
      </w:r>
      <w:r>
        <w:t xml:space="preserve">                     | than the number of memerIDs set in memberIDs attribute  | |</w:t>
      </w:r>
      <w:r>
        <w:br/>
      </w:r>
      <w:r>
        <w:t xml:space="preserve">                     |</w:t>
      </w:r>
      <w:r>
        <w:rPr>
          <w:b/>
          <w:bCs/>
        </w:rPr>
        <w:t xml:space="preserve">}</w:t>
      </w:r>
      <w:r>
        <w:t xml:space="preserve"> </w:t>
      </w:r>
      <w:r>
        <w:t xml:space="preserve">| |</w:t>
      </w:r>
    </w:p>
    <w:p>
      <w:pPr>
        <w:pStyle w:val="PL"/>
        <w:numPr>
          <w:ilvl w:val="0"/>
          <w:numId w:val="12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6010  | |</w:t>
      </w:r>
      <w:r>
        <w:br/>
      </w:r>
      <w:r>
        <w:t xml:space="preserve">                     | (MAX_NUMBER_OF_MEMBER_EXCEEDED)  | |</w:t>
      </w:r>
      <w:r>
        <w:br/>
      </w:r>
      <w:r>
        <w:t xml:space="preserve">                     |</w:t>
      </w:r>
      <w:r>
        <w:rPr>
          <w:b/>
          <w:bCs/>
        </w:rPr>
        <w:t xml:space="preserve">}</w:t>
      </w:r>
      <w:r>
        <w:t xml:space="preserve"> </w:t>
      </w:r>
      <w:r>
        <w:t xml:space="preserve">| |</w:t>
      </w:r>
      <w:r>
        <w:br/>
      </w:r>
      <w:r>
        <w:t xml:space="preserve">+———————-+————————————————————————————————————————————————–+————-+</w:t>
      </w:r>
    </w:p>
    <w:bookmarkEnd w:id="334"/>
    <w:bookmarkStart w:id="335" w:name="tponem2mcsegmgcre002"/>
    <w:p>
      <w:pPr>
        <w:pStyle w:val="Heading6"/>
      </w:pPr>
      <w:r>
        <w:t xml:space="preserve">TP/oneM2M/CSE/GMG/CRE/002</w:t>
      </w:r>
    </w:p>
    <w:tbl>
      <w:tblPr>
        <w:tblStyle w:val="Table"/>
        <w:tblW w:type="pct" w:w="4980"/>
        <w:tblLayout w:type="fixed"/>
        <w:tblLook w:firstRow="0" w:lastRow="0" w:firstColumn="0" w:lastColumn="0" w:noHBand="0" w:noVBand="0" w:val="0000"/>
      </w:tblPr>
      <w:tblGrid>
        <w:gridCol w:w="714"/>
        <w:gridCol w:w="6739"/>
        <w:gridCol w:w="434"/>
      </w:tblGrid>
      <w:tr>
        <w:tc>
          <w:tcPr/>
          <w:p>
            <w:pPr>
              <w:pStyle w:val="TAC"/>
            </w:pPr>
            <w:r>
              <w:rPr>
                <w:b/>
                <w:bCs/>
              </w:rPr>
              <w:t xml:space="preserve">TP Id</w:t>
            </w:r>
          </w:p>
        </w:tc>
        <w:tc>
          <w:tcPr>
            <w:gridSpan w:val="2"/>
          </w:tcPr>
          <w:p>
            <w:pPr>
              <w:pStyle w:val="TAC"/>
            </w:pPr>
            <w:r>
              <w:t xml:space="preserve">TP/oneM2M/CSE/GMG/CRE/002</w:t>
            </w:r>
          </w:p>
        </w:tc>
      </w:tr>
      <w:tr>
        <w:tc>
          <w:tcPr/>
          <w:p>
            <w:pPr>
              <w:pStyle w:val="TAC"/>
            </w:pPr>
            <w:r>
              <w:rPr>
                <w:b/>
                <w:bCs/>
              </w:rPr>
              <w:t xml:space="preserve">Test objective</w:t>
            </w:r>
          </w:p>
        </w:tc>
        <w:tc>
          <w:tcPr>
            <w:gridSpan w:val="2"/>
          </w:tcPr>
          <w:p>
            <w:pPr>
              <w:pStyle w:val="TAC"/>
            </w:pPr>
            <w:r>
              <w:t xml:space="preserve">Check that the IUT rejects the creation of the group resource when the memberType cannot be</w:t>
            </w:r>
            <w:r>
              <w:br/>
            </w:r>
            <w:r>
              <w:t xml:space="preserve">retrieved due to lack of privilege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t xml:space="preserve">and IUT registered with remote CSE CSE1</w:t>
            </w:r>
            <w:r>
              <w:br/>
            </w:r>
            <w:r>
              <w:rPr>
                <w:b/>
                <w:bCs/>
              </w:rPr>
              <w:t xml:space="preserve">and</w:t>
            </w:r>
            <w:r>
              <w:t xml:space="preserve"> </w:t>
            </w:r>
            <w:r>
              <w:t xml:space="preserve">the AE</w:t>
            </w:r>
            <w:r>
              <w:t xml:space="preserve"> </w:t>
            </w:r>
            <w:r>
              <w:rPr>
                <w:b/>
                <w:bCs/>
              </w:rPr>
              <w:t xml:space="preserve">having created</w:t>
            </w:r>
            <w:r>
              <w:t xml:space="preserve"> </w:t>
            </w:r>
            <w:r>
              <w:t xml:space="preserve">a resource at MEMBER_RESOURCE_ADDRESS_1 at another</w:t>
            </w:r>
            <w:r>
              <w:br/>
            </w:r>
            <w:r>
              <w:t xml:space="preserve">CSE1</w:t>
            </w:r>
            <w:r>
              <w:t xml:space="preserve"> </w:t>
            </w:r>
            <w:r>
              <w:rPr>
                <w:b/>
                <w:bCs/>
              </w:rPr>
              <w:t xml:space="preserve">containing</w:t>
            </w:r>
            <w:r>
              <w:br/>
            </w:r>
            <w:r>
              <w:t xml:space="preserve">resourceType</w:t>
            </w:r>
            <w:r>
              <w:t xml:space="preserve"> </w:t>
            </w:r>
            <w:r>
              <w:rPr>
                <w:b/>
                <w:bCs/>
              </w:rPr>
              <w:t xml:space="preserve">set to</w:t>
            </w:r>
            <w:r>
              <w:t xml:space="preserve"> </w:t>
            </w:r>
            <w:r>
              <w:t xml:space="preserve">RESOURCE_TYPE</w:t>
            </w:r>
            <w:r>
              <w:br/>
            </w:r>
            <w:r>
              <w:rPr>
                <w:b/>
                <w:bCs/>
              </w:rPr>
              <w:t xml:space="preserve">and</w:t>
            </w:r>
            <w:r>
              <w:t xml:space="preserve"> </w:t>
            </w:r>
            <w:r>
              <w:t xml:space="preserve">the IUT</w:t>
            </w:r>
            <w:r>
              <w:t xml:space="preserve"> </w:t>
            </w:r>
            <w:r>
              <w:rPr>
                <w:b/>
                <w:bCs/>
              </w:rPr>
              <w:t xml:space="preserve">not having</w:t>
            </w:r>
            <w:r>
              <w:t xml:space="preserve"> </w:t>
            </w:r>
            <w:r>
              <w:t xml:space="preserve">privileges to perform RETRIEVE operation on the</w:t>
            </w:r>
            <w:r>
              <w:br/>
            </w:r>
            <w:r>
              <w:t xml:space="preserve">MEMBER_RESOURCE_ADDRESS_1</w:t>
            </w:r>
            <w:r>
              <w:br/>
            </w:r>
            <w:r>
              <w:rPr>
                <w:b/>
                <w:bCs/>
              </w:rPr>
              <w:t xml:space="preserve">}</w:t>
            </w:r>
          </w:p>
        </w:tc>
      </w:tr>
    </w:tbl>
    <w:p>
      <w:pPr>
        <w:spacing w:before="0" w:after="180"/>
      </w:pPr>
    </w:p>
    <w:p>
      <w:pPr>
        <w:pStyle w:val="PL"/>
        <w:numPr>
          <w:ilvl w:val="0"/>
          <w:numId w:val="12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 attribute</w:t>
      </w:r>
      <w:r>
        <w:t xml:space="preserve"> </w:t>
      </w:r>
      <w:r>
        <w:rPr>
          <w:b/>
          <w:bCs/>
        </w:rPr>
        <w:t xml:space="preserve">set to</w:t>
      </w:r>
      <w:r>
        <w:t xml:space="preserve"> </w:t>
      </w:r>
      <w:r>
        <w:t xml:space="preserve">RESOURCE_TYPE</w:t>
      </w:r>
      <w:r>
        <w:t xml:space="preserve"> </w:t>
      </w:r>
      <w:r>
        <w:rPr>
          <w:b/>
          <w:bCs/>
        </w:rPr>
        <w:t xml:space="preserve">and</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w:t>
      </w:r>
      <w:r>
        <w:rPr>
          <w:b/>
          <w:bCs/>
        </w:rPr>
        <w:t xml:space="preserve">}</w:t>
      </w:r>
      <w:r>
        <w:t xml:space="preserve"> </w:t>
      </w:r>
      <w:r>
        <w:t xml:space="preserve">| |</w:t>
      </w:r>
    </w:p>
    <w:p>
      <w:pPr>
        <w:pStyle w:val="PL"/>
        <w:numPr>
          <w:ilvl w:val="0"/>
          <w:numId w:val="12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5105  | |</w:t>
      </w:r>
      <w:r>
        <w:br/>
      </w:r>
      <w:r>
        <w:t xml:space="preserve">                     |(RECEIVER_HAS_NO_PRIVILEGE)  | |</w:t>
      </w:r>
      <w:r>
        <w:br/>
      </w:r>
      <w:r>
        <w:t xml:space="preserve">                     |</w:t>
      </w:r>
      <w:r>
        <w:rPr>
          <w:b/>
          <w:bCs/>
        </w:rPr>
        <w:t xml:space="preserve">}</w:t>
      </w:r>
      <w:r>
        <w:t xml:space="preserve"> </w:t>
      </w:r>
      <w:r>
        <w:t xml:space="preserve">| |</w:t>
      </w:r>
      <w:r>
        <w:br/>
      </w:r>
      <w:r>
        <w:t xml:space="preserve">+———————-+————————————————————————————————————————————————————————————————————————+————-+</w:t>
      </w:r>
    </w:p>
    <w:bookmarkEnd w:id="335"/>
    <w:bookmarkStart w:id="336" w:name="tponem2mcsegmgcre003"/>
    <w:p>
      <w:pPr>
        <w:pStyle w:val="Heading6"/>
      </w:pPr>
      <w:r>
        <w:t xml:space="preserve">TP/oneM2M/CSE/GMG/CRE/003</w:t>
      </w:r>
    </w:p>
    <w:tbl>
      <w:tblPr>
        <w:tblStyle w:val="Table"/>
        <w:tblW w:type="pct" w:w="4977"/>
        <w:tblLayout w:type="fixed"/>
        <w:tblLook w:firstRow="0" w:lastRow="0" w:firstColumn="0" w:lastColumn="0" w:noHBand="0" w:noVBand="0" w:val="0000"/>
      </w:tblPr>
      <w:tblGrid>
        <w:gridCol w:w="824"/>
        <w:gridCol w:w="6558"/>
        <w:gridCol w:w="501"/>
      </w:tblGrid>
      <w:tr>
        <w:tc>
          <w:tcPr/>
          <w:p>
            <w:pPr>
              <w:pStyle w:val="TAC"/>
            </w:pPr>
            <w:r>
              <w:rPr>
                <w:b/>
                <w:bCs/>
              </w:rPr>
              <w:t xml:space="preserve">TP Id</w:t>
            </w:r>
          </w:p>
        </w:tc>
        <w:tc>
          <w:tcPr>
            <w:gridSpan w:val="2"/>
          </w:tcPr>
          <w:p>
            <w:pPr>
              <w:pStyle w:val="TAC"/>
            </w:pPr>
            <w:r>
              <w:t xml:space="preserve">TP/oneM2M/CSE/GMG/CRE/003</w:t>
            </w:r>
          </w:p>
        </w:tc>
      </w:tr>
      <w:tr>
        <w:tc>
          <w:tcPr/>
          <w:p>
            <w:pPr>
              <w:pStyle w:val="TAC"/>
            </w:pPr>
            <w:r>
              <w:rPr>
                <w:b/>
                <w:bCs/>
              </w:rPr>
              <w:t xml:space="preserve">Test objective</w:t>
            </w:r>
          </w:p>
        </w:tc>
        <w:tc>
          <w:tcPr>
            <w:gridSpan w:val="2"/>
          </w:tcPr>
          <w:p>
            <w:pPr>
              <w:pStyle w:val="TAC"/>
            </w:pPr>
            <w:r>
              <w:t xml:space="preserve">Check that the IUT detects the presence of duplicate member IDs during the creation of the</w:t>
            </w:r>
            <w:r>
              <w:br/>
            </w:r>
            <w:r>
              <w:rPr>
                <w:i/>
                <w:iCs/>
              </w:rPr>
              <w:t xml:space="preserve">&lt;group&gt;</w:t>
            </w:r>
            <w:r>
              <w:t xml:space="preserve"> </w:t>
            </w:r>
            <w:r>
              <w:t xml:space="preserve">resource and removes the duplicate member IDs prior to creation of the &lt;group&gt;</w:t>
            </w:r>
            <w:r>
              <w:br/>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created a resource at TARGET_RESOURCE_ADDRESS</w:t>
            </w:r>
            <w:r>
              <w:t xml:space="preserve"> </w:t>
            </w:r>
            <w:r>
              <w:rPr>
                <w:b/>
                <w:bCs/>
              </w:rPr>
              <w:t xml:space="preserve">allowing</w:t>
            </w:r>
            <w:r>
              <w:br/>
            </w:r>
            <w:r>
              <w:t xml:space="preserve">a child resource type group</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created a resource at MEMBER_RESOURCE_ADDRESS</w:t>
            </w:r>
            <w:r>
              <w:br/>
            </w:r>
            <w:r>
              <w:rPr>
                <w:b/>
                <w:bCs/>
              </w:rPr>
              <w:t xml:space="preserve">}</w:t>
            </w:r>
          </w:p>
        </w:tc>
      </w:tr>
    </w:tbl>
    <w:p>
      <w:pPr>
        <w:spacing w:before="0" w:after="180"/>
      </w:pPr>
    </w:p>
    <w:p>
      <w:pPr>
        <w:pStyle w:val="PL"/>
        <w:numPr>
          <w:ilvl w:val="0"/>
          <w:numId w:val="12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an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  | |</w:t>
      </w:r>
      <w:r>
        <w:br/>
      </w:r>
      <w:r>
        <w:t xml:space="preserve">                     | MEMBER_RESOURCE_ADDRESS  | |</w:t>
      </w:r>
      <w:r>
        <w:br/>
      </w:r>
      <w:r>
        <w:t xml:space="preserve">                     |</w:t>
      </w:r>
      <w:r>
        <w:rPr>
          <w:b/>
          <w:bCs/>
        </w:rPr>
        <w:t xml:space="preserve">}</w:t>
      </w:r>
      <w:r>
        <w:t xml:space="preserve"> </w:t>
      </w:r>
      <w:r>
        <w:t xml:space="preserve">| |</w:t>
      </w:r>
    </w:p>
    <w:p>
      <w:pPr>
        <w:pStyle w:val="PL"/>
        <w:numPr>
          <w:ilvl w:val="0"/>
          <w:numId w:val="12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  | |</w:t>
      </w:r>
      <w:r>
        <w:br/>
      </w:r>
      <w:r>
        <w:t xml:space="preserve">                     |</w:t>
      </w:r>
      <w:r>
        <w:rPr>
          <w:b/>
          <w:bCs/>
        </w:rPr>
        <w:t xml:space="preserve">}</w:t>
      </w:r>
      <w:r>
        <w:t xml:space="preserve"> </w:t>
      </w:r>
      <w:r>
        <w:t xml:space="preserve">| |</w:t>
      </w:r>
    </w:p>
    <w:tbl>
      <w:tblPr>
        <w:tblStyle w:val="Table"/>
        <w:tblW w:type="pct" w:w="4977"/>
        <w:jc w:val="left"/>
        <w:tblInd w:w="720" w:type="dxa"/>
        <w:tblLayout w:type="fixed"/>
        <w:tblLook w:firstRow="0" w:lastRow="0" w:firstColumn="0" w:lastColumn="0" w:noHBand="0" w:noVBand="0" w:val="0000"/>
      </w:tblPr>
      <w:tblGrid>
        <w:gridCol w:w="824"/>
        <w:gridCol w:w="6558"/>
        <w:gridCol w:w="501"/>
      </w:tblGrid>
      <w:tr>
        <w:tc>
          <w:tcPr>
            <w:gridSpan w:val="3"/>
          </w:tcPr>
          <w:p>
            <w:pPr>
              <w:pStyle w:val="TAC"/>
            </w:pPr>
            <w:r>
              <w:t xml:space="preserve">Note: TARGET_RESOURCE_ADDRESS : &lt;CSEBase&gt;, &lt;remoteCSE&gt;</w:t>
            </w:r>
            <w:r>
              <w:br/>
            </w:r>
            <w:r>
              <w:t xml:space="preserve">MEMBER_RESOURCE_ADDRESS : any oneM2M resource type</w:t>
            </w:r>
          </w:p>
        </w:tc>
      </w:tr>
    </w:tbl>
    <w:p>
      <w:pPr>
        <w:spacing w:before="0" w:after="180"/>
      </w:pPr>
    </w:p>
    <w:bookmarkEnd w:id="336"/>
    <w:bookmarkStart w:id="337" w:name="tponem2mcsegmgcre004"/>
    <w:p>
      <w:pPr>
        <w:pStyle w:val="Heading6"/>
      </w:pPr>
      <w:r>
        <w:t xml:space="preserve">TP/oneM2M/CSE/GMG/CRE/004</w:t>
      </w:r>
    </w:p>
    <w:tbl>
      <w:tblPr>
        <w:tblStyle w:val="Table"/>
        <w:tblW w:type="pct" w:w="4969"/>
        <w:tblLayout w:type="fixed"/>
        <w:tblLook w:firstRow="0" w:lastRow="0" w:firstColumn="0" w:lastColumn="0" w:noHBand="0" w:noVBand="0" w:val="0000"/>
      </w:tblPr>
      <w:tblGrid>
        <w:gridCol w:w="1117"/>
        <w:gridCol w:w="6073"/>
        <w:gridCol w:w="680"/>
      </w:tblGrid>
      <w:tr>
        <w:tc>
          <w:tcPr/>
          <w:p>
            <w:pPr>
              <w:pStyle w:val="TAC"/>
            </w:pPr>
            <w:r>
              <w:rPr>
                <w:b/>
                <w:bCs/>
              </w:rPr>
              <w:t xml:space="preserve">TP Id</w:t>
            </w:r>
          </w:p>
        </w:tc>
        <w:tc>
          <w:tcPr>
            <w:gridSpan w:val="2"/>
          </w:tcPr>
          <w:p>
            <w:pPr>
              <w:pStyle w:val="TAC"/>
            </w:pPr>
            <w:r>
              <w:t xml:space="preserve">TP/oneM2M/CSE/GMG/CRE/004</w:t>
            </w:r>
          </w:p>
        </w:tc>
      </w:tr>
      <w:tr>
        <w:tc>
          <w:tcPr/>
          <w:p>
            <w:pPr>
              <w:pStyle w:val="TAC"/>
            </w:pPr>
            <w:r>
              <w:rPr>
                <w:b/>
                <w:bCs/>
              </w:rPr>
              <w:t xml:space="preserve">Test objective</w:t>
            </w:r>
          </w:p>
        </w:tc>
        <w:tc>
          <w:tcPr>
            <w:gridSpan w:val="2"/>
          </w:tcPr>
          <w:p>
            <w:pPr>
              <w:pStyle w:val="TAC"/>
            </w:pPr>
            <w:r>
              <w:t xml:space="preserve">Check that the IUT validates the resource type during the creation of the</w:t>
            </w:r>
            <w:r>
              <w:t xml:space="preserve"> </w:t>
            </w:r>
            <w:r>
              <w:rPr>
                <w:i/>
                <w:iCs/>
              </w:rPr>
              <w:t xml:space="preserve">&lt;group&gt;</w:t>
            </w:r>
            <w:r>
              <w:t xml:space="preserve"> </w:t>
            </w:r>
            <w:r>
              <w:t xml:space="preserve">resource</w:t>
            </w:r>
            <w:r>
              <w:br/>
            </w:r>
            <w:r>
              <w:t xml:space="preserve">when memberType attribute is not</w:t>
            </w:r>
            <w:r>
              <w:t xml:space="preserve"> </w:t>
            </w:r>
            <w:r>
              <w:t xml:space="preserve">'mixed'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7.4.14.2.1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allowing</w:t>
            </w:r>
            <w:r>
              <w:br/>
            </w:r>
            <w:r>
              <w:t xml:space="preserve">a child resource type group</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w:t>
            </w:r>
            <w:r>
              <w:br/>
            </w:r>
            <w:r>
              <w:rPr>
                <w:b/>
                <w:bCs/>
              </w:rPr>
              <w:t xml:space="preserve">having</w:t>
            </w:r>
            <w:r>
              <w:t xml:space="preserve"> </w:t>
            </w:r>
            <w:r>
              <w:t xml:space="preserve">resourceType attribute RESOURCE_TYPE</w:t>
            </w:r>
            <w:r>
              <w:br/>
            </w:r>
            <w:r>
              <w:rPr>
                <w:b/>
                <w:bCs/>
              </w:rPr>
              <w:t xml:space="preserve">}</w:t>
            </w:r>
          </w:p>
        </w:tc>
      </w:tr>
    </w:tbl>
    <w:p>
      <w:pPr>
        <w:spacing w:before="0" w:after="180"/>
      </w:pPr>
    </w:p>
    <w:p>
      <w:pPr>
        <w:pStyle w:val="PL"/>
        <w:numPr>
          <w:ilvl w:val="0"/>
          <w:numId w:val="12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w:t>
      </w:r>
      <w:r>
        <w:t xml:space="preserve">MEMBER_RESOURCE_ADDRESS  | |</w:t>
      </w:r>
      <w:r>
        <w:br/>
      </w:r>
      <w:r>
        <w:t xml:space="preserve">                     |</w:t>
      </w:r>
      <w:r>
        <w:t xml:space="preserve"> </w:t>
      </w:r>
      <w:r>
        <w:rPr>
          <w:b/>
          <w:bCs/>
        </w:rPr>
        <w:t xml:space="preserve">and</w:t>
      </w:r>
      <w:r>
        <w:t xml:space="preserve">  | |</w:t>
      </w:r>
      <w:r>
        <w:br/>
      </w:r>
      <w:r>
        <w:t xml:space="preserve">                     | memberType attribute</w:t>
      </w:r>
      <w:r>
        <w:t xml:space="preserve"> </w:t>
      </w:r>
      <w:r>
        <w:rPr>
          <w:b/>
          <w:bCs/>
        </w:rPr>
        <w:t xml:space="preserve">set to</w:t>
      </w:r>
      <w:r>
        <w:t xml:space="preserve"> </w:t>
      </w:r>
      <w:r>
        <w:t xml:space="preserve">RESOURCE_TYPE  | |</w:t>
      </w:r>
      <w:r>
        <w:br/>
      </w:r>
      <w:r>
        <w:t xml:space="preserve">                     |</w:t>
      </w:r>
      <w:r>
        <w:rPr>
          <w:b/>
          <w:bCs/>
        </w:rPr>
        <w:t xml:space="preserve">}</w:t>
      </w:r>
      <w:r>
        <w:t xml:space="preserve"> </w:t>
      </w:r>
      <w:r>
        <w:t xml:space="preserve">| |</w:t>
      </w:r>
    </w:p>
    <w:p>
      <w:pPr>
        <w:pStyle w:val="PL"/>
        <w:numPr>
          <w:ilvl w:val="0"/>
          <w:numId w:val="12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  | |</w:t>
      </w:r>
      <w:r>
        <w:br/>
      </w:r>
      <w:r>
        <w:t xml:space="preserve">                     |</w:t>
      </w:r>
      <w:r>
        <w:rPr>
          <w:b/>
          <w:bCs/>
        </w:rPr>
        <w:t xml:space="preserve">}</w:t>
      </w:r>
      <w:r>
        <w:t xml:space="preserve"> </w:t>
      </w:r>
      <w:r>
        <w:t xml:space="preserve">| |</w:t>
      </w:r>
    </w:p>
    <w:tbl>
      <w:tblPr>
        <w:tblStyle w:val="Table"/>
        <w:tblW w:type="pct" w:w="4969"/>
        <w:jc w:val="left"/>
        <w:tblInd w:w="720" w:type="dxa"/>
        <w:tblLayout w:type="fixed"/>
        <w:tblLook w:firstRow="0" w:lastRow="0" w:firstColumn="0" w:lastColumn="0" w:noHBand="0" w:noVBand="0" w:val="0000"/>
      </w:tblPr>
      <w:tblGrid>
        <w:gridCol w:w="1117"/>
        <w:gridCol w:w="6073"/>
        <w:gridCol w:w="680"/>
      </w:tblGrid>
      <w:tr>
        <w:tc>
          <w:tcPr>
            <w:gridSpan w:val="3"/>
          </w:tcPr>
          <w:p>
            <w:pPr>
              <w:pStyle w:val="TAC"/>
            </w:pPr>
            <w:r>
              <w:t xml:space="preserve">Note: TARGET_RESOURCE_ADDRESS : &lt;CSEBase&gt;, &lt;remoteCSE&gt;</w:t>
            </w:r>
            <w:r>
              <w:br/>
            </w:r>
            <w:r>
              <w:t xml:space="preserve">MEMBER_RESOURCE_ADDRESS : any oneM2M resource type</w:t>
            </w:r>
          </w:p>
        </w:tc>
      </w:tr>
    </w:tbl>
    <w:p>
      <w:pPr>
        <w:spacing w:before="0" w:after="180"/>
      </w:pPr>
    </w:p>
    <w:bookmarkEnd w:id="337"/>
    <w:bookmarkStart w:id="338" w:name="tponem2mcsegmgcre005"/>
    <w:p>
      <w:pPr>
        <w:pStyle w:val="Heading6"/>
      </w:pPr>
      <w:r>
        <w:t xml:space="preserve">TP/oneM2M/CSE/GMG/CRE/005</w:t>
      </w:r>
    </w:p>
    <w:tbl>
      <w:tblPr>
        <w:tblStyle w:val="Table"/>
        <w:tblW w:type="pct" w:w="4979"/>
        <w:tblLayout w:type="fixed"/>
        <w:tblLook w:firstRow="0" w:lastRow="0" w:firstColumn="0" w:lastColumn="0" w:noHBand="0" w:noVBand="0" w:val="0000"/>
      </w:tblPr>
      <w:tblGrid>
        <w:gridCol w:w="759"/>
        <w:gridCol w:w="6666"/>
        <w:gridCol w:w="462"/>
      </w:tblGrid>
      <w:tr>
        <w:tc>
          <w:tcPr/>
          <w:p>
            <w:pPr>
              <w:pStyle w:val="TAC"/>
            </w:pPr>
            <w:r>
              <w:rPr>
                <w:b/>
                <w:bCs/>
              </w:rPr>
              <w:t xml:space="preserve">TP Id</w:t>
            </w:r>
          </w:p>
        </w:tc>
        <w:tc>
          <w:tcPr>
            <w:gridSpan w:val="2"/>
          </w:tcPr>
          <w:p>
            <w:pPr>
              <w:pStyle w:val="TAC"/>
            </w:pPr>
            <w:r>
              <w:t xml:space="preserve">TP/oneM2M/CSE/GMG/CRE/005</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the creation of</w:t>
            </w:r>
            <w:r>
              <w:br/>
            </w:r>
            <w:r>
              <w:t xml:space="preserve">the</w:t>
            </w:r>
            <w:r>
              <w:t xml:space="preserve"> </w:t>
            </w:r>
            <w:r>
              <w:rPr>
                <w:i/>
                <w:iCs/>
              </w:rPr>
              <w:t xml:space="preserve">&lt;group&gt;</w:t>
            </w:r>
            <w:r>
              <w:t xml:space="preserve"> </w:t>
            </w:r>
            <w:r>
              <w:t xml:space="preserve">resource when memberType attribute is not</w:t>
            </w:r>
            <w:r>
              <w:t xml:space="preserve"> </w:t>
            </w:r>
            <w:r>
              <w:t xml:space="preserve">'mixed'</w:t>
            </w:r>
            <w:r>
              <w:t xml:space="preserve"> </w:t>
            </w:r>
            <w:r>
              <w:t xml:space="preserve">and the consistencyStrategy</w:t>
            </w:r>
            <w:r>
              <w:br/>
            </w:r>
            <w:r>
              <w:t xml:space="preserve">attribute is SET_MIXED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7.4.14.2.1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allowing</w:t>
            </w:r>
            <w:r>
              <w:br/>
            </w:r>
            <w:r>
              <w:t xml:space="preserve">a child resource type group</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w:t>
            </w:r>
            <w:r>
              <w:t xml:space="preserve"> </w:t>
            </w:r>
            <w:r>
              <w:rPr>
                <w:b/>
                <w:bCs/>
              </w:rPr>
              <w:t xml:space="preserve">having</w:t>
            </w:r>
            <w:r>
              <w:t xml:space="preserve"> </w:t>
            </w:r>
            <w:r>
              <w:t xml:space="preserve">resourceType attribute RESOURCE_TYPE_1</w:t>
            </w:r>
            <w:r>
              <w:br/>
            </w:r>
            <w:r>
              <w:rPr>
                <w:b/>
                <w:bCs/>
              </w:rPr>
              <w:t xml:space="preserve">}</w:t>
            </w:r>
          </w:p>
        </w:tc>
      </w:tr>
    </w:tbl>
    <w:p>
      <w:pPr>
        <w:spacing w:before="0" w:after="180"/>
      </w:pPr>
    </w:p>
    <w:p>
      <w:pPr>
        <w:pStyle w:val="PL"/>
        <w:numPr>
          <w:ilvl w:val="0"/>
          <w:numId w:val="12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  | |</w:t>
      </w:r>
      <w:r>
        <w:br/>
      </w:r>
      <w:r>
        <w:t xml:space="preserve">                     |</w:t>
      </w:r>
      <w:r>
        <w:t xml:space="preserve"> </w:t>
      </w:r>
      <w:r>
        <w:rPr>
          <w:b/>
          <w:bCs/>
        </w:rPr>
        <w:t xml:space="preserve">and</w:t>
      </w:r>
      <w:r>
        <w:t xml:space="preserve"> </w:t>
      </w:r>
      <w:r>
        <w:t xml:space="preserve">memberType attribute</w:t>
      </w:r>
      <w:r>
        <w:t xml:space="preserve"> </w:t>
      </w:r>
      <w:r>
        <w:rPr>
          <w:b/>
          <w:bCs/>
        </w:rPr>
        <w:t xml:space="preserve">set to</w:t>
      </w:r>
      <w:r>
        <w:t xml:space="preserve"> </w:t>
      </w:r>
      <w:r>
        <w:t xml:space="preserve">RESOURCE_TYPE_2  | |</w:t>
      </w:r>
      <w:r>
        <w:br/>
      </w:r>
      <w:r>
        <w:t xml:space="preserve">                     |</w:t>
      </w:r>
      <w:r>
        <w:t xml:space="preserve"> </w:t>
      </w:r>
      <w:r>
        <w:rPr>
          <w:b/>
          <w:bCs/>
        </w:rPr>
        <w:t xml:space="preserve">and</w:t>
      </w:r>
      <w:r>
        <w:t xml:space="preserve"> </w:t>
      </w:r>
      <w:r>
        <w:t xml:space="preserve">consistencyStrategy attribute</w:t>
      </w:r>
      <w:r>
        <w:t xml:space="preserve"> </w:t>
      </w:r>
      <w:r>
        <w:rPr>
          <w:b/>
          <w:bCs/>
        </w:rPr>
        <w:t xml:space="preserve">set to</w:t>
      </w:r>
      <w:r>
        <w:t xml:space="preserve"> </w:t>
      </w:r>
      <w:r>
        <w:t xml:space="preserve">SET_MIXED  | |</w:t>
      </w:r>
      <w:r>
        <w:br/>
      </w:r>
      <w:r>
        <w:t xml:space="preserve">                     |</w:t>
      </w:r>
      <w:r>
        <w:rPr>
          <w:b/>
          <w:bCs/>
        </w:rPr>
        <w:t xml:space="preserve">}</w:t>
      </w:r>
      <w:r>
        <w:t xml:space="preserve"> </w:t>
      </w:r>
      <w:r>
        <w:t xml:space="preserve">| |</w:t>
      </w:r>
    </w:p>
    <w:p>
      <w:pPr>
        <w:pStyle w:val="PL"/>
        <w:numPr>
          <w:ilvl w:val="0"/>
          <w:numId w:val="12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memberType attribute</w:t>
      </w:r>
      <w:r>
        <w:t xml:space="preserve"> </w:t>
      </w:r>
      <w:r>
        <w:rPr>
          <w:b/>
          <w:bCs/>
        </w:rPr>
        <w:t xml:space="preserve">set to</w:t>
      </w:r>
      <w:r>
        <w:t xml:space="preserve"> </w:t>
      </w:r>
      <w:r>
        <w:t xml:space="preserve">MIXED  | |</w:t>
      </w:r>
      <w:r>
        <w:br/>
      </w:r>
      <w:r>
        <w:t xml:space="preserve">                     |</w:t>
      </w:r>
      <w:r>
        <w:rPr>
          <w:b/>
          <w:bCs/>
        </w:rPr>
        <w:t xml:space="preserve">}</w:t>
      </w:r>
      <w:r>
        <w:t xml:space="preserve"> </w:t>
      </w:r>
      <w:r>
        <w:t xml:space="preserve">| |</w:t>
      </w:r>
    </w:p>
    <w:tbl>
      <w:tblPr>
        <w:tblStyle w:val="Table"/>
        <w:tblW w:type="pct" w:w="4979"/>
        <w:jc w:val="left"/>
        <w:tblInd w:w="720" w:type="dxa"/>
        <w:tblLayout w:type="fixed"/>
        <w:tblLook w:firstRow="0" w:lastRow="0" w:firstColumn="0" w:lastColumn="0" w:noHBand="0" w:noVBand="0" w:val="0000"/>
      </w:tblPr>
      <w:tblGrid>
        <w:gridCol w:w="759"/>
        <w:gridCol w:w="6666"/>
        <w:gridCol w:w="462"/>
      </w:tblGrid>
      <w:tr>
        <w:tc>
          <w:tcPr>
            <w:gridSpan w:val="3"/>
          </w:tcPr>
          <w:p>
            <w:pPr>
              <w:pStyle w:val="TAC"/>
            </w:pPr>
            <w:r>
              <w:t xml:space="preserve">Note: TARGET_RESOURCE_ADDRESS : &lt;CSEBase&gt;, &lt;remoteCSE&gt;</w:t>
            </w:r>
            <w:r>
              <w:br/>
            </w:r>
            <w:r>
              <w:t xml:space="preserve">MEMBER_RESOURCE_ADDRESS : any oneM2M resource type</w:t>
            </w:r>
          </w:p>
        </w:tc>
      </w:tr>
    </w:tbl>
    <w:p>
      <w:pPr>
        <w:spacing w:before="0" w:after="180"/>
      </w:pPr>
    </w:p>
    <w:bookmarkEnd w:id="338"/>
    <w:bookmarkStart w:id="339" w:name="tponem2mcsegmgcre006"/>
    <w:p>
      <w:pPr>
        <w:pStyle w:val="Heading6"/>
      </w:pPr>
      <w:r>
        <w:t xml:space="preserve">TP/oneM2M/CSE/GMG/CRE/006</w:t>
      </w:r>
    </w:p>
    <w:tbl>
      <w:tblPr>
        <w:tblStyle w:val="Table"/>
        <w:tblW w:type="pct" w:w="4980"/>
        <w:tblLayout w:type="fixed"/>
        <w:tblLook w:firstRow="0" w:lastRow="0" w:firstColumn="0" w:lastColumn="0" w:noHBand="0" w:noVBand="0" w:val="0000"/>
      </w:tblPr>
      <w:tblGrid>
        <w:gridCol w:w="743"/>
        <w:gridCol w:w="6691"/>
        <w:gridCol w:w="452"/>
      </w:tblGrid>
      <w:tr>
        <w:tc>
          <w:tcPr/>
          <w:p>
            <w:pPr>
              <w:pStyle w:val="TAC"/>
            </w:pPr>
            <w:r>
              <w:rPr>
                <w:b/>
                <w:bCs/>
              </w:rPr>
              <w:t xml:space="preserve">TP Id</w:t>
            </w:r>
          </w:p>
        </w:tc>
        <w:tc>
          <w:tcPr>
            <w:gridSpan w:val="2"/>
          </w:tcPr>
          <w:p>
            <w:pPr>
              <w:pStyle w:val="TAC"/>
            </w:pPr>
            <w:r>
              <w:t xml:space="preserve">TP/oneM2M/CSE/GMG/CRE/006</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the creation of</w:t>
            </w:r>
            <w:r>
              <w:br/>
            </w:r>
            <w:r>
              <w:t xml:space="preserve">the</w:t>
            </w:r>
            <w:r>
              <w:t xml:space="preserve"> </w:t>
            </w:r>
            <w:r>
              <w:rPr>
                <w:i/>
                <w:iCs/>
              </w:rPr>
              <w:t xml:space="preserve">&lt;group&gt;</w:t>
            </w:r>
            <w:r>
              <w:t xml:space="preserve"> </w:t>
            </w:r>
            <w:r>
              <w:t xml:space="preserve">resource when memberType attribute is not</w:t>
            </w:r>
            <w:r>
              <w:t xml:space="preserve"> </w:t>
            </w:r>
            <w:r>
              <w:t xml:space="preserve">'mixed'</w:t>
            </w:r>
            <w:r>
              <w:t xml:space="preserve"> </w:t>
            </w:r>
            <w:r>
              <w:t xml:space="preserve">and the consistencyStrategy</w:t>
            </w:r>
            <w:r>
              <w:br/>
            </w:r>
            <w:r>
              <w:t xml:space="preserve">attribute is ABANDON_MEMBER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7.4.14.2.1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allowing</w:t>
            </w:r>
            <w:r>
              <w:br/>
            </w:r>
            <w:r>
              <w:t xml:space="preserve">a child resource type group</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br/>
            </w:r>
            <w:r>
              <w:rPr>
                <w:b/>
                <w:bCs/>
              </w:rPr>
              <w:t xml:space="preserve">having</w:t>
            </w:r>
            <w:r>
              <w:t xml:space="preserve"> </w:t>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br/>
            </w:r>
            <w:r>
              <w:rPr>
                <w:b/>
                <w:bCs/>
              </w:rPr>
              <w:t xml:space="preserve">having</w:t>
            </w:r>
            <w:r>
              <w:t xml:space="preserve"> </w:t>
            </w:r>
            <w:r>
              <w:t xml:space="preserve">resourceType attribute RESOURCE_TYPE_2</w:t>
            </w:r>
            <w:r>
              <w:br/>
            </w:r>
            <w:r>
              <w:rPr>
                <w:b/>
                <w:bCs/>
              </w:rPr>
              <w:t xml:space="preserve">}</w:t>
            </w:r>
          </w:p>
        </w:tc>
      </w:tr>
    </w:tbl>
    <w:p>
      <w:pPr>
        <w:spacing w:before="0" w:after="180"/>
      </w:pPr>
    </w:p>
    <w:p>
      <w:pPr>
        <w:pStyle w:val="PL"/>
        <w:numPr>
          <w:ilvl w:val="0"/>
          <w:numId w:val="12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w:t>
      </w:r>
      <w:r>
        <w:t xml:space="preserve"> </w:t>
      </w:r>
      <w:r>
        <w:rPr>
          <w:b/>
          <w:bCs/>
        </w:rPr>
        <w:t xml:space="preserve">and</w:t>
      </w:r>
      <w:r>
        <w:t xml:space="preserve">  | |</w:t>
      </w:r>
      <w:r>
        <w:br/>
      </w:r>
      <w:r>
        <w:t xml:space="preserve">                     | memberType attribute</w:t>
      </w:r>
      <w:r>
        <w:t xml:space="preserve"> </w:t>
      </w:r>
      <w:r>
        <w:rPr>
          <w:b/>
          <w:bCs/>
        </w:rPr>
        <w:t xml:space="preserve">set to</w:t>
      </w:r>
      <w:r>
        <w:t xml:space="preserve"> </w:t>
      </w:r>
      <w:r>
        <w:t xml:space="preserve">RESOURCE_TYPE_1</w:t>
      </w:r>
      <w:r>
        <w:t xml:space="preserve"> </w:t>
      </w:r>
      <w:r>
        <w:rPr>
          <w:b/>
          <w:bCs/>
        </w:rPr>
        <w:t xml:space="preserve">and</w:t>
      </w:r>
      <w:r>
        <w:t xml:space="preserve"> </w:t>
      </w:r>
      <w:r>
        <w:t xml:space="preserve">| |</w:t>
      </w:r>
      <w:r>
        <w:br/>
      </w:r>
      <w:r>
        <w:t xml:space="preserve">                     | consistencyStrategy attribute</w:t>
      </w:r>
      <w:r>
        <w:t xml:space="preserve"> </w:t>
      </w:r>
      <w:r>
        <w:rPr>
          <w:b/>
          <w:bCs/>
        </w:rPr>
        <w:t xml:space="preserve">set to</w:t>
      </w:r>
      <w:r>
        <w:t xml:space="preserve"> </w:t>
      </w:r>
      <w:r>
        <w:t xml:space="preserve">ABANDON_MEMBER  | |</w:t>
      </w:r>
      <w:r>
        <w:br/>
      </w:r>
      <w:r>
        <w:t xml:space="preserve">                     |</w:t>
      </w:r>
      <w:r>
        <w:rPr>
          <w:b/>
          <w:bCs/>
        </w:rPr>
        <w:t xml:space="preserve">}</w:t>
      </w:r>
      <w:r>
        <w:t xml:space="preserve"> </w:t>
      </w:r>
      <w:r>
        <w:t xml:space="preserve">| |</w:t>
      </w:r>
    </w:p>
    <w:p>
      <w:pPr>
        <w:pStyle w:val="PL"/>
        <w:numPr>
          <w:ilvl w:val="0"/>
          <w:numId w:val="12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w:t>
      </w:r>
      <w:r>
        <w:rPr>
          <w:b/>
          <w:bCs/>
        </w:rPr>
        <w:t xml:space="preserve">}</w:t>
      </w:r>
      <w:r>
        <w:t xml:space="preserve"> </w:t>
      </w:r>
      <w:r>
        <w:t xml:space="preserve">| |</w:t>
      </w:r>
    </w:p>
    <w:tbl>
      <w:tblPr>
        <w:tblStyle w:val="Table"/>
        <w:tblW w:type="pct" w:w="4980"/>
        <w:jc w:val="left"/>
        <w:tblInd w:w="720" w:type="dxa"/>
        <w:tblLayout w:type="fixed"/>
        <w:tblLook w:firstRow="0" w:lastRow="0" w:firstColumn="0" w:lastColumn="0" w:noHBand="0" w:noVBand="0" w:val="0000"/>
      </w:tblPr>
      <w:tblGrid>
        <w:gridCol w:w="743"/>
        <w:gridCol w:w="6691"/>
        <w:gridCol w:w="452"/>
      </w:tblGrid>
      <w:tr>
        <w:tc>
          <w:tcPr>
            <w:gridSpan w:val="3"/>
          </w:tcPr>
          <w:p>
            <w:pPr>
              <w:pStyle w:val="TAC"/>
            </w:pPr>
            <w:r>
              <w:t xml:space="preserve">Note: TARGET_RESOURCE_ADDRESS : &lt;CSEBase&gt;, &lt;remoteCSE&gt;</w:t>
            </w:r>
            <w:r>
              <w:br/>
            </w:r>
            <w:r>
              <w:t xml:space="preserve">MEMBER_RESOURCE_ADDRESS : any oneM2M resource type</w:t>
            </w:r>
          </w:p>
        </w:tc>
      </w:tr>
    </w:tbl>
    <w:p>
      <w:pPr>
        <w:spacing w:before="0" w:after="180"/>
      </w:pPr>
    </w:p>
    <w:bookmarkEnd w:id="339"/>
    <w:bookmarkStart w:id="340" w:name="tponem2mcsegmgcre007"/>
    <w:p>
      <w:pPr>
        <w:pStyle w:val="Heading6"/>
      </w:pPr>
      <w:r>
        <w:t xml:space="preserve">TP/oneM2M/CSE/GMG/CRE/007</w:t>
      </w:r>
    </w:p>
    <w:tbl>
      <w:tblPr>
        <w:tblStyle w:val="Table"/>
        <w:tblW w:type="pct" w:w="4979"/>
        <w:tblLayout w:type="fixed"/>
        <w:tblLook w:firstRow="0" w:lastRow="0" w:firstColumn="0" w:lastColumn="0" w:noHBand="0" w:noVBand="0" w:val="0000"/>
      </w:tblPr>
      <w:tblGrid>
        <w:gridCol w:w="771"/>
        <w:gridCol w:w="6644"/>
        <w:gridCol w:w="469"/>
      </w:tblGrid>
      <w:tr>
        <w:tc>
          <w:tcPr/>
          <w:p>
            <w:pPr>
              <w:pStyle w:val="TAC"/>
            </w:pPr>
            <w:r>
              <w:rPr>
                <w:b/>
                <w:bCs/>
              </w:rPr>
              <w:t xml:space="preserve">TP Id</w:t>
            </w:r>
          </w:p>
        </w:tc>
        <w:tc>
          <w:tcPr>
            <w:gridSpan w:val="2"/>
          </w:tcPr>
          <w:p>
            <w:pPr>
              <w:pStyle w:val="TAC"/>
            </w:pPr>
            <w:r>
              <w:t xml:space="preserve">TP/oneM2M/CSE/GMG/CRE/007</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the creation of</w:t>
            </w:r>
            <w:r>
              <w:br/>
            </w:r>
            <w:r>
              <w:t xml:space="preserve">the group resource when memberType attribute is not</w:t>
            </w:r>
            <w:r>
              <w:t xml:space="preserve"> </w:t>
            </w:r>
            <w:r>
              <w:t xml:space="preserve">'mixed'</w:t>
            </w:r>
            <w:r>
              <w:t xml:space="preserve"> </w:t>
            </w:r>
            <w:r>
              <w:t xml:space="preserve">and the consistencyStrategy</w:t>
            </w:r>
            <w:r>
              <w:br/>
            </w:r>
            <w:r>
              <w:t xml:space="preserve">attribute is ABANDON_GROUP</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10.2.7.2, TS-0004</w:t>
            </w:r>
            <w:r>
              <w:t xml:space="preserve"> </w:t>
            </w:r>
            <w:r>
              <w:t xml:space="preserve">[2]</w:t>
            </w:r>
            <w:r>
              <w:t xml:space="preserve">, clause 7.4.14.2.1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allowing</w:t>
            </w:r>
            <w:r>
              <w:br/>
            </w:r>
            <w:r>
              <w:t xml:space="preserve">a child resource type &lt;group&gt;</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t xml:space="preserve"> </w:t>
            </w:r>
            <w:r>
              <w:rPr>
                <w:b/>
                <w:bCs/>
              </w:rPr>
              <w:t xml:space="preserve">having</w:t>
            </w:r>
            <w:r>
              <w:br/>
            </w:r>
            <w:r>
              <w:t xml:space="preserve">resourceType attribute RESOURCE_TYPE_2</w:t>
            </w:r>
            <w:r>
              <w:br/>
            </w:r>
            <w:r>
              <w:rPr>
                <w:b/>
                <w:bCs/>
              </w:rPr>
              <w:t xml:space="preserve">}</w:t>
            </w:r>
          </w:p>
        </w:tc>
      </w:tr>
    </w:tbl>
    <w:p>
      <w:pPr>
        <w:spacing w:before="0" w:after="180"/>
      </w:pPr>
    </w:p>
    <w:p>
      <w:pPr>
        <w:pStyle w:val="PL"/>
        <w:numPr>
          <w:ilvl w:val="0"/>
          <w:numId w:val="12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w:t>
      </w:r>
      <w:r>
        <w:t xml:space="preserve"> </w:t>
      </w:r>
      <w:r>
        <w:rPr>
          <w:b/>
          <w:bCs/>
        </w:rPr>
        <w:t xml:space="preserve">and</w:t>
      </w:r>
      <w:r>
        <w:t xml:space="preserve">  | |</w:t>
      </w:r>
      <w:r>
        <w:br/>
      </w:r>
      <w:r>
        <w:t xml:space="preserve">                     | memberType attribute</w:t>
      </w:r>
      <w:r>
        <w:t xml:space="preserve"> </w:t>
      </w:r>
      <w:r>
        <w:rPr>
          <w:b/>
          <w:bCs/>
        </w:rPr>
        <w:t xml:space="preserve">set to</w:t>
      </w:r>
      <w:r>
        <w:t xml:space="preserve"> </w:t>
      </w:r>
      <w:r>
        <w:t xml:space="preserve">RESOURCE_TYPE_1</w:t>
      </w:r>
      <w:r>
        <w:t xml:space="preserve"> </w:t>
      </w:r>
      <w:r>
        <w:rPr>
          <w:b/>
          <w:bCs/>
        </w:rPr>
        <w:t xml:space="preserve">and</w:t>
      </w:r>
      <w:r>
        <w:t xml:space="preserve"> </w:t>
      </w:r>
      <w:r>
        <w:t xml:space="preserve">| |</w:t>
      </w:r>
      <w:r>
        <w:br/>
      </w:r>
      <w:r>
        <w:t xml:space="preserve">                     | consistencyStrategy attribute</w:t>
      </w:r>
      <w:r>
        <w:t xml:space="preserve"> </w:t>
      </w:r>
      <w:r>
        <w:rPr>
          <w:b/>
          <w:bCs/>
        </w:rPr>
        <w:t xml:space="preserve">set to</w:t>
      </w:r>
      <w:r>
        <w:t xml:space="preserve"> </w:t>
      </w:r>
      <w:r>
        <w:t xml:space="preserve">ABANDON_GROUP  | |</w:t>
      </w:r>
      <w:r>
        <w:br/>
      </w:r>
      <w:r>
        <w:t xml:space="preserve">                     |</w:t>
      </w:r>
      <w:r>
        <w:rPr>
          <w:b/>
          <w:bCs/>
        </w:rPr>
        <w:t xml:space="preserve">}</w:t>
      </w:r>
      <w:r>
        <w:t xml:space="preserve"> </w:t>
      </w:r>
      <w:r>
        <w:t xml:space="preserve">| |</w:t>
      </w:r>
    </w:p>
    <w:p>
      <w:pPr>
        <w:pStyle w:val="PL"/>
        <w:numPr>
          <w:ilvl w:val="0"/>
          <w:numId w:val="12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4110  | |</w:t>
      </w:r>
      <w:r>
        <w:br/>
      </w:r>
      <w:r>
        <w:t xml:space="preserve">                     |(GROUP_MEMBER_TYPE_INCONSISTENT)  | |</w:t>
      </w:r>
      <w:r>
        <w:br/>
      </w:r>
      <w:r>
        <w:t xml:space="preserve">                     |</w:t>
      </w:r>
      <w:r>
        <w:rPr>
          <w:b/>
          <w:bCs/>
        </w:rPr>
        <w:t xml:space="preserve">}</w:t>
      </w:r>
      <w:r>
        <w:t xml:space="preserve"> </w:t>
      </w:r>
      <w:r>
        <w:t xml:space="preserve">| |</w:t>
      </w:r>
    </w:p>
    <w:tbl>
      <w:tblPr>
        <w:tblStyle w:val="Table"/>
        <w:tblW w:type="pct" w:w="4979"/>
        <w:jc w:val="left"/>
        <w:tblInd w:w="720" w:type="dxa"/>
        <w:tblLayout w:type="fixed"/>
        <w:tblLook w:firstRow="0" w:lastRow="0" w:firstColumn="0" w:lastColumn="0" w:noHBand="0" w:noVBand="0" w:val="0000"/>
      </w:tblPr>
      <w:tblGrid>
        <w:gridCol w:w="771"/>
        <w:gridCol w:w="6644"/>
        <w:gridCol w:w="469"/>
      </w:tblGrid>
      <w:tr>
        <w:tc>
          <w:tcPr>
            <w:gridSpan w:val="3"/>
          </w:tcPr>
          <w:p>
            <w:pPr>
              <w:pStyle w:val="TAC"/>
            </w:pPr>
            <w:r>
              <w:t xml:space="preserve">Note: TARGET_RESOURCE_ADDRESS : &lt;CSEBase&gt;, &lt;remoteCSE&gt;</w:t>
            </w:r>
            <w:r>
              <w:br/>
            </w:r>
            <w:r>
              <w:t xml:space="preserve">MEMBER_RESOURCE_ADDRESS : any oneM2M resource type</w:t>
            </w:r>
          </w:p>
        </w:tc>
      </w:tr>
    </w:tbl>
    <w:p>
      <w:pPr>
        <w:spacing w:before="0" w:after="180"/>
      </w:pPr>
    </w:p>
    <w:bookmarkEnd w:id="340"/>
    <w:bookmarkStart w:id="341" w:name="tponem2mcsegmgcre008"/>
    <w:p>
      <w:pPr>
        <w:pStyle w:val="Heading6"/>
      </w:pPr>
      <w:r>
        <w:t xml:space="preserve">TP/oneM2M/CSE/GMG/CRE/008</w:t>
      </w:r>
    </w:p>
    <w:tbl>
      <w:tblPr>
        <w:tblStyle w:val="Table"/>
        <w:tblW w:type="pct" w:w="4964"/>
        <w:tblLayout w:type="fixed"/>
        <w:tblLook w:firstRow="0" w:lastRow="0" w:firstColumn="0" w:lastColumn="0" w:noHBand="0" w:noVBand="0" w:val="0000"/>
      </w:tblPr>
      <w:tblGrid>
        <w:gridCol w:w="1320"/>
        <w:gridCol w:w="5739"/>
        <w:gridCol w:w="803"/>
      </w:tblGrid>
      <w:tr>
        <w:tc>
          <w:tcPr/>
          <w:p>
            <w:pPr>
              <w:pStyle w:val="TAC"/>
            </w:pPr>
            <w:r>
              <w:rPr>
                <w:b/>
                <w:bCs/>
              </w:rPr>
              <w:t xml:space="preserve">TP Id</w:t>
            </w:r>
          </w:p>
        </w:tc>
        <w:tc>
          <w:tcPr>
            <w:gridSpan w:val="2"/>
          </w:tcPr>
          <w:p>
            <w:pPr>
              <w:pStyle w:val="TAC"/>
            </w:pPr>
            <w:r>
              <w:t xml:space="preserve">TP/oneM2M/CSE/GMG/CRE/008</w:t>
            </w:r>
          </w:p>
        </w:tc>
      </w:tr>
      <w:tr>
        <w:tc>
          <w:tcPr/>
          <w:p>
            <w:pPr>
              <w:pStyle w:val="TAC"/>
            </w:pPr>
            <w:r>
              <w:rPr>
                <w:b/>
                <w:bCs/>
              </w:rPr>
              <w:t xml:space="preserve">Test objective</w:t>
            </w:r>
          </w:p>
        </w:tc>
        <w:tc>
          <w:tcPr>
            <w:gridSpan w:val="2"/>
          </w:tcPr>
          <w:p>
            <w:pPr>
              <w:pStyle w:val="TAC"/>
            </w:pPr>
            <w:r>
              <w:t xml:space="preserve">Check that the IUT creates a &lt;group&gt; resource with empty memberIDs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 10.2.7.2, TS-0004</w:t>
            </w:r>
            <w:r>
              <w:t xml:space="preserve"> </w:t>
            </w:r>
            <w:r>
              <w:t xml:space="preserve">[2]</w:t>
            </w:r>
            <w:r>
              <w:t xml:space="preserve">, clause 7.4.14.2.1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w:t>
            </w:r>
          </w:p>
        </w:tc>
      </w:tr>
    </w:tbl>
    <w:p>
      <w:pPr>
        <w:spacing w:before="0" w:after="180"/>
      </w:pPr>
    </w:p>
    <w:p>
      <w:pPr>
        <w:pStyle w:val="PL"/>
        <w:numPr>
          <w:ilvl w:val="0"/>
          <w:numId w:val="12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9 (group)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w:t>
      </w:r>
      <w:r>
        <w:t xml:space="preserve">empty  | |</w:t>
      </w:r>
      <w:r>
        <w:br/>
      </w:r>
      <w:r>
        <w:t xml:space="preserve">                     |</w:t>
      </w:r>
      <w:r>
        <w:rPr>
          <w:b/>
          <w:bCs/>
        </w:rPr>
        <w:t xml:space="preserve">}</w:t>
      </w:r>
      <w:r>
        <w:t xml:space="preserve"> </w:t>
      </w:r>
      <w:r>
        <w:t xml:space="preserve">| |</w:t>
      </w:r>
    </w:p>
    <w:p>
      <w:pPr>
        <w:pStyle w:val="PL"/>
        <w:numPr>
          <w:ilvl w:val="0"/>
          <w:numId w:val="12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 representation  | |</w:t>
      </w:r>
      <w:r>
        <w:br/>
      </w:r>
      <w:r>
        <w:t xml:space="preserve">                     |</w:t>
      </w:r>
      <w:r>
        <w:rPr>
          <w:b/>
          <w:bCs/>
        </w:rPr>
        <w:t xml:space="preserve">}</w:t>
      </w:r>
      <w:r>
        <w:t xml:space="preserve"> </w:t>
      </w:r>
      <w:r>
        <w:t xml:space="preserve">| |</w:t>
      </w:r>
      <w:r>
        <w:br/>
      </w:r>
      <w:r>
        <w:t xml:space="preserve">+———————-+—————————————————————————————————+————-+</w:t>
      </w:r>
    </w:p>
    <w:bookmarkEnd w:id="341"/>
    <w:bookmarkEnd w:id="342"/>
    <w:bookmarkStart w:id="353" w:name="update-operation-6"/>
    <w:p>
      <w:pPr>
        <w:pStyle w:val="Heading5"/>
      </w:pPr>
      <w:r>
        <w:t>7.2.2.5.2</w:t>
        <w:tab/>
        <w:t xml:space="preserve">UPDATE Operation</w:t>
      </w:r>
    </w:p>
    <w:bookmarkStart w:id="343" w:name="tponem2mcsegmgupd001"/>
    <w:p>
      <w:pPr>
        <w:pStyle w:val="Heading6"/>
      </w:pPr>
      <w:r>
        <w:t xml:space="preserve">TP/oneM2M/CSE/GMG/UPD/001</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TP/oneM2M/CSE/GMG/UPD/001</w:t>
            </w:r>
          </w:p>
        </w:tc>
      </w:tr>
      <w:tr>
        <w:tc>
          <w:tcPr/>
          <w:p>
            <w:pPr>
              <w:pStyle w:val="TAC"/>
            </w:pPr>
            <w:r>
              <w:rPr>
                <w:b/>
                <w:bCs/>
              </w:rPr>
              <w:t xml:space="preserve">Test objective</w:t>
            </w:r>
          </w:p>
        </w:tc>
        <w:tc>
          <w:tcPr>
            <w:gridSpan w:val="2"/>
          </w:tcPr>
          <w:p>
            <w:pPr>
              <w:pStyle w:val="TAC"/>
            </w:pPr>
            <w:r>
              <w:t xml:space="preserve">Check that the IUT rejects the update of the group resource when the memberType cannot be</w:t>
            </w:r>
            <w:r>
              <w:br/>
            </w:r>
            <w:r>
              <w:t xml:space="preserve">retrieved due to lack of privilege.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t xml:space="preserve">and IUT registered with remote CSE CSE1</w:t>
            </w:r>
            <w:r>
              <w:br/>
            </w:r>
            <w:r>
              <w:rPr>
                <w:b/>
                <w:bCs/>
              </w:rPr>
              <w:t xml:space="preserve">and</w:t>
            </w:r>
            <w:r>
              <w:t xml:space="preserve"> </w:t>
            </w:r>
            <w:r>
              <w:t xml:space="preserve">the IUT</w:t>
            </w:r>
            <w:r>
              <w:rPr>
                <w:b/>
                <w:bCs/>
              </w:rPr>
              <w:t xml:space="preserve">having</w:t>
            </w:r>
            <w:r>
              <w:t xml:space="preserve"> </w:t>
            </w:r>
            <w:r>
              <w:t xml:space="preserve">a resource at MEMBER_RESOURCE_ADDRESS_1</w:t>
            </w:r>
            <w:r>
              <w:t xml:space="preserve"> </w:t>
            </w:r>
            <w:r>
              <w:rPr>
                <w:b/>
                <w:bCs/>
              </w:rPr>
              <w:t xml:space="preserve">containing</w:t>
            </w:r>
            <w:r>
              <w:br/>
            </w:r>
            <w:r>
              <w:t xml:space="preserve">resourceType</w:t>
            </w:r>
            <w:r>
              <w:t xml:space="preserve"> </w:t>
            </w:r>
            <w:r>
              <w:rPr>
                <w:b/>
                <w:bCs/>
              </w:rPr>
              <w:t xml:space="preserve">set to</w:t>
            </w:r>
            <w:r>
              <w:t xml:space="preserve"> </w:t>
            </w:r>
            <w:r>
              <w:t xml:space="preserve">RESOURCE_TYPE</w:t>
            </w:r>
            <w:r>
              <w:br/>
            </w:r>
            <w:r>
              <w:rPr>
                <w:b/>
                <w:bCs/>
              </w:rPr>
              <w:t xml:space="preserve">and</w:t>
            </w:r>
            <w:r>
              <w:t xml:space="preserve"> </w:t>
            </w:r>
            <w:r>
              <w:t xml:space="preserve">the IUT</w:t>
            </w:r>
            <w:r>
              <w:t xml:space="preserve"> </w:t>
            </w:r>
            <w:r>
              <w:rPr>
                <w:b/>
                <w:bCs/>
              </w:rPr>
              <w:t xml:space="preserve">having</w:t>
            </w:r>
            <w:r>
              <w:t xml:space="preserve"> </w:t>
            </w:r>
            <w:r>
              <w:t xml:space="preserve">created a &lt;group&gt; resource at GROUP_RESOURCE_ADDRESS</w:t>
            </w:r>
            <w:r>
              <w:br/>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t xml:space="preserve"> </w:t>
            </w:r>
            <w:r>
              <w:rPr>
                <w:b/>
                <w:bCs/>
              </w:rPr>
              <w:t xml:space="preserve">and</w:t>
            </w:r>
            <w:r>
              <w:br/>
            </w:r>
            <w:r>
              <w:t xml:space="preserve">memberType attribute</w:t>
            </w:r>
            <w:r>
              <w:t xml:space="preserve"> </w:t>
            </w:r>
            <w:r>
              <w:rPr>
                <w:b/>
                <w:bCs/>
              </w:rPr>
              <w:t xml:space="preserve">set to</w:t>
            </w:r>
            <w:r>
              <w:t xml:space="preserve"> </w:t>
            </w:r>
            <w:r>
              <w:t xml:space="preserve">RESOURCE_TYPE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GROUP_RESOURCE_ADDRESS</w:t>
            </w:r>
            <w:r>
              <w:br/>
            </w:r>
            <w:r>
              <w:rPr>
                <w:b/>
                <w:bCs/>
              </w:rPr>
              <w:t xml:space="preserve">and</w:t>
            </w:r>
            <w:r>
              <w:t xml:space="preserve"> </w:t>
            </w:r>
            <w:r>
              <w:t xml:space="preserve">the AE</w:t>
            </w:r>
            <w:r>
              <w:rPr>
                <w:b/>
                <w:bCs/>
              </w:rPr>
              <w:t xml:space="preserve">having created</w:t>
            </w:r>
            <w:r>
              <w:t xml:space="preserve"> </w:t>
            </w:r>
            <w:r>
              <w:t xml:space="preserve">a resource at MEMBER_RESOURCE_ADDRESS_2 at another</w:t>
            </w:r>
            <w:r>
              <w:br/>
            </w:r>
            <w:r>
              <w:t xml:space="preserve">CSE1</w:t>
            </w:r>
            <w:r>
              <w:br/>
            </w:r>
            <w:r>
              <w:rPr>
                <w:b/>
                <w:bCs/>
              </w:rPr>
              <w:t xml:space="preserve">and</w:t>
            </w:r>
            <w:r>
              <w:t xml:space="preserve"> </w:t>
            </w:r>
            <w:r>
              <w:t xml:space="preserve">the IUT</w:t>
            </w:r>
            <w:r>
              <w:t xml:space="preserve"> </w:t>
            </w:r>
            <w:r>
              <w:rPr>
                <w:b/>
                <w:bCs/>
              </w:rPr>
              <w:t xml:space="preserve">not having</w:t>
            </w:r>
            <w:r>
              <w:t xml:space="preserve"> </w:t>
            </w:r>
            <w:r>
              <w:t xml:space="preserve">privileges to perform RETRIEVE operation on</w:t>
            </w:r>
            <w:r>
              <w:br/>
            </w:r>
            <w:r>
              <w:t xml:space="preserve">MEMBER_RESOURCE_ADDRESS_2</w:t>
            </w:r>
            <w:r>
              <w:br/>
            </w:r>
            <w:r>
              <w:rPr>
                <w:b/>
                <w:bCs/>
              </w:rPr>
              <w:t xml:space="preserve">}</w:t>
            </w:r>
          </w:p>
        </w:tc>
      </w:tr>
    </w:tbl>
    <w:p>
      <w:pPr>
        <w:spacing w:before="0" w:after="180"/>
      </w:pPr>
    </w:p>
    <w:p>
      <w:pPr>
        <w:pStyle w:val="PL"/>
        <w:numPr>
          <w:ilvl w:val="0"/>
          <w:numId w:val="12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w:t>
      </w:r>
      <w:r>
        <w:t xml:space="preserve">| |</w:t>
      </w:r>
      <w:r>
        <w:br/>
      </w:r>
      <w:r>
        <w:t xml:space="preserve">                     | MEMBER_RESOURCE_ADDRESS_2  | |</w:t>
      </w:r>
      <w:r>
        <w:br/>
      </w:r>
      <w:r>
        <w:t xml:space="preserve">                     |</w:t>
      </w:r>
      <w:r>
        <w:rPr>
          <w:b/>
          <w:bCs/>
        </w:rPr>
        <w:t xml:space="preserve">}</w:t>
      </w:r>
      <w:r>
        <w:t xml:space="preserve"> </w:t>
      </w:r>
      <w:r>
        <w:t xml:space="preserve">| |</w:t>
      </w:r>
    </w:p>
    <w:p>
      <w:pPr>
        <w:pStyle w:val="PL"/>
        <w:numPr>
          <w:ilvl w:val="0"/>
          <w:numId w:val="12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5105  | |</w:t>
      </w:r>
      <w:r>
        <w:br/>
      </w:r>
      <w:r>
        <w:t xml:space="preserve">                     |(RECEIVER_HAS _NO_PRIVILEGE)  | |</w:t>
      </w:r>
      <w:r>
        <w:br/>
      </w:r>
      <w:r>
        <w:t xml:space="preserve">                     |</w:t>
      </w:r>
      <w:r>
        <w:rPr>
          <w:b/>
          <w:bCs/>
        </w:rPr>
        <w:t xml:space="preserve">}</w:t>
      </w:r>
      <w:r>
        <w:t xml:space="preserve"> </w:t>
      </w:r>
      <w:r>
        <w:t xml:space="preserve">| |</w:t>
      </w:r>
      <w:r>
        <w:br/>
      </w:r>
      <w:r>
        <w:t xml:space="preserve">+———————-+—————————————————————————————————————————————–+————-+</w:t>
      </w:r>
    </w:p>
    <w:bookmarkEnd w:id="343"/>
    <w:bookmarkStart w:id="344" w:name="tponem2mcsegmgupd002"/>
    <w:p>
      <w:pPr>
        <w:pStyle w:val="Heading6"/>
      </w:pPr>
      <w:r>
        <w:t xml:space="preserve">TP/oneM2M/CSE/GMG/UPD/002</w:t>
      </w:r>
    </w:p>
    <w:tbl>
      <w:tblPr>
        <w:tblStyle w:val="Table"/>
        <w:tblW w:type="pct" w:w="4977"/>
        <w:tblLayout w:type="fixed"/>
        <w:tblLook w:firstRow="0" w:lastRow="0" w:firstColumn="0" w:lastColumn="0" w:noHBand="0" w:noVBand="0" w:val="0000"/>
      </w:tblPr>
      <w:tblGrid>
        <w:gridCol w:w="847"/>
        <w:gridCol w:w="6520"/>
        <w:gridCol w:w="515"/>
      </w:tblGrid>
      <w:tr>
        <w:tc>
          <w:tcPr/>
          <w:p>
            <w:pPr>
              <w:pStyle w:val="TAC"/>
            </w:pPr>
            <w:r>
              <w:rPr>
                <w:b/>
                <w:bCs/>
              </w:rPr>
              <w:t xml:space="preserve">TP Id</w:t>
            </w:r>
          </w:p>
        </w:tc>
        <w:tc>
          <w:tcPr>
            <w:gridSpan w:val="2"/>
          </w:tcPr>
          <w:p>
            <w:pPr>
              <w:pStyle w:val="TAC"/>
            </w:pPr>
            <w:r>
              <w:t xml:space="preserve">TP/oneM2M/CSE/GMG/UPD/002</w:t>
            </w:r>
          </w:p>
        </w:tc>
      </w:tr>
      <w:tr>
        <w:tc>
          <w:tcPr/>
          <w:p>
            <w:pPr>
              <w:pStyle w:val="TAC"/>
            </w:pPr>
            <w:r>
              <w:rPr>
                <w:b/>
                <w:bCs/>
              </w:rPr>
              <w:t xml:space="preserve">Test objective</w:t>
            </w:r>
          </w:p>
        </w:tc>
        <w:tc>
          <w:tcPr>
            <w:gridSpan w:val="2"/>
          </w:tcPr>
          <w:p>
            <w:pPr>
              <w:pStyle w:val="TAC"/>
            </w:pPr>
            <w:r>
              <w:t xml:space="preserve">Check that the IUT detects the presence of duplicate member IDs during an update of the</w:t>
            </w:r>
            <w:r>
              <w:br/>
            </w:r>
            <w:r>
              <w:rPr>
                <w:i/>
                <w:iCs/>
              </w:rPr>
              <w:t xml:space="preserve">&lt;group&gt;</w:t>
            </w:r>
            <w:r>
              <w:t xml:space="preserve"> </w:t>
            </w:r>
            <w:r>
              <w:t xml:space="preserve">resource and removes the duplicate member IDs prior to updating the &lt;group&gt;</w:t>
            </w:r>
            <w:r>
              <w:br/>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br/>
            </w:r>
            <w:r>
              <w:rPr>
                <w:b/>
                <w:bCs/>
              </w:rPr>
              <w:t xml:space="preserve">and</w:t>
            </w:r>
            <w:r>
              <w:t xml:space="preserve"> </w:t>
            </w:r>
            <w:r>
              <w:t xml:space="preserve">the IUT</w:t>
            </w:r>
            <w:r>
              <w:t xml:space="preserve"> </w:t>
            </w:r>
            <w:r>
              <w:rPr>
                <w:b/>
                <w:bCs/>
              </w:rPr>
              <w:t xml:space="preserve">having</w:t>
            </w:r>
            <w:r>
              <w:t xml:space="preserve"> </w:t>
            </w:r>
            <w:r>
              <w:t xml:space="preserve">created a &lt;group&gt; resource at GROUP_RESOURCE_ADDRESS</w:t>
            </w:r>
            <w:r>
              <w:br/>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GROUP_RESOURCE_ADDRESS</w:t>
            </w:r>
            <w:r>
              <w:br/>
            </w:r>
            <w:r>
              <w:rPr>
                <w:b/>
                <w:bCs/>
              </w:rPr>
              <w:t xml:space="preserve">and</w:t>
            </w:r>
            <w:r>
              <w:t xml:space="preserve"> </w:t>
            </w:r>
            <w:r>
              <w:t xml:space="preserve">the IUT</w:t>
            </w:r>
            <w:r>
              <w:t xml:space="preserve"> </w:t>
            </w:r>
            <w:r>
              <w:rPr>
                <w:b/>
                <w:bCs/>
              </w:rPr>
              <w:t xml:space="preserve">having</w:t>
            </w:r>
            <w:r>
              <w:t xml:space="preserve"> </w:t>
            </w:r>
            <w:r>
              <w:t xml:space="preserve">created a resource at MEMBER_RESOURCE_ADDRESS_2</w:t>
            </w:r>
            <w:r>
              <w:br/>
            </w:r>
            <w:r>
              <w:rPr>
                <w:b/>
                <w:bCs/>
              </w:rPr>
              <w:t xml:space="preserve">}</w:t>
            </w:r>
          </w:p>
        </w:tc>
      </w:tr>
    </w:tbl>
    <w:p>
      <w:pPr>
        <w:spacing w:before="0" w:after="180"/>
      </w:pPr>
    </w:p>
    <w:p>
      <w:pPr>
        <w:pStyle w:val="PL"/>
        <w:numPr>
          <w:ilvl w:val="0"/>
          <w:numId w:val="12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GROUP_RESOURCE_ADDRESS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MEMBER_RESOURCE_ADDRESS_2,  | |</w:t>
      </w:r>
      <w:r>
        <w:br/>
      </w:r>
      <w:r>
        <w:t xml:space="preserve">                     | MEMBER_RESOURCE_ADDRESS_2  | |</w:t>
      </w:r>
      <w:r>
        <w:br/>
      </w:r>
      <w:r>
        <w:t xml:space="preserve">                     |</w:t>
      </w:r>
      <w:r>
        <w:rPr>
          <w:b/>
          <w:bCs/>
        </w:rPr>
        <w:t xml:space="preserve">}</w:t>
      </w:r>
      <w:r>
        <w:t xml:space="preserve"> </w:t>
      </w:r>
      <w:r>
        <w:t xml:space="preserve">| |</w:t>
      </w:r>
    </w:p>
    <w:p>
      <w:pPr>
        <w:pStyle w:val="PL"/>
        <w:numPr>
          <w:ilvl w:val="0"/>
          <w:numId w:val="12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MEMBER_RESOURCE_ADDRESS_2  | |</w:t>
      </w:r>
      <w:r>
        <w:br/>
      </w:r>
      <w:r>
        <w:t xml:space="preserve">                     |</w:t>
      </w:r>
      <w:r>
        <w:rPr>
          <w:b/>
          <w:bCs/>
        </w:rPr>
        <w:t xml:space="preserve">}</w:t>
      </w:r>
      <w:r>
        <w:t xml:space="preserve"> </w:t>
      </w:r>
      <w:r>
        <w:t xml:space="preserve">| |</w:t>
      </w:r>
      <w:r>
        <w:br/>
      </w:r>
      <w:r>
        <w:t xml:space="preserve">+———————-+——————————————————————————————————————————————————————————–+————-+</w:t>
      </w:r>
    </w:p>
    <w:bookmarkEnd w:id="344"/>
    <w:bookmarkStart w:id="345" w:name="tponem2mcsegmgupd003"/>
    <w:p>
      <w:pPr>
        <w:pStyle w:val="Heading6"/>
      </w:pPr>
      <w:r>
        <w:t xml:space="preserve">TP/oneM2M/CSE/GMG/UPD/003</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rPr>
                <w:b/>
                <w:bCs/>
              </w:rPr>
              <w:t xml:space="preserve">TP Id</w:t>
            </w:r>
          </w:p>
        </w:tc>
        <w:tc>
          <w:tcPr>
            <w:gridSpan w:val="2"/>
          </w:tcPr>
          <w:p>
            <w:pPr>
              <w:pStyle w:val="TAC"/>
            </w:pPr>
            <w:r>
              <w:t xml:space="preserve">TP/oneM2M/CSE/GMG/UPD/003</w:t>
            </w:r>
          </w:p>
        </w:tc>
      </w:tr>
      <w:tr>
        <w:tc>
          <w:tcPr/>
          <w:p>
            <w:pPr>
              <w:pStyle w:val="TAC"/>
            </w:pPr>
            <w:r>
              <w:rPr>
                <w:b/>
                <w:bCs/>
              </w:rPr>
              <w:t xml:space="preserve">Test objective</w:t>
            </w:r>
          </w:p>
        </w:tc>
        <w:tc>
          <w:tcPr>
            <w:gridSpan w:val="2"/>
          </w:tcPr>
          <w:p>
            <w:pPr>
              <w:pStyle w:val="TAC"/>
            </w:pPr>
            <w:r>
              <w:t xml:space="preserve">Check that the IUT validates the resource type during an UPDATE of the</w:t>
            </w:r>
            <w:r>
              <w:t xml:space="preserve"> </w:t>
            </w:r>
            <w:r>
              <w:rPr>
                <w:i/>
                <w:iCs/>
              </w:rPr>
              <w:t xml:space="preserve">&lt;group&gt;</w:t>
            </w:r>
            <w:r>
              <w:br/>
            </w:r>
            <w:r>
              <w:t xml:space="preserve">resource when memberType attribute is not</w:t>
            </w:r>
            <w:r>
              <w:t xml:space="preserve"> </w:t>
            </w:r>
            <w:r>
              <w:t xml:space="preserve">'mixed'</w:t>
            </w:r>
            <w:r>
              <w:t xml:space="preserv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br/>
            </w:r>
            <w:r>
              <w:t xml:space="preserve">memberType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rPr>
                <w:b/>
                <w:bCs/>
              </w:rPr>
              <w:t xml:space="preserve">having</w:t>
            </w:r>
            <w:r>
              <w:br/>
            </w:r>
            <w:r>
              <w:t xml:space="preserve">resourceType attribute RESOURCE_TYPE_1</w:t>
            </w:r>
            <w:r>
              <w:br/>
            </w:r>
            <w:r>
              <w:rPr>
                <w:b/>
                <w:bCs/>
              </w:rPr>
              <w:t xml:space="preserve">}</w:t>
            </w:r>
          </w:p>
        </w:tc>
      </w:tr>
    </w:tbl>
    <w:p>
      <w:pPr>
        <w:spacing w:before="0" w:after="180"/>
      </w:pPr>
    </w:p>
    <w:p>
      <w:pPr>
        <w:pStyle w:val="PL"/>
        <w:numPr>
          <w:ilvl w:val="0"/>
          <w:numId w:val="12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MEMBER_RESOURCE_ADDRESS_2  | |</w:t>
      </w:r>
      <w:r>
        <w:br/>
      </w:r>
      <w:r>
        <w:t xml:space="preserve">                     |</w:t>
      </w:r>
      <w:r>
        <w:rPr>
          <w:b/>
          <w:bCs/>
        </w:rPr>
        <w:t xml:space="preserve">}</w:t>
      </w:r>
      <w:r>
        <w:t xml:space="preserve"> </w:t>
      </w:r>
      <w:r>
        <w:t xml:space="preserve">| |</w:t>
      </w:r>
    </w:p>
    <w:p>
      <w:pPr>
        <w:pStyle w:val="PL"/>
        <w:numPr>
          <w:ilvl w:val="0"/>
          <w:numId w:val="12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  | |</w:t>
      </w:r>
      <w:r>
        <w:br/>
      </w:r>
      <w:r>
        <w:t xml:space="preserve">                     |</w:t>
      </w:r>
      <w:r>
        <w:rPr>
          <w:b/>
          <w:bCs/>
        </w:rPr>
        <w:t xml:space="preserve">}</w:t>
      </w:r>
      <w:r>
        <w:t xml:space="preserve"> </w:t>
      </w:r>
      <w:r>
        <w:t xml:space="preserve">| |</w:t>
      </w:r>
      <w:r>
        <w:br/>
      </w:r>
      <w:r>
        <w:t xml:space="preserve">+———————-+——————————————————————————————————————————————–+————-+</w:t>
      </w:r>
    </w:p>
    <w:bookmarkEnd w:id="345"/>
    <w:bookmarkStart w:id="346" w:name="tponem2mcsegmgupd004"/>
    <w:p>
      <w:pPr>
        <w:pStyle w:val="Heading6"/>
      </w:pPr>
      <w:r>
        <w:t xml:space="preserve">TP/oneM2M/CSE/GMG/UPD/004</w:t>
      </w:r>
    </w:p>
    <w:tbl>
      <w:tblPr>
        <w:tblStyle w:val="Table"/>
        <w:tblW w:type="pct" w:w="4979"/>
        <w:tblLayout w:type="fixed"/>
        <w:tblLook w:firstRow="0" w:lastRow="0" w:firstColumn="0" w:lastColumn="0" w:noHBand="0" w:noVBand="0" w:val="0000"/>
      </w:tblPr>
      <w:tblGrid>
        <w:gridCol w:w="762"/>
        <w:gridCol w:w="6660"/>
        <w:gridCol w:w="463"/>
      </w:tblGrid>
      <w:tr>
        <w:tc>
          <w:tcPr/>
          <w:p>
            <w:pPr>
              <w:pStyle w:val="TAC"/>
            </w:pPr>
            <w:r>
              <w:rPr>
                <w:b/>
                <w:bCs/>
              </w:rPr>
              <w:t xml:space="preserve">TP Id</w:t>
            </w:r>
          </w:p>
        </w:tc>
        <w:tc>
          <w:tcPr>
            <w:gridSpan w:val="2"/>
          </w:tcPr>
          <w:p>
            <w:pPr>
              <w:pStyle w:val="TAC"/>
            </w:pPr>
            <w:r>
              <w:t xml:space="preserve">TP/oneM2M/CSE/GMG/UPD/004</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an UPDATE of</w:t>
            </w:r>
            <w:r>
              <w:br/>
            </w:r>
            <w:r>
              <w:t xml:space="preserve">the</w:t>
            </w:r>
            <w:r>
              <w:t xml:space="preserve"> </w:t>
            </w:r>
            <w:r>
              <w:rPr>
                <w:i/>
                <w:iCs/>
              </w:rPr>
              <w:t xml:space="preserve">&lt;</w:t>
            </w:r>
            <w:r>
              <w:t xml:space="preserve"> </w:t>
            </w:r>
            <w:r>
              <w:t xml:space="preserve">group_&gt;_ resource when memberType attribute is not</w:t>
            </w:r>
            <w:r>
              <w:t xml:space="preserve"> </w:t>
            </w:r>
            <w:r>
              <w:t xml:space="preserve">'mixed'</w:t>
            </w:r>
            <w:r>
              <w:t xml:space="preserve"> </w:t>
            </w:r>
            <w:r>
              <w:t xml:space="preserve">and the consistencyStrategy</w:t>
            </w:r>
            <w:r>
              <w:br/>
            </w:r>
            <w:r>
              <w:t xml:space="preserve">attribute is SET_MIXED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t xml:space="preserve"> </w:t>
            </w:r>
            <w:r>
              <w:rPr>
                <w:b/>
                <w:bCs/>
              </w:rPr>
              <w:t xml:space="preserve">and</w:t>
            </w:r>
            <w:r>
              <w:br/>
            </w:r>
            <w:r>
              <w:t xml:space="preserve">memberType attribute</w:t>
            </w:r>
            <w:r>
              <w:t xml:space="preserve"> </w:t>
            </w:r>
            <w:r>
              <w:rPr>
                <w:b/>
                <w:bCs/>
              </w:rPr>
              <w:t xml:space="preserve">set to</w:t>
            </w:r>
            <w:r>
              <w:t xml:space="preserve"> </w:t>
            </w:r>
            <w:r>
              <w:t xml:space="preserve">RESOURCE_TYPE_1</w:t>
            </w:r>
            <w:r>
              <w:t xml:space="preserve"> </w:t>
            </w:r>
            <w:r>
              <w:rPr>
                <w:b/>
                <w:bCs/>
              </w:rPr>
              <w:t xml:space="preserve">and</w:t>
            </w:r>
            <w:r>
              <w:br/>
            </w:r>
            <w:r>
              <w:t xml:space="preserve">memberTypeValidated attribute</w:t>
            </w:r>
            <w:r>
              <w:t xml:space="preserve"> </w:t>
            </w:r>
            <w:r>
              <w:rPr>
                <w:b/>
                <w:bCs/>
              </w:rPr>
              <w:t xml:space="preserve">set to</w:t>
            </w:r>
            <w:r>
              <w:t xml:space="preserve"> </w:t>
            </w:r>
            <w:r>
              <w:t xml:space="preserve">TRUE and</w:t>
            </w:r>
            <w:r>
              <w:br/>
            </w:r>
            <w:r>
              <w:t xml:space="preserve">consistencyStrategy attribute</w:t>
            </w:r>
            <w:r>
              <w:t xml:space="preserve"> </w:t>
            </w:r>
            <w:r>
              <w:rPr>
                <w:b/>
                <w:bCs/>
              </w:rPr>
              <w:t xml:space="preserve">set to</w:t>
            </w:r>
            <w:r>
              <w:t xml:space="preserve"> </w:t>
            </w:r>
            <w:r>
              <w:t xml:space="preserve">SET_MIXED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 *having</w:t>
            </w:r>
            <w:r>
              <w:br/>
            </w:r>
            <w:r>
              <w:rPr>
                <w:b/>
                <w:bCs/>
              </w:rPr>
              <w:t xml:space="preserve">resourceType attribute RESOURCE_TYPE_2</w:t>
            </w:r>
            <w:r>
              <w:br/>
            </w:r>
            <w:r>
              <w:t xml:space="preserve">}**</w:t>
            </w:r>
          </w:p>
        </w:tc>
      </w:tr>
    </w:tbl>
    <w:p>
      <w:pPr>
        <w:spacing w:before="0" w:after="180"/>
      </w:pPr>
    </w:p>
    <w:p>
      <w:pPr>
        <w:pStyle w:val="PL"/>
        <w:numPr>
          <w:ilvl w:val="0"/>
          <w:numId w:val="12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p>
    <w:p>
      <w:pPr>
        <w:pStyle w:val="PL"/>
        <w:numPr>
          <w:ilvl w:val="0"/>
          <w:numId w:val="12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memberType attribute</w:t>
      </w:r>
      <w:r>
        <w:t xml:space="preserve"> </w:t>
      </w:r>
      <w:r>
        <w:rPr>
          <w:b/>
          <w:bCs/>
        </w:rPr>
        <w:t xml:space="preserve">set to</w:t>
      </w:r>
      <w:r>
        <w:t xml:space="preserve"> </w:t>
      </w:r>
      <w:r>
        <w:t xml:space="preserve">MIXED  | |</w:t>
      </w:r>
      <w:r>
        <w:br/>
      </w:r>
      <w:r>
        <w:t xml:space="preserve">                     |</w:t>
      </w:r>
      <w:r>
        <w:rPr>
          <w:b/>
          <w:bCs/>
        </w:rPr>
        <w:t xml:space="preserve">}</w:t>
      </w:r>
      <w:r>
        <w:t xml:space="preserve"> </w:t>
      </w:r>
      <w:r>
        <w:t xml:space="preserve">| |</w:t>
      </w:r>
      <w:r>
        <w:br/>
      </w:r>
      <w:r>
        <w:t xml:space="preserve">+———————-+——————————————————————————————————————————————————————————————————–+————-+</w:t>
      </w:r>
    </w:p>
    <w:bookmarkEnd w:id="346"/>
    <w:bookmarkStart w:id="347" w:name="tponem2mcsegmgupd005"/>
    <w:p>
      <w:pPr>
        <w:pStyle w:val="Heading6"/>
      </w:pPr>
      <w:r>
        <w:t xml:space="preserve">TP/oneM2M/CSE/GMG/UPD/005</w:t>
      </w:r>
    </w:p>
    <w:tbl>
      <w:tblPr>
        <w:tblStyle w:val="Table"/>
        <w:tblW w:type="pct" w:w="4979"/>
        <w:tblLayout w:type="fixed"/>
        <w:tblLook w:firstRow="0" w:lastRow="0" w:firstColumn="0" w:lastColumn="0" w:noHBand="0" w:noVBand="0" w:val="0000"/>
      </w:tblPr>
      <w:tblGrid>
        <w:gridCol w:w="778"/>
        <w:gridCol w:w="6633"/>
        <w:gridCol w:w="473"/>
      </w:tblGrid>
      <w:tr>
        <w:tc>
          <w:tcPr/>
          <w:p>
            <w:pPr>
              <w:pStyle w:val="TAC"/>
            </w:pPr>
            <w:r>
              <w:rPr>
                <w:b/>
                <w:bCs/>
              </w:rPr>
              <w:t xml:space="preserve">TP Id</w:t>
            </w:r>
          </w:p>
        </w:tc>
        <w:tc>
          <w:tcPr>
            <w:gridSpan w:val="2"/>
          </w:tcPr>
          <w:p>
            <w:pPr>
              <w:pStyle w:val="TAC"/>
            </w:pPr>
            <w:r>
              <w:t xml:space="preserve">TP/oneM2M/CSE/GMG/UPD/005</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an UPDATE of</w:t>
            </w:r>
            <w:r>
              <w:br/>
            </w:r>
            <w:r>
              <w:t xml:space="preserve">the group resource when memberType attribute is not</w:t>
            </w:r>
            <w:r>
              <w:t xml:space="preserve"> </w:t>
            </w:r>
            <w:r>
              <w:t xml:space="preserve">'mixed'</w:t>
            </w:r>
            <w:r>
              <w:t xml:space="preserve"> </w:t>
            </w:r>
            <w:r>
              <w:t xml:space="preserve">and the consistencyStrategy</w:t>
            </w:r>
            <w:r>
              <w:br/>
            </w:r>
            <w:r>
              <w:t xml:space="preserve">attribute is ABANDON_MEMBER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t xml:space="preserve"> </w:t>
            </w:r>
            <w:r>
              <w:rPr>
                <w:b/>
                <w:bCs/>
              </w:rPr>
              <w:t xml:space="preserve">and</w:t>
            </w:r>
            <w:r>
              <w:br/>
            </w:r>
            <w:r>
              <w:t xml:space="preserve">memberType attribute</w:t>
            </w:r>
            <w:r>
              <w:t xml:space="preserve"> </w:t>
            </w:r>
            <w:r>
              <w:rPr>
                <w:b/>
                <w:bCs/>
              </w:rPr>
              <w:t xml:space="preserve">set to</w:t>
            </w:r>
            <w:r>
              <w:t xml:space="preserve"> </w:t>
            </w:r>
            <w:r>
              <w:t xml:space="preserve">RESOURCE_TYPE_1</w:t>
            </w:r>
            <w:r>
              <w:t xml:space="preserve"> </w:t>
            </w:r>
            <w:r>
              <w:rPr>
                <w:b/>
                <w:bCs/>
              </w:rPr>
              <w:t xml:space="preserve">and</w:t>
            </w:r>
            <w:r>
              <w:br/>
            </w:r>
            <w:r>
              <w:t xml:space="preserve">memberTypeValidated attribute</w:t>
            </w:r>
            <w:r>
              <w:t xml:space="preserve"> </w:t>
            </w:r>
            <w:r>
              <w:rPr>
                <w:b/>
                <w:bCs/>
              </w:rPr>
              <w:t xml:space="preserve">set to</w:t>
            </w:r>
            <w:r>
              <w:t xml:space="preserve"> </w:t>
            </w:r>
            <w:r>
              <w:t xml:space="preserve">TRUE</w:t>
            </w:r>
            <w:r>
              <w:t xml:space="preserve"> </w:t>
            </w:r>
            <w:r>
              <w:rPr>
                <w:b/>
                <w:bCs/>
              </w:rPr>
              <w:t xml:space="preserve">and</w:t>
            </w:r>
            <w:r>
              <w:br/>
            </w:r>
            <w:r>
              <w:t xml:space="preserve">consistencyStrategy attribute</w:t>
            </w:r>
            <w:r>
              <w:t xml:space="preserve"> </w:t>
            </w:r>
            <w:r>
              <w:rPr>
                <w:b/>
                <w:bCs/>
              </w:rPr>
              <w:t xml:space="preserve">set to</w:t>
            </w:r>
            <w:r>
              <w:t xml:space="preserve"> </w:t>
            </w:r>
            <w:r>
              <w:t xml:space="preserve">ABANDON_MEMBER</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rPr>
                <w:b/>
                <w:bCs/>
              </w:rPr>
              <w:t xml:space="preserve">having</w:t>
            </w:r>
            <w:r>
              <w:br/>
            </w:r>
            <w:r>
              <w:t xml:space="preserve">resourceType attribute RESOURCE_TYPE_2</w:t>
            </w:r>
            <w:r>
              <w:br/>
            </w:r>
            <w:r>
              <w:rPr>
                <w:b/>
                <w:bCs/>
              </w:rPr>
              <w:t xml:space="preserve">}</w:t>
            </w:r>
          </w:p>
        </w:tc>
      </w:tr>
    </w:tbl>
    <w:p>
      <w:pPr>
        <w:spacing w:before="0" w:after="180"/>
      </w:pPr>
    </w:p>
    <w:p>
      <w:pPr>
        <w:pStyle w:val="PL"/>
        <w:numPr>
          <w:ilvl w:val="0"/>
          <w:numId w:val="12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p>
    <w:p>
      <w:pPr>
        <w:pStyle w:val="PL"/>
        <w:numPr>
          <w:ilvl w:val="0"/>
          <w:numId w:val="12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memberIDs attribute</w:t>
      </w:r>
      <w:r>
        <w:t xml:space="preserve"> </w:t>
      </w:r>
      <w:r>
        <w:rPr>
          <w:b/>
          <w:bCs/>
        </w:rPr>
        <w:t xml:space="preserve">set to</w:t>
      </w:r>
      <w:r>
        <w:t xml:space="preserve"> </w:t>
      </w:r>
      <w:r>
        <w:t xml:space="preserve">| |</w:t>
      </w:r>
      <w:r>
        <w:br/>
      </w:r>
      <w:r>
        <w:t xml:space="preserve">                     | MEMBER_RESOURCE_ADDRESS_1  | |</w:t>
      </w:r>
      <w:r>
        <w:br/>
      </w:r>
      <w:r>
        <w:t xml:space="preserve">                     |</w:t>
      </w:r>
      <w:r>
        <w:rPr>
          <w:b/>
          <w:bCs/>
        </w:rPr>
        <w:t xml:space="preserve">}</w:t>
      </w:r>
      <w:r>
        <w:t xml:space="preserve"> </w:t>
      </w:r>
      <w:r>
        <w:t xml:space="preserve">| |</w:t>
      </w:r>
      <w:r>
        <w:br/>
      </w:r>
      <w:r>
        <w:t xml:space="preserve">+———————-+—————————————————————————————————————————————————————————————————+————-+</w:t>
      </w:r>
    </w:p>
    <w:bookmarkEnd w:id="347"/>
    <w:bookmarkStart w:id="348" w:name="tponem2mcsegmgupd006"/>
    <w:p>
      <w:pPr>
        <w:pStyle w:val="Heading6"/>
      </w:pPr>
      <w:r>
        <w:t xml:space="preserve">TP/oneM2M/CSE/GMG/UPD/006</w:t>
      </w:r>
    </w:p>
    <w:tbl>
      <w:tblPr>
        <w:tblStyle w:val="Table"/>
        <w:tblW w:type="pct" w:w="4979"/>
        <w:tblLayout w:type="fixed"/>
        <w:tblLook w:firstRow="0" w:lastRow="0" w:firstColumn="0" w:lastColumn="0" w:noHBand="0" w:noVBand="0" w:val="0000"/>
      </w:tblPr>
      <w:tblGrid>
        <w:gridCol w:w="775"/>
        <w:gridCol w:w="6639"/>
        <w:gridCol w:w="471"/>
      </w:tblGrid>
      <w:tr>
        <w:tc>
          <w:tcPr/>
          <w:p>
            <w:pPr>
              <w:pStyle w:val="TAC"/>
            </w:pPr>
            <w:r>
              <w:rPr>
                <w:b/>
                <w:bCs/>
              </w:rPr>
              <w:t xml:space="preserve">TP Id</w:t>
            </w:r>
          </w:p>
        </w:tc>
        <w:tc>
          <w:tcPr>
            <w:gridSpan w:val="2"/>
          </w:tcPr>
          <w:p>
            <w:pPr>
              <w:pStyle w:val="TAC"/>
            </w:pPr>
            <w:r>
              <w:t xml:space="preserve">TP/oneM2M/CSE/GMG/UPD/006</w:t>
            </w:r>
          </w:p>
        </w:tc>
      </w:tr>
      <w:tr>
        <w:tc>
          <w:tcPr/>
          <w:p>
            <w:pPr>
              <w:pStyle w:val="TAC"/>
            </w:pPr>
            <w:r>
              <w:rPr>
                <w:b/>
                <w:bCs/>
              </w:rPr>
              <w:t xml:space="preserve">Test objective</w:t>
            </w:r>
          </w:p>
        </w:tc>
        <w:tc>
          <w:tcPr>
            <w:gridSpan w:val="2"/>
          </w:tcPr>
          <w:p>
            <w:pPr>
              <w:pStyle w:val="TAC"/>
            </w:pPr>
            <w:r>
              <w:t xml:space="preserve">Check that the IUT handles unsuccessful validation of the resource type during the update of</w:t>
            </w:r>
            <w:r>
              <w:br/>
            </w:r>
            <w:r>
              <w:t xml:space="preserve">the group resource when memberType attribute is not</w:t>
            </w:r>
            <w:r>
              <w:t xml:space="preserve"> </w:t>
            </w:r>
            <w:r>
              <w:t xml:space="preserve">'mixed'</w:t>
            </w:r>
            <w:r>
              <w:t xml:space="preserve"> </w:t>
            </w:r>
            <w:r>
              <w:t xml:space="preserve">and the consistencyStrategy</w:t>
            </w:r>
            <w:r>
              <w:br/>
            </w:r>
            <w:r>
              <w:t xml:space="preserve">attribute is ABANDON_GROUP</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t xml:space="preserve"> </w:t>
            </w:r>
            <w:r>
              <w:rPr>
                <w:b/>
                <w:bCs/>
              </w:rPr>
              <w:t xml:space="preserve">and</w:t>
            </w:r>
            <w:r>
              <w:br/>
            </w:r>
            <w:r>
              <w:t xml:space="preserve">memberType attribute</w:t>
            </w:r>
            <w:r>
              <w:t xml:space="preserve"> </w:t>
            </w:r>
            <w:r>
              <w:rPr>
                <w:b/>
                <w:bCs/>
              </w:rPr>
              <w:t xml:space="preserve">set to</w:t>
            </w:r>
            <w:r>
              <w:t xml:space="preserve"> </w:t>
            </w:r>
            <w:r>
              <w:t xml:space="preserve">RESOURCE_TYPE_1</w:t>
            </w:r>
            <w:r>
              <w:t xml:space="preserve"> </w:t>
            </w:r>
            <w:r>
              <w:rPr>
                <w:b/>
                <w:bCs/>
              </w:rPr>
              <w:t xml:space="preserve">and</w:t>
            </w:r>
            <w:r>
              <w:br/>
            </w:r>
            <w:r>
              <w:t xml:space="preserve">memberTypeValidated attribute</w:t>
            </w:r>
            <w:r>
              <w:t xml:space="preserve"> </w:t>
            </w:r>
            <w:r>
              <w:rPr>
                <w:b/>
                <w:bCs/>
              </w:rPr>
              <w:t xml:space="preserve">set to</w:t>
            </w:r>
            <w:r>
              <w:t xml:space="preserve"> </w:t>
            </w:r>
            <w:r>
              <w:t xml:space="preserve">TRUE</w:t>
            </w:r>
            <w:r>
              <w:t xml:space="preserve"> </w:t>
            </w:r>
            <w:r>
              <w:rPr>
                <w:b/>
                <w:bCs/>
              </w:rPr>
              <w:t xml:space="preserve">and</w:t>
            </w:r>
            <w:r>
              <w:br/>
            </w:r>
            <w:r>
              <w:t xml:space="preserve">consistencyStrategy attribute</w:t>
            </w:r>
            <w:r>
              <w:t xml:space="preserve"> </w:t>
            </w:r>
            <w:r>
              <w:rPr>
                <w:b/>
                <w:bCs/>
              </w:rPr>
              <w:t xml:space="preserve">set to</w:t>
            </w:r>
            <w:r>
              <w:t xml:space="preserve"> </w:t>
            </w:r>
            <w:r>
              <w:t xml:space="preserve">ABANDON_GROUP</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 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rPr>
                <w:b/>
                <w:bCs/>
              </w:rPr>
              <w:t xml:space="preserve">having</w:t>
            </w:r>
            <w:r>
              <w:br/>
            </w:r>
            <w:r>
              <w:t xml:space="preserve">resourceType attribute RESOURCE_TYPE_2</w:t>
            </w:r>
            <w:r>
              <w:br/>
            </w:r>
            <w:r>
              <w:rPr>
                <w:b/>
                <w:bCs/>
              </w:rPr>
              <w:t xml:space="preserve">}</w:t>
            </w:r>
          </w:p>
        </w:tc>
      </w:tr>
    </w:tbl>
    <w:p>
      <w:pPr>
        <w:spacing w:before="0" w:after="180"/>
      </w:pPr>
    </w:p>
    <w:p>
      <w:pPr>
        <w:pStyle w:val="PL"/>
        <w:numPr>
          <w:ilvl w:val="0"/>
          <w:numId w:val="12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p>
    <w:p>
      <w:pPr>
        <w:pStyle w:val="PL"/>
        <w:numPr>
          <w:ilvl w:val="0"/>
          <w:numId w:val="12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update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4110  | |</w:t>
      </w:r>
      <w:r>
        <w:br/>
      </w:r>
      <w:r>
        <w:t xml:space="preserve">                     |(GROUP_MEMBER_TYPE_INCONSISTENT)  | |</w:t>
      </w:r>
      <w:r>
        <w:br/>
      </w:r>
      <w:r>
        <w:t xml:space="preserve">                     |</w:t>
      </w:r>
      <w:r>
        <w:rPr>
          <w:b/>
          <w:bCs/>
        </w:rPr>
        <w:t xml:space="preserve">}</w:t>
      </w:r>
      <w:r>
        <w:t xml:space="preserve"> </w:t>
      </w:r>
      <w:r>
        <w:t xml:space="preserve">| |</w:t>
      </w:r>
      <w:r>
        <w:br/>
      </w:r>
      <w:r>
        <w:t xml:space="preserve">+———————-+—————————————————————————————————————————————————————————————————-+————-+</w:t>
      </w:r>
      <w:r>
        <w:br/>
      </w:r>
    </w:p>
    <w:bookmarkEnd w:id="348"/>
    <w:bookmarkStart w:id="349" w:name="tponem2mcsegmgupd007"/>
    <w:p>
      <w:pPr>
        <w:pStyle w:val="Heading6"/>
      </w:pPr>
      <w:r>
        <w:t xml:space="preserve">TP/oneM2M/CSE/GMG/UPD/007</w:t>
      </w:r>
    </w:p>
    <w:tbl>
      <w:tblPr>
        <w:tblStyle w:val="Table"/>
        <w:tblW w:type="pct" w:w="4974"/>
        <w:tblLayout w:type="fixed"/>
        <w:tblLook w:firstRow="0" w:lastRow="0" w:firstColumn="0" w:lastColumn="0" w:noHBand="0" w:noVBand="0" w:val="0000"/>
      </w:tblPr>
      <w:tblGrid>
        <w:gridCol w:w="958"/>
        <w:gridCol w:w="6336"/>
        <w:gridCol w:w="583"/>
      </w:tblGrid>
      <w:tr>
        <w:tc>
          <w:tcPr/>
          <w:p>
            <w:pPr>
              <w:pStyle w:val="TAC"/>
            </w:pPr>
            <w:r>
              <w:rPr>
                <w:b/>
                <w:bCs/>
              </w:rPr>
              <w:t xml:space="preserve">TP Id</w:t>
            </w:r>
          </w:p>
        </w:tc>
        <w:tc>
          <w:tcPr>
            <w:gridSpan w:val="2"/>
          </w:tcPr>
          <w:p>
            <w:pPr>
              <w:pStyle w:val="TAC"/>
            </w:pPr>
            <w:r>
              <w:t xml:space="preserve">TP/oneM2M/CSE/GMG/UPD/007</w:t>
            </w:r>
          </w:p>
        </w:tc>
      </w:tr>
      <w:tr>
        <w:tc>
          <w:tcPr/>
          <w:p>
            <w:pPr>
              <w:pStyle w:val="TAC"/>
            </w:pPr>
            <w:r>
              <w:rPr>
                <w:b/>
                <w:bCs/>
              </w:rPr>
              <w:t xml:space="preserve">Test objective</w:t>
            </w:r>
          </w:p>
        </w:tc>
        <w:tc>
          <w:tcPr>
            <w:gridSpan w:val="2"/>
          </w:tcPr>
          <w:p>
            <w:pPr>
              <w:pStyle w:val="TAC"/>
            </w:pPr>
            <w:r>
              <w:t xml:space="preserve">Check that the IUT detects when the number of memberIDs exceeds the limitation of</w:t>
            </w:r>
            <w:r>
              <w:br/>
            </w:r>
            <w:r>
              <w:t xml:space="preserve">maxNrOfMembers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br/>
            </w:r>
            <w:r>
              <w:t xml:space="preserve">MEMBER_RESOURCE_ADDRESS_2</w:t>
            </w:r>
            <w:r>
              <w:t xml:space="preserve"> </w:t>
            </w:r>
            <w:r>
              <w:rPr>
                <w:b/>
                <w:bCs/>
              </w:rPr>
              <w:t xml:space="preserve">and</w:t>
            </w:r>
            <w:r>
              <w:br/>
            </w:r>
            <w:r>
              <w:t xml:space="preserve">maxNrOfMembers attribute</w:t>
            </w:r>
            <w:r>
              <w:t xml:space="preserve"> </w:t>
            </w:r>
            <w:r>
              <w:rPr>
                <w:b/>
                <w:bCs/>
              </w:rPr>
              <w:t xml:space="preserve">set to</w:t>
            </w:r>
            <w:r>
              <w:t xml:space="preserve"> </w:t>
            </w:r>
            <w:r>
              <w:t xml:space="preserve">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MEMBER_RESOURCE_ADDRESS_3</w:t>
            </w:r>
            <w:r>
              <w:rPr>
                <w:b/>
                <w:bCs/>
              </w:rPr>
              <w:t xml:space="preserve">having</w:t>
            </w:r>
            <w:r>
              <w:br/>
            </w:r>
            <w:r>
              <w:t xml:space="preserve">resourceType attribute</w:t>
            </w:r>
            <w:r>
              <w:rPr>
                <w:b/>
                <w:bCs/>
              </w:rPr>
              <w:t xml:space="preserve">set to</w:t>
            </w:r>
            <w:r>
              <w:t xml:space="preserve"> </w:t>
            </w:r>
            <w:r>
              <w:t xml:space="preserve">RESOURCE_TYPE_1</w:t>
            </w:r>
            <w:r>
              <w:br/>
            </w:r>
            <w:r>
              <w:rPr>
                <w:b/>
                <w:bCs/>
              </w:rPr>
              <w:t xml:space="preserve">}</w:t>
            </w:r>
          </w:p>
        </w:tc>
      </w:tr>
    </w:tbl>
    <w:p>
      <w:pPr>
        <w:spacing w:before="0" w:after="180"/>
      </w:pPr>
    </w:p>
    <w:p>
      <w:pPr>
        <w:pStyle w:val="PL"/>
        <w:numPr>
          <w:ilvl w:val="0"/>
          <w:numId w:val="12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 MEMBER_RESOURCE_ADDRESS_3  | |</w:t>
      </w:r>
      <w:r>
        <w:br/>
      </w:r>
      <w:r>
        <w:t xml:space="preserve">                     |</w:t>
      </w:r>
      <w:r>
        <w:rPr>
          <w:b/>
          <w:bCs/>
        </w:rPr>
        <w:t xml:space="preserve">}</w:t>
      </w:r>
      <w:r>
        <w:t xml:space="preserve"> </w:t>
      </w:r>
      <w:r>
        <w:t xml:space="preserve">| |</w:t>
      </w:r>
    </w:p>
    <w:p>
      <w:pPr>
        <w:pStyle w:val="PL"/>
        <w:numPr>
          <w:ilvl w:val="0"/>
          <w:numId w:val="12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6010  | |</w:t>
      </w:r>
      <w:r>
        <w:br/>
      </w:r>
      <w:r>
        <w:t xml:space="preserve">                     |(MAX_NUMBER_OF_MEMBER_EXCEEDED)  | |</w:t>
      </w:r>
      <w:r>
        <w:br/>
      </w:r>
      <w:r>
        <w:t xml:space="preserve">                     |</w:t>
      </w:r>
      <w:r>
        <w:rPr>
          <w:b/>
          <w:bCs/>
        </w:rPr>
        <w:t xml:space="preserve">}</w:t>
      </w:r>
      <w:r>
        <w:t xml:space="preserve"> </w:t>
      </w:r>
      <w:r>
        <w:t xml:space="preserve">| |</w:t>
      </w:r>
      <w:r>
        <w:br/>
      </w:r>
      <w:r>
        <w:t xml:space="preserve">+———————-+——————————————————————————————————————————————————-+————-+</w:t>
      </w:r>
    </w:p>
    <w:bookmarkEnd w:id="349"/>
    <w:bookmarkStart w:id="350" w:name="tponem2mcsegmgupd008"/>
    <w:p>
      <w:pPr>
        <w:pStyle w:val="Heading6"/>
      </w:pPr>
      <w:r>
        <w:t xml:space="preserve">TP/oneM2M/CSE/GMG/UPD/008</w:t>
      </w:r>
    </w:p>
    <w:tbl>
      <w:tblPr>
        <w:tblStyle w:val="Table"/>
        <w:tblW w:type="pct" w:w="4974"/>
        <w:tblLayout w:type="fixed"/>
        <w:tblLook w:firstRow="0" w:lastRow="0" w:firstColumn="0" w:lastColumn="0" w:noHBand="0" w:noVBand="0" w:val="0000"/>
      </w:tblPr>
      <w:tblGrid>
        <w:gridCol w:w="963"/>
        <w:gridCol w:w="6327"/>
        <w:gridCol w:w="586"/>
      </w:tblGrid>
      <w:tr>
        <w:tc>
          <w:tcPr/>
          <w:p>
            <w:pPr>
              <w:pStyle w:val="TAC"/>
            </w:pPr>
            <w:r>
              <w:rPr>
                <w:b/>
                <w:bCs/>
              </w:rPr>
              <w:t xml:space="preserve">TP Id</w:t>
            </w:r>
          </w:p>
        </w:tc>
        <w:tc>
          <w:tcPr>
            <w:gridSpan w:val="2"/>
          </w:tcPr>
          <w:p>
            <w:pPr>
              <w:pStyle w:val="TAC"/>
            </w:pPr>
            <w:r>
              <w:t xml:space="preserve">TP/oneM2M/CSE/GMG/UPD/008</w:t>
            </w:r>
          </w:p>
        </w:tc>
      </w:tr>
      <w:tr>
        <w:tc>
          <w:tcPr/>
          <w:p>
            <w:pPr>
              <w:pStyle w:val="TAC"/>
            </w:pPr>
            <w:r>
              <w:rPr>
                <w:b/>
                <w:bCs/>
              </w:rPr>
              <w:t xml:space="preserve">Test objective</w:t>
            </w:r>
          </w:p>
        </w:tc>
        <w:tc>
          <w:tcPr>
            <w:gridSpan w:val="2"/>
          </w:tcPr>
          <w:p>
            <w:pPr>
              <w:pStyle w:val="TAC"/>
            </w:pPr>
            <w:r>
              <w:t xml:space="preserve">Check that the IUT detects when the value provided for maxNrOfMembers attribute is less than</w:t>
            </w:r>
            <w:r>
              <w:br/>
            </w:r>
            <w:r>
              <w:t xml:space="preserve">the value of the currentNrOfMembers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br/>
            </w:r>
            <w:r>
              <w:t xml:space="preserve">MEMBER_RESOURCE_ADDRESS_2</w:t>
            </w:r>
            <w:r>
              <w:t xml:space="preserve"> </w:t>
            </w:r>
            <w:r>
              <w:rPr>
                <w:b/>
                <w:bCs/>
              </w:rPr>
              <w:t xml:space="preserve">and</w:t>
            </w:r>
            <w:r>
              <w:br/>
            </w:r>
            <w:r>
              <w:t xml:space="preserve">maxNrOfMembers attribute</w:t>
            </w:r>
            <w:r>
              <w:t xml:space="preserve"> </w:t>
            </w:r>
            <w:r>
              <w:rPr>
                <w:b/>
                <w:bCs/>
              </w:rPr>
              <w:t xml:space="preserve">set to</w:t>
            </w:r>
            <w:r>
              <w:t xml:space="preserve"> </w:t>
            </w:r>
            <w:r>
              <w:t xml:space="preserve">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MEMBER_RESOURCE_ADDRESS_2</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w:t>
            </w:r>
          </w:p>
        </w:tc>
      </w:tr>
    </w:tbl>
    <w:p>
      <w:pPr>
        <w:spacing w:before="0" w:after="180"/>
      </w:pPr>
    </w:p>
    <w:p>
      <w:pPr>
        <w:pStyle w:val="PL"/>
        <w:numPr>
          <w:ilvl w:val="0"/>
          <w:numId w:val="12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group resource</w:t>
      </w:r>
      <w:r>
        <w:t xml:space="preserve"> </w:t>
      </w:r>
      <w:r>
        <w:rPr>
          <w:b/>
          <w:bCs/>
        </w:rPr>
        <w:t xml:space="preserve">containing</w:t>
      </w:r>
      <w:r>
        <w:t xml:space="preserve">  | |</w:t>
      </w:r>
      <w:r>
        <w:br/>
      </w:r>
      <w:r>
        <w:t xml:space="preserve">                     | maxNrOfMembers attribute</w:t>
      </w:r>
      <w:r>
        <w:t xml:space="preserve"> </w:t>
      </w:r>
      <w:r>
        <w:rPr>
          <w:b/>
          <w:bCs/>
        </w:rPr>
        <w:t xml:space="preserve">set to</w:t>
      </w:r>
      <w:r>
        <w:t xml:space="preserve"> </w:t>
      </w:r>
      <w:r>
        <w:t xml:space="preserve">1  | |</w:t>
      </w:r>
      <w:r>
        <w:br/>
      </w:r>
      <w:r>
        <w:t xml:space="preserve">                     |</w:t>
      </w:r>
      <w:r>
        <w:rPr>
          <w:b/>
          <w:bCs/>
        </w:rPr>
        <w:t xml:space="preserve">}</w:t>
      </w:r>
      <w:r>
        <w:t xml:space="preserve"> </w:t>
      </w:r>
      <w:r>
        <w:t xml:space="preserve">| |</w:t>
      </w:r>
    </w:p>
    <w:p>
      <w:pPr>
        <w:pStyle w:val="PL"/>
        <w:numPr>
          <w:ilvl w:val="0"/>
          <w:numId w:val="12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6010  | |</w:t>
      </w:r>
      <w:r>
        <w:br/>
      </w:r>
      <w:r>
        <w:t xml:space="preserve">                     |(MAX_NUMBER_OF_MEMBER_EXCEEDED)  | |</w:t>
      </w:r>
      <w:r>
        <w:br/>
      </w:r>
      <w:r>
        <w:t xml:space="preserve">                     |</w:t>
      </w:r>
      <w:r>
        <w:rPr>
          <w:b/>
          <w:bCs/>
        </w:rPr>
        <w:t xml:space="preserve">}</w:t>
      </w:r>
      <w:r>
        <w:t xml:space="preserve"> </w:t>
      </w:r>
      <w:r>
        <w:t xml:space="preserve">| |</w:t>
      </w:r>
      <w:r>
        <w:br/>
      </w:r>
      <w:r>
        <w:t xml:space="preserve">+———————-+——————————————————————————————————————————————————+————-+</w:t>
      </w:r>
      <w:r>
        <w:br/>
      </w:r>
    </w:p>
    <w:bookmarkEnd w:id="350"/>
    <w:bookmarkStart w:id="351" w:name="tponem2mcsegmgupd009"/>
    <w:p>
      <w:pPr>
        <w:pStyle w:val="Heading6"/>
      </w:pPr>
      <w:r>
        <w:t xml:space="preserve">TP/oneM2M/CSE/GMG/UPD/009</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TP/oneM2M/CSE/GMG/UPD/009</w:t>
            </w:r>
          </w:p>
        </w:tc>
      </w:tr>
      <w:tr>
        <w:tc>
          <w:tcPr/>
          <w:p>
            <w:pPr>
              <w:pStyle w:val="TAC"/>
            </w:pPr>
            <w:r>
              <w:rPr>
                <w:b/>
                <w:bCs/>
              </w:rPr>
              <w:t xml:space="preserve">Test objective</w:t>
            </w:r>
          </w:p>
        </w:tc>
        <w:tc>
          <w:tcPr>
            <w:gridSpan w:val="2"/>
          </w:tcPr>
          <w:p>
            <w:pPr>
              <w:pStyle w:val="TAC"/>
            </w:pPr>
            <w:r>
              <w:t xml:space="preserve">Check that the IUT handles validation of the resource type during an UPDATE of the</w:t>
            </w:r>
            <w:r>
              <w:t xml:space="preserve"> </w:t>
            </w:r>
            <w:r>
              <w:rPr>
                <w:i/>
                <w:iCs/>
              </w:rPr>
              <w:t xml:space="preserve">&lt;group&gt;</w:t>
            </w:r>
            <w:r>
              <w:br/>
            </w:r>
            <w:r>
              <w:t xml:space="preserve">resource when memberIDs contains a sub-group on a temporarily unreachable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rPr>
                <w:b/>
                <w:bCs/>
              </w:rPr>
              <w:t xml:space="preserve">and</w:t>
            </w:r>
            <w:r>
              <w:br/>
            </w:r>
            <w:r>
              <w:t xml:space="preserve">memberType attribute</w:t>
            </w:r>
            <w:r>
              <w:t xml:space="preserve"> </w:t>
            </w:r>
            <w:r>
              <w:rPr>
                <w:b/>
                <w:bCs/>
              </w:rPr>
              <w:t xml:space="preserve">set to</w:t>
            </w:r>
            <w:r>
              <w:t xml:space="preserve"> </w:t>
            </w:r>
            <w:r>
              <w:t xml:space="preserve">RESOURCE_TYPE_1</w:t>
            </w:r>
            <w:r>
              <w:t xml:space="preserve"> </w:t>
            </w:r>
            <w:r>
              <w:rPr>
                <w:b/>
                <w:bCs/>
              </w:rPr>
              <w:t xml:space="preserve">and</w:t>
            </w:r>
            <w:r>
              <w:br/>
            </w:r>
            <w:r>
              <w:t xml:space="preserve">memberTypeValidated attribute</w:t>
            </w:r>
            <w:r>
              <w:t xml:space="preserve"> </w:t>
            </w:r>
            <w:r>
              <w:rPr>
                <w:b/>
                <w:bCs/>
              </w:rPr>
              <w:t xml:space="preserve">set to</w:t>
            </w:r>
            <w:r>
              <w:t xml:space="preserve"> </w:t>
            </w:r>
            <w:r>
              <w:t xml:space="preserve">TRUE</w:t>
            </w:r>
            <w:r>
              <w:t xml:space="preserve"> </w:t>
            </w:r>
            <w:r>
              <w:rPr>
                <w:b/>
                <w:bCs/>
              </w:rPr>
              <w:t xml:space="preserve">and</w:t>
            </w:r>
            <w:r>
              <w:br/>
            </w:r>
            <w:r>
              <w:t xml:space="preserve">consistencyStrategy attribute</w:t>
            </w:r>
            <w:r>
              <w:t xml:space="preserve"> </w:t>
            </w:r>
            <w:r>
              <w:rPr>
                <w:b/>
                <w:bCs/>
              </w:rPr>
              <w:t xml:space="preserve">set to</w:t>
            </w:r>
            <w:r>
              <w:t xml:space="preserve"> </w:t>
            </w:r>
            <w:r>
              <w:t xml:space="preserve">ABANDON_MEMBER</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remoteCSE</w:t>
            </w:r>
            <w:r>
              <w:t xml:space="preserve"> </w:t>
            </w:r>
            <w:r>
              <w:rPr>
                <w:b/>
                <w:bCs/>
              </w:rPr>
              <w:t xml:space="preserve">having</w:t>
            </w:r>
            <w:r>
              <w:t xml:space="preserve"> </w:t>
            </w:r>
            <w:r>
              <w:t xml:space="preserve">a group</w:t>
            </w:r>
            <w:r>
              <w:br/>
            </w:r>
            <w:r>
              <w:t xml:space="preserve">resource at MEMBER_RESOURCE_ADDRESS_2</w:t>
            </w:r>
            <w:r>
              <w:br/>
            </w:r>
            <w:r>
              <w:rPr>
                <w:b/>
                <w:bCs/>
              </w:rPr>
              <w:t xml:space="preserve">containing</w:t>
            </w:r>
            <w:r>
              <w:br/>
            </w:r>
            <w:r>
              <w:t xml:space="preserve">memberType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remoteCSE</w:t>
            </w:r>
            <w:r>
              <w:t xml:space="preserve"> </w:t>
            </w:r>
            <w:r>
              <w:rPr>
                <w:b/>
                <w:bCs/>
              </w:rPr>
              <w:t xml:space="preserve">having</w:t>
            </w:r>
            <w:r>
              <w:t xml:space="preserve"> </w:t>
            </w:r>
            <w:r>
              <w:t xml:space="preserve">onlineStatus</w:t>
            </w:r>
            <w:r>
              <w:t xml:space="preserve"> </w:t>
            </w:r>
            <w:r>
              <w:rPr>
                <w:b/>
                <w:bCs/>
              </w:rPr>
              <w:t xml:space="preserve">set to</w:t>
            </w:r>
            <w:r>
              <w:t xml:space="preserve"> </w:t>
            </w:r>
            <w:r>
              <w:t xml:space="preserve">False</w:t>
            </w:r>
            <w:r>
              <w:br/>
            </w:r>
            <w:r>
              <w:rPr>
                <w:b/>
                <w:bCs/>
              </w:rPr>
              <w:t xml:space="preserve">}</w:t>
            </w:r>
          </w:p>
        </w:tc>
      </w:tr>
    </w:tbl>
    <w:p>
      <w:pPr>
        <w:spacing w:before="0" w:after="180"/>
      </w:pPr>
    </w:p>
    <w:p>
      <w:pPr>
        <w:pStyle w:val="PL"/>
        <w:numPr>
          <w:ilvl w:val="0"/>
          <w:numId w:val="12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p>
    <w:p>
      <w:pPr>
        <w:pStyle w:val="PL"/>
        <w:numPr>
          <w:ilvl w:val="0"/>
          <w:numId w:val="12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group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FALSE</w:t>
      </w:r>
      <w:r>
        <w:t xml:space="preserve"> </w:t>
      </w:r>
      <w:r>
        <w:rPr>
          <w:b/>
          <w:bCs/>
        </w:rPr>
        <w:t xml:space="preserve">and</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r>
        <w:br/>
      </w:r>
      <w:r>
        <w:t xml:space="preserve">+———————-+————————————————————————————————————————————————————————+————-+</w:t>
      </w:r>
    </w:p>
    <w:bookmarkEnd w:id="351"/>
    <w:bookmarkStart w:id="352" w:name="tponem2mcsegmgupd010"/>
    <w:p>
      <w:pPr>
        <w:pStyle w:val="Heading6"/>
      </w:pPr>
      <w:r>
        <w:t xml:space="preserve">TP/oneM2M/CSE/GMG/UPD/010</w:t>
      </w:r>
    </w:p>
    <w:tbl>
      <w:tblPr>
        <w:tblStyle w:val="Table"/>
        <w:tblW w:type="pct" w:w="4978"/>
        <w:tblLayout w:type="fixed"/>
        <w:tblLook w:firstRow="0" w:lastRow="0" w:firstColumn="0" w:lastColumn="0" w:noHBand="0" w:noVBand="0" w:val="0000"/>
      </w:tblPr>
      <w:tblGrid>
        <w:gridCol w:w="798"/>
        <w:gridCol w:w="6600"/>
        <w:gridCol w:w="486"/>
      </w:tblGrid>
      <w:tr>
        <w:tc>
          <w:tcPr/>
          <w:p>
            <w:pPr>
              <w:pStyle w:val="TAC"/>
            </w:pPr>
            <w:r>
              <w:rPr>
                <w:b/>
                <w:bCs/>
              </w:rPr>
              <w:t xml:space="preserve">TP Id</w:t>
            </w:r>
          </w:p>
        </w:tc>
        <w:tc>
          <w:tcPr>
            <w:gridSpan w:val="2"/>
          </w:tcPr>
          <w:p>
            <w:pPr>
              <w:pStyle w:val="TAC"/>
            </w:pPr>
            <w:r>
              <w:t xml:space="preserve">TP/oneM2M/CSE/GMG/UPD/010</w:t>
            </w:r>
          </w:p>
        </w:tc>
      </w:tr>
      <w:tr>
        <w:tc>
          <w:tcPr/>
          <w:p>
            <w:pPr>
              <w:pStyle w:val="TAC"/>
            </w:pPr>
            <w:r>
              <w:rPr>
                <w:b/>
                <w:bCs/>
              </w:rPr>
              <w:t xml:space="preserve">Test objective</w:t>
            </w:r>
          </w:p>
        </w:tc>
        <w:tc>
          <w:tcPr>
            <w:gridSpan w:val="2"/>
          </w:tcPr>
          <w:p>
            <w:pPr>
              <w:pStyle w:val="TAC"/>
            </w:pPr>
            <w:r>
              <w:t xml:space="preserve">Check that the IUT handles validation of the resource type during an UPDATE of the group</w:t>
            </w:r>
            <w:r>
              <w:br/>
            </w:r>
            <w:r>
              <w:t xml:space="preserve">resource when memberIDs contains a sub-group on a a previously unreachable Hosting CSE</w:t>
            </w:r>
            <w:r>
              <w:br/>
            </w:r>
            <w:r>
              <w:t xml:space="preserve">that has become reachable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10.2.7.4, 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memberIDs attribute</w:t>
            </w:r>
            <w:r>
              <w:t xml:space="preserve"> </w:t>
            </w:r>
            <w:r>
              <w:rPr>
                <w:b/>
                <w:bCs/>
              </w:rPr>
              <w:t xml:space="preserve">set to</w:t>
            </w:r>
            <w:r>
              <w:t xml:space="preserve"> </w:t>
            </w:r>
            <w:r>
              <w:t xml:space="preserve">MEMBER_RESOURCE_ADDRESS_1,</w:t>
            </w:r>
            <w:r>
              <w:br/>
            </w:r>
            <w:r>
              <w:t xml:space="preserve">MEMBER_RESOURCE_ADDRESS_2</w:t>
            </w:r>
            <w:r>
              <w:t xml:space="preserve"> </w:t>
            </w:r>
            <w:r>
              <w:rPr>
                <w:b/>
                <w:bCs/>
              </w:rPr>
              <w:t xml:space="preserve">and</w:t>
            </w:r>
            <w:r>
              <w:br/>
            </w:r>
            <w:r>
              <w:t xml:space="preserve">memberType attribute</w:t>
            </w:r>
            <w:r>
              <w:t xml:space="preserve"> </w:t>
            </w:r>
            <w:r>
              <w:rPr>
                <w:b/>
                <w:bCs/>
              </w:rPr>
              <w:t xml:space="preserve">set to</w:t>
            </w:r>
            <w:r>
              <w:t xml:space="preserve"> </w:t>
            </w:r>
            <w:r>
              <w:t xml:space="preserve">RESOURCE_TYPE_1</w:t>
            </w:r>
            <w:r>
              <w:t xml:space="preserve"> </w:t>
            </w:r>
            <w:r>
              <w:rPr>
                <w:b/>
                <w:bCs/>
              </w:rPr>
              <w:t xml:space="preserve">and</w:t>
            </w:r>
            <w:r>
              <w:br/>
            </w:r>
            <w:r>
              <w:t xml:space="preserve">memberTypeValidated attribute</w:t>
            </w:r>
            <w:r>
              <w:t xml:space="preserve"> </w:t>
            </w:r>
            <w:r>
              <w:rPr>
                <w:b/>
                <w:bCs/>
              </w:rPr>
              <w:t xml:space="preserve">set to</w:t>
            </w:r>
            <w:r>
              <w:t xml:space="preserve"> </w:t>
            </w:r>
            <w:r>
              <w:t xml:space="preserve">FALSE</w:t>
            </w:r>
            <w:r>
              <w:t xml:space="preserve"> </w:t>
            </w:r>
            <w:r>
              <w:rPr>
                <w:b/>
                <w:bCs/>
              </w:rPr>
              <w:t xml:space="preserve">and</w:t>
            </w:r>
            <w:r>
              <w:br/>
            </w:r>
            <w:r>
              <w:t xml:space="preserve">consistencyStrategy attribute</w:t>
            </w:r>
            <w:r>
              <w:t xml:space="preserve"> </w:t>
            </w:r>
            <w:r>
              <w:rPr>
                <w:b/>
                <w:bCs/>
              </w:rPr>
              <w:t xml:space="preserve">set to</w:t>
            </w:r>
            <w:r>
              <w:t xml:space="preserve"> </w:t>
            </w:r>
            <w:r>
              <w:t xml:space="preserve">ABANDON_MEMBER</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a subscription to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MEMBER_RESOURCE_ADDRESS_1</w:t>
            </w:r>
            <w:r>
              <w:t xml:space="preserve"> </w:t>
            </w:r>
            <w:r>
              <w:rPr>
                <w:b/>
                <w:bCs/>
              </w:rPr>
              <w:t xml:space="preserve">having</w:t>
            </w:r>
            <w:r>
              <w:br/>
            </w:r>
            <w:r>
              <w:t xml:space="preserve">resourceType attribute</w:t>
            </w:r>
            <w:r>
              <w:t xml:space="preserve"> </w:t>
            </w:r>
            <w:r>
              <w:rPr>
                <w:b/>
                <w:bCs/>
              </w:rPr>
              <w:t xml:space="preserve">set to</w:t>
            </w:r>
            <w:r>
              <w:t xml:space="preserve"> </w:t>
            </w:r>
            <w:r>
              <w:t xml:space="preserve">RESOURCE_TYPE_1</w:t>
            </w:r>
            <w:r>
              <w:br/>
            </w:r>
            <w:r>
              <w:rPr>
                <w:b/>
                <w:bCs/>
              </w:rPr>
              <w:t xml:space="preserve">and</w:t>
            </w:r>
            <w:r>
              <w:t xml:space="preserve"> </w:t>
            </w:r>
            <w:r>
              <w:t xml:space="preserve">the remoteCSE</w:t>
            </w:r>
            <w:r>
              <w:t xml:space="preserve"> </w:t>
            </w:r>
            <w:r>
              <w:rPr>
                <w:b/>
                <w:bCs/>
              </w:rPr>
              <w:t xml:space="preserve">having</w:t>
            </w:r>
            <w:r>
              <w:t xml:space="preserve"> </w:t>
            </w:r>
            <w:r>
              <w:t xml:space="preserve">a group resource at MEMBER_RESOURCE_ADDRESS_2</w:t>
            </w:r>
            <w:r>
              <w:br/>
            </w:r>
            <w:r>
              <w:rPr>
                <w:b/>
                <w:bCs/>
              </w:rPr>
              <w:t xml:space="preserve">containing</w:t>
            </w:r>
            <w:r>
              <w:br/>
            </w:r>
            <w:r>
              <w:t xml:space="preserve">memberType attribute</w:t>
            </w:r>
            <w:r>
              <w:t xml:space="preserve"> </w:t>
            </w:r>
            <w:r>
              <w:rPr>
                <w:b/>
                <w:bCs/>
              </w:rPr>
              <w:t xml:space="preserve">set to</w:t>
            </w:r>
            <w:r>
              <w:t xml:space="preserve"> </w:t>
            </w:r>
            <w:r>
              <w:t xml:space="preserve">RESOURCE_TYPE_2</w:t>
            </w:r>
            <w:r>
              <w:br/>
            </w:r>
            <w:r>
              <w:rPr>
                <w:b/>
                <w:bCs/>
              </w:rPr>
              <w:t xml:space="preserve">and</w:t>
            </w:r>
            <w:r>
              <w:t xml:space="preserve"> </w:t>
            </w:r>
            <w:r>
              <w:t xml:space="preserve">the remoteCSE</w:t>
            </w:r>
            <w:r>
              <w:t xml:space="preserve"> </w:t>
            </w:r>
            <w:r>
              <w:rPr>
                <w:b/>
                <w:bCs/>
              </w:rPr>
              <w:t xml:space="preserve">having</w:t>
            </w:r>
            <w:r>
              <w:t xml:space="preserve"> </w:t>
            </w:r>
            <w:r>
              <w:t xml:space="preserve">onlineStatus</w:t>
            </w:r>
            <w:r>
              <w:t xml:space="preserve"> </w:t>
            </w:r>
            <w:r>
              <w:rPr>
                <w:b/>
                <w:bCs/>
              </w:rPr>
              <w:t xml:space="preserve">set to</w:t>
            </w:r>
            <w:r>
              <w:t xml:space="preserve"> </w:t>
            </w:r>
            <w:r>
              <w:t xml:space="preserve">False</w:t>
            </w:r>
            <w:r>
              <w:br/>
            </w:r>
            <w:r>
              <w:rPr>
                <w:b/>
                <w:bCs/>
              </w:rPr>
              <w:t xml:space="preserve">}</w:t>
            </w:r>
          </w:p>
        </w:tc>
      </w:tr>
    </w:tbl>
    <w:p>
      <w:pPr>
        <w:spacing w:before="0" w:after="180"/>
      </w:pPr>
    </w:p>
    <w:p>
      <w:pPr>
        <w:pStyle w:val="PL"/>
        <w:numPr>
          <w:ilvl w:val="0"/>
          <w:numId w:val="12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remoteCSE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CSE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t xml:space="preserve"> </w:t>
      </w:r>
      <w:r>
        <w:rPr>
          <w:b/>
          <w:bCs/>
        </w:rPr>
        <w:t xml:space="preserve">containing</w:t>
      </w:r>
      <w:r>
        <w:t xml:space="preserve">  | |</w:t>
      </w:r>
      <w:r>
        <w:br/>
      </w:r>
      <w:r>
        <w:t xml:space="preserve">                     | onlineStatus attribute</w:t>
      </w:r>
      <w:r>
        <w:t xml:space="preserve"> </w:t>
      </w:r>
      <w:r>
        <w:rPr>
          <w:b/>
          <w:bCs/>
        </w:rPr>
        <w:t xml:space="preserve">set to</w:t>
      </w:r>
      <w:r>
        <w:t xml:space="preserve"> </w:t>
      </w:r>
      <w:r>
        <w:t xml:space="preserve">TRUE  | |</w:t>
      </w:r>
      <w:r>
        <w:br/>
      </w:r>
      <w:r>
        <w:t xml:space="preserve">                     |</w:t>
      </w:r>
      <w:r>
        <w:rPr>
          <w:b/>
          <w:bCs/>
        </w:rPr>
        <w:t xml:space="preserve">}</w:t>
      </w:r>
      <w:r>
        <w:t xml:space="preserve"> </w:t>
      </w:r>
      <w:r>
        <w:t xml:space="preserve">| |</w:t>
      </w:r>
    </w:p>
    <w:p>
      <w:pPr>
        <w:pStyle w:val="PL"/>
        <w:numPr>
          <w:ilvl w:val="0"/>
          <w:numId w:val="12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NOTIFY Request</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group resource</w:t>
      </w:r>
      <w:r>
        <w:t xml:space="preserve"> </w:t>
      </w:r>
      <w:r>
        <w:rPr>
          <w:b/>
          <w:bCs/>
        </w:rPr>
        <w:t xml:space="preserve">containing</w:t>
      </w:r>
      <w:r>
        <w:t xml:space="preserve">  | |</w:t>
      </w:r>
      <w:r>
        <w:br/>
      </w:r>
      <w:r>
        <w:t xml:space="preserve">                     | memberTypeValidated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memberIDs attribute</w:t>
      </w:r>
      <w:r>
        <w:t xml:space="preserve"> </w:t>
      </w:r>
      <w:r>
        <w:rPr>
          <w:b/>
          <w:bCs/>
        </w:rPr>
        <w:t xml:space="preserve">set to</w:t>
      </w:r>
      <w:r>
        <w:t xml:space="preserve">  | |</w:t>
      </w:r>
      <w:r>
        <w:br/>
      </w:r>
      <w:r>
        <w:t xml:space="preserve">                     | MEMBER_RESOURCE_ADDRESS_1,  | |</w:t>
      </w:r>
      <w:r>
        <w:br/>
      </w:r>
      <w:r>
        <w:t xml:space="preserve">                     | MEMBER_RESOURCE_ADDRESS_2  | |</w:t>
      </w:r>
      <w:r>
        <w:br/>
      </w:r>
      <w:r>
        <w:t xml:space="preserve">                     |</w:t>
      </w:r>
      <w:r>
        <w:rPr>
          <w:b/>
          <w:bCs/>
        </w:rPr>
        <w:t xml:space="preserve">}</w:t>
      </w:r>
      <w:r>
        <w:t xml:space="preserve"> </w:t>
      </w:r>
      <w:r>
        <w:t xml:space="preserve">| |</w:t>
      </w:r>
      <w:r>
        <w:br/>
      </w:r>
      <w:r>
        <w:t xml:space="preserve">+———————-+———————————————————————————————————————————————————————————————+————-+</w:t>
      </w:r>
    </w:p>
    <w:bookmarkEnd w:id="352"/>
    <w:bookmarkEnd w:id="353"/>
    <w:bookmarkStart w:id="355" w:name="retrieve-operation-7"/>
    <w:p>
      <w:pPr>
        <w:pStyle w:val="Heading5"/>
      </w:pPr>
      <w:r>
        <w:t>7.2.2.5.3</w:t>
        <w:tab/>
        <w:t xml:space="preserve">RETRIEVE Operation</w:t>
      </w:r>
    </w:p>
    <w:bookmarkStart w:id="354" w:name="tponem2mcsegmgret001"/>
    <w:p>
      <w:pPr>
        <w:pStyle w:val="Heading6"/>
      </w:pPr>
      <w:r>
        <w:t xml:space="preserve">TP/oneM2M/CSE/GMG/RET/001</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TP/oneM2M/CSE/GMG/RET/001</w:t>
            </w:r>
          </w:p>
        </w:tc>
      </w:tr>
      <w:tr>
        <w:tc>
          <w:tcPr/>
          <w:p>
            <w:pPr>
              <w:pStyle w:val="TAC"/>
            </w:pPr>
            <w:r>
              <w:rPr>
                <w:b/>
                <w:bCs/>
              </w:rPr>
              <w:t xml:space="preserve">Test objective</w:t>
            </w:r>
          </w:p>
        </w:tc>
        <w:tc>
          <w:tcPr>
            <w:gridSpan w:val="2"/>
          </w:tcPr>
          <w:p>
            <w:pPr>
              <w:pStyle w:val="TAC"/>
            </w:pPr>
            <w:r>
              <w:t xml:space="preserve">Check that the IUT performs a RETRIEVE request for each resource in memberIDs with a</w:t>
            </w:r>
            <w:r>
              <w:br/>
            </w:r>
            <w:r>
              <w:t xml:space="preserve">relative address appended to fanOutPoint that includes a virtual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ACP_RESOURCE_ID</w:t>
            </w:r>
            <w:r>
              <w:t xml:space="preserve"> </w:t>
            </w:r>
            <w:r>
              <w:rPr>
                <w:b/>
                <w:bCs/>
              </w:rPr>
              <w:t xml:space="preserve">indicating to</w:t>
            </w:r>
            <w:r>
              <w:br/>
            </w:r>
            <w:r>
              <w:t xml:space="preserve">allow the AE privileges to perform RETRIEVE operation</w:t>
            </w:r>
            <w:r>
              <w:t xml:space="preserve"> </w:t>
            </w:r>
            <w:r>
              <w:rPr>
                <w:b/>
                <w:bCs/>
              </w:rPr>
              <w:t xml:space="preserve">and</w:t>
            </w:r>
            <w:r>
              <w:br/>
            </w:r>
            <w:r>
              <w:t xml:space="preserve">memberType attribute</w:t>
            </w:r>
            <w:r>
              <w:t xml:space="preserve"> </w:t>
            </w:r>
            <w:r>
              <w:rPr>
                <w:b/>
                <w:bCs/>
              </w:rPr>
              <w:t xml:space="preserve">set to</w:t>
            </w:r>
            <w:r>
              <w:t xml:space="preserve"> </w:t>
            </w:r>
            <w:r>
              <w:t xml:space="preserve">3 (container)</w:t>
            </w:r>
            <w:r>
              <w:t xml:space="preserve"> </w:t>
            </w:r>
            <w:r>
              <w:rPr>
                <w:b/>
                <w:bCs/>
              </w:rPr>
              <w:t xml:space="preserve">and</w:t>
            </w:r>
            <w:r>
              <w:br/>
            </w:r>
            <w:r>
              <w:t xml:space="preserve">memberIDs attribute</w:t>
            </w:r>
            <w:r>
              <w:t xml:space="preserve"> </w:t>
            </w:r>
            <w:r>
              <w:rPr>
                <w:b/>
                <w:bCs/>
              </w:rPr>
              <w:t xml:space="preserve">set to</w:t>
            </w:r>
            <w:r>
              <w:t xml:space="preserve"> </w:t>
            </w:r>
            <w:r>
              <w:t xml:space="preserve">MEMBER_RESOURCE_ADDRESS1,</w:t>
            </w:r>
            <w:r>
              <w:br/>
            </w:r>
            <w:r>
              <w:t xml:space="preserve">MEMBER_RESOURCE_ADDRESS2</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container</w:t>
            </w:r>
            <w:r>
              <w:t xml:space="preserve"> </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container</w:t>
            </w:r>
            <w:r>
              <w:t xml:space="preserve"> </w:t>
            </w:r>
            <w:r>
              <w:rPr>
                <w:b/>
                <w:bCs/>
              </w:rPr>
              <w:t xml:space="preserve">and</w:t>
            </w:r>
            <w:r>
              <w:br/>
            </w:r>
            <w:r>
              <w:rPr>
                <w:b/>
                <w:bCs/>
              </w:rPr>
              <w:t xml:space="preserve">and</w:t>
            </w:r>
            <w:r>
              <w:t xml:space="preserve"> </w:t>
            </w:r>
            <w:r>
              <w:t xml:space="preserve">MEMBER_RESOURCE_ADDRESS1 and MEMBER_RESOURCE_ADDRESS2</w:t>
            </w:r>
            <w:r>
              <w:br/>
            </w:r>
            <w:r>
              <w:rPr>
                <w:b/>
                <w:bCs/>
              </w:rPr>
              <w:t xml:space="preserve">containing</w:t>
            </w:r>
            <w:r>
              <w:br/>
            </w:r>
            <w:r>
              <w:t xml:space="preserve">a child resource</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contentInstance</w:t>
            </w:r>
            <w:r>
              <w:br/>
            </w:r>
            <w:r>
              <w:rPr>
                <w:b/>
                <w:bCs/>
              </w:rPr>
              <w:t xml:space="preserve">}</w:t>
            </w:r>
          </w:p>
        </w:tc>
      </w:tr>
    </w:tbl>
    <w:p>
      <w:pPr>
        <w:spacing w:before="0" w:after="180"/>
      </w:pPr>
    </w:p>
    <w:p>
      <w:pPr>
        <w:pStyle w:val="PL"/>
        <w:numPr>
          <w:ilvl w:val="0"/>
          <w:numId w:val="12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TARGET_RESOURCE_ADDRESS/fopt/la</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TaggregatedResponse message</w:t>
      </w:r>
      <w:r>
        <w:t xml:space="preserve"> </w:t>
      </w:r>
      <w:r>
        <w:rPr>
          <w:b/>
          <w:bCs/>
        </w:rPr>
        <w:t xml:space="preserve">containing</w:t>
      </w:r>
      <w:r>
        <w:t xml:space="preserve">  | |</w:t>
      </w:r>
      <w:r>
        <w:br/>
      </w:r>
      <w:r>
        <w:t xml:space="preserve">                     | Response for MEMBER_RESOURCE_ADDRESS1/la,  | |</w:t>
      </w:r>
      <w:r>
        <w:br/>
      </w:r>
      <w:r>
        <w:t xml:space="preserve">                     | Response for MEMBER_RESOURCE_ADDRESS2/la  | |</w:t>
      </w:r>
      <w:r>
        <w:br/>
      </w:r>
      <w:r>
        <w:t xml:space="preserve">                     |</w:t>
      </w:r>
      <w:r>
        <w:rPr>
          <w:b/>
          <w:bCs/>
        </w:rPr>
        <w:t xml:space="preserve">}</w:t>
      </w:r>
      <w:r>
        <w:t xml:space="preserve"> </w:t>
      </w:r>
      <w:r>
        <w:t xml:space="preserve">| |</w:t>
      </w:r>
      <w:r>
        <w:br/>
      </w:r>
      <w:r>
        <w:t xml:space="preserve">+———————-+—————————————————————————————————————————————————————-+————-+</w:t>
      </w:r>
    </w:p>
    <w:p>
      <w:pPr>
        <w:pStyle w:val="Normal"/>
      </w:pPr>
      <w:r>
        <w:br/>
      </w:r>
    </w:p>
    <w:bookmarkEnd w:id="354"/>
    <w:bookmarkEnd w:id="355"/>
    <w:bookmarkStart w:id="363" w:name="basic-operation-1"/>
    <w:p>
      <w:pPr>
        <w:pStyle w:val="Heading5"/>
      </w:pPr>
      <w:r>
        <w:t>7.2.2.5.4</w:t>
        <w:tab/>
        <w:t xml:space="preserve">BASIC OPERATION</w:t>
      </w:r>
    </w:p>
    <w:bookmarkStart w:id="356" w:name="tponem2mcsegmg001"/>
    <w:p>
      <w:pPr>
        <w:pStyle w:val="Heading6"/>
      </w:pPr>
      <w:r>
        <w:t xml:space="preserve">TP/oneM2M/CSE/GMG/001</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TP/oneM2M/CSE/GMG/001</w:t>
            </w:r>
          </w:p>
        </w:tc>
      </w:tr>
      <w:tr>
        <w:tc>
          <w:tcPr/>
          <w:p>
            <w:pPr>
              <w:pStyle w:val="TAC"/>
            </w:pPr>
            <w:r>
              <w:rPr>
                <w:b/>
                <w:bCs/>
              </w:rPr>
              <w:t xml:space="preserve">Test objective</w:t>
            </w:r>
          </w:p>
        </w:tc>
        <w:tc>
          <w:tcPr>
            <w:gridSpan w:val="2"/>
          </w:tcPr>
          <w:p>
            <w:pPr>
              <w:pStyle w:val="TAC"/>
            </w:pPr>
            <w:r>
              <w:t xml:space="preserve">Check that the IUT allows a &lt;group&gt;/fopt</w:t>
            </w:r>
            <w:r>
              <w:t xml:space="preserve"> </w:t>
            </w:r>
            <w:r>
              <w:rPr>
                <w:i/>
                <w:iCs/>
              </w:rPr>
              <w:t xml:space="preserve">OPERATION</w:t>
            </w:r>
            <w:r>
              <w:t xml:space="preserve"> </w:t>
            </w:r>
            <w:r>
              <w:t xml:space="preserve">when the Originator has</w:t>
            </w:r>
            <w:r>
              <w:t xml:space="preserve"> </w:t>
            </w:r>
            <w:r>
              <w:rPr>
                <w:i/>
                <w:iCs/>
              </w:rPr>
              <w:t xml:space="preserve">OPERATION</w:t>
            </w:r>
            <w:r>
              <w:br/>
            </w:r>
            <w:r>
              <w:t xml:space="preserve">permission specified in membersAccessControlPolicyIDs attribute in the group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allow the AE to perform</w:t>
            </w:r>
            <w:r>
              <w:t xml:space="preserve"> </w:t>
            </w:r>
            <w:r>
              <w:rPr>
                <w:i/>
                <w:iCs/>
              </w:rPr>
              <w:t xml:space="preserve">OPERATION</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br/>
            </w:r>
            <w:r>
              <w:rPr>
                <w:b/>
                <w:bCs/>
              </w:rPr>
              <w:t xml:space="preserve">}</w:t>
            </w:r>
          </w:p>
        </w:tc>
      </w:tr>
    </w:tbl>
    <w:p>
      <w:pPr>
        <w:spacing w:before="0" w:after="180"/>
      </w:pPr>
    </w:p>
    <w:p>
      <w:pPr>
        <w:pStyle w:val="PL"/>
        <w:numPr>
          <w:ilvl w:val="0"/>
          <w:numId w:val="12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 |</w:t>
      </w:r>
      <w:r>
        <w:br/>
      </w:r>
      <w:r>
        <w:t xml:space="preserve">                     | Response for MEMBER_RESOURCE_ADDRESS1,  | |</w:t>
      </w:r>
      <w:r>
        <w:br/>
      </w:r>
      <w:r>
        <w:t xml:space="preserve">                     | Response for MEMBER_RESOURCE_ADDRESS2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TP/oneM2M/CSE/GMG/001_CRE</w:t>
            </w:r>
          </w:p>
        </w:tc>
        <w:tc>
          <w:tcPr/>
          <w:p>
            <w:pPr>
              <w:pStyle w:val="TAC"/>
            </w:pPr>
            <w:r>
              <w:t xml:space="preserve">CREATE</w:t>
            </w:r>
          </w:p>
        </w:tc>
      </w:tr>
      <w:tr>
        <w:tc>
          <w:tcPr/>
          <w:p>
            <w:pPr>
              <w:pStyle w:val="TAC"/>
            </w:pPr>
            <w:r>
              <w:t xml:space="preserve">TP/oneM2M/CSE/GMG/001_RET</w:t>
            </w:r>
          </w:p>
        </w:tc>
        <w:tc>
          <w:tcPr/>
          <w:p>
            <w:pPr>
              <w:pStyle w:val="TAC"/>
            </w:pPr>
            <w:r>
              <w:t xml:space="preserve">RETRIEVE</w:t>
            </w:r>
          </w:p>
        </w:tc>
      </w:tr>
      <w:tr>
        <w:tc>
          <w:tcPr/>
          <w:p>
            <w:pPr>
              <w:pStyle w:val="TAC"/>
            </w:pPr>
            <w:r>
              <w:t xml:space="preserve">TP/oneM2M/CSE/GMG/001_UPD</w:t>
            </w:r>
          </w:p>
        </w:tc>
        <w:tc>
          <w:tcPr/>
          <w:p>
            <w:pPr>
              <w:pStyle w:val="TAC"/>
            </w:pPr>
            <w:r>
              <w:t xml:space="preserve">UPDATE</w:t>
            </w:r>
          </w:p>
        </w:tc>
      </w:tr>
      <w:tr>
        <w:tc>
          <w:tcPr/>
          <w:p>
            <w:pPr>
              <w:pStyle w:val="TAC"/>
            </w:pPr>
            <w:r>
              <w:t xml:space="preserve">TP/oneM2M/CSE/GMG/001_DEL</w:t>
            </w:r>
          </w:p>
        </w:tc>
        <w:tc>
          <w:tcPr/>
          <w:p>
            <w:pPr>
              <w:pStyle w:val="TAC"/>
            </w:pPr>
            <w:r>
              <w:t xml:space="preserve">DELETE</w:t>
            </w:r>
          </w:p>
        </w:tc>
      </w:tr>
    </w:tbl>
    <w:p>
      <w:pPr>
        <w:spacing w:before="0" w:after="180"/>
      </w:pPr>
    </w:p>
    <w:bookmarkEnd w:id="356"/>
    <w:bookmarkStart w:id="357" w:name="tponem2mcsegmg002"/>
    <w:p>
      <w:pPr>
        <w:pStyle w:val="Heading6"/>
      </w:pPr>
      <w:r>
        <w:t xml:space="preserve">TP/oneM2M/CSE/GMG/002</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TP/oneM2M/CSE/GMG/002</w:t>
            </w:r>
          </w:p>
        </w:tc>
      </w:tr>
      <w:tr>
        <w:tc>
          <w:tcPr/>
          <w:p>
            <w:pPr>
              <w:pStyle w:val="TAC"/>
            </w:pPr>
            <w:r>
              <w:rPr>
                <w:b/>
                <w:bCs/>
              </w:rPr>
              <w:t xml:space="preserve">Test objective</w:t>
            </w:r>
          </w:p>
        </w:tc>
        <w:tc>
          <w:tcPr>
            <w:gridSpan w:val="2"/>
          </w:tcPr>
          <w:p>
            <w:pPr>
              <w:pStyle w:val="TAC"/>
            </w:pPr>
            <w:r>
              <w:t xml:space="preserve">Check that IUT denies a &lt;group&gt;/fopt</w:t>
            </w:r>
            <w:r>
              <w:t xml:space="preserve"> </w:t>
            </w:r>
            <w:r>
              <w:rPr>
                <w:i/>
                <w:iCs/>
              </w:rPr>
              <w:t xml:space="preserve">OPERATION</w:t>
            </w:r>
            <w:r>
              <w:t xml:space="preserve"> </w:t>
            </w:r>
            <w:r>
              <w:t xml:space="preserve">when the Originator does not have</w:t>
            </w:r>
            <w:r>
              <w:br/>
            </w:r>
            <w:r>
              <w:rPr>
                <w:i/>
                <w:iCs/>
              </w:rPr>
              <w:t xml:space="preserve">OPERATION</w:t>
            </w:r>
            <w:r>
              <w:t xml:space="preserve"> </w:t>
            </w:r>
            <w:r>
              <w:t xml:space="preserve">permission specified in membersAccessControlPolicyIDs in the group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ACP_RESOURCE_ID</w:t>
            </w:r>
            <w:r>
              <w:t xml:space="preserve"> </w:t>
            </w:r>
            <w:r>
              <w:rPr>
                <w:b/>
                <w:bCs/>
              </w:rPr>
              <w:t xml:space="preserve">indicating to</w:t>
            </w:r>
            <w:r>
              <w:br/>
            </w:r>
            <w:r>
              <w:t xml:space="preserve">allow the AE to perform all operations except</w:t>
            </w:r>
            <w:r>
              <w:t xml:space="preserve"> </w:t>
            </w:r>
            <w:r>
              <w:rPr>
                <w:i/>
                <w:iCs/>
              </w:rPr>
              <w:t xml:space="preserve">OPERATION</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br/>
            </w:r>
            <w:r>
              <w:rPr>
                <w:b/>
                <w:bCs/>
              </w:rPr>
              <w:t xml:space="preserve">}</w:t>
            </w:r>
          </w:p>
        </w:tc>
      </w:tr>
    </w:tbl>
    <w:p>
      <w:pPr>
        <w:spacing w:before="0" w:after="180"/>
      </w:pPr>
    </w:p>
    <w:p>
      <w:pPr>
        <w:pStyle w:val="PL"/>
        <w:numPr>
          <w:ilvl w:val="0"/>
          <w:numId w:val="12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 |</w:t>
      </w:r>
      <w:r>
        <w:br/>
      </w:r>
      <w:r>
        <w:t xml:space="preserve">                     |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TP/oneM2M/CSE/GMG/002_CRE</w:t>
            </w:r>
          </w:p>
        </w:tc>
        <w:tc>
          <w:tcPr/>
          <w:p>
            <w:pPr>
              <w:pStyle w:val="TAC"/>
            </w:pPr>
            <w:r>
              <w:t xml:space="preserve">CREATE</w:t>
            </w:r>
          </w:p>
        </w:tc>
      </w:tr>
      <w:tr>
        <w:tc>
          <w:tcPr/>
          <w:p>
            <w:pPr>
              <w:pStyle w:val="TAC"/>
            </w:pPr>
            <w:r>
              <w:t xml:space="preserve">TP/oneM2M/CSE/GMG/002_RET</w:t>
            </w:r>
          </w:p>
        </w:tc>
        <w:tc>
          <w:tcPr/>
          <w:p>
            <w:pPr>
              <w:pStyle w:val="TAC"/>
            </w:pPr>
            <w:r>
              <w:t xml:space="preserve">RETRIEVE</w:t>
            </w:r>
          </w:p>
        </w:tc>
      </w:tr>
      <w:tr>
        <w:tc>
          <w:tcPr/>
          <w:p>
            <w:pPr>
              <w:pStyle w:val="TAC"/>
            </w:pPr>
            <w:r>
              <w:t xml:space="preserve">TP/oneM2M/CSE/GMG/002_UPD</w:t>
            </w:r>
          </w:p>
        </w:tc>
        <w:tc>
          <w:tcPr/>
          <w:p>
            <w:pPr>
              <w:pStyle w:val="TAC"/>
            </w:pPr>
            <w:r>
              <w:t xml:space="preserve">UPDATE</w:t>
            </w:r>
          </w:p>
        </w:tc>
      </w:tr>
      <w:tr>
        <w:tc>
          <w:tcPr/>
          <w:p>
            <w:pPr>
              <w:pStyle w:val="TAC"/>
            </w:pPr>
            <w:r>
              <w:t xml:space="preserve">TP/oneM2M/CSE/GMG/002_DEL</w:t>
            </w:r>
          </w:p>
        </w:tc>
        <w:tc>
          <w:tcPr/>
          <w:p>
            <w:pPr>
              <w:pStyle w:val="TAC"/>
            </w:pPr>
            <w:r>
              <w:t xml:space="preserve">DELETE</w:t>
            </w:r>
          </w:p>
        </w:tc>
      </w:tr>
    </w:tbl>
    <w:p>
      <w:pPr>
        <w:spacing w:before="0" w:after="180"/>
      </w:pPr>
    </w:p>
    <w:bookmarkEnd w:id="357"/>
    <w:bookmarkStart w:id="358" w:name="tponem2mcsegmg003"/>
    <w:p>
      <w:pPr>
        <w:pStyle w:val="Heading6"/>
      </w:pPr>
      <w:r>
        <w:t xml:space="preserve">TP/oneM2M/CSE/GMG/003</w:t>
      </w:r>
    </w:p>
    <w:tbl>
      <w:tblPr>
        <w:tblStyle w:val="Table"/>
        <w:tblW w:type="pct" w:w="4979"/>
        <w:tblLayout w:type="fixed"/>
        <w:tblLook w:firstRow="0" w:lastRow="0" w:firstColumn="0" w:lastColumn="0" w:noHBand="0" w:noVBand="0" w:val="0000"/>
      </w:tblPr>
      <w:tblGrid>
        <w:gridCol w:w="759"/>
        <w:gridCol w:w="6666"/>
        <w:gridCol w:w="462"/>
      </w:tblGrid>
      <w:tr>
        <w:tc>
          <w:tcPr/>
          <w:p>
            <w:pPr>
              <w:pStyle w:val="TAC"/>
            </w:pPr>
            <w:r>
              <w:rPr>
                <w:b/>
                <w:bCs/>
              </w:rPr>
              <w:t xml:space="preserve">TP Id</w:t>
            </w:r>
          </w:p>
        </w:tc>
        <w:tc>
          <w:tcPr>
            <w:gridSpan w:val="2"/>
          </w:tcPr>
          <w:p>
            <w:pPr>
              <w:pStyle w:val="TAC"/>
            </w:pPr>
            <w:r>
              <w:t xml:space="preserve">TP/oneM2M/CSE/GMG/003</w:t>
            </w:r>
          </w:p>
        </w:tc>
      </w:tr>
      <w:tr>
        <w:tc>
          <w:tcPr/>
          <w:p>
            <w:pPr>
              <w:pStyle w:val="TAC"/>
            </w:pPr>
            <w:r>
              <w:rPr>
                <w:b/>
                <w:bCs/>
              </w:rPr>
              <w:t xml:space="preserve">Test objective</w:t>
            </w:r>
          </w:p>
        </w:tc>
        <w:tc>
          <w:tcPr>
            <w:gridSpan w:val="2"/>
          </w:tcPr>
          <w:p>
            <w:pPr>
              <w:pStyle w:val="TAC"/>
            </w:pPr>
            <w:r>
              <w:t xml:space="preserve">Check that the IUT allows a &lt;group&gt;/fopt</w:t>
            </w:r>
            <w:r>
              <w:t xml:space="preserve"> </w:t>
            </w:r>
            <w:r>
              <w:rPr>
                <w:i/>
                <w:iCs/>
              </w:rPr>
              <w:t xml:space="preserve">OPERATION</w:t>
            </w:r>
            <w:r>
              <w:t xml:space="preserve"> </w:t>
            </w:r>
            <w:r>
              <w:t xml:space="preserve">when the Originator has</w:t>
            </w:r>
            <w:r>
              <w:t xml:space="preserve"> </w:t>
            </w:r>
            <w:r>
              <w:rPr>
                <w:i/>
                <w:iCs/>
              </w:rPr>
              <w:t xml:space="preserve">OPERATION</w:t>
            </w:r>
            <w:r>
              <w:br/>
            </w:r>
            <w:r>
              <w:t xml:space="preserve">permission specified in</w:t>
            </w:r>
            <w:r>
              <w:t xml:space="preserve"> </w:t>
            </w:r>
            <w:r>
              <w:rPr>
                <w:i/>
                <w:iCs/>
              </w:rPr>
              <w:t xml:space="preserve">accessControlPolicyIDs</w:t>
            </w:r>
            <w:r>
              <w:t xml:space="preserve"> </w:t>
            </w:r>
            <w:r>
              <w:t xml:space="preserve">and the membersAccessControlPolicyIDs is</w:t>
            </w:r>
            <w:r>
              <w:br/>
            </w:r>
            <w:r>
              <w:t xml:space="preserve">empty in the &lt;group&gt;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empty</w:t>
            </w:r>
            <w:r>
              <w:t xml:space="preserve"> </w:t>
            </w:r>
            <w:r>
              <w:rPr>
                <w:b/>
                <w:bCs/>
              </w:rPr>
              <w:t xml:space="preserve">and</w:t>
            </w:r>
            <w:r>
              <w:br/>
            </w:r>
            <w:r>
              <w:t xml:space="preserve">accessControlPolicyIDs attribute</w:t>
            </w:r>
            <w:r>
              <w:t xml:space="preserve"> </w:t>
            </w:r>
            <w:r>
              <w:rPr>
                <w:b/>
                <w:bCs/>
              </w:rPr>
              <w:t xml:space="preserve">set to</w:t>
            </w:r>
            <w:r>
              <w:t xml:space="preserve"> </w:t>
            </w:r>
            <w:r>
              <w:t xml:space="preserve">ACP_RESOURCE_ID</w:t>
            </w:r>
            <w:r>
              <w:t xml:space="preserve"> </w:t>
            </w:r>
            <w:r>
              <w:rPr>
                <w:b/>
                <w:bCs/>
              </w:rPr>
              <w:t xml:space="preserve">indicating to</w:t>
            </w:r>
            <w:r>
              <w:t xml:space="preserve"> </w:t>
            </w:r>
            <w:r>
              <w:t xml:space="preserve">allow the</w:t>
            </w:r>
            <w:r>
              <w:br/>
            </w:r>
            <w:r>
              <w:t xml:space="preserve">AE privileges to perform</w:t>
            </w:r>
            <w:r>
              <w:t xml:space="preserve"> </w:t>
            </w:r>
            <w:r>
              <w:rPr>
                <w:i/>
                <w:iCs/>
              </w:rPr>
              <w:t xml:space="preserve">OPERATION</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br/>
            </w:r>
            <w:r>
              <w:rPr>
                <w:b/>
                <w:bCs/>
              </w:rPr>
              <w:t xml:space="preserve">}</w:t>
            </w:r>
          </w:p>
        </w:tc>
      </w:tr>
    </w:tbl>
    <w:p>
      <w:pPr>
        <w:spacing w:before="0" w:after="180"/>
      </w:pPr>
    </w:p>
    <w:p>
      <w:pPr>
        <w:pStyle w:val="PL"/>
        <w:numPr>
          <w:ilvl w:val="0"/>
          <w:numId w:val="12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w:t>
      </w:r>
      <w:r>
        <w:t xml:space="preserve"> </w:t>
      </w:r>
      <w:r>
        <w:t xml:space="preserve">2000(OK)</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 message</w:t>
      </w:r>
      <w:r>
        <w:t xml:space="preserve"> </w:t>
      </w:r>
      <w:r>
        <w:rPr>
          <w:b/>
          <w:bCs/>
        </w:rPr>
        <w:t xml:space="preserve">containing</w:t>
      </w:r>
      <w:r>
        <w:t xml:space="preserve">  | |</w:t>
      </w:r>
      <w:r>
        <w:br/>
      </w:r>
      <w:r>
        <w:t xml:space="preserve">                     | Response for MEMBER_RESOURCE_ADDRESS1,  | |</w:t>
      </w:r>
      <w:r>
        <w:br/>
      </w:r>
      <w:r>
        <w:t xml:space="preserve">                     | Response for MEMBER_RESOURCE_ADDRESS2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TP/oneM2M/CSE/GMG/003_CRE</w:t>
            </w:r>
          </w:p>
        </w:tc>
        <w:tc>
          <w:tcPr/>
          <w:p>
            <w:pPr>
              <w:pStyle w:val="TAC"/>
            </w:pPr>
            <w:r>
              <w:t xml:space="preserve">CREATE</w:t>
            </w:r>
          </w:p>
        </w:tc>
      </w:tr>
      <w:tr>
        <w:tc>
          <w:tcPr/>
          <w:p>
            <w:pPr>
              <w:pStyle w:val="TAC"/>
            </w:pPr>
            <w:r>
              <w:t xml:space="preserve">TP/oneM2M/CSE/GMG/003_RET</w:t>
            </w:r>
          </w:p>
        </w:tc>
        <w:tc>
          <w:tcPr/>
          <w:p>
            <w:pPr>
              <w:pStyle w:val="TAC"/>
            </w:pPr>
            <w:r>
              <w:t xml:space="preserve">RETRIEVE</w:t>
            </w:r>
          </w:p>
        </w:tc>
      </w:tr>
      <w:tr>
        <w:tc>
          <w:tcPr/>
          <w:p>
            <w:pPr>
              <w:pStyle w:val="TAC"/>
            </w:pPr>
            <w:r>
              <w:t xml:space="preserve">TP/oneM2M/CSE/GMG/003_UPD</w:t>
            </w:r>
          </w:p>
        </w:tc>
        <w:tc>
          <w:tcPr/>
          <w:p>
            <w:pPr>
              <w:pStyle w:val="TAC"/>
            </w:pPr>
            <w:r>
              <w:t xml:space="preserve">UPDATE</w:t>
            </w:r>
          </w:p>
        </w:tc>
      </w:tr>
      <w:tr>
        <w:tc>
          <w:tcPr/>
          <w:p>
            <w:pPr>
              <w:pStyle w:val="TAC"/>
            </w:pPr>
            <w:r>
              <w:t xml:space="preserve">TP/oneM2M/CSE/GMG/003_DEL</w:t>
            </w:r>
          </w:p>
        </w:tc>
        <w:tc>
          <w:tcPr/>
          <w:p>
            <w:pPr>
              <w:pStyle w:val="TAC"/>
            </w:pPr>
            <w:r>
              <w:t xml:space="preserve">DELETE</w:t>
            </w:r>
          </w:p>
        </w:tc>
      </w:tr>
    </w:tbl>
    <w:p>
      <w:pPr>
        <w:spacing w:before="0" w:after="180"/>
      </w:pPr>
    </w:p>
    <w:bookmarkEnd w:id="358"/>
    <w:bookmarkStart w:id="359" w:name="tponem2mcsegmg004"/>
    <w:p>
      <w:pPr>
        <w:pStyle w:val="Heading6"/>
      </w:pPr>
      <w:r>
        <w:t xml:space="preserve">TP/oneM2M/CSE/GMG/004</w:t>
      </w:r>
    </w:p>
    <w:tbl>
      <w:tblPr>
        <w:tblStyle w:val="Table"/>
        <w:tblW w:type="pct" w:w="4979"/>
        <w:tblLayout w:type="fixed"/>
        <w:tblLook w:firstRow="0" w:lastRow="0" w:firstColumn="0" w:lastColumn="0" w:noHBand="0" w:noVBand="0" w:val="0000"/>
      </w:tblPr>
      <w:tblGrid>
        <w:gridCol w:w="752"/>
        <w:gridCol w:w="6676"/>
        <w:gridCol w:w="458"/>
      </w:tblGrid>
      <w:tr>
        <w:tc>
          <w:tcPr/>
          <w:p>
            <w:pPr>
              <w:pStyle w:val="TAC"/>
            </w:pPr>
            <w:r>
              <w:rPr>
                <w:b/>
                <w:bCs/>
              </w:rPr>
              <w:t xml:space="preserve">TP Id</w:t>
            </w:r>
          </w:p>
        </w:tc>
        <w:tc>
          <w:tcPr>
            <w:gridSpan w:val="2"/>
          </w:tcPr>
          <w:p>
            <w:pPr>
              <w:pStyle w:val="TAC"/>
            </w:pPr>
            <w:r>
              <w:t xml:space="preserve">TP/oneM2M/CSE/GMG/004</w:t>
            </w:r>
          </w:p>
        </w:tc>
      </w:tr>
      <w:tr>
        <w:tc>
          <w:tcPr/>
          <w:p>
            <w:pPr>
              <w:pStyle w:val="TAC"/>
            </w:pPr>
            <w:r>
              <w:rPr>
                <w:b/>
                <w:bCs/>
              </w:rPr>
              <w:t xml:space="preserve">Test objective</w:t>
            </w:r>
          </w:p>
        </w:tc>
        <w:tc>
          <w:tcPr>
            <w:gridSpan w:val="2"/>
          </w:tcPr>
          <w:p>
            <w:pPr>
              <w:pStyle w:val="TAC"/>
            </w:pPr>
            <w:r>
              <w:t xml:space="preserve">Check that IUT rejects a &lt;group&gt;/fopt</w:t>
            </w:r>
            <w:r>
              <w:t xml:space="preserve"> </w:t>
            </w:r>
            <w:r>
              <w:rPr>
                <w:i/>
                <w:iCs/>
              </w:rPr>
              <w:t xml:space="preserve">OPERATION</w:t>
            </w:r>
            <w:r>
              <w:t xml:space="preserve"> </w:t>
            </w:r>
            <w:r>
              <w:t xml:space="preserve">when the Originator does not have</w:t>
            </w:r>
            <w:r>
              <w:br/>
            </w:r>
            <w:r>
              <w:rPr>
                <w:i/>
                <w:iCs/>
              </w:rPr>
              <w:t xml:space="preserve">OPERATION</w:t>
            </w:r>
            <w:r>
              <w:t xml:space="preserve"> </w:t>
            </w:r>
            <w:r>
              <w:t xml:space="preserve">permission specified in</w:t>
            </w:r>
            <w:r>
              <w:t xml:space="preserve"> </w:t>
            </w:r>
            <w:r>
              <w:rPr>
                <w:i/>
                <w:iCs/>
              </w:rPr>
              <w:t xml:space="preserve">accessControlPolicyIDs</w:t>
            </w:r>
            <w:r>
              <w:t xml:space="preserve"> </w:t>
            </w:r>
            <w:r>
              <w:t xml:space="preserve">and the</w:t>
            </w:r>
            <w:r>
              <w:br/>
            </w:r>
            <w:r>
              <w:t xml:space="preserve">membersAccessControlPolicyIDs is empty in the group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empty</w:t>
            </w:r>
            <w:r>
              <w:t xml:space="preserve"> </w:t>
            </w:r>
            <w:r>
              <w:rPr>
                <w:b/>
                <w:bCs/>
              </w:rPr>
              <w:t xml:space="preserve">and</w:t>
            </w:r>
            <w:r>
              <w:br/>
            </w:r>
            <w:r>
              <w:t xml:space="preserve">accessControlPolicyIDs attribute</w:t>
            </w:r>
            <w:r>
              <w:t xml:space="preserve"> </w:t>
            </w:r>
            <w:r>
              <w:rPr>
                <w:b/>
                <w:bCs/>
              </w:rPr>
              <w:t xml:space="preserve">set to</w:t>
            </w:r>
            <w:r>
              <w:t xml:space="preserve"> </w:t>
            </w:r>
            <w:r>
              <w:t xml:space="preserve">ACP_RESOURCE_ID</w:t>
            </w:r>
            <w:r>
              <w:t xml:space="preserve"> </w:t>
            </w:r>
            <w:r>
              <w:rPr>
                <w:b/>
                <w:bCs/>
              </w:rPr>
              <w:t xml:space="preserve">indicating to</w:t>
            </w:r>
            <w:r>
              <w:t xml:space="preserve"> </w:t>
            </w:r>
            <w:r>
              <w:t xml:space="preserve">allow the</w:t>
            </w:r>
            <w:r>
              <w:br/>
            </w:r>
            <w:r>
              <w:t xml:space="preserve">AE privileges to perform all operations except</w:t>
            </w:r>
            <w:r>
              <w:t xml:space="preserve"> </w:t>
            </w:r>
            <w:r>
              <w:rPr>
                <w:i/>
                <w:iCs/>
              </w:rPr>
              <w:t xml:space="preserve">OPERATION</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br/>
            </w:r>
            <w:r>
              <w:rPr>
                <w:b/>
                <w:bCs/>
              </w:rPr>
              <w:t xml:space="preserve">}</w:t>
            </w:r>
          </w:p>
        </w:tc>
      </w:tr>
    </w:tbl>
    <w:p>
      <w:pPr>
        <w:spacing w:before="0" w:after="180"/>
      </w:pPr>
    </w:p>
    <w:p>
      <w:pPr>
        <w:pStyle w:val="PL"/>
        <w:numPr>
          <w:ilvl w:val="0"/>
          <w:numId w:val="12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 |</w:t>
      </w:r>
      <w:r>
        <w:br/>
      </w:r>
      <w:r>
        <w:t xml:space="preserve">                     |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TP/oneM2M/CSE/GMG/004_CRE</w:t>
            </w:r>
          </w:p>
        </w:tc>
        <w:tc>
          <w:tcPr/>
          <w:p>
            <w:pPr>
              <w:pStyle w:val="TAC"/>
            </w:pPr>
            <w:r>
              <w:t xml:space="preserve">CREATE</w:t>
            </w:r>
          </w:p>
        </w:tc>
      </w:tr>
      <w:tr>
        <w:tc>
          <w:tcPr/>
          <w:p>
            <w:pPr>
              <w:pStyle w:val="TAC"/>
            </w:pPr>
            <w:r>
              <w:t xml:space="preserve">TP/oneM2M/CSE/GMG/004_RET</w:t>
            </w:r>
          </w:p>
        </w:tc>
        <w:tc>
          <w:tcPr/>
          <w:p>
            <w:pPr>
              <w:pStyle w:val="TAC"/>
            </w:pPr>
            <w:r>
              <w:t xml:space="preserve">RETRIEVE</w:t>
            </w:r>
          </w:p>
        </w:tc>
      </w:tr>
      <w:tr>
        <w:tc>
          <w:tcPr/>
          <w:p>
            <w:pPr>
              <w:pStyle w:val="TAC"/>
            </w:pPr>
            <w:r>
              <w:t xml:space="preserve">TP/oneM2M/CSE/GMG/004_UPD</w:t>
            </w:r>
          </w:p>
        </w:tc>
        <w:tc>
          <w:tcPr/>
          <w:p>
            <w:pPr>
              <w:pStyle w:val="TAC"/>
            </w:pPr>
            <w:r>
              <w:t xml:space="preserve">UPDATE</w:t>
            </w:r>
          </w:p>
        </w:tc>
      </w:tr>
      <w:tr>
        <w:tc>
          <w:tcPr/>
          <w:p>
            <w:pPr>
              <w:pStyle w:val="TAC"/>
            </w:pPr>
            <w:r>
              <w:t xml:space="preserve">TP/oneM2M/CSE/GMG/004_DEL</w:t>
            </w:r>
          </w:p>
        </w:tc>
        <w:tc>
          <w:tcPr/>
          <w:p>
            <w:pPr>
              <w:pStyle w:val="TAC"/>
            </w:pPr>
            <w:r>
              <w:t xml:space="preserve">DELETE</w:t>
            </w:r>
          </w:p>
        </w:tc>
      </w:tr>
    </w:tbl>
    <w:p>
      <w:pPr>
        <w:spacing w:before="0" w:after="180"/>
      </w:pPr>
    </w:p>
    <w:bookmarkEnd w:id="359"/>
    <w:bookmarkStart w:id="360" w:name="tponem2mcsegmg005"/>
    <w:p>
      <w:pPr>
        <w:pStyle w:val="Heading6"/>
      </w:pPr>
      <w:r>
        <w:t xml:space="preserve">TP/oneM2M/CSE/GMG/005</w:t>
      </w:r>
    </w:p>
    <w:tbl>
      <w:tblPr>
        <w:tblStyle w:val="Table"/>
        <w:tblW w:type="pct" w:w="4981"/>
        <w:tblLayout w:type="fixed"/>
        <w:tblLook w:firstRow="0" w:lastRow="0" w:firstColumn="0" w:lastColumn="0" w:noHBand="0" w:noVBand="0" w:val="0000"/>
      </w:tblPr>
      <w:tblGrid>
        <w:gridCol w:w="708"/>
        <w:gridCol w:w="6748"/>
        <w:gridCol w:w="431"/>
      </w:tblGrid>
      <w:tr>
        <w:tc>
          <w:tcPr/>
          <w:p>
            <w:pPr>
              <w:pStyle w:val="TAC"/>
            </w:pPr>
            <w:r>
              <w:rPr>
                <w:b/>
                <w:bCs/>
              </w:rPr>
              <w:t xml:space="preserve">TP Id</w:t>
            </w:r>
          </w:p>
        </w:tc>
        <w:tc>
          <w:tcPr>
            <w:gridSpan w:val="2"/>
          </w:tcPr>
          <w:p>
            <w:pPr>
              <w:pStyle w:val="TAC"/>
            </w:pPr>
            <w:r>
              <w:t xml:space="preserve">TP/oneM2M/CSE/GMG/005</w:t>
            </w:r>
          </w:p>
        </w:tc>
      </w:tr>
      <w:tr>
        <w:tc>
          <w:tcPr/>
          <w:p>
            <w:pPr>
              <w:pStyle w:val="TAC"/>
            </w:pPr>
            <w:r>
              <w:rPr>
                <w:b/>
                <w:bCs/>
              </w:rPr>
              <w:t xml:space="preserve">Test objective</w:t>
            </w:r>
          </w:p>
        </w:tc>
        <w:tc>
          <w:tcPr>
            <w:gridSpan w:val="2"/>
          </w:tcPr>
          <w:p>
            <w:pPr>
              <w:pStyle w:val="TAC"/>
            </w:pPr>
            <w:r>
              <w:t xml:space="preserve">Check that IUT performs an</w:t>
            </w:r>
            <w:r>
              <w:t xml:space="preserve"> </w:t>
            </w:r>
            <w:r>
              <w:rPr>
                <w:i/>
                <w:iCs/>
              </w:rPr>
              <w:t xml:space="preserve">OPERATION</w:t>
            </w:r>
            <w:r>
              <w:t xml:space="preserve"> </w:t>
            </w:r>
            <w:r>
              <w:t xml:space="preserve">request for each resource in memberIDs with no</w:t>
            </w:r>
            <w:r>
              <w:br/>
            </w:r>
            <w:r>
              <w:t xml:space="preserve">relative address appended to it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allow the AE privileges to perform</w:t>
            </w:r>
            <w:r>
              <w:br/>
            </w:r>
            <w:r>
              <w:rPr>
                <w:i/>
                <w:iCs/>
              </w:rPr>
              <w:t xml:space="preserve">OPERATION</w:t>
            </w:r>
            <w:r>
              <w:t xml:space="preserve"> </w:t>
            </w:r>
            <w:r>
              <w:rPr>
                <w:b/>
                <w:bCs/>
              </w:rPr>
              <w:t xml:space="preserve">and</w:t>
            </w:r>
            <w:r>
              <w:br/>
            </w:r>
            <w:r>
              <w:t xml:space="preserve">memberType attribute</w:t>
            </w:r>
            <w:r>
              <w:t xml:space="preserve"> </w:t>
            </w:r>
            <w:r>
              <w:rPr>
                <w:b/>
                <w:bCs/>
              </w:rPr>
              <w:t xml:space="preserve">set to</w:t>
            </w:r>
            <w:r>
              <w:t xml:space="preserve"> </w:t>
            </w:r>
            <w:r>
              <w:t xml:space="preserve">AE AE</w:t>
            </w:r>
            <w:r>
              <w:t xml:space="preserve"> </w:t>
            </w:r>
            <w:r>
              <w:rPr>
                <w:b/>
                <w:bCs/>
              </w:rPr>
              <w:t xml:space="preserve">and</w:t>
            </w:r>
            <w:r>
              <w:br/>
            </w:r>
            <w:r>
              <w:t xml:space="preserve">memberIDs attribute</w:t>
            </w:r>
            <w:r>
              <w:t xml:space="preserve"> </w:t>
            </w:r>
            <w:r>
              <w:rPr>
                <w:b/>
                <w:bCs/>
              </w:rPr>
              <w:t xml:space="preserve">set to</w:t>
            </w:r>
            <w:r>
              <w:t xml:space="preserve"> </w:t>
            </w:r>
            <w:r>
              <w:t xml:space="preserve">MEMBER_RESOURCE_ADDRESS1,</w:t>
            </w:r>
            <w:r>
              <w:br/>
            </w:r>
            <w:r>
              <w:t xml:space="preserve">MEMBER_RESOURCE_ADDRESS2</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t xml:space="preserve"> </w:t>
            </w:r>
            <w:r>
              <w:rPr>
                <w:b/>
                <w:bCs/>
              </w:rPr>
              <w:t xml:space="preserve">containing</w:t>
            </w:r>
            <w:r>
              <w:br/>
            </w:r>
            <w:r>
              <w:t xml:space="preserve">resourceType</w:t>
            </w:r>
            <w:r>
              <w:rPr>
                <w:b/>
                <w:bCs/>
              </w:rPr>
              <w:t xml:space="preserve">set to</w:t>
            </w:r>
            <w:r>
              <w:t xml:space="preserve"> </w:t>
            </w:r>
            <w:r>
              <w:t xml:space="preserve">AE</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t xml:space="preserve"> </w:t>
            </w:r>
            <w:r>
              <w:rPr>
                <w:b/>
                <w:bCs/>
              </w:rPr>
              <w:t xml:space="preserve">containing</w:t>
            </w:r>
            <w:r>
              <w:br/>
            </w:r>
            <w:r>
              <w:t xml:space="preserve">resourceType</w:t>
            </w:r>
            <w:r>
              <w:rPr>
                <w:b/>
                <w:bCs/>
              </w:rPr>
              <w:t xml:space="preserve">set to</w:t>
            </w:r>
            <w:r>
              <w:t xml:space="preserve"> </w:t>
            </w:r>
            <w:r>
              <w:t xml:space="preserve">AE</w:t>
            </w:r>
            <w:r>
              <w:br/>
            </w:r>
            <w:r>
              <w:rPr>
                <w:b/>
                <w:bCs/>
              </w:rPr>
              <w:t xml:space="preserve">}</w:t>
            </w:r>
          </w:p>
        </w:tc>
      </w:tr>
    </w:tbl>
    <w:p>
      <w:pPr>
        <w:spacing w:before="0" w:after="180"/>
      </w:pPr>
    </w:p>
    <w:p>
      <w:pPr>
        <w:pStyle w:val="PL"/>
        <w:numPr>
          <w:ilvl w:val="0"/>
          <w:numId w:val="12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 message</w:t>
      </w:r>
      <w:r>
        <w:t xml:space="preserve"> </w:t>
      </w:r>
      <w:r>
        <w:rPr>
          <w:b/>
          <w:bCs/>
        </w:rPr>
        <w:t xml:space="preserve">containing</w:t>
      </w:r>
      <w:r>
        <w:t xml:space="preserve">  | |</w:t>
      </w:r>
      <w:r>
        <w:br/>
      </w:r>
      <w:r>
        <w:t xml:space="preserve">                     | Response for MEMBER_RESOURCE_ADDRESS1</w:t>
      </w:r>
      <w:r>
        <w:t xml:space="preserve"> </w:t>
      </w:r>
      <w:r>
        <w:rPr>
          <w:b/>
          <w:bCs/>
        </w:rPr>
        <w:t xml:space="preserve">and</w:t>
      </w:r>
      <w:r>
        <w:t xml:space="preserve">  | |</w:t>
      </w:r>
      <w:r>
        <w:br/>
      </w:r>
      <w:r>
        <w:t xml:space="preserve">                     | Response for MEMBER_RESOURCE_ADDRESS2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TP/oneM2M/CSE/GMG/005_CRE</w:t>
            </w:r>
          </w:p>
        </w:tc>
        <w:tc>
          <w:tcPr/>
          <w:p>
            <w:pPr>
              <w:pStyle w:val="TAC"/>
            </w:pPr>
            <w:r>
              <w:t xml:space="preserve">CREATE</w:t>
            </w:r>
          </w:p>
        </w:tc>
      </w:tr>
      <w:tr>
        <w:tc>
          <w:tcPr/>
          <w:p>
            <w:pPr>
              <w:pStyle w:val="TAC"/>
            </w:pPr>
            <w:r>
              <w:t xml:space="preserve">TP/oneM2M/CSE/GMG/005_RET</w:t>
            </w:r>
          </w:p>
        </w:tc>
        <w:tc>
          <w:tcPr/>
          <w:p>
            <w:pPr>
              <w:pStyle w:val="TAC"/>
            </w:pPr>
            <w:r>
              <w:t xml:space="preserve">RETRIEVE</w:t>
            </w:r>
          </w:p>
        </w:tc>
      </w:tr>
      <w:tr>
        <w:tc>
          <w:tcPr/>
          <w:p>
            <w:pPr>
              <w:pStyle w:val="TAC"/>
            </w:pPr>
            <w:r>
              <w:t xml:space="preserve">TP/oneM2M/CSE/GMG/005_UPD</w:t>
            </w:r>
          </w:p>
        </w:tc>
        <w:tc>
          <w:tcPr/>
          <w:p>
            <w:pPr>
              <w:pStyle w:val="TAC"/>
            </w:pPr>
            <w:r>
              <w:t xml:space="preserve">UPDATE</w:t>
            </w:r>
          </w:p>
        </w:tc>
      </w:tr>
      <w:tr>
        <w:tc>
          <w:tcPr/>
          <w:p>
            <w:pPr>
              <w:pStyle w:val="TAC"/>
            </w:pPr>
            <w:r>
              <w:t xml:space="preserve">TP/oneM2M/CSE/GMG/005_DEL</w:t>
            </w:r>
          </w:p>
        </w:tc>
        <w:tc>
          <w:tcPr/>
          <w:p>
            <w:pPr>
              <w:pStyle w:val="TAC"/>
            </w:pPr>
            <w:r>
              <w:t xml:space="preserve">DELETE</w:t>
            </w:r>
          </w:p>
        </w:tc>
      </w:tr>
    </w:tbl>
    <w:p>
      <w:pPr>
        <w:spacing w:before="0" w:after="180"/>
      </w:pPr>
    </w:p>
    <w:bookmarkEnd w:id="360"/>
    <w:bookmarkStart w:id="361" w:name="tponem2mcsegmg006"/>
    <w:p>
      <w:pPr>
        <w:pStyle w:val="Heading6"/>
      </w:pPr>
      <w:r>
        <w:t xml:space="preserve">TP/oneM2M/CSE/GMG/006</w:t>
      </w:r>
    </w:p>
    <w:tbl>
      <w:tblPr>
        <w:tblStyle w:val="Table"/>
        <w:tblW w:type="pct" w:w="4977"/>
        <w:tblLayout w:type="fixed"/>
        <w:tblLook w:firstRow="0" w:lastRow="0" w:firstColumn="0" w:lastColumn="0" w:noHBand="0" w:noVBand="0" w:val="0000"/>
      </w:tblPr>
      <w:tblGrid>
        <w:gridCol w:w="855"/>
        <w:gridCol w:w="6507"/>
        <w:gridCol w:w="520"/>
      </w:tblGrid>
      <w:tr>
        <w:tc>
          <w:tcPr/>
          <w:p>
            <w:pPr>
              <w:pStyle w:val="TAC"/>
            </w:pPr>
            <w:r>
              <w:rPr>
                <w:b/>
                <w:bCs/>
              </w:rPr>
              <w:t xml:space="preserve">TP Id</w:t>
            </w:r>
          </w:p>
        </w:tc>
        <w:tc>
          <w:tcPr>
            <w:gridSpan w:val="2"/>
          </w:tcPr>
          <w:p>
            <w:pPr>
              <w:pStyle w:val="TAC"/>
            </w:pPr>
            <w:r>
              <w:t xml:space="preserve">TP/oneM2M/CSE/GMG/006</w:t>
            </w:r>
          </w:p>
        </w:tc>
      </w:tr>
      <w:tr>
        <w:tc>
          <w:tcPr/>
          <w:p>
            <w:pPr>
              <w:pStyle w:val="TAC"/>
            </w:pPr>
            <w:r>
              <w:rPr>
                <w:b/>
                <w:bCs/>
              </w:rPr>
              <w:t xml:space="preserve">Test objective</w:t>
            </w:r>
          </w:p>
        </w:tc>
        <w:tc>
          <w:tcPr>
            <w:gridSpan w:val="2"/>
          </w:tcPr>
          <w:p>
            <w:pPr>
              <w:pStyle w:val="TAC"/>
            </w:pPr>
            <w:r>
              <w:t xml:space="preserve">Check that IUT perfomrs an</w:t>
            </w:r>
            <w:r>
              <w:t xml:space="preserve"> </w:t>
            </w:r>
            <w:r>
              <w:rPr>
                <w:i/>
                <w:iCs/>
              </w:rPr>
              <w:t xml:space="preserve">OPERATION</w:t>
            </w:r>
            <w:r>
              <w:t xml:space="preserve"> </w:t>
            </w:r>
            <w:r>
              <w:t xml:space="preserve">request for each resource in memberIDs with a</w:t>
            </w:r>
            <w:r>
              <w:br/>
            </w:r>
            <w:r>
              <w:t xml:space="preserve">relative address appended to it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10.2.7.7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allow the AE privileges to</w:t>
            </w:r>
            <w:r>
              <w:br/>
            </w:r>
            <w:r>
              <w:t xml:space="preserve">perform CREATE</w:t>
            </w:r>
            <w:r>
              <w:t xml:space="preserve"> </w:t>
            </w:r>
            <w:r>
              <w:rPr>
                <w:b/>
                <w:bCs/>
              </w:rPr>
              <w:t xml:space="preserve">and</w:t>
            </w:r>
            <w:r>
              <w:br/>
            </w:r>
            <w:r>
              <w:t xml:space="preserve">memberType attribute</w:t>
            </w:r>
            <w:r>
              <w:t xml:space="preserve"> </w:t>
            </w:r>
            <w:r>
              <w:rPr>
                <w:b/>
                <w:bCs/>
              </w:rPr>
              <w:t xml:space="preserve">set to</w:t>
            </w:r>
            <w:r>
              <w:t xml:space="preserve"> </w:t>
            </w:r>
            <w:r>
              <w:t xml:space="preserve">AE</w:t>
            </w:r>
            <w:r>
              <w:t xml:space="preserve"> </w:t>
            </w:r>
            <w:r>
              <w:rPr>
                <w:b/>
                <w:bCs/>
              </w:rPr>
              <w:t xml:space="preserve">and</w:t>
            </w:r>
            <w:r>
              <w:br/>
            </w:r>
            <w:r>
              <w:t xml:space="preserve">memberIDs attribute</w:t>
            </w:r>
            <w:r>
              <w:t xml:space="preserve"> </w:t>
            </w:r>
            <w:r>
              <w:rPr>
                <w:b/>
                <w:bCs/>
              </w:rPr>
              <w:t xml:space="preserve">set to</w:t>
            </w:r>
            <w:r>
              <w:t xml:space="preserve"> </w:t>
            </w:r>
            <w:r>
              <w:t xml:space="preserve">MEMBER_RESOURCE_ADDRESS1,</w:t>
            </w:r>
            <w:r>
              <w:br/>
            </w:r>
            <w:r>
              <w:t xml:space="preserve">MEMBER_RESOURCE_ADDRESS2</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AE</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AE</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MEMBER_RESOURCE_ADDRESS1</w:t>
            </w:r>
            <w:r>
              <w:t xml:space="preserve"> </w:t>
            </w:r>
            <w:r>
              <w:rPr>
                <w:b/>
                <w:bCs/>
              </w:rPr>
              <w:t xml:space="preserve">containing</w:t>
            </w:r>
            <w:r>
              <w:br/>
            </w:r>
            <w:r>
              <w:t xml:space="preserve">a child resource</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container</w:t>
            </w:r>
            <w:r>
              <w:t xml:space="preserve"> </w:t>
            </w:r>
            <w:r>
              <w:rPr>
                <w:b/>
                <w:bCs/>
              </w:rPr>
              <w:t xml:space="preserve">and</w:t>
            </w:r>
            <w:r>
              <w:br/>
            </w:r>
            <w:r>
              <w:t xml:space="preserve">resourceName attribute</w:t>
            </w:r>
            <w:r>
              <w:t xml:space="preserve"> </w:t>
            </w:r>
            <w:r>
              <w:rPr>
                <w:b/>
                <w:bCs/>
              </w:rPr>
              <w:t xml:space="preserve">set to</w:t>
            </w:r>
            <w:r>
              <w:t xml:space="preserve"> </w:t>
            </w:r>
            <w:r>
              <w:t xml:space="preserve">NAME</w:t>
            </w:r>
            <w:r>
              <w:br/>
            </w:r>
            <w:r>
              <w:rPr>
                <w:b/>
                <w:bCs/>
              </w:rPr>
              <w:t xml:space="preserve">and</w:t>
            </w:r>
            <w:r>
              <w:t xml:space="preserve"> </w:t>
            </w:r>
            <w:r>
              <w:t xml:space="preserve">the IUT</w:t>
            </w:r>
            <w:r>
              <w:t xml:space="preserve"> </w:t>
            </w:r>
            <w:r>
              <w:rPr>
                <w:b/>
                <w:bCs/>
              </w:rPr>
              <w:t xml:space="preserve">having</w:t>
            </w:r>
            <w:r>
              <w:t xml:space="preserve"> </w:t>
            </w:r>
            <w:r>
              <w:t xml:space="preserve">a resource at MEMBER_RESOURCE_ADDRESS2</w:t>
            </w:r>
            <w:r>
              <w:t xml:space="preserve"> </w:t>
            </w:r>
            <w:r>
              <w:rPr>
                <w:b/>
                <w:bCs/>
              </w:rPr>
              <w:t xml:space="preserve">containing</w:t>
            </w:r>
            <w:r>
              <w:br/>
            </w:r>
            <w:r>
              <w:t xml:space="preserve">a child resource</w:t>
            </w:r>
            <w:r>
              <w:t xml:space="preserve"> </w:t>
            </w:r>
            <w:r>
              <w:rPr>
                <w:b/>
                <w:bCs/>
              </w:rPr>
              <w:t xml:space="preserve">containing</w:t>
            </w:r>
            <w:r>
              <w:br/>
            </w:r>
            <w:r>
              <w:t xml:space="preserve">resourceType attribute</w:t>
            </w:r>
            <w:r>
              <w:t xml:space="preserve"> </w:t>
            </w:r>
            <w:r>
              <w:rPr>
                <w:b/>
                <w:bCs/>
              </w:rPr>
              <w:t xml:space="preserve">set to</w:t>
            </w:r>
            <w:r>
              <w:t xml:space="preserve"> </w:t>
            </w:r>
            <w:r>
              <w:t xml:space="preserve">container</w:t>
            </w:r>
            <w:r>
              <w:t xml:space="preserve"> </w:t>
            </w:r>
            <w:r>
              <w:rPr>
                <w:b/>
                <w:bCs/>
              </w:rPr>
              <w:t xml:space="preserve">and</w:t>
            </w:r>
            <w:r>
              <w:br/>
            </w:r>
            <w:r>
              <w:t xml:space="preserve">resourceName attribute</w:t>
            </w:r>
            <w:r>
              <w:t xml:space="preserve"> </w:t>
            </w:r>
            <w:r>
              <w:rPr>
                <w:b/>
                <w:bCs/>
              </w:rPr>
              <w:t xml:space="preserve">set to</w:t>
            </w:r>
            <w:r>
              <w:t xml:space="preserve"> </w:t>
            </w:r>
            <w:r>
              <w:t xml:space="preserve">NAME</w:t>
            </w:r>
            <w:r>
              <w:br/>
            </w:r>
            <w:r>
              <w:rPr>
                <w:b/>
                <w:bCs/>
              </w:rPr>
              <w:t xml:space="preserve">}</w:t>
            </w:r>
          </w:p>
        </w:tc>
      </w:tr>
    </w:tbl>
    <w:p>
      <w:pPr>
        <w:spacing w:before="0" w:after="180"/>
      </w:pPr>
    </w:p>
    <w:p>
      <w:pPr>
        <w:pStyle w:val="PL"/>
        <w:numPr>
          <w:ilvl w:val="0"/>
          <w:numId w:val="12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TARGET_RESOURCE_ADDRESS/fopt/NAME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 message</w:t>
      </w:r>
      <w:r>
        <w:t xml:space="preserve"> </w:t>
      </w:r>
      <w:r>
        <w:rPr>
          <w:b/>
          <w:bCs/>
        </w:rPr>
        <w:t xml:space="preserve">containing</w:t>
      </w:r>
      <w:r>
        <w:t xml:space="preserve">  | |</w:t>
      </w:r>
      <w:r>
        <w:br/>
      </w:r>
      <w:r>
        <w:t xml:space="preserve">                     | Response for MEMBER_RESOURCE_ADDRESS1</w:t>
      </w:r>
      <w:r>
        <w:t xml:space="preserve"> </w:t>
      </w:r>
      <w:r>
        <w:rPr>
          <w:b/>
          <w:bCs/>
        </w:rPr>
        <w:t xml:space="preserve">and</w:t>
      </w:r>
      <w:r>
        <w:t xml:space="preserve">  | |</w:t>
      </w:r>
      <w:r>
        <w:br/>
      </w:r>
      <w:r>
        <w:t xml:space="preserve">                     | Response for MEMBER_RESOURCE_ADDRESS2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TP/oneM2M/CSE/GMG/006_CRE</w:t>
            </w:r>
          </w:p>
        </w:tc>
        <w:tc>
          <w:tcPr/>
          <w:p>
            <w:pPr>
              <w:pStyle w:val="TAC"/>
            </w:pPr>
            <w:r>
              <w:t xml:space="preserve">CREATE</w:t>
            </w:r>
          </w:p>
        </w:tc>
      </w:tr>
      <w:tr>
        <w:tc>
          <w:tcPr/>
          <w:p>
            <w:pPr>
              <w:pStyle w:val="TAC"/>
            </w:pPr>
            <w:r>
              <w:t xml:space="preserve">TP/oneM2M/CSE/GMG/006_RET</w:t>
            </w:r>
          </w:p>
        </w:tc>
        <w:tc>
          <w:tcPr/>
          <w:p>
            <w:pPr>
              <w:pStyle w:val="TAC"/>
            </w:pPr>
            <w:r>
              <w:t xml:space="preserve">RETRIEVE</w:t>
            </w:r>
          </w:p>
        </w:tc>
      </w:tr>
      <w:tr>
        <w:tc>
          <w:tcPr/>
          <w:p>
            <w:pPr>
              <w:pStyle w:val="TAC"/>
            </w:pPr>
            <w:r>
              <w:t xml:space="preserve">TP/oneM2M/CSE/GMG/006_UPD</w:t>
            </w:r>
          </w:p>
        </w:tc>
        <w:tc>
          <w:tcPr/>
          <w:p>
            <w:pPr>
              <w:pStyle w:val="TAC"/>
            </w:pPr>
            <w:r>
              <w:t xml:space="preserve">UPDATE</w:t>
            </w:r>
          </w:p>
        </w:tc>
      </w:tr>
      <w:tr>
        <w:tc>
          <w:tcPr/>
          <w:p>
            <w:pPr>
              <w:pStyle w:val="TAC"/>
            </w:pPr>
            <w:r>
              <w:t xml:space="preserve">TP/oneM2M/CSE/GMG/006_DEL</w:t>
            </w:r>
          </w:p>
        </w:tc>
        <w:tc>
          <w:tcPr/>
          <w:p>
            <w:pPr>
              <w:pStyle w:val="TAC"/>
            </w:pPr>
            <w:r>
              <w:t xml:space="preserve">DELETE</w:t>
            </w:r>
          </w:p>
        </w:tc>
      </w:tr>
    </w:tbl>
    <w:p>
      <w:pPr>
        <w:pStyle w:val="Normal"/>
      </w:pPr>
      <w:r>
        <w:br/>
      </w:r>
    </w:p>
    <w:bookmarkEnd w:id="361"/>
    <w:bookmarkStart w:id="362" w:name="tponem2mcsegmg007"/>
    <w:p>
      <w:pPr>
        <w:pStyle w:val="Heading6"/>
      </w:pPr>
      <w:r>
        <w:t xml:space="preserve">TP/oneM2M/CSE/GMG/007</w:t>
      </w:r>
    </w:p>
    <w:tbl>
      <w:tblPr>
        <w:tblStyle w:val="Table"/>
        <w:tblW w:type="pct" w:w="4972"/>
        <w:tblLayout w:type="fixed"/>
        <w:tblLook w:firstRow="0" w:lastRow="0" w:firstColumn="0" w:lastColumn="0" w:noHBand="0" w:noVBand="0" w:val="0000"/>
      </w:tblPr>
      <w:tblGrid>
        <w:gridCol w:w="1011"/>
        <w:gridCol w:w="6248"/>
        <w:gridCol w:w="616"/>
      </w:tblGrid>
      <w:tr>
        <w:tc>
          <w:tcPr/>
          <w:p>
            <w:pPr>
              <w:pStyle w:val="TAC"/>
            </w:pPr>
            <w:r>
              <w:rPr>
                <w:b/>
                <w:bCs/>
              </w:rPr>
              <w:t xml:space="preserve">TP Id</w:t>
            </w:r>
          </w:p>
        </w:tc>
        <w:tc>
          <w:tcPr>
            <w:gridSpan w:val="2"/>
          </w:tcPr>
          <w:p>
            <w:pPr>
              <w:pStyle w:val="TAC"/>
            </w:pPr>
            <w:r>
              <w:t xml:space="preserve">TP/oneM2M/CSE/GMG/007</w:t>
            </w:r>
          </w:p>
        </w:tc>
      </w:tr>
      <w:tr>
        <w:tc>
          <w:tcPr/>
          <w:p>
            <w:pPr>
              <w:pStyle w:val="TAC"/>
            </w:pPr>
            <w:r>
              <w:rPr>
                <w:b/>
                <w:bCs/>
              </w:rPr>
              <w:t xml:space="preserve">Test objective</w:t>
            </w:r>
          </w:p>
        </w:tc>
        <w:tc>
          <w:tcPr>
            <w:gridSpan w:val="2"/>
          </w:tcPr>
          <w:p>
            <w:pPr>
              <w:pStyle w:val="TAC"/>
            </w:pPr>
            <w:r>
              <w:t xml:space="preserve">Check that the IUT denies a &lt;group&gt;/fanOutPoint RETRIEVE when there is no memberID in</w:t>
            </w:r>
            <w:r>
              <w:br/>
            </w:r>
            <w:r>
              <w:t xml:space="preserve">&lt;group&gt;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7.4.14.2.4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group resource at TARGET_RESOURCE_ADDRESS</w:t>
            </w:r>
            <w:r>
              <w:t xml:space="preserve"> </w:t>
            </w:r>
            <w:r>
              <w:rPr>
                <w:b/>
                <w:bCs/>
              </w:rPr>
              <w:t xml:space="preserve">containing</w:t>
            </w:r>
            <w:r>
              <w:br/>
            </w:r>
            <w:r>
              <w:t xml:space="preserve">membersAccessControlPolicyIDs attribute</w:t>
            </w:r>
            <w:r>
              <w:t xml:space="preserve"> </w:t>
            </w:r>
            <w:r>
              <w:rPr>
                <w:b/>
                <w:bCs/>
              </w:rPr>
              <w:t xml:space="preserve">set to</w:t>
            </w:r>
            <w:r>
              <w:t xml:space="preserve"> </w:t>
            </w:r>
            <w:r>
              <w:t xml:space="preserve">ACP_RESOURCE_ID</w:t>
            </w:r>
            <w:r>
              <w:t xml:space="preserve"> </w:t>
            </w:r>
            <w:r>
              <w:rPr>
                <w:b/>
                <w:bCs/>
              </w:rPr>
              <w:t xml:space="preserve">indicating to</w:t>
            </w:r>
            <w:r>
              <w:br/>
            </w:r>
            <w:r>
              <w:t xml:space="preserve">allow the AE to perform all operations</w:t>
            </w:r>
            <w:r>
              <w:t xml:space="preserve"> </w:t>
            </w:r>
            <w:r>
              <w:rPr>
                <w:b/>
                <w:bCs/>
              </w:rPr>
              <w:t xml:space="preserve">and</w:t>
            </w:r>
            <w:r>
              <w:br/>
            </w:r>
            <w:r>
              <w:t xml:space="preserve">no memberID attribute</w:t>
            </w:r>
            <w:r>
              <w:br/>
            </w:r>
            <w:r>
              <w:rPr>
                <w:b/>
                <w:bCs/>
              </w:rPr>
              <w:t xml:space="preserve">}</w:t>
            </w:r>
          </w:p>
        </w:tc>
      </w:tr>
    </w:tbl>
    <w:p>
      <w:pPr>
        <w:spacing w:before="0" w:after="180"/>
      </w:pPr>
    </w:p>
    <w:p>
      <w:pPr>
        <w:pStyle w:val="PL"/>
        <w:numPr>
          <w:ilvl w:val="0"/>
          <w:numId w:val="12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TARGET_RESOURCE_ADDRESS/fopt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2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4109 (NO_MEMBER)  | |</w:t>
      </w:r>
      <w:r>
        <w:br/>
      </w:r>
      <w:r>
        <w:t xml:space="preserve">                     |</w:t>
      </w:r>
      <w:r>
        <w:rPr>
          <w:b/>
          <w:bCs/>
        </w:rPr>
        <w:t xml:space="preserve">}</w:t>
      </w:r>
      <w:r>
        <w:t xml:space="preserve"> </w:t>
      </w:r>
      <w:r>
        <w:t xml:space="preserve">| |</w:t>
      </w:r>
      <w:r>
        <w:br/>
      </w:r>
      <w:r>
        <w:t xml:space="preserve">+———————-+———————————————————————————————————————————————+————-+</w:t>
      </w:r>
    </w:p>
    <w:p>
      <w:pPr>
        <w:pStyle w:val="Normal"/>
      </w:pPr>
      <w:r>
        <w:br/>
      </w:r>
    </w:p>
    <w:bookmarkEnd w:id="362"/>
    <w:bookmarkEnd w:id="363"/>
    <w:bookmarkEnd w:id="364"/>
    <w:bookmarkStart w:id="377" w:name="discovery-dis"/>
    <w:p>
      <w:pPr>
        <w:pStyle w:val="Heading4"/>
      </w:pPr>
      <w:r>
        <w:t>7.2.2.6</w:t>
        <w:tab/>
        <w:t xml:space="preserve">Discovery (DIS)</w:t>
      </w:r>
    </w:p>
    <w:bookmarkStart w:id="376" w:name="retrieve-operation-8"/>
    <w:p>
      <w:pPr>
        <w:pStyle w:val="Heading5"/>
      </w:pPr>
      <w:r>
        <w:t>7.2.2.6.1</w:t>
        <w:tab/>
        <w:t xml:space="preserve">RETRIEVE Operation</w:t>
      </w:r>
    </w:p>
    <w:bookmarkStart w:id="365" w:name="tponem2mcsedis001"/>
    <w:p>
      <w:pPr>
        <w:pStyle w:val="Heading6"/>
      </w:pPr>
      <w:r>
        <w:t xml:space="preserve">TP/oneM2M/CSE/DIS/001</w:t>
      </w:r>
    </w:p>
    <w:tbl>
      <w:tblPr>
        <w:tblStyle w:val="Table"/>
        <w:tblW w:type="pct" w:w="4960"/>
        <w:tblLayout w:type="fixed"/>
        <w:tblLook w:firstRow="0" w:lastRow="0" w:firstColumn="0" w:lastColumn="0" w:noHBand="0" w:noVBand="0" w:val="0000"/>
      </w:tblPr>
      <w:tblGrid>
        <w:gridCol w:w="1445"/>
        <w:gridCol w:w="4965"/>
        <w:gridCol w:w="1445"/>
      </w:tblGrid>
      <w:tr>
        <w:tc>
          <w:tcPr/>
          <w:p>
            <w:pPr>
              <w:pStyle w:val="TAC"/>
            </w:pPr>
            <w:r>
              <w:rPr>
                <w:b/>
                <w:bCs/>
              </w:rPr>
              <w:t xml:space="preserve">TP Id</w:t>
            </w:r>
          </w:p>
        </w:tc>
        <w:tc>
          <w:tcPr>
            <w:gridSpan w:val="2"/>
          </w:tcPr>
          <w:p>
            <w:pPr>
              <w:pStyle w:val="TAC"/>
            </w:pPr>
            <w:r>
              <w:t xml:space="preserve">TP/oneM2M/CSE/DIS/001</w:t>
            </w:r>
          </w:p>
        </w:tc>
      </w:tr>
      <w:tr>
        <w:tc>
          <w:tcPr/>
          <w:p>
            <w:pPr>
              <w:pStyle w:val="TAC"/>
            </w:pPr>
            <w:r>
              <w:rPr>
                <w:b/>
                <w:bCs/>
              </w:rPr>
              <w:t xml:space="preserve">Test objective</w:t>
            </w:r>
          </w:p>
        </w:tc>
        <w:tc>
          <w:tcPr>
            <w:gridSpan w:val="2"/>
          </w:tcPr>
          <w:p>
            <w:pPr>
              <w:pStyle w:val="TAC"/>
            </w:pPr>
            <w:r>
              <w:t xml:space="preserve">Check that the IUT returns successfully a list all discovered resource addresses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10.2.6, TS-0004</w:t>
            </w:r>
            <w:r>
              <w:t xml:space="preserve"> </w:t>
            </w:r>
            <w:r>
              <w:t xml:space="preserve">[2]</w:t>
            </w:r>
            <w:r>
              <w:t xml:space="preserve">, clause 7.2.3.13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w:t>
            </w:r>
            <w:r>
              <w:br/>
            </w:r>
            <w:r>
              <w:t xml:space="preserve">}</w:t>
            </w:r>
          </w:p>
        </w:tc>
      </w:tr>
    </w:tbl>
    <w:p>
      <w:pPr>
        <w:spacing w:before="0" w:after="180"/>
      </w:pPr>
    </w:p>
    <w:p>
      <w:pPr>
        <w:pStyle w:val="PL"/>
        <w:numPr>
          <w:ilvl w:val="0"/>
          <w:numId w:val="12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representation  | |</w:t>
      </w:r>
      <w:r>
        <w:br/>
      </w:r>
      <w:r>
        <w:t xml:space="preserve">                     |</w:t>
      </w:r>
      <w:r>
        <w:rPr>
          <w:b/>
          <w:bCs/>
        </w:rPr>
        <w:t xml:space="preserve">}</w:t>
      </w:r>
      <w:r>
        <w:t xml:space="preserve"> </w:t>
      </w:r>
      <w:r>
        <w:t xml:space="preserve">| |</w:t>
      </w:r>
      <w:r>
        <w:br/>
      </w:r>
      <w:r>
        <w:t xml:space="preserve">+———————-+——————————————————————————+———————-+</w:t>
      </w:r>
    </w:p>
    <w:bookmarkEnd w:id="365"/>
    <w:bookmarkStart w:id="366" w:name="tponem2mcsedis002"/>
    <w:p>
      <w:pPr>
        <w:pStyle w:val="Heading6"/>
      </w:pPr>
      <w:r>
        <w:t xml:space="preserve">TP/oneM2M/CSE/DIS/002</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TP/oneM2M/CSE/DIS/002</w:t>
            </w:r>
          </w:p>
        </w:tc>
      </w:tr>
      <w:tr>
        <w:tc>
          <w:tcPr/>
          <w:p>
            <w:pPr>
              <w:pStyle w:val="TAC"/>
            </w:pPr>
            <w:r>
              <w:rPr>
                <w:b/>
                <w:bCs/>
              </w:rPr>
              <w:t xml:space="preserve">Test objective</w:t>
            </w:r>
          </w:p>
        </w:tc>
        <w:tc>
          <w:tcPr>
            <w:gridSpan w:val="2"/>
          </w:tcPr>
          <w:p>
            <w:pPr>
              <w:pStyle w:val="TAC"/>
            </w:pPr>
            <w:r>
              <w:t xml:space="preserve">Check that the IUT returns successfully appropriate list of discovered resource when the filter</w:t>
            </w:r>
            <w:r>
              <w:br/>
            </w:r>
            <w:r>
              <w:t xml:space="preserve">criteria is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 on the child resource</w:t>
            </w:r>
            <w:r>
              <w:br/>
            </w:r>
            <w:r>
              <w:rPr>
                <w:b/>
                <w:bCs/>
              </w:rPr>
              <w:t xml:space="preserve">}</w:t>
            </w:r>
          </w:p>
        </w:tc>
      </w:tr>
    </w:tbl>
    <w:p>
      <w:pPr>
        <w:spacing w:before="0" w:after="180"/>
      </w:pPr>
    </w:p>
    <w:p>
      <w:pPr>
        <w:pStyle w:val="PL"/>
        <w:numPr>
          <w:ilvl w:val="0"/>
          <w:numId w:val="12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representation  | |</w:t>
      </w:r>
      <w:r>
        <w:br/>
      </w:r>
      <w:r>
        <w:t xml:space="preserve">                     |</w:t>
      </w:r>
      <w:r>
        <w:rPr>
          <w:b/>
          <w:bCs/>
        </w:rPr>
        <w:t xml:space="preserve">}</w:t>
      </w:r>
      <w:r>
        <w:t xml:space="preserve"> </w:t>
      </w:r>
      <w:r>
        <w:t xml:space="preserve">| |</w:t>
      </w:r>
      <w:r>
        <w:br/>
      </w:r>
      <w:r>
        <w:t xml:space="preserve">+———————-+———————————————————————————————————————-+————-+</w:t>
      </w:r>
    </w:p>
    <w:bookmarkEnd w:id="366"/>
    <w:bookmarkStart w:id="367" w:name="tponem2mcsedis003"/>
    <w:p>
      <w:pPr>
        <w:pStyle w:val="Heading6"/>
      </w:pPr>
      <w:r>
        <w:t xml:space="preserve">TP/oneM2M/CSE/DIS/003</w:t>
      </w:r>
    </w:p>
    <w:tbl>
      <w:tblPr>
        <w:tblStyle w:val="Table"/>
        <w:tblW w:type="pct" w:w="4965"/>
        <w:tblLayout w:type="fixed"/>
        <w:tblLook w:firstRow="0" w:lastRow="0" w:firstColumn="0" w:lastColumn="0" w:noHBand="0" w:noVBand="0" w:val="0000"/>
      </w:tblPr>
      <w:tblGrid>
        <w:gridCol w:w="1273"/>
        <w:gridCol w:w="5316"/>
        <w:gridCol w:w="1273"/>
      </w:tblGrid>
      <w:tr>
        <w:tc>
          <w:tcPr/>
          <w:p>
            <w:pPr>
              <w:pStyle w:val="TAC"/>
            </w:pPr>
            <w:r>
              <w:rPr>
                <w:b/>
                <w:bCs/>
              </w:rPr>
              <w:t xml:space="preserve">TP Id</w:t>
            </w:r>
          </w:p>
        </w:tc>
        <w:tc>
          <w:tcPr>
            <w:gridSpan w:val="2"/>
          </w:tcPr>
          <w:p>
            <w:pPr>
              <w:pStyle w:val="TAC"/>
            </w:pPr>
            <w:r>
              <w:t xml:space="preserve">TP/oneM2M/CSE/DIS/003</w:t>
            </w:r>
          </w:p>
        </w:tc>
      </w:tr>
      <w:tr>
        <w:tc>
          <w:tcPr/>
          <w:p>
            <w:pPr>
              <w:pStyle w:val="TAC"/>
            </w:pPr>
            <w:r>
              <w:rPr>
                <w:b/>
                <w:bCs/>
              </w:rPr>
              <w:t xml:space="preserve">Test objective</w:t>
            </w:r>
          </w:p>
        </w:tc>
        <w:tc>
          <w:tcPr>
            <w:gridSpan w:val="2"/>
          </w:tcPr>
          <w:p>
            <w:pPr>
              <w:pStyle w:val="TAC"/>
            </w:pPr>
            <w:r>
              <w:t xml:space="preserve">Check that the IUT returns the empty address list when no result matching with filter criteria is</w:t>
            </w:r>
            <w:r>
              <w:br/>
            </w:r>
            <w:r>
              <w:t xml:space="preserve">discovered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 on the child resource</w:t>
            </w:r>
            <w:r>
              <w:br/>
            </w:r>
            <w:r>
              <w:rPr>
                <w:b/>
                <w:bCs/>
              </w:rPr>
              <w:t xml:space="preserve">and</w:t>
            </w:r>
            <w:r>
              <w:t xml:space="preserve"> </w:t>
            </w:r>
            <w:r>
              <w:t xml:space="preserve">FILTER_CRITERIA_CONDITIONS</w:t>
            </w:r>
            <w:r>
              <w:t xml:space="preserve"> </w:t>
            </w:r>
            <w:r>
              <w:rPr>
                <w:b/>
                <w:bCs/>
              </w:rPr>
              <w:t xml:space="preserve">not matching</w:t>
            </w:r>
            <w:r>
              <w:t xml:space="preserve"> </w:t>
            </w:r>
            <w:r>
              <w:t xml:space="preserve">child resource</w:t>
            </w:r>
            <w:r>
              <w:br/>
            </w:r>
            <w:r>
              <w:t xml:space="preserve">}</w:t>
            </w:r>
          </w:p>
        </w:tc>
      </w:tr>
    </w:tbl>
    <w:p>
      <w:pPr>
        <w:spacing w:before="0" w:after="180"/>
      </w:pPr>
    </w:p>
    <w:p>
      <w:pPr>
        <w:pStyle w:val="PL"/>
        <w:numPr>
          <w:ilvl w:val="0"/>
          <w:numId w:val="12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bookmarkEnd w:id="367"/>
    <w:bookmarkStart w:id="368" w:name="tponem2mcsedis004"/>
    <w:p>
      <w:pPr>
        <w:pStyle w:val="Heading6"/>
      </w:pPr>
      <w:r>
        <w:t xml:space="preserve">TP/oneM2M/CSE/DIS/004</w:t>
      </w:r>
    </w:p>
    <w:tbl>
      <w:tblPr>
        <w:tblStyle w:val="Table"/>
        <w:tblW w:type="pct" w:w="4976"/>
        <w:tblLayout w:type="fixed"/>
        <w:tblLook w:firstRow="0" w:lastRow="0" w:firstColumn="0" w:lastColumn="0" w:noHBand="0" w:noVBand="0" w:val="0000"/>
      </w:tblPr>
      <w:tblGrid>
        <w:gridCol w:w="867"/>
        <w:gridCol w:w="6147"/>
        <w:gridCol w:w="867"/>
      </w:tblGrid>
      <w:tr>
        <w:tc>
          <w:tcPr/>
          <w:p>
            <w:pPr>
              <w:pStyle w:val="TAC"/>
            </w:pPr>
            <w:r>
              <w:rPr>
                <w:b/>
                <w:bCs/>
              </w:rPr>
              <w:t xml:space="preserve">TP Id</w:t>
            </w:r>
          </w:p>
        </w:tc>
        <w:tc>
          <w:tcPr>
            <w:gridSpan w:val="2"/>
          </w:tcPr>
          <w:p>
            <w:pPr>
              <w:pStyle w:val="TAC"/>
            </w:pPr>
            <w:r>
              <w:t xml:space="preserve">TP/oneM2M/CSE/DIS/004</w:t>
            </w:r>
          </w:p>
        </w:tc>
      </w:tr>
      <w:tr>
        <w:tc>
          <w:tcPr/>
          <w:p>
            <w:pPr>
              <w:pStyle w:val="TAC"/>
            </w:pPr>
            <w:r>
              <w:rPr>
                <w:b/>
                <w:bCs/>
              </w:rPr>
              <w:t xml:space="preserve">Test objective</w:t>
            </w:r>
          </w:p>
        </w:tc>
        <w:tc>
          <w:tcPr>
            <w:gridSpan w:val="2"/>
          </w:tcPr>
          <w:p>
            <w:pPr>
              <w:pStyle w:val="TAC"/>
            </w:pPr>
            <w:r>
              <w:t xml:space="preserve">Check that the IUT returns successfully a list of discovered resource addresses with Non-</w:t>
            </w:r>
            <w:r>
              <w:br/>
            </w:r>
            <w:r>
              <w:t xml:space="preserve">hierarchical addressing form when the Desired Identifier Result Type is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w:t>
            </w:r>
            <w:r>
              <w:br/>
            </w:r>
            <w:r>
              <w:rPr>
                <w:b/>
                <w:bCs/>
              </w:rPr>
              <w:t xml:space="preserve">}</w:t>
            </w:r>
          </w:p>
        </w:tc>
      </w:tr>
    </w:tbl>
    <w:p>
      <w:pPr>
        <w:spacing w:before="0" w:after="180"/>
      </w:pPr>
    </w:p>
    <w:p>
      <w:pPr>
        <w:pStyle w:val="PL"/>
        <w:numPr>
          <w:ilvl w:val="0"/>
          <w:numId w:val="12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Desired Identifier Result Type</w:t>
      </w:r>
      <w:r>
        <w:t xml:space="preserve"> </w:t>
      </w:r>
      <w:r>
        <w:rPr>
          <w:b/>
          <w:bCs/>
        </w:rPr>
        <w:t xml:space="preserve">set to</w:t>
      </w:r>
      <w:r>
        <w:t xml:space="preserve"> </w:t>
      </w:r>
      <w:r>
        <w:t xml:space="preserve">2 (unstructured)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representation</w:t>
      </w:r>
      <w:r>
        <w:t xml:space="preserve"> </w:t>
      </w:r>
      <w:r>
        <w:rPr>
          <w:b/>
          <w:bCs/>
        </w:rPr>
        <w:t xml:space="preserve">containing</w:t>
      </w:r>
      <w:r>
        <w:t xml:space="preserve">  | |</w:t>
      </w:r>
      <w:r>
        <w:br/>
      </w:r>
      <w:r>
        <w:t xml:space="preserve">                     | unstructured addresses of discovered resources  | |</w:t>
      </w:r>
      <w:r>
        <w:br/>
      </w:r>
      <w:r>
        <w:t xml:space="preserve">                     |</w:t>
      </w:r>
      <w:r>
        <w:rPr>
          <w:b/>
          <w:bCs/>
        </w:rPr>
        <w:t xml:space="preserve">}</w:t>
      </w:r>
      <w:r>
        <w:t xml:space="preserve"> </w:t>
      </w:r>
      <w:r>
        <w:t xml:space="preserve">| |</w:t>
      </w:r>
      <w:r>
        <w:br/>
      </w:r>
      <w:r>
        <w:t xml:space="preserve">+———————-+——————————————————————————————————————————————————————+———————-+</w:t>
      </w:r>
    </w:p>
    <w:bookmarkEnd w:id="368"/>
    <w:bookmarkStart w:id="369" w:name="tponem2mcsedis005"/>
    <w:p>
      <w:pPr>
        <w:pStyle w:val="Heading6"/>
      </w:pPr>
      <w:r>
        <w:t xml:space="preserve">TP/oneM2M/CSE/DIS/005</w:t>
      </w:r>
    </w:p>
    <w:tbl>
      <w:tblPr>
        <w:tblStyle w:val="Table"/>
        <w:tblW w:type="pct" w:w="4979"/>
        <w:tblLayout w:type="fixed"/>
        <w:tblLook w:firstRow="0" w:lastRow="0" w:firstColumn="0" w:lastColumn="0" w:noHBand="0" w:noVBand="0" w:val="0000"/>
      </w:tblPr>
      <w:tblGrid>
        <w:gridCol w:w="759"/>
        <w:gridCol w:w="6666"/>
        <w:gridCol w:w="462"/>
      </w:tblGrid>
      <w:tr>
        <w:tc>
          <w:tcPr/>
          <w:p>
            <w:pPr>
              <w:pStyle w:val="TAC"/>
            </w:pPr>
            <w:r>
              <w:rPr>
                <w:b/>
                <w:bCs/>
              </w:rPr>
              <w:t xml:space="preserve">TP Id</w:t>
            </w:r>
          </w:p>
        </w:tc>
        <w:tc>
          <w:tcPr>
            <w:gridSpan w:val="2"/>
          </w:tcPr>
          <w:p>
            <w:pPr>
              <w:pStyle w:val="TAC"/>
            </w:pPr>
            <w:r>
              <w:t xml:space="preserve">TP/oneM2M/CSE/DIS/005</w:t>
            </w:r>
          </w:p>
        </w:tc>
      </w:tr>
      <w:tr>
        <w:tc>
          <w:tcPr/>
          <w:p>
            <w:pPr>
              <w:pStyle w:val="TAC"/>
            </w:pPr>
            <w:r>
              <w:rPr>
                <w:b/>
                <w:bCs/>
              </w:rPr>
              <w:t xml:space="preserve">Test objective</w:t>
            </w:r>
          </w:p>
        </w:tc>
        <w:tc>
          <w:tcPr>
            <w:gridSpan w:val="2"/>
          </w:tcPr>
          <w:p>
            <w:pPr>
              <w:pStyle w:val="TAC"/>
            </w:pPr>
            <w:r>
              <w:t xml:space="preserve">Check that the IUT accepts a discovery requests to the resource</w:t>
            </w:r>
            <w:r>
              <w:br/>
            </w:r>
            <w:r>
              <w:t xml:space="preserve">TARGET_RESOURCE_ADDRESS when AE has no privilege to perform the discovery</w:t>
            </w:r>
            <w:r>
              <w:br/>
            </w:r>
            <w:r>
              <w:t xml:space="preserve">operation on the children/descendant of resource TARGET_RESOURCE_ADDRESS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10.2.6.2 and clause 7.2.3.14,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child resources</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DISCOVERY operation on the children/</w:t>
            </w:r>
            <w:r>
              <w:t xml:space="preserve"> </w:t>
            </w:r>
            <w:r>
              <w:t xml:space="preserve">descendant of resource</w:t>
            </w:r>
            <w:r>
              <w:br/>
            </w:r>
            <w:r>
              <w:t xml:space="preserve">TARGET_RESOURCE_ADDRESS</w:t>
            </w:r>
            <w:r>
              <w:br/>
            </w:r>
            <w:r>
              <w:rPr>
                <w:b/>
                <w:bCs/>
              </w:rPr>
              <w:t xml:space="preserve">}</w:t>
            </w:r>
          </w:p>
        </w:tc>
      </w:tr>
    </w:tbl>
    <w:p>
      <w:pPr>
        <w:spacing w:before="0" w:after="180"/>
      </w:pPr>
    </w:p>
    <w:p>
      <w:pPr>
        <w:pStyle w:val="PL"/>
        <w:numPr>
          <w:ilvl w:val="0"/>
          <w:numId w:val="12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sends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bookmarkEnd w:id="369"/>
    <w:bookmarkStart w:id="370" w:name="tponem2mcsedis006"/>
    <w:p>
      <w:pPr>
        <w:pStyle w:val="Heading6"/>
      </w:pPr>
      <w:r>
        <w:t xml:space="preserve">TP/oneM2M/CSE/DIS/006</w:t>
      </w:r>
    </w:p>
    <w:tbl>
      <w:tblPr>
        <w:tblStyle w:val="Table"/>
        <w:tblW w:type="pct" w:w="4973"/>
        <w:tblLayout w:type="fixed"/>
        <w:tblLook w:firstRow="0" w:lastRow="0" w:firstColumn="0" w:lastColumn="0" w:noHBand="0" w:noVBand="0" w:val="0000"/>
      </w:tblPr>
      <w:tblGrid>
        <w:gridCol w:w="984"/>
        <w:gridCol w:w="5907"/>
        <w:gridCol w:w="984"/>
      </w:tblGrid>
      <w:tr>
        <w:tc>
          <w:tcPr/>
          <w:p>
            <w:pPr>
              <w:pStyle w:val="TAC"/>
            </w:pPr>
            <w:r>
              <w:rPr>
                <w:b/>
                <w:bCs/>
              </w:rPr>
              <w:t xml:space="preserve">TP Id</w:t>
            </w:r>
          </w:p>
        </w:tc>
        <w:tc>
          <w:tcPr>
            <w:gridSpan w:val="2"/>
          </w:tcPr>
          <w:p>
            <w:pPr>
              <w:pStyle w:val="TAC"/>
            </w:pPr>
            <w:r>
              <w:t xml:space="preserve">TP/oneM2M/CSE/DIS/006</w:t>
            </w:r>
          </w:p>
        </w:tc>
      </w:tr>
      <w:tr>
        <w:tc>
          <w:tcPr/>
          <w:p>
            <w:pPr>
              <w:pStyle w:val="TAC"/>
            </w:pPr>
            <w:r>
              <w:rPr>
                <w:b/>
                <w:bCs/>
              </w:rPr>
              <w:t xml:space="preserve">Test objective</w:t>
            </w:r>
          </w:p>
        </w:tc>
        <w:tc>
          <w:tcPr>
            <w:gridSpan w:val="2"/>
          </w:tcPr>
          <w:p>
            <w:pPr>
              <w:pStyle w:val="TAC"/>
            </w:pPr>
            <w:r>
              <w:t xml:space="preserve">Check that the IUT responds with an error when the AE sends requests to discover the resource</w:t>
            </w:r>
            <w:r>
              <w:br/>
            </w:r>
            <w:r>
              <w:t xml:space="preserve">TARGET_RESOURCE_ADDRESS which does not exist in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10.2.6.2, TS-0004</w:t>
            </w:r>
            <w:r>
              <w:t xml:space="preserve"> </w:t>
            </w:r>
            <w:r>
              <w:t xml:space="preserve">[2]</w:t>
            </w:r>
            <w:r>
              <w:t xml:space="preserve">, clause 7.3.3.14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not yet created</w:t>
            </w:r>
            <w:r>
              <w:t xml:space="preserve"> </w:t>
            </w:r>
            <w:r>
              <w:t xml:space="preserve">a resource TARGET_RESOURCE_ADDRESS</w:t>
            </w:r>
            <w:r>
              <w:br/>
            </w:r>
            <w:r>
              <w:rPr>
                <w:b/>
                <w:bCs/>
              </w:rPr>
              <w:t xml:space="preserve">}</w:t>
            </w:r>
          </w:p>
        </w:tc>
      </w:tr>
    </w:tbl>
    <w:p>
      <w:pPr>
        <w:spacing w:before="0" w:after="180"/>
      </w:pPr>
    </w:p>
    <w:p>
      <w:pPr>
        <w:pStyle w:val="PL"/>
        <w:numPr>
          <w:ilvl w:val="0"/>
          <w:numId w:val="12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370"/>
    <w:bookmarkStart w:id="371" w:name="tponem2mcsedis007"/>
    <w:p>
      <w:pPr>
        <w:pStyle w:val="Heading6"/>
      </w:pPr>
      <w:r>
        <w:t xml:space="preserve">TP/oneM2M/CSE/DIS/007</w:t>
      </w:r>
    </w:p>
    <w:tbl>
      <w:tblPr>
        <w:tblStyle w:val="Table"/>
        <w:tblW w:type="pct" w:w="4977"/>
        <w:tblLayout w:type="fixed"/>
        <w:tblLook w:firstRow="0" w:lastRow="0" w:firstColumn="0" w:lastColumn="0" w:noHBand="0" w:noVBand="0" w:val="0000"/>
      </w:tblPr>
      <w:tblGrid>
        <w:gridCol w:w="843"/>
        <w:gridCol w:w="6196"/>
        <w:gridCol w:w="843"/>
      </w:tblGrid>
      <w:tr>
        <w:tc>
          <w:tcPr/>
          <w:p>
            <w:pPr>
              <w:pStyle w:val="TAC"/>
            </w:pPr>
            <w:r>
              <w:rPr>
                <w:b/>
                <w:bCs/>
              </w:rPr>
              <w:t xml:space="preserve">TP Id</w:t>
            </w:r>
          </w:p>
        </w:tc>
        <w:tc>
          <w:tcPr>
            <w:gridSpan w:val="2"/>
          </w:tcPr>
          <w:p>
            <w:pPr>
              <w:pStyle w:val="TAC"/>
            </w:pPr>
            <w:r>
              <w:t xml:space="preserve">TP/oneM2M/CSE/DIS/007</w:t>
            </w:r>
          </w:p>
        </w:tc>
      </w:tr>
      <w:tr>
        <w:tc>
          <w:tcPr/>
          <w:p>
            <w:pPr>
              <w:pStyle w:val="TAC"/>
            </w:pPr>
            <w:r>
              <w:rPr>
                <w:b/>
                <w:bCs/>
              </w:rPr>
              <w:t xml:space="preserve">Test objective</w:t>
            </w:r>
          </w:p>
        </w:tc>
        <w:tc>
          <w:tcPr>
            <w:gridSpan w:val="2"/>
          </w:tcPr>
          <w:p>
            <w:pPr>
              <w:pStyle w:val="TAC"/>
            </w:pPr>
            <w:r>
              <w:t xml:space="preserve">Check that the IUT responds the originator with an error when the originator sends a request</w:t>
            </w:r>
            <w:r>
              <w:br/>
            </w:r>
            <w:r>
              <w:t xml:space="preserve">including an invalid format of filter criteria to discover the resource</w:t>
            </w:r>
            <w:r>
              <w:br/>
            </w:r>
            <w:r>
              <w:t xml:space="preserve">TARGET_RESOURCE_ADDRESS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10.2.6, TS-0004</w:t>
            </w:r>
            <w:r>
              <w:t xml:space="preserve"> </w:t>
            </w:r>
            <w:r>
              <w:t xml:space="preserve">[2]</w:t>
            </w:r>
            <w:r>
              <w:t xml:space="preserve">, clause 7.3.3.6</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w:t>
            </w:r>
            <w:r>
              <w:br/>
            </w:r>
            <w:r>
              <w:rPr>
                <w:b/>
                <w:bCs/>
              </w:rPr>
              <w:t xml:space="preserve">}</w:t>
            </w:r>
          </w:p>
        </w:tc>
      </w:tr>
    </w:tbl>
    <w:p>
      <w:pPr>
        <w:spacing w:before="0" w:after="180"/>
      </w:pPr>
    </w:p>
    <w:p>
      <w:pPr>
        <w:pStyle w:val="PL"/>
        <w:numPr>
          <w:ilvl w:val="0"/>
          <w:numId w:val="12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not being</w:t>
      </w:r>
      <w:r>
        <w:t xml:space="preserve">  | |</w:t>
      </w:r>
      <w:r>
        <w:br/>
      </w:r>
      <w:r>
        <w:t xml:space="preserve">                     |valid format  | |</w:t>
      </w:r>
      <w:r>
        <w:br/>
      </w:r>
      <w:r>
        <w:t xml:space="preserve">                     |</w:t>
      </w:r>
      <w:r>
        <w:rPr>
          <w:b/>
          <w:bCs/>
        </w:rPr>
        <w:t xml:space="preserve">}</w:t>
      </w:r>
      <w:r>
        <w:t xml:space="preserve"> </w:t>
      </w:r>
      <w:r>
        <w:t xml:space="preserve">| |</w:t>
      </w:r>
    </w:p>
    <w:p>
      <w:pPr>
        <w:pStyle w:val="PL"/>
        <w:numPr>
          <w:ilvl w:val="0"/>
          <w:numId w:val="12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371"/>
    <w:bookmarkStart w:id="372" w:name="tponem2mcsedis008"/>
    <w:p>
      <w:pPr>
        <w:pStyle w:val="Heading6"/>
      </w:pPr>
      <w:r>
        <w:t xml:space="preserve">TP/oneM2M/CSE/DIS/008</w:t>
      </w:r>
    </w:p>
    <w:tbl>
      <w:tblPr>
        <w:tblStyle w:val="Table"/>
        <w:tblW w:type="pct" w:w="4985"/>
        <w:tblLayout w:type="fixed"/>
        <w:tblLook w:firstRow="0" w:lastRow="0" w:firstColumn="0" w:lastColumn="0" w:noHBand="0" w:noVBand="0" w:val="0000"/>
      </w:tblPr>
      <w:tblGrid>
        <w:gridCol w:w="542"/>
        <w:gridCol w:w="7024"/>
        <w:gridCol w:w="330"/>
      </w:tblGrid>
      <w:tr>
        <w:tc>
          <w:tcPr/>
          <w:p>
            <w:pPr>
              <w:pStyle w:val="TAC"/>
            </w:pPr>
            <w:r>
              <w:rPr>
                <w:b/>
                <w:bCs/>
              </w:rPr>
              <w:t xml:space="preserve">TP Id</w:t>
            </w:r>
          </w:p>
        </w:tc>
        <w:tc>
          <w:tcPr>
            <w:gridSpan w:val="2"/>
          </w:tcPr>
          <w:p>
            <w:pPr>
              <w:pStyle w:val="TAC"/>
            </w:pPr>
            <w:r>
              <w:t xml:space="preserve">TP/oneM2M/CSE/DIS/008</w:t>
            </w:r>
          </w:p>
        </w:tc>
      </w:tr>
      <w:tr>
        <w:tc>
          <w:tcPr/>
          <w:p>
            <w:pPr>
              <w:pStyle w:val="TAC"/>
            </w:pPr>
            <w:r>
              <w:rPr>
                <w:b/>
                <w:bCs/>
              </w:rPr>
              <w:t xml:space="preserve">Test objective</w:t>
            </w:r>
          </w:p>
        </w:tc>
        <w:tc>
          <w:tcPr>
            <w:gridSpan w:val="2"/>
          </w:tcPr>
          <w:p>
            <w:pPr>
              <w:pStyle w:val="TAC"/>
            </w:pPr>
            <w:r>
              <w:t xml:space="preserve">Check that the IUT responds the originator with a success response when the originator sends</w:t>
            </w:r>
            <w:r>
              <w:br/>
            </w:r>
            <w:r>
              <w:t xml:space="preserve">a request to discover the resource TARGET_RESOURCE_ADDRESS including two conflicted</w:t>
            </w:r>
            <w:r>
              <w:br/>
            </w:r>
            <w:r>
              <w:t xml:space="preserve">filter criteria of different type FILTER_CRITERIA_CONDITION_1 and</w:t>
            </w:r>
            <w:r>
              <w:br/>
            </w:r>
            <w:r>
              <w:t xml:space="preserve">FILTER_CRITERIA_CONDITION_ 2 (E.G.</w:t>
            </w:r>
            <w:r>
              <w:t xml:space="preserve"> </w:t>
            </w:r>
            <w:r>
              <w:rPr>
                <w:i/>
                <w:iCs/>
              </w:rPr>
              <w:t xml:space="preserve">createBefore &lt; createdAfter</w:t>
            </w:r>
            <w:r>
              <w:t xml:space="preserve"> </w:t>
            </w:r>
            <w:r>
              <w:t xml:space="preserv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6.2.5, TS-0004</w:t>
            </w:r>
            <w:r>
              <w:t xml:space="preserve"> </w:t>
            </w:r>
            <w:r>
              <w:t xml:space="preserve">[2]</w:t>
            </w:r>
            <w:r>
              <w:t xml:space="preserve">, clause 7.3.3.17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 on the child resource</w:t>
            </w:r>
            <w:r>
              <w:br/>
            </w:r>
            <w:r>
              <w:rPr>
                <w:b/>
                <w:bCs/>
              </w:rPr>
              <w:t xml:space="preserve">}</w:t>
            </w:r>
          </w:p>
        </w:tc>
      </w:tr>
    </w:tbl>
    <w:p>
      <w:pPr>
        <w:spacing w:before="0" w:after="180"/>
      </w:pPr>
    </w:p>
    <w:p>
      <w:pPr>
        <w:pStyle w:val="PL"/>
        <w:numPr>
          <w:ilvl w:val="0"/>
          <w:numId w:val="12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w:t>
      </w:r>
      <w:r>
        <w:rPr>
          <w:b/>
          <w:bCs/>
        </w:rPr>
        <w:t xml:space="preserve">and</w:t>
      </w:r>
      <w:r>
        <w:t xml:space="preserve">  | |</w:t>
      </w:r>
      <w:r>
        <w:br/>
      </w:r>
      <w:r>
        <w:t xml:space="preserve">                     |</w:t>
      </w:r>
      <w:r>
        <w:t xml:space="preserve"> </w:t>
      </w:r>
      <w:r>
        <w:rPr>
          <w:b/>
          <w:bCs/>
        </w:rPr>
        <w:t xml:space="preserve">having</w:t>
      </w:r>
      <w:r>
        <w:t xml:space="preserve"> </w:t>
      </w:r>
      <w:r>
        <w:t xml:space="preserve">conflict conditions   | |</w:t>
      </w:r>
      <w:r>
        <w:br/>
      </w:r>
      <w:r>
        <w:t xml:space="preserve">                     |</w:t>
      </w:r>
      <w:r>
        <w:rPr>
          <w:b/>
          <w:bCs/>
        </w:rPr>
        <w:t xml:space="preserve">}</w:t>
      </w:r>
      <w:r>
        <w:t xml:space="preserve"> </w:t>
      </w:r>
      <w:r>
        <w:t xml:space="preserve">| |</w:t>
      </w:r>
    </w:p>
    <w:p>
      <w:pPr>
        <w:pStyle w:val="PL"/>
        <w:numPr>
          <w:ilvl w:val="0"/>
          <w:numId w:val="12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REQ Reference</w:t>
            </w:r>
          </w:p>
        </w:tc>
        <w:tc>
          <w:tcPr/>
          <w:p>
            <w:pPr>
              <w:pStyle w:val="TAH"/>
            </w:pPr>
            <w:r>
              <w:rPr>
                <w:b w:val="true"/>
                <w:bCs/>
              </w:rPr>
              <w:t xml:space="preserve">FILTER_CRITERIA</w:t>
            </w:r>
            <w:r>
              <w:rPr>
                <w:b w:val="true"/>
                <w:bCs/>
              </w:rPr>
              <w:t xml:space="preserve">_CONDITION_1</w:t>
            </w:r>
          </w:p>
        </w:tc>
        <w:tc>
          <w:tcPr/>
          <w:p>
            <w:pPr>
              <w:pStyle w:val="TAH"/>
            </w:pPr>
            <w:r>
              <w:rPr>
                <w:b w:val="true"/>
                <w:bCs/>
              </w:rPr>
              <w:t xml:space="preserve">FILTER_CRITERIA</w:t>
            </w:r>
            <w:r>
              <w:rPr>
                <w:b w:val="true"/>
                <w:bCs/>
              </w:rPr>
              <w:t xml:space="preserve">_CONDITION_2</w:t>
            </w:r>
          </w:p>
        </w:tc>
      </w:tr>
      <w:tr>
        <w:tc>
          <w:tcPr/>
          <w:p>
            <w:pPr>
              <w:pStyle w:val="TAC"/>
            </w:pPr>
            <w:r>
              <w:t xml:space="preserve">TP/oneM2M/CSE/DIS/008_CRB/CRA</w:t>
            </w:r>
          </w:p>
        </w:tc>
        <w:tc>
          <w:tcPr/>
          <w:p>
            <w:pPr>
              <w:pStyle w:val="TAC"/>
            </w:pPr>
            <w:r>
              <w:t xml:space="preserve">REQ-0004-07241</w:t>
            </w:r>
          </w:p>
        </w:tc>
        <w:tc>
          <w:tcPr/>
          <w:p>
            <w:pPr>
              <w:pStyle w:val="TAC"/>
            </w:pPr>
            <w:r>
              <w:t xml:space="preserve">createdBefore</w:t>
            </w:r>
          </w:p>
        </w:tc>
        <w:tc>
          <w:tcPr/>
          <w:p>
            <w:pPr>
              <w:pStyle w:val="TAC"/>
            </w:pPr>
            <w:r>
              <w:t xml:space="preserve">createdAfter</w:t>
            </w:r>
          </w:p>
        </w:tc>
      </w:tr>
      <w:tr>
        <w:tc>
          <w:tcPr/>
          <w:p>
            <w:pPr>
              <w:pStyle w:val="TAC"/>
            </w:pPr>
            <w:r>
              <w:t xml:space="preserve">TP/oneM2M/CSE/DIS/008_MS/US</w:t>
            </w:r>
          </w:p>
        </w:tc>
        <w:tc>
          <w:tcPr/>
          <w:p>
            <w:pPr>
              <w:pStyle w:val="TAC"/>
            </w:pPr>
            <w:r>
              <w:t xml:space="preserve">REQ-0004-07242</w:t>
            </w:r>
          </w:p>
        </w:tc>
        <w:tc>
          <w:tcPr/>
          <w:p>
            <w:pPr>
              <w:pStyle w:val="TAC"/>
            </w:pPr>
            <w:r>
              <w:t xml:space="preserve">unmodifiedSince</w:t>
            </w:r>
          </w:p>
        </w:tc>
        <w:tc>
          <w:tcPr/>
          <w:p>
            <w:pPr>
              <w:pStyle w:val="TAC"/>
            </w:pPr>
            <w:r>
              <w:t xml:space="preserve">modifiedSince</w:t>
            </w:r>
          </w:p>
        </w:tc>
      </w:tr>
      <w:tr>
        <w:tc>
          <w:tcPr/>
          <w:p>
            <w:pPr>
              <w:pStyle w:val="TAC"/>
            </w:pPr>
            <w:r>
              <w:t xml:space="preserve">TP/oneM2M/CSE/DIS/008_STS/STB</w:t>
            </w:r>
          </w:p>
        </w:tc>
        <w:tc>
          <w:tcPr/>
          <w:p>
            <w:pPr>
              <w:pStyle w:val="TAC"/>
            </w:pPr>
            <w:r>
              <w:t xml:space="preserve">REQ-0004-07243</w:t>
            </w:r>
          </w:p>
        </w:tc>
        <w:tc>
          <w:tcPr/>
          <w:p>
            <w:pPr>
              <w:pStyle w:val="TAC"/>
            </w:pPr>
            <w:r>
              <w:t xml:space="preserve">stateTagSmaller</w:t>
            </w:r>
          </w:p>
        </w:tc>
        <w:tc>
          <w:tcPr/>
          <w:p>
            <w:pPr>
              <w:pStyle w:val="TAC"/>
            </w:pPr>
            <w:r>
              <w:t xml:space="preserve">stateTagBigger</w:t>
            </w:r>
          </w:p>
        </w:tc>
      </w:tr>
      <w:tr>
        <w:tc>
          <w:tcPr/>
          <w:p>
            <w:pPr>
              <w:pStyle w:val="TAC"/>
            </w:pPr>
            <w:r>
              <w:t xml:space="preserve">TP/oneM2M/CSE/DIS/008_EXB/EXA</w:t>
            </w:r>
          </w:p>
        </w:tc>
        <w:tc>
          <w:tcPr/>
          <w:p>
            <w:pPr>
              <w:pStyle w:val="TAC"/>
            </w:pPr>
            <w:r>
              <w:t xml:space="preserve">REQ-0004-07244</w:t>
            </w:r>
          </w:p>
        </w:tc>
        <w:tc>
          <w:tcPr/>
          <w:p>
            <w:pPr>
              <w:pStyle w:val="TAC"/>
            </w:pPr>
            <w:r>
              <w:t xml:space="preserve">expireBefore</w:t>
            </w:r>
          </w:p>
        </w:tc>
        <w:tc>
          <w:tcPr/>
          <w:p>
            <w:pPr>
              <w:pStyle w:val="TAC"/>
            </w:pPr>
            <w:r>
              <w:t xml:space="preserve">expireAfter</w:t>
            </w:r>
          </w:p>
        </w:tc>
      </w:tr>
    </w:tbl>
    <w:p>
      <w:pPr>
        <w:spacing w:before="0" w:after="180"/>
      </w:pPr>
    </w:p>
    <w:bookmarkEnd w:id="372"/>
    <w:bookmarkStart w:id="373" w:name="tponem2mcsedis009"/>
    <w:p>
      <w:pPr>
        <w:pStyle w:val="Heading6"/>
      </w:pPr>
      <w:r>
        <w:t xml:space="preserve">TP/oneM2M/CSE/DIS/009</w:t>
      </w:r>
    </w:p>
    <w:tbl>
      <w:tblPr>
        <w:tblStyle w:val="Table"/>
        <w:tblW w:type="pct" w:w="4969"/>
        <w:tblLayout w:type="fixed"/>
        <w:tblLook w:firstRow="0" w:lastRow="0" w:firstColumn="0" w:lastColumn="0" w:noHBand="0" w:noVBand="0" w:val="0000"/>
      </w:tblPr>
      <w:tblGrid>
        <w:gridCol w:w="1131"/>
        <w:gridCol w:w="6050"/>
        <w:gridCol w:w="688"/>
      </w:tblGrid>
      <w:tr>
        <w:tc>
          <w:tcPr/>
          <w:p>
            <w:pPr>
              <w:pStyle w:val="TAC"/>
            </w:pPr>
            <w:r>
              <w:rPr>
                <w:b/>
                <w:bCs/>
              </w:rPr>
              <w:t xml:space="preserve">TP Id</w:t>
            </w:r>
          </w:p>
        </w:tc>
        <w:tc>
          <w:tcPr>
            <w:gridSpan w:val="2"/>
          </w:tcPr>
          <w:p>
            <w:pPr>
              <w:pStyle w:val="TAC"/>
            </w:pPr>
            <w:r>
              <w:t xml:space="preserve">TP/oneM2M/CSE/DIS/009</w:t>
            </w:r>
          </w:p>
        </w:tc>
      </w:tr>
      <w:tr>
        <w:tc>
          <w:tcPr/>
          <w:p>
            <w:pPr>
              <w:pStyle w:val="TAC"/>
            </w:pPr>
            <w:r>
              <w:rPr>
                <w:b/>
                <w:bCs/>
              </w:rPr>
              <w:t xml:space="preserve">Test objective</w:t>
            </w:r>
          </w:p>
        </w:tc>
        <w:tc>
          <w:tcPr>
            <w:gridSpan w:val="2"/>
          </w:tcPr>
          <w:p>
            <w:pPr>
              <w:pStyle w:val="TAC"/>
            </w:pPr>
            <w:r>
              <w:t xml:space="preserve">Check that the IUT returns the empty address list when resources match the filter criteria but they do not include DISCOVERY permission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9.6.2.3 and clause 10.2.6, TS-0004</w:t>
            </w:r>
            <w:r>
              <w:t xml:space="preserve"> </w:t>
            </w:r>
            <w:r>
              <w:t xml:space="preserve">[2]</w:t>
            </w:r>
            <w:r>
              <w:t xml:space="preserve">, clause 7.2.3.13</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not having</w:t>
            </w:r>
            <w:r>
              <w:t xml:space="preserve"> </w:t>
            </w:r>
            <w:r>
              <w:t xml:space="preserve">privileges to perform DISCOVERY operation on the child resource</w:t>
            </w:r>
            <w:r>
              <w:br/>
            </w:r>
            <w:r>
              <w:rPr>
                <w:b/>
                <w:bCs/>
              </w:rPr>
              <w:t xml:space="preserve">and</w:t>
            </w:r>
            <w:r>
              <w:t xml:space="preserve"> </w:t>
            </w:r>
            <w:r>
              <w:t xml:space="preserve">FILTER_CRITERIA_CONDITIONS</w:t>
            </w:r>
            <w:r>
              <w:t xml:space="preserve"> </w:t>
            </w:r>
            <w:r>
              <w:rPr>
                <w:b/>
                <w:bCs/>
              </w:rPr>
              <w:t xml:space="preserve">matching</w:t>
            </w:r>
            <w:r>
              <w:t xml:space="preserve"> </w:t>
            </w:r>
            <w:r>
              <w:t xml:space="preserve">the child resource</w:t>
            </w:r>
            <w:r>
              <w:br/>
            </w:r>
            <w:r>
              <w:rPr>
                <w:b/>
                <w:bCs/>
              </w:rPr>
              <w:t xml:space="preserve">}</w:t>
            </w:r>
          </w:p>
        </w:tc>
      </w:tr>
    </w:tbl>
    <w:p>
      <w:pPr>
        <w:spacing w:before="0" w:after="180"/>
      </w:pPr>
    </w:p>
    <w:p>
      <w:pPr>
        <w:pStyle w:val="PL"/>
        <w:numPr>
          <w:ilvl w:val="0"/>
          <w:numId w:val="12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p>
      <w:pPr>
        <w:pStyle w:val="Normal"/>
      </w:pPr>
      <w:r>
        <w:t xml:space="preserve">TP/oneM2M/CSE/DIS/010</w:t>
      </w:r>
    </w:p>
    <w:tbl>
      <w:tblPr>
        <w:tblStyle w:val="Table"/>
        <w:tblW w:type="pct" w:w="4976"/>
        <w:tblLayout w:type="fixed"/>
        <w:tblLook w:firstRow="0" w:lastRow="0" w:firstColumn="0" w:lastColumn="0" w:noHBand="0" w:noVBand="0" w:val="0000"/>
      </w:tblPr>
      <w:tblGrid>
        <w:gridCol w:w="884"/>
        <w:gridCol w:w="6113"/>
        <w:gridCol w:w="884"/>
      </w:tblGrid>
      <w:tr>
        <w:tc>
          <w:tcPr/>
          <w:p>
            <w:pPr>
              <w:pStyle w:val="TAC"/>
            </w:pPr>
            <w:r>
              <w:rPr>
                <w:b/>
                <w:bCs/>
              </w:rPr>
              <w:t xml:space="preserve">TP Id</w:t>
            </w:r>
          </w:p>
        </w:tc>
        <w:tc>
          <w:tcPr>
            <w:gridSpan w:val="2"/>
          </w:tcPr>
          <w:p>
            <w:pPr>
              <w:pStyle w:val="TAC"/>
            </w:pPr>
            <w:r>
              <w:t xml:space="preserve">TP/oneM2M/CSE/DIS/010</w:t>
            </w:r>
          </w:p>
        </w:tc>
      </w:tr>
      <w:tr>
        <w:tc>
          <w:tcPr/>
          <w:p>
            <w:pPr>
              <w:pStyle w:val="TAC"/>
            </w:pPr>
            <w:r>
              <w:rPr>
                <w:b/>
                <w:bCs/>
              </w:rPr>
              <w:t xml:space="preserve">Test objective</w:t>
            </w:r>
          </w:p>
        </w:tc>
        <w:tc>
          <w:tcPr>
            <w:gridSpan w:val="2"/>
          </w:tcPr>
          <w:p>
            <w:pPr>
              <w:pStyle w:val="TAC"/>
            </w:pPr>
            <w:r>
              <w:t xml:space="preserve">Check that the IUT returns successfully a list of discovered resource addresses with hierarchical</w:t>
            </w:r>
            <w:r>
              <w:br/>
            </w:r>
            <w:r>
              <w:t xml:space="preserve">addressing form when the Desired Identifier Result Type is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operation</w:t>
            </w:r>
            <w:r>
              <w:br/>
            </w:r>
            <w:r>
              <w:rPr>
                <w:b/>
                <w:bCs/>
              </w:rPr>
              <w:t xml:space="preserve">}</w:t>
            </w:r>
          </w:p>
        </w:tc>
      </w:tr>
    </w:tbl>
    <w:p>
      <w:pPr>
        <w:spacing w:before="0" w:after="180"/>
      </w:pPr>
    </w:p>
    <w:p>
      <w:pPr>
        <w:pStyle w:val="PL"/>
        <w:numPr>
          <w:ilvl w:val="0"/>
          <w:numId w:val="12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Desired Identifier Result Type</w:t>
      </w:r>
      <w:r>
        <w:t xml:space="preserve"> </w:t>
      </w:r>
      <w:r>
        <w:rPr>
          <w:b/>
          <w:bCs/>
        </w:rPr>
        <w:t xml:space="preserve">set to</w:t>
      </w:r>
      <w:r>
        <w:t xml:space="preserve"> </w:t>
      </w:r>
      <w:r>
        <w:t xml:space="preserve">1 (structured)</w:t>
      </w:r>
      <w:r>
        <w:t xml:space="preserve"> </w:t>
      </w:r>
      <w:r>
        <w:rPr>
          <w:b/>
          <w:bCs/>
        </w:rPr>
        <w:t xml:space="preserve">and</w:t>
      </w:r>
      <w:r>
        <w:t xml:space="preserve">  |IUT &lt;- AE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|IUT -&gt; AE |</w:t>
      </w:r>
      <w:r>
        <w:br/>
      </w:r>
      <w:r>
        <w:t xml:space="preserve">                     | URIList representation</w:t>
      </w:r>
      <w:r>
        <w:t xml:space="preserve"> </w:t>
      </w:r>
      <w:r>
        <w:rPr>
          <w:b/>
          <w:bCs/>
        </w:rPr>
        <w:t xml:space="preserve">containing</w:t>
      </w:r>
      <w:r>
        <w:t xml:space="preserve">  | |</w:t>
      </w:r>
      <w:r>
        <w:br/>
      </w:r>
      <w:r>
        <w:t xml:space="preserve">                     | structured addresses of discovered resources  | |</w:t>
      </w:r>
      <w:r>
        <w:br/>
      </w:r>
      <w:r>
        <w:t xml:space="preserve">                     |</w:t>
      </w:r>
      <w:r>
        <w:rPr>
          <w:b/>
          <w:bCs/>
        </w:rPr>
        <w:t xml:space="preserve">}</w:t>
      </w:r>
      <w:r>
        <w:t xml:space="preserve"> </w:t>
      </w:r>
      <w:r>
        <w:t xml:space="preserve">| |</w:t>
      </w:r>
      <w:r>
        <w:br/>
      </w:r>
      <w:r>
        <w:t xml:space="preserve">+———————-+————————————————————————————————————————————————————–+———————-+</w:t>
      </w:r>
    </w:p>
    <w:p>
      <w:pPr>
        <w:pStyle w:val="Normal"/>
      </w:pPr>
      <w:r>
        <w:t xml:space="preserve">TP/oneM2M/CSE/DIS/011</w:t>
      </w:r>
    </w:p>
    <w:tbl>
      <w:tblPr>
        <w:tblStyle w:val="Table"/>
        <w:tblW w:type="pct" w:w="4976"/>
        <w:tblLayout w:type="fixed"/>
        <w:tblLook w:firstRow="0" w:lastRow="0" w:firstColumn="0" w:lastColumn="0" w:noHBand="0" w:noVBand="0" w:val="0000"/>
      </w:tblPr>
      <w:tblGrid>
        <w:gridCol w:w="867"/>
        <w:gridCol w:w="6147"/>
        <w:gridCol w:w="867"/>
      </w:tblGrid>
      <w:tr>
        <w:tc>
          <w:tcPr/>
          <w:p>
            <w:pPr>
              <w:pStyle w:val="TAC"/>
            </w:pPr>
            <w:r>
              <w:rPr>
                <w:b/>
                <w:bCs/>
              </w:rPr>
              <w:t xml:space="preserve">TP Id</w:t>
            </w:r>
          </w:p>
        </w:tc>
        <w:tc>
          <w:tcPr>
            <w:gridSpan w:val="2"/>
          </w:tcPr>
          <w:p>
            <w:pPr>
              <w:pStyle w:val="TAC"/>
            </w:pPr>
            <w:r>
              <w:t xml:space="preserve">TP/oneM2M/CSE/DIS/011</w:t>
            </w:r>
          </w:p>
        </w:tc>
      </w:tr>
      <w:tr>
        <w:tc>
          <w:tcPr/>
          <w:p>
            <w:pPr>
              <w:pStyle w:val="TAC"/>
            </w:pPr>
            <w:r>
              <w:rPr>
                <w:b/>
                <w:bCs/>
              </w:rPr>
              <w:t xml:space="preserve">Test objective</w:t>
            </w:r>
          </w:p>
        </w:tc>
        <w:tc>
          <w:tcPr>
            <w:gridSpan w:val="2"/>
          </w:tcPr>
          <w:p>
            <w:pPr>
              <w:pStyle w:val="TAC"/>
            </w:pPr>
            <w:r>
              <w:t xml:space="preserve">Check that the IUT returns successfully a list of discovered resource addresses with hierarchical</w:t>
            </w:r>
            <w:r>
              <w:br/>
            </w:r>
            <w:r>
              <w:t xml:space="preserve">addressing form when the Desired Identifier Result Type is not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rPr>
                <w:b/>
                <w:bCs/>
              </w:rPr>
              <w:t xml:space="preserve">and</w:t>
            </w:r>
            <w:r>
              <w:br/>
            </w:r>
            <w:r>
              <w:t xml:space="preserve">the AE</w:t>
            </w:r>
            <w:r>
              <w:t xml:space="preserve"> </w:t>
            </w:r>
            <w:r>
              <w:rPr>
                <w:b/>
                <w:bCs/>
              </w:rPr>
              <w:t xml:space="preserve">having</w:t>
            </w:r>
            <w:r>
              <w:t xml:space="preserve"> </w:t>
            </w:r>
            <w:r>
              <w:t xml:space="preserve">privileges to perform DISCOVERY operation</w:t>
            </w:r>
            <w:r>
              <w:br/>
            </w:r>
            <w:r>
              <w:rPr>
                <w:b/>
                <w:bCs/>
              </w:rPr>
              <w:t xml:space="preserve">}</w:t>
            </w:r>
          </w:p>
        </w:tc>
      </w:tr>
    </w:tbl>
    <w:p>
      <w:pPr>
        <w:spacing w:before="0" w:after="180"/>
      </w:pPr>
    </w:p>
    <w:p>
      <w:pPr>
        <w:pStyle w:val="PL"/>
        <w:numPr>
          <w:ilvl w:val="0"/>
          <w:numId w:val="12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no Desired Identifier Result Type parameter</w:t>
      </w:r>
      <w:r>
        <w:t xml:space="preserve"> </w:t>
      </w:r>
      <w:r>
        <w:rPr>
          <w:b/>
          <w:bCs/>
        </w:rPr>
        <w:t xml:space="preserve">and</w:t>
      </w:r>
      <w:r>
        <w:t xml:space="preserve">  |IUT &lt;- AE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2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rPr>
          <w:b/>
          <w:bCs/>
        </w:rPr>
        <w:t xml:space="preserve">containing</w:t>
      </w:r>
      <w:r>
        <w:t xml:space="preserve">  |IUT -&gt; AE |</w:t>
      </w:r>
      <w:r>
        <w:br/>
      </w:r>
      <w:r>
        <w:t xml:space="preserve">                     | URIList representation</w:t>
      </w:r>
      <w:r>
        <w:t xml:space="preserve"> </w:t>
      </w:r>
      <w:r>
        <w:rPr>
          <w:b/>
          <w:bCs/>
        </w:rPr>
        <w:t xml:space="preserve">containing</w:t>
      </w:r>
      <w:r>
        <w:t xml:space="preserve">  | |</w:t>
      </w:r>
      <w:r>
        <w:br/>
      </w:r>
      <w:r>
        <w:t xml:space="preserve">                     | structured addresses of discovered resources  | |</w:t>
      </w:r>
      <w:r>
        <w:br/>
      </w:r>
      <w:r>
        <w:t xml:space="preserve">                     |</w:t>
      </w:r>
      <w:r>
        <w:rPr>
          <w:b/>
          <w:bCs/>
        </w:rPr>
        <w:t xml:space="preserve">}</w:t>
      </w:r>
      <w:r>
        <w:t xml:space="preserve"> </w:t>
      </w:r>
      <w:r>
        <w:t xml:space="preserve">| |</w:t>
      </w:r>
      <w:r>
        <w:br/>
      </w:r>
      <w:r>
        <w:t xml:space="preserve">+———————-+——————————————————————————————————————————————————————+———————-+</w:t>
      </w:r>
    </w:p>
    <w:p>
      <w:pPr>
        <w:pStyle w:val="Normal"/>
      </w:pPr>
      <w:r>
        <w:t xml:space="preserve">TP/oneM2M/CSE/DIS/012</w:t>
      </w:r>
    </w:p>
    <w:tbl>
      <w:tblPr>
        <w:tblStyle w:val="Table"/>
        <w:tblW w:type="pct" w:w="4966"/>
        <w:tblLayout w:type="fixed"/>
        <w:tblLook w:firstRow="0" w:lastRow="0" w:firstColumn="0" w:lastColumn="0" w:noHBand="0" w:noVBand="0" w:val="0000"/>
      </w:tblPr>
      <w:tblGrid>
        <w:gridCol w:w="1256"/>
        <w:gridCol w:w="5352"/>
        <w:gridCol w:w="1256"/>
      </w:tblGrid>
      <w:tr>
        <w:tc>
          <w:tcPr/>
          <w:p>
            <w:pPr>
              <w:pStyle w:val="TAC"/>
            </w:pPr>
            <w:r>
              <w:rPr>
                <w:b/>
                <w:bCs/>
              </w:rPr>
              <w:t xml:space="preserve">TP Id</w:t>
            </w:r>
          </w:p>
        </w:tc>
        <w:tc>
          <w:tcPr>
            <w:gridSpan w:val="2"/>
          </w:tcPr>
          <w:p>
            <w:pPr>
              <w:pStyle w:val="TAC"/>
            </w:pPr>
            <w:r>
              <w:t xml:space="preserve">TP/oneM2M/CSE/DIS/012</w:t>
            </w:r>
          </w:p>
        </w:tc>
      </w:tr>
      <w:tr>
        <w:tc>
          <w:tcPr/>
          <w:p>
            <w:pPr>
              <w:pStyle w:val="TAC"/>
            </w:pPr>
            <w:r>
              <w:rPr>
                <w:b/>
                <w:bCs/>
              </w:rPr>
              <w:t xml:space="preserve">Test objective</w:t>
            </w:r>
          </w:p>
        </w:tc>
        <w:tc>
          <w:tcPr>
            <w:gridSpan w:val="2"/>
          </w:tcPr>
          <w:p>
            <w:pPr>
              <w:pStyle w:val="TAC"/>
            </w:pPr>
            <w:r>
              <w:t xml:space="preserve">Check that the IUT successfully performs a Discovery-based</w:t>
            </w:r>
            <w:r>
              <w:t xml:space="preserve"> </w:t>
            </w:r>
            <w:r>
              <w:rPr>
                <w:i/>
                <w:iCs/>
              </w:rPr>
              <w:t xml:space="preserve">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and</w:t>
            </w:r>
            <w:r>
              <w:br/>
            </w:r>
            <w:r>
              <w:t xml:space="preserve">a child resource at CONTAINER_RESOURCE_ADDRESS_2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children</w:t>
            </w:r>
            <w:r>
              <w:br/>
            </w:r>
            <w:r>
              <w:t xml:space="preserve">resources</w:t>
            </w:r>
            <w:r>
              <w:br/>
            </w:r>
            <w:r>
              <w:t xml:space="preserve">}</w:t>
            </w:r>
          </w:p>
        </w:tc>
      </w:tr>
    </w:tbl>
    <w:p>
      <w:pPr>
        <w:spacing w:before="0" w:after="180"/>
      </w:pPr>
    </w:p>
    <w:p>
      <w:pPr>
        <w:pStyle w:val="PL"/>
        <w:numPr>
          <w:ilvl w:val="0"/>
          <w:numId w:val="12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 OPERATION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 |</w:t>
      </w:r>
      <w:r>
        <w:br/>
      </w:r>
      <w:r>
        <w:t xml:space="preserve">                     | Response for CONTAINER_RESOURCE_ADDRESS_1,  | |</w:t>
      </w:r>
      <w:r>
        <w:br/>
      </w:r>
      <w:r>
        <w:t xml:space="preserve">                     | Response for CONTAINER_RESOURCE_ADDRESS_2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TP/oneM2M/CSE/DIS/012_CRE</w:t>
            </w:r>
          </w:p>
        </w:tc>
        <w:tc>
          <w:tcPr/>
          <w:p>
            <w:pPr>
              <w:pStyle w:val="TAC"/>
            </w:pPr>
            <w:r>
              <w:t xml:space="preserve">CREATE</w:t>
            </w:r>
          </w:p>
        </w:tc>
      </w:tr>
      <w:tr>
        <w:tc>
          <w:tcPr/>
          <w:p>
            <w:pPr>
              <w:pStyle w:val="TAC"/>
            </w:pPr>
            <w:r>
              <w:t xml:space="preserve">TP/oneM2M/CSE/DIS/012_UPD</w:t>
            </w:r>
          </w:p>
        </w:tc>
        <w:tc>
          <w:tcPr/>
          <w:p>
            <w:pPr>
              <w:pStyle w:val="TAC"/>
            </w:pPr>
            <w:r>
              <w:t xml:space="preserve">UPDATE</w:t>
            </w:r>
          </w:p>
        </w:tc>
      </w:tr>
      <w:tr>
        <w:tc>
          <w:tcPr/>
          <w:p>
            <w:pPr>
              <w:pStyle w:val="TAC"/>
            </w:pPr>
            <w:r>
              <w:t xml:space="preserve">TP/oneM2M/CSE/DIS/012_DEL</w:t>
            </w:r>
          </w:p>
        </w:tc>
        <w:tc>
          <w:tcPr/>
          <w:p>
            <w:pPr>
              <w:pStyle w:val="TAC"/>
            </w:pPr>
            <w:r>
              <w:t xml:space="preserve">DELETE</w:t>
            </w:r>
          </w:p>
        </w:tc>
      </w:tr>
    </w:tbl>
    <w:p>
      <w:pPr>
        <w:spacing w:before="0" w:after="180"/>
      </w:pPr>
    </w:p>
    <w:p>
      <w:pPr>
        <w:pStyle w:val="Normal"/>
      </w:pPr>
      <w:r>
        <w:t xml:space="preserve">TP/oneM2M/CSE/DIS/013</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TP/oneM2M/CSE/DIS/013</w:t>
            </w:r>
          </w:p>
        </w:tc>
      </w:tr>
      <w:tr>
        <w:tc>
          <w:tcPr/>
          <w:p>
            <w:pPr>
              <w:pStyle w:val="TAC"/>
            </w:pPr>
            <w:r>
              <w:rPr>
                <w:b/>
                <w:bCs/>
              </w:rPr>
              <w:t xml:space="preserve">Test objective</w:t>
            </w:r>
          </w:p>
        </w:tc>
        <w:tc>
          <w:tcPr>
            <w:gridSpan w:val="2"/>
          </w:tcPr>
          <w:p>
            <w:pPr>
              <w:pStyle w:val="TAC"/>
            </w:pPr>
            <w:r>
              <w:t xml:space="preserve">Check that the IUT successfully performs a Discovery-based</w:t>
            </w:r>
            <w:r>
              <w:t xml:space="preserve"> </w:t>
            </w:r>
            <w:r>
              <w:rPr>
                <w:i/>
                <w:iCs/>
              </w:rPr>
              <w:t xml:space="preserve">OPERATION</w:t>
            </w:r>
            <w:r>
              <w:t xml:space="preserve"> </w:t>
            </w:r>
            <w:r>
              <w:t xml:space="preserve">when the filter</w:t>
            </w:r>
            <w:r>
              <w:br/>
            </w:r>
            <w:r>
              <w:t xml:space="preserve">criteria is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and</w:t>
            </w:r>
            <w:r>
              <w:br/>
            </w:r>
            <w:r>
              <w:t xml:space="preserve">a child resource at CONTAINER_RESOURCE_ADDRESS_2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children resources</w:t>
            </w:r>
            <w:r>
              <w:br/>
            </w:r>
            <w:r>
              <w:rPr>
                <w:b/>
                <w:bCs/>
              </w:rPr>
              <w:t xml:space="preserve">and</w:t>
            </w:r>
            <w:r>
              <w:t xml:space="preserve"> </w:t>
            </w:r>
            <w:r>
              <w:t xml:space="preserve">FILTER_CRITERIA_CONDITIONS</w:t>
            </w:r>
            <w:r>
              <w:t xml:space="preserve"> </w:t>
            </w:r>
            <w:r>
              <w:rPr>
                <w:b/>
                <w:bCs/>
              </w:rPr>
              <w:t xml:space="preserve">matching</w:t>
            </w:r>
            <w:r>
              <w:t xml:space="preserve"> </w:t>
            </w:r>
            <w:r>
              <w:t xml:space="preserve">child resource at CONTAINER_RESOURCE_ADDRESS_1</w:t>
            </w:r>
            <w:r>
              <w:br/>
            </w:r>
            <w:r>
              <w:rPr>
                <w:b/>
                <w:bCs/>
              </w:rPr>
              <w:t xml:space="preserve">}</w:t>
            </w:r>
          </w:p>
        </w:tc>
      </w:tr>
    </w:tbl>
    <w:p>
      <w:pPr>
        <w:spacing w:before="0" w:after="180"/>
      </w:pPr>
    </w:p>
    <w:p>
      <w:pPr>
        <w:pStyle w:val="PL"/>
        <w:numPr>
          <w:ilvl w:val="0"/>
          <w:numId w:val="12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 |</w:t>
      </w:r>
      <w:r>
        <w:br/>
      </w:r>
      <w:r>
        <w:t xml:space="preserve">                     | Response for CONTAINER_RESOURCE_ADDRESS_1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TP/oneM2M/CSE/DIS/013_CRE</w:t>
            </w:r>
          </w:p>
        </w:tc>
        <w:tc>
          <w:tcPr/>
          <w:p>
            <w:pPr>
              <w:pStyle w:val="TAC"/>
            </w:pPr>
            <w:r>
              <w:t xml:space="preserve">CREATE</w:t>
            </w:r>
          </w:p>
        </w:tc>
      </w:tr>
      <w:tr>
        <w:tc>
          <w:tcPr/>
          <w:p>
            <w:pPr>
              <w:pStyle w:val="TAC"/>
            </w:pPr>
            <w:r>
              <w:t xml:space="preserve">TP/oneM2M/CSE/DIS/013_UPD</w:t>
            </w:r>
          </w:p>
        </w:tc>
        <w:tc>
          <w:tcPr/>
          <w:p>
            <w:pPr>
              <w:pStyle w:val="TAC"/>
            </w:pPr>
            <w:r>
              <w:t xml:space="preserve">UPDATE</w:t>
            </w:r>
          </w:p>
        </w:tc>
      </w:tr>
      <w:tr>
        <w:tc>
          <w:tcPr/>
          <w:p>
            <w:pPr>
              <w:pStyle w:val="TAC"/>
            </w:pPr>
            <w:r>
              <w:t xml:space="preserve">TP/oneM2M/CSE/DIS/013_DEL</w:t>
            </w:r>
          </w:p>
        </w:tc>
        <w:tc>
          <w:tcPr/>
          <w:p>
            <w:pPr>
              <w:pStyle w:val="TAC"/>
            </w:pPr>
            <w:r>
              <w:t xml:space="preserve">DELETE</w:t>
            </w:r>
          </w:p>
        </w:tc>
      </w:tr>
    </w:tbl>
    <w:p>
      <w:pPr>
        <w:spacing w:before="0" w:after="180"/>
      </w:pPr>
    </w:p>
    <w:p>
      <w:pPr>
        <w:pStyle w:val="Normal"/>
      </w:pPr>
      <w:r>
        <w:t xml:space="preserve">TP/oneM2M/CSE/DIS/014</w:t>
      </w:r>
    </w:p>
    <w:tbl>
      <w:tblPr>
        <w:tblStyle w:val="Table"/>
        <w:tblW w:type="pct" w:w="4969"/>
        <w:tblLayout w:type="fixed"/>
        <w:tblLook w:firstRow="0" w:lastRow="0" w:firstColumn="0" w:lastColumn="0" w:noHBand="0" w:noVBand="0" w:val="0000"/>
      </w:tblPr>
      <w:tblGrid>
        <w:gridCol w:w="1124"/>
        <w:gridCol w:w="5622"/>
        <w:gridCol w:w="1124"/>
      </w:tblGrid>
      <w:tr>
        <w:tc>
          <w:tcPr/>
          <w:p>
            <w:pPr>
              <w:pStyle w:val="TAC"/>
            </w:pPr>
            <w:r>
              <w:rPr>
                <w:b/>
                <w:bCs/>
              </w:rPr>
              <w:t xml:space="preserve">TP Id</w:t>
            </w:r>
          </w:p>
        </w:tc>
        <w:tc>
          <w:tcPr>
            <w:gridSpan w:val="2"/>
          </w:tcPr>
          <w:p>
            <w:pPr>
              <w:pStyle w:val="TAC"/>
            </w:pPr>
            <w:r>
              <w:t xml:space="preserve">TP/oneM2M/CSE/DIS/014</w:t>
            </w:r>
          </w:p>
        </w:tc>
      </w:tr>
      <w:tr>
        <w:tc>
          <w:tcPr/>
          <w:p>
            <w:pPr>
              <w:pStyle w:val="TAC"/>
            </w:pPr>
            <w:r>
              <w:rPr>
                <w:b/>
                <w:bCs/>
              </w:rPr>
              <w:t xml:space="preserve">Test objective</w:t>
            </w:r>
          </w:p>
        </w:tc>
        <w:tc>
          <w:tcPr>
            <w:gridSpan w:val="2"/>
          </w:tcPr>
          <w:p>
            <w:pPr>
              <w:pStyle w:val="TAC"/>
            </w:pPr>
            <w:r>
              <w:t xml:space="preserve">Check that the IUT returns the empty content when no result matching with filter criteria is</w:t>
            </w:r>
            <w:r>
              <w:br/>
            </w:r>
            <w:r>
              <w:t xml:space="preserve">discovered in a Discovery-based</w:t>
            </w:r>
            <w:r>
              <w:t xml:space="preserve"> </w:t>
            </w:r>
            <w:r>
              <w:rPr>
                <w:i/>
                <w:iCs/>
              </w:rPr>
              <w:t xml:space="preserve">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and</w:t>
            </w:r>
            <w:r>
              <w:t xml:space="preserve"> </w:t>
            </w:r>
            <w:r>
              <w:t xml:space="preserve">FILTER_CRITERIA_CONDITIONS</w:t>
            </w:r>
            <w:r>
              <w:t xml:space="preserve"> </w:t>
            </w:r>
            <w:r>
              <w:rPr>
                <w:b/>
                <w:bCs/>
              </w:rPr>
              <w:t xml:space="preserve">not matching</w:t>
            </w:r>
            <w:r>
              <w:t xml:space="preserve"> </w:t>
            </w:r>
            <w:r>
              <w:t xml:space="preserve">child resource</w:t>
            </w:r>
            <w:r>
              <w:br/>
            </w:r>
            <w:r>
              <w:t xml:space="preserve">}</w:t>
            </w:r>
          </w:p>
        </w:tc>
      </w:tr>
    </w:tbl>
    <w:p>
      <w:pPr>
        <w:spacing w:before="0" w:after="180"/>
      </w:pPr>
    </w:p>
    <w:p>
      <w:pPr>
        <w:pStyle w:val="PL"/>
        <w:numPr>
          <w:ilvl w:val="0"/>
          <w:numId w:val="12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TP/oneM2M/CSE/DIS/014_CRE</w:t>
            </w:r>
          </w:p>
        </w:tc>
        <w:tc>
          <w:tcPr/>
          <w:p>
            <w:pPr>
              <w:pStyle w:val="TAC"/>
            </w:pPr>
            <w:r>
              <w:t xml:space="preserve">CREATE</w:t>
            </w:r>
          </w:p>
        </w:tc>
      </w:tr>
      <w:tr>
        <w:tc>
          <w:tcPr/>
          <w:p>
            <w:pPr>
              <w:pStyle w:val="TAC"/>
            </w:pPr>
            <w:r>
              <w:t xml:space="preserve">TP/oneM2M/CSE/DIS/014_UPD</w:t>
            </w:r>
          </w:p>
        </w:tc>
        <w:tc>
          <w:tcPr/>
          <w:p>
            <w:pPr>
              <w:pStyle w:val="TAC"/>
            </w:pPr>
            <w:r>
              <w:t xml:space="preserve">UPDATE</w:t>
            </w:r>
          </w:p>
        </w:tc>
      </w:tr>
      <w:tr>
        <w:tc>
          <w:tcPr/>
          <w:p>
            <w:pPr>
              <w:pStyle w:val="TAC"/>
            </w:pPr>
            <w:r>
              <w:t xml:space="preserve">TP/oneM2M/CSE/DIS/014_DEL</w:t>
            </w:r>
          </w:p>
        </w:tc>
        <w:tc>
          <w:tcPr/>
          <w:p>
            <w:pPr>
              <w:pStyle w:val="TAC"/>
            </w:pPr>
            <w:r>
              <w:t xml:space="preserve">DELETE</w:t>
            </w:r>
          </w:p>
        </w:tc>
      </w:tr>
    </w:tbl>
    <w:p>
      <w:pPr>
        <w:spacing w:before="0" w:after="180"/>
      </w:pPr>
    </w:p>
    <w:p>
      <w:pPr>
        <w:pStyle w:val="Normal"/>
      </w:pPr>
      <w:r>
        <w:t xml:space="preserve">TP/oneM2M/CSE/DIS/015</w:t>
      </w:r>
    </w:p>
    <w:tbl>
      <w:tblPr>
        <w:tblStyle w:val="Table"/>
        <w:tblW w:type="pct" w:w="4977"/>
        <w:tblLayout w:type="fixed"/>
        <w:tblLook w:firstRow="0" w:lastRow="0" w:firstColumn="0" w:lastColumn="0" w:noHBand="0" w:noVBand="0" w:val="0000"/>
      </w:tblPr>
      <w:tblGrid>
        <w:gridCol w:w="824"/>
        <w:gridCol w:w="6235"/>
        <w:gridCol w:w="824"/>
      </w:tblGrid>
      <w:tr>
        <w:tc>
          <w:tcPr/>
          <w:p>
            <w:pPr>
              <w:pStyle w:val="TAC"/>
            </w:pPr>
            <w:r>
              <w:rPr>
                <w:b/>
                <w:bCs/>
              </w:rPr>
              <w:t xml:space="preserve">TP Id</w:t>
            </w:r>
          </w:p>
        </w:tc>
        <w:tc>
          <w:tcPr>
            <w:gridSpan w:val="2"/>
          </w:tcPr>
          <w:p>
            <w:pPr>
              <w:pStyle w:val="TAC"/>
            </w:pPr>
            <w:r>
              <w:t xml:space="preserve">TP/oneM2M/CSE/DIS/015</w:t>
            </w:r>
          </w:p>
        </w:tc>
      </w:tr>
      <w:tr>
        <w:tc>
          <w:tcPr/>
          <w:p>
            <w:pPr>
              <w:pStyle w:val="TAC"/>
            </w:pPr>
            <w:r>
              <w:rPr>
                <w:b/>
                <w:bCs/>
              </w:rPr>
              <w:t xml:space="preserve">Test objective</w:t>
            </w:r>
          </w:p>
        </w:tc>
        <w:tc>
          <w:tcPr>
            <w:gridSpan w:val="2"/>
          </w:tcPr>
          <w:p>
            <w:pPr>
              <w:pStyle w:val="TAC"/>
            </w:pPr>
            <w:r>
              <w:t xml:space="preserve">Check that the IUT successfully performs a Discovery-based</w:t>
            </w:r>
            <w:r>
              <w:t xml:space="preserve"> </w:t>
            </w:r>
            <w:r>
              <w:rPr>
                <w:i/>
                <w:iCs/>
              </w:rPr>
              <w:t xml:space="preserve">OPERATION</w:t>
            </w:r>
            <w:r>
              <w:t xml:space="preserve"> </w:t>
            </w:r>
            <w:r>
              <w:t xml:space="preserve">using Non-</w:t>
            </w:r>
            <w:r>
              <w:br/>
            </w:r>
            <w:r>
              <w:t xml:space="preserve">hierarchical addressing form when the Result Content and Desired Identifier Result Type is</w:t>
            </w:r>
            <w:r>
              <w:br/>
            </w:r>
            <w:r>
              <w:t xml:space="preserve">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2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11 (discovery result resource references)</w:t>
      </w:r>
      <w:r>
        <w:t xml:space="preserve"> </w:t>
      </w:r>
      <w:r>
        <w:rPr>
          <w:b/>
          <w:bCs/>
        </w:rPr>
        <w:t xml:space="preserve">and</w:t>
      </w:r>
      <w:r>
        <w:t xml:space="preserve">  | |</w:t>
      </w:r>
      <w:r>
        <w:br/>
      </w:r>
      <w:r>
        <w:t xml:space="preserve">                     | Desired Identifier Result Type</w:t>
      </w:r>
      <w:r>
        <w:rPr>
          <w:b/>
          <w:bCs/>
        </w:rPr>
        <w:t xml:space="preserve">set to</w:t>
      </w:r>
      <w:r>
        <w:t xml:space="preserve"> </w:t>
      </w:r>
      <w:r>
        <w:t xml:space="preserve">2 (unstructured)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w:t>
      </w:r>
      <w:r>
        <w:t xml:space="preserve"> </w:t>
      </w:r>
      <w:r>
        <w:rPr>
          <w:b/>
          <w:bCs/>
        </w:rPr>
        <w:t xml:space="preserve">containing</w:t>
      </w:r>
      <w:r>
        <w:t xml:space="preserve">  | |</w:t>
      </w:r>
      <w:r>
        <w:br/>
      </w:r>
      <w:r>
        <w:t xml:space="preserve">                     | unstructured addresses of discovered resources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TP/oneM2M/CSE/DIS/015_CRE</w:t>
            </w:r>
          </w:p>
        </w:tc>
        <w:tc>
          <w:tcPr/>
          <w:p>
            <w:pPr>
              <w:pStyle w:val="TAC"/>
            </w:pPr>
            <w:r>
              <w:t xml:space="preserve">CREATE</w:t>
            </w:r>
          </w:p>
        </w:tc>
      </w:tr>
      <w:tr>
        <w:tc>
          <w:tcPr/>
          <w:p>
            <w:pPr>
              <w:pStyle w:val="TAC"/>
            </w:pPr>
            <w:r>
              <w:t xml:space="preserve">TP/oneM2M/CSE/DIS/015_UPD</w:t>
            </w:r>
          </w:p>
        </w:tc>
        <w:tc>
          <w:tcPr/>
          <w:p>
            <w:pPr>
              <w:pStyle w:val="TAC"/>
            </w:pPr>
            <w:r>
              <w:t xml:space="preserve">UPDATE</w:t>
            </w:r>
          </w:p>
        </w:tc>
      </w:tr>
      <w:tr>
        <w:tc>
          <w:tcPr/>
          <w:p>
            <w:pPr>
              <w:pStyle w:val="TAC"/>
            </w:pPr>
            <w:r>
              <w:t xml:space="preserve">TP/oneM2M/CSE/DIS/015_DEL</w:t>
            </w:r>
          </w:p>
        </w:tc>
        <w:tc>
          <w:tcPr/>
          <w:p>
            <w:pPr>
              <w:pStyle w:val="TAC"/>
            </w:pPr>
            <w:r>
              <w:t xml:space="preserve">DELETE</w:t>
            </w:r>
          </w:p>
        </w:tc>
      </w:tr>
    </w:tbl>
    <w:p>
      <w:pPr>
        <w:spacing w:before="0" w:after="180"/>
      </w:pPr>
    </w:p>
    <w:p>
      <w:pPr>
        <w:pStyle w:val="Normal"/>
      </w:pPr>
      <w:r>
        <w:t xml:space="preserve">TP/oneM2M/CSE/DIS/016</w:t>
      </w:r>
    </w:p>
    <w:tbl>
      <w:tblPr>
        <w:tblStyle w:val="Table"/>
        <w:tblW w:type="pct" w:w="4974"/>
        <w:tblLayout w:type="fixed"/>
        <w:tblLook w:firstRow="0" w:lastRow="0" w:firstColumn="0" w:lastColumn="0" w:noHBand="0" w:noVBand="0" w:val="0000"/>
      </w:tblPr>
      <w:tblGrid>
        <w:gridCol w:w="948"/>
        <w:gridCol w:w="6352"/>
        <w:gridCol w:w="577"/>
      </w:tblGrid>
      <w:tr>
        <w:tc>
          <w:tcPr/>
          <w:p>
            <w:pPr>
              <w:pStyle w:val="TAC"/>
            </w:pPr>
            <w:r>
              <w:rPr>
                <w:b/>
                <w:bCs/>
              </w:rPr>
              <w:t xml:space="preserve">TP Id</w:t>
            </w:r>
          </w:p>
        </w:tc>
        <w:tc>
          <w:tcPr>
            <w:gridSpan w:val="2"/>
          </w:tcPr>
          <w:p>
            <w:pPr>
              <w:pStyle w:val="TAC"/>
            </w:pPr>
            <w:r>
              <w:t xml:space="preserve">TP/oneM2M/CSE/DIS/016</w:t>
            </w:r>
          </w:p>
        </w:tc>
      </w:tr>
      <w:tr>
        <w:tc>
          <w:tcPr/>
          <w:p>
            <w:pPr>
              <w:pStyle w:val="TAC"/>
            </w:pPr>
            <w:r>
              <w:rPr>
                <w:b/>
                <w:bCs/>
              </w:rPr>
              <w:t xml:space="preserve">Test objective</w:t>
            </w:r>
          </w:p>
        </w:tc>
        <w:tc>
          <w:tcPr>
            <w:gridSpan w:val="2"/>
          </w:tcPr>
          <w:p>
            <w:pPr>
              <w:pStyle w:val="TAC"/>
            </w:pPr>
            <w:r>
              <w:t xml:space="preserve">Check that the IUT accepts a Discovery-based</w:t>
            </w:r>
            <w:r>
              <w:t xml:space="preserve"> </w:t>
            </w:r>
            <w:r>
              <w:rPr>
                <w:i/>
                <w:iCs/>
              </w:rPr>
              <w:t xml:space="preserve">OPERATION</w:t>
            </w:r>
            <w:r>
              <w:t xml:space="preserve"> </w:t>
            </w:r>
            <w:r>
              <w:t xml:space="preserve">request to the resource</w:t>
            </w:r>
            <w:r>
              <w:br/>
            </w:r>
            <w:r>
              <w:t xml:space="preserve">TARGET_RESOURCE_ADDRESS when AE has no privilege to perform the discovery</w:t>
            </w:r>
            <w:r>
              <w:br/>
            </w:r>
            <w:r>
              <w:t xml:space="preserve">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child resources</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DISCOVERY and</w:t>
            </w:r>
            <w:r>
              <w:t xml:space="preserve"> </w:t>
            </w:r>
            <w:r>
              <w:rPr>
                <w:i/>
                <w:iCs/>
              </w:rPr>
              <w:t xml:space="preserve">OPERATION</w:t>
            </w:r>
            <w:r>
              <w:t xml:space="preserve"> </w:t>
            </w:r>
            <w:r>
              <w:t xml:space="preserve">on children</w:t>
            </w:r>
            <w:r>
              <w:br/>
            </w:r>
            <w:r>
              <w:t xml:space="preserve">resources</w:t>
            </w:r>
            <w:r>
              <w:br/>
            </w:r>
            <w:r>
              <w:rPr>
                <w:b/>
                <w:bCs/>
              </w:rPr>
              <w:t xml:space="preserve">}</w:t>
            </w:r>
          </w:p>
        </w:tc>
      </w:tr>
    </w:tbl>
    <w:p>
      <w:pPr>
        <w:spacing w:before="0" w:after="180"/>
      </w:pPr>
    </w:p>
    <w:p>
      <w:pPr>
        <w:pStyle w:val="PL"/>
        <w:numPr>
          <w:ilvl w:val="0"/>
          <w:numId w:val="12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sends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TP/oneM2M/CSE/DIS/016_CRE</w:t>
            </w:r>
          </w:p>
        </w:tc>
        <w:tc>
          <w:tcPr/>
          <w:p>
            <w:pPr>
              <w:pStyle w:val="TAC"/>
            </w:pPr>
            <w:r>
              <w:t xml:space="preserve">CREATE</w:t>
            </w:r>
          </w:p>
        </w:tc>
      </w:tr>
      <w:tr>
        <w:tc>
          <w:tcPr/>
          <w:p>
            <w:pPr>
              <w:pStyle w:val="TAC"/>
            </w:pPr>
            <w:r>
              <w:t xml:space="preserve">TP/oneM2M/CSE/DIS/016_UPD</w:t>
            </w:r>
          </w:p>
        </w:tc>
        <w:tc>
          <w:tcPr/>
          <w:p>
            <w:pPr>
              <w:pStyle w:val="TAC"/>
            </w:pPr>
            <w:r>
              <w:t xml:space="preserve">UPDATE</w:t>
            </w:r>
          </w:p>
        </w:tc>
      </w:tr>
      <w:tr>
        <w:tc>
          <w:tcPr/>
          <w:p>
            <w:pPr>
              <w:pStyle w:val="TAC"/>
            </w:pPr>
            <w:r>
              <w:t xml:space="preserve">TP/oneM2M/CSE/DIS/016_DEL</w:t>
            </w:r>
          </w:p>
        </w:tc>
        <w:tc>
          <w:tcPr/>
          <w:p>
            <w:pPr>
              <w:pStyle w:val="TAC"/>
            </w:pPr>
            <w:r>
              <w:t xml:space="preserve">DELETE</w:t>
            </w:r>
          </w:p>
        </w:tc>
      </w:tr>
    </w:tbl>
    <w:p>
      <w:pPr>
        <w:spacing w:before="0" w:after="180"/>
      </w:pPr>
    </w:p>
    <w:p>
      <w:pPr>
        <w:pStyle w:val="Normal"/>
      </w:pPr>
      <w:r>
        <w:t xml:space="preserve">TP/oneM2M/CSE/DIS/017</w:t>
      </w:r>
    </w:p>
    <w:tbl>
      <w:tblPr>
        <w:tblStyle w:val="Table"/>
        <w:tblW w:type="pct" w:w="4980"/>
        <w:tblLayout w:type="fixed"/>
        <w:tblLook w:firstRow="0" w:lastRow="0" w:firstColumn="0" w:lastColumn="0" w:noHBand="0" w:noVBand="0" w:val="0000"/>
      </w:tblPr>
      <w:tblGrid>
        <w:gridCol w:w="734"/>
        <w:gridCol w:w="6706"/>
        <w:gridCol w:w="447"/>
      </w:tblGrid>
      <w:tr>
        <w:tc>
          <w:tcPr/>
          <w:p>
            <w:pPr>
              <w:pStyle w:val="TAC"/>
            </w:pPr>
            <w:r>
              <w:rPr>
                <w:b/>
                <w:bCs/>
              </w:rPr>
              <w:t xml:space="preserve">TP Id</w:t>
            </w:r>
          </w:p>
        </w:tc>
        <w:tc>
          <w:tcPr>
            <w:gridSpan w:val="2"/>
          </w:tcPr>
          <w:p>
            <w:pPr>
              <w:pStyle w:val="TAC"/>
            </w:pPr>
            <w:r>
              <w:t xml:space="preserve">TP/oneM2M/CSE/DIS/017</w:t>
            </w:r>
          </w:p>
        </w:tc>
      </w:tr>
      <w:tr>
        <w:tc>
          <w:tcPr/>
          <w:p>
            <w:pPr>
              <w:pStyle w:val="TAC"/>
            </w:pPr>
            <w:r>
              <w:rPr>
                <w:b/>
                <w:bCs/>
              </w:rPr>
              <w:t xml:space="preserve">Test objective</w:t>
            </w:r>
          </w:p>
        </w:tc>
        <w:tc>
          <w:tcPr>
            <w:gridSpan w:val="2"/>
          </w:tcPr>
          <w:p>
            <w:pPr>
              <w:pStyle w:val="TAC"/>
            </w:pPr>
            <w:r>
              <w:t xml:space="preserve">Check that the IUT accepts a Discovery-based</w:t>
            </w:r>
            <w:r>
              <w:t xml:space="preserve"> </w:t>
            </w:r>
            <w:r>
              <w:rPr>
                <w:i/>
                <w:iCs/>
              </w:rPr>
              <w:t xml:space="preserve">OPERATION</w:t>
            </w:r>
            <w:r>
              <w:t xml:space="preserve"> </w:t>
            </w:r>
            <w:r>
              <w:t xml:space="preserve">request to the resource</w:t>
            </w:r>
            <w:r>
              <w:br/>
            </w:r>
            <w:r>
              <w:t xml:space="preserve">TARGET_RESOURCE_ADDRESS when AE has privilege to perform the discovery operation</w:t>
            </w:r>
            <w:r>
              <w:br/>
            </w:r>
            <w:r>
              <w:t xml:space="preserve">but AE has no privilege to perform the</w:t>
            </w:r>
            <w:r>
              <w:t xml:space="preserve"> </w:t>
            </w:r>
            <w:r>
              <w:rPr>
                <w:i/>
                <w:iCs/>
              </w:rPr>
              <w:t xml:space="preserve">OPERATION</w:t>
            </w:r>
            <w:r>
              <w:t xml:space="preserve"> </w:t>
            </w:r>
            <w:r>
              <w:t xml:space="preserve">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and</w:t>
            </w:r>
            <w:r>
              <w:br/>
            </w:r>
            <w:r>
              <w:t xml:space="preserve">a child resource at CONTAINER_RESOURCE_ADDRESS_2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on children resources</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w:t>
            </w:r>
            <w:r>
              <w:t xml:space="preserve"> </w:t>
            </w:r>
            <w:r>
              <w:rPr>
                <w:i/>
                <w:iCs/>
              </w:rPr>
              <w:t xml:space="preserve">OPERATION</w:t>
            </w:r>
            <w:r>
              <w:t xml:space="preserve"> </w:t>
            </w:r>
            <w:r>
              <w:t xml:space="preserve">on children resources</w:t>
            </w:r>
            <w:r>
              <w:br/>
            </w:r>
            <w:r>
              <w:rPr>
                <w:b/>
                <w:bCs/>
              </w:rPr>
              <w:t xml:space="preserve">}</w:t>
            </w:r>
          </w:p>
        </w:tc>
      </w:tr>
    </w:tbl>
    <w:p>
      <w:pPr>
        <w:spacing w:before="0" w:after="180"/>
      </w:pPr>
    </w:p>
    <w:p>
      <w:pPr>
        <w:pStyle w:val="PL"/>
        <w:numPr>
          <w:ilvl w:val="0"/>
          <w:numId w:val="12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perform</w:t>
      </w:r>
      <w:r>
        <w:t xml:space="preserve"> </w:t>
      </w:r>
      <w:r>
        <w:rPr>
          <w:i/>
          <w:iCs/>
        </w:rPr>
        <w:t xml:space="preserve">OPERATION</w:t>
      </w:r>
      <w:r>
        <w:t xml:space="preserv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  | |</w:t>
      </w:r>
      <w:r>
        <w:br/>
      </w:r>
      <w:r>
        <w:t xml:space="preserve">                     | aggregatedResponse</w:t>
      </w:r>
      <w:r>
        <w:t xml:space="preserve"> </w:t>
      </w:r>
      <w:r>
        <w:rPr>
          <w:b/>
          <w:bCs/>
        </w:rPr>
        <w:t xml:space="preserve">containing</w:t>
      </w:r>
      <w:r>
        <w:t xml:space="preserve">  | |</w:t>
      </w:r>
      <w:r>
        <w:br/>
      </w:r>
      <w:r>
        <w:t xml:space="preserve">                     | Response for CONTAINER_RESOURCE_ADDRESS_1  | |</w:t>
      </w:r>
      <w:r>
        <w:br/>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4103(ACCESS_DENIED)  | |</w:t>
      </w:r>
      <w:r>
        <w:br/>
      </w:r>
      <w:r>
        <w:t xml:space="preserve">                     | Response for CONTAINER_RESOURCE_ADDRESS_2  | |</w:t>
      </w:r>
      <w:r>
        <w:br/>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4103(ACCESS_DENIED)  | |</w:t>
      </w:r>
      <w:r>
        <w:br/>
      </w:r>
      <w:r>
        <w:t xml:space="preserve">                     |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TP/oneM2M/CSE/DIS/017_CRE</w:t>
            </w:r>
          </w:p>
        </w:tc>
        <w:tc>
          <w:tcPr/>
          <w:p>
            <w:pPr>
              <w:pStyle w:val="TAC"/>
            </w:pPr>
            <w:r>
              <w:t xml:space="preserve">CREATE</w:t>
            </w:r>
          </w:p>
        </w:tc>
      </w:tr>
      <w:tr>
        <w:tc>
          <w:tcPr/>
          <w:p>
            <w:pPr>
              <w:pStyle w:val="TAC"/>
            </w:pPr>
            <w:r>
              <w:t xml:space="preserve">TP/oneM2M/CSE/DIS/017_UPD</w:t>
            </w:r>
          </w:p>
        </w:tc>
        <w:tc>
          <w:tcPr/>
          <w:p>
            <w:pPr>
              <w:pStyle w:val="TAC"/>
            </w:pPr>
            <w:r>
              <w:t xml:space="preserve">UPDATE</w:t>
            </w:r>
          </w:p>
        </w:tc>
      </w:tr>
      <w:tr>
        <w:tc>
          <w:tcPr/>
          <w:p>
            <w:pPr>
              <w:pStyle w:val="TAC"/>
            </w:pPr>
            <w:r>
              <w:t xml:space="preserve">TP/oneM2M/CSE/DIS/017_DEL</w:t>
            </w:r>
          </w:p>
        </w:tc>
        <w:tc>
          <w:tcPr/>
          <w:p>
            <w:pPr>
              <w:pStyle w:val="TAC"/>
            </w:pPr>
            <w:r>
              <w:t xml:space="preserve">DELETE</w:t>
            </w:r>
          </w:p>
        </w:tc>
      </w:tr>
    </w:tbl>
    <w:p>
      <w:pPr>
        <w:spacing w:before="0" w:after="180"/>
      </w:pPr>
    </w:p>
    <w:p>
      <w:pPr>
        <w:pStyle w:val="Normal"/>
      </w:pPr>
      <w:r>
        <w:t xml:space="preserve">TP/oneM2M/CSE/DIS/018</w:t>
      </w:r>
    </w:p>
    <w:tbl>
      <w:tblPr>
        <w:tblStyle w:val="Table"/>
        <w:tblW w:type="pct" w:w="4975"/>
        <w:tblLayout w:type="fixed"/>
        <w:tblLook w:firstRow="0" w:lastRow="0" w:firstColumn="0" w:lastColumn="0" w:noHBand="0" w:noVBand="0" w:val="0000"/>
      </w:tblPr>
      <w:tblGrid>
        <w:gridCol w:w="892"/>
        <w:gridCol w:w="6095"/>
        <w:gridCol w:w="892"/>
      </w:tblGrid>
      <w:tr>
        <w:tc>
          <w:tcPr/>
          <w:p>
            <w:pPr>
              <w:pStyle w:val="TAC"/>
            </w:pPr>
            <w:r>
              <w:rPr>
                <w:b/>
                <w:bCs/>
              </w:rPr>
              <w:t xml:space="preserve">TP Id</w:t>
            </w:r>
          </w:p>
        </w:tc>
        <w:tc>
          <w:tcPr>
            <w:gridSpan w:val="2"/>
          </w:tcPr>
          <w:p>
            <w:pPr>
              <w:pStyle w:val="TAC"/>
            </w:pPr>
            <w:r>
              <w:t xml:space="preserve">TP/oneM2M/CSE/DIS/018</w:t>
            </w:r>
          </w:p>
        </w:tc>
      </w:tr>
      <w:tr>
        <w:tc>
          <w:tcPr/>
          <w:p>
            <w:pPr>
              <w:pStyle w:val="TAC"/>
            </w:pPr>
            <w:r>
              <w:rPr>
                <w:b/>
                <w:bCs/>
              </w:rPr>
              <w:t xml:space="preserve">Test objective</w:t>
            </w:r>
          </w:p>
        </w:tc>
        <w:tc>
          <w:tcPr>
            <w:gridSpan w:val="2"/>
          </w:tcPr>
          <w:p>
            <w:pPr>
              <w:pStyle w:val="TAC"/>
            </w:pPr>
            <w:r>
              <w:t xml:space="preserve">Check that the IUT responds with an error when the AE sends Discovery-based</w:t>
            </w:r>
            <w:r>
              <w:t xml:space="preserve"> </w:t>
            </w:r>
            <w:r>
              <w:rPr>
                <w:i/>
                <w:iCs/>
              </w:rPr>
              <w:t xml:space="preserve">OPERATION</w:t>
            </w:r>
            <w:r>
              <w:br/>
            </w:r>
            <w:r>
              <w:t xml:space="preserve">requests to the resource TARGET_RESOURCE_ADDRESS which does not exist in the Hosting</w:t>
            </w:r>
            <w:r>
              <w:br/>
            </w:r>
            <w:r>
              <w:t xml:space="preserve">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not yet created</w:t>
            </w:r>
            <w:r>
              <w:t xml:space="preserve"> </w:t>
            </w:r>
            <w:r>
              <w:t xml:space="preserve">a resource TARGET_RESOURCE_ADDRESS</w:t>
            </w:r>
            <w:r>
              <w:br/>
            </w:r>
            <w:r>
              <w:rPr>
                <w:b/>
                <w:bCs/>
              </w:rPr>
              <w:t xml:space="preserve">}</w:t>
            </w:r>
          </w:p>
        </w:tc>
      </w:tr>
    </w:tbl>
    <w:p>
      <w:pPr>
        <w:spacing w:before="0" w:after="180"/>
      </w:pPr>
    </w:p>
    <w:p>
      <w:pPr>
        <w:pStyle w:val="PL"/>
        <w:numPr>
          <w:ilvl w:val="0"/>
          <w:numId w:val="12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4(Discovery</w:t>
      </w:r>
      <w:r>
        <w:noBreakHyphen/>
      </w:r>
      <w:r>
        <w:t>based Operation)  | |</w:t>
      </w:r>
      <w:r>
        <w:br/>
      </w:r>
      <w:r>
        <w:t xml:space="preserve">                     |</w:t>
      </w:r>
      <w:r>
        <w:rPr>
          <w:b/>
          <w:bCs/>
        </w:rPr>
        <w:t xml:space="preserve">}</w:t>
      </w:r>
      <w:r>
        <w:t xml:space="preserve"> </w:t>
      </w:r>
      <w:r>
        <w:t xml:space="preserve">| |</w:t>
      </w:r>
    </w:p>
    <w:p>
      <w:pPr>
        <w:pStyle w:val="PL"/>
        <w:numPr>
          <w:ilvl w:val="0"/>
          <w:numId w:val="12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TP/oneM2M/CSE/DIS/018_CRE</w:t>
            </w:r>
          </w:p>
        </w:tc>
        <w:tc>
          <w:tcPr/>
          <w:p>
            <w:pPr>
              <w:pStyle w:val="TAC"/>
            </w:pPr>
            <w:r>
              <w:t xml:space="preserve">CREATE</w:t>
            </w:r>
          </w:p>
        </w:tc>
      </w:tr>
      <w:tr>
        <w:tc>
          <w:tcPr/>
          <w:p>
            <w:pPr>
              <w:pStyle w:val="TAC"/>
            </w:pPr>
            <w:r>
              <w:t xml:space="preserve">TP/oneM2M/CSE/DIS/018_UPD</w:t>
            </w:r>
          </w:p>
        </w:tc>
        <w:tc>
          <w:tcPr/>
          <w:p>
            <w:pPr>
              <w:pStyle w:val="TAC"/>
            </w:pPr>
            <w:r>
              <w:t xml:space="preserve">UPDATE</w:t>
            </w:r>
          </w:p>
        </w:tc>
      </w:tr>
      <w:tr>
        <w:tc>
          <w:tcPr/>
          <w:p>
            <w:pPr>
              <w:pStyle w:val="TAC"/>
            </w:pPr>
            <w:r>
              <w:t xml:space="preserve">TP/oneM2M/CSE/DIS/018_DEL</w:t>
            </w:r>
          </w:p>
        </w:tc>
        <w:tc>
          <w:tcPr/>
          <w:p>
            <w:pPr>
              <w:pStyle w:val="TAC"/>
            </w:pPr>
            <w:r>
              <w:t xml:space="preserve">DELETE</w:t>
            </w:r>
          </w:p>
        </w:tc>
      </w:tr>
    </w:tbl>
    <w:p>
      <w:pPr>
        <w:spacing w:before="0" w:after="180"/>
      </w:pPr>
    </w:p>
    <w:p>
      <w:pPr>
        <w:pStyle w:val="Normal"/>
      </w:pPr>
      <w:r>
        <w:t xml:space="preserve">TP/oneM2M/CSE/DIS/019</w:t>
      </w:r>
    </w:p>
    <w:tbl>
      <w:tblPr>
        <w:tblStyle w:val="Table"/>
        <w:tblW w:type="pct" w:w="4980"/>
        <w:tblLayout w:type="fixed"/>
        <w:tblLook w:firstRow="0" w:lastRow="0" w:firstColumn="0" w:lastColumn="0" w:noHBand="0" w:noVBand="0" w:val="0000"/>
      </w:tblPr>
      <w:tblGrid>
        <w:gridCol w:w="737"/>
        <w:gridCol w:w="6412"/>
        <w:gridCol w:w="737"/>
      </w:tblGrid>
      <w:tr>
        <w:tc>
          <w:tcPr/>
          <w:p>
            <w:pPr>
              <w:pStyle w:val="TAC"/>
            </w:pPr>
            <w:r>
              <w:rPr>
                <w:b/>
                <w:bCs/>
              </w:rPr>
              <w:t xml:space="preserve">TP Id</w:t>
            </w:r>
          </w:p>
        </w:tc>
        <w:tc>
          <w:tcPr>
            <w:gridSpan w:val="2"/>
          </w:tcPr>
          <w:p>
            <w:pPr>
              <w:pStyle w:val="TAC"/>
            </w:pPr>
            <w:r>
              <w:t xml:space="preserve">TP/oneM2M/CSE/DIS/019</w:t>
            </w:r>
          </w:p>
        </w:tc>
      </w:tr>
      <w:tr>
        <w:tc>
          <w:tcPr/>
          <w:p>
            <w:pPr>
              <w:pStyle w:val="TAC"/>
            </w:pPr>
            <w:r>
              <w:rPr>
                <w:b/>
                <w:bCs/>
              </w:rPr>
              <w:t xml:space="preserve">Test objective</w:t>
            </w:r>
          </w:p>
        </w:tc>
        <w:tc>
          <w:tcPr>
            <w:gridSpan w:val="2"/>
          </w:tcPr>
          <w:p>
            <w:pPr>
              <w:pStyle w:val="TAC"/>
            </w:pPr>
            <w:r>
              <w:t xml:space="preserve">Check that the IUT responds to the originator with an error when the originator sends a</w:t>
            </w:r>
            <w:r>
              <w:br/>
            </w:r>
            <w:r>
              <w:t xml:space="preserve">Discovery-based</w:t>
            </w:r>
            <w:r>
              <w:t xml:space="preserve"> </w:t>
            </w:r>
            <w:r>
              <w:rPr>
                <w:i/>
                <w:iCs/>
              </w:rPr>
              <w:t xml:space="preserve">OPERATION</w:t>
            </w:r>
            <w:r>
              <w:t xml:space="preserve"> </w:t>
            </w:r>
            <w:r>
              <w:t xml:space="preserve">request including an invalid format of filter criteria to discover the</w:t>
            </w:r>
            <w:r>
              <w:br/>
            </w:r>
            <w:r>
              <w:t xml:space="preserve">resource TARGET_RESOURCE_ADDRESS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w:t>
            </w:r>
          </w:p>
        </w:tc>
      </w:tr>
    </w:tbl>
    <w:p>
      <w:pPr>
        <w:spacing w:before="0" w:after="180"/>
      </w:pPr>
    </w:p>
    <w:p>
      <w:pPr>
        <w:pStyle w:val="PL"/>
        <w:numPr>
          <w:ilvl w:val="0"/>
          <w:numId w:val="12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not being</w:t>
      </w:r>
      <w:r>
        <w:t xml:space="preserve"> </w:t>
      </w:r>
      <w:r>
        <w:t xml:space="preserve">valid  | |</w:t>
      </w:r>
      <w:r>
        <w:br/>
      </w:r>
      <w:r>
        <w:t xml:space="preserve">                     | format  | |</w:t>
      </w:r>
      <w:r>
        <w:br/>
      </w:r>
      <w:r>
        <w:t xml:space="preserve">                     |</w:t>
      </w:r>
      <w:r>
        <w:rPr>
          <w:b/>
          <w:bCs/>
        </w:rPr>
        <w:t xml:space="preserve">}</w:t>
      </w:r>
      <w:r>
        <w:t xml:space="preserve"> </w:t>
      </w:r>
      <w:r>
        <w:t xml:space="preserve">| |</w:t>
      </w:r>
    </w:p>
    <w:p>
      <w:pPr>
        <w:pStyle w:val="PL"/>
        <w:numPr>
          <w:ilvl w:val="0"/>
          <w:numId w:val="12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TP/oneM2M/CSE/DIS/019_CRE</w:t>
            </w:r>
          </w:p>
        </w:tc>
        <w:tc>
          <w:tcPr/>
          <w:p>
            <w:pPr>
              <w:pStyle w:val="TAC"/>
            </w:pPr>
            <w:r>
              <w:t xml:space="preserve">CREATE</w:t>
            </w:r>
          </w:p>
        </w:tc>
      </w:tr>
      <w:tr>
        <w:tc>
          <w:tcPr/>
          <w:p>
            <w:pPr>
              <w:pStyle w:val="TAC"/>
            </w:pPr>
            <w:r>
              <w:t xml:space="preserve">TP/oneM2M/CSE/DIS/019_UPD</w:t>
            </w:r>
          </w:p>
        </w:tc>
        <w:tc>
          <w:tcPr/>
          <w:p>
            <w:pPr>
              <w:pStyle w:val="TAC"/>
            </w:pPr>
            <w:r>
              <w:t xml:space="preserve">UPDATE</w:t>
            </w:r>
          </w:p>
        </w:tc>
      </w:tr>
      <w:tr>
        <w:tc>
          <w:tcPr/>
          <w:p>
            <w:pPr>
              <w:pStyle w:val="TAC"/>
            </w:pPr>
            <w:r>
              <w:t xml:space="preserve">TP/oneM2M/CSE/DIS/019_DEL</w:t>
            </w:r>
          </w:p>
        </w:tc>
        <w:tc>
          <w:tcPr/>
          <w:p>
            <w:pPr>
              <w:pStyle w:val="TAC"/>
            </w:pPr>
            <w:r>
              <w:t xml:space="preserve">DELETE</w:t>
            </w:r>
          </w:p>
        </w:tc>
      </w:tr>
    </w:tbl>
    <w:p>
      <w:pPr>
        <w:spacing w:before="0" w:after="180"/>
      </w:pPr>
    </w:p>
    <w:p>
      <w:pPr>
        <w:pStyle w:val="Normal"/>
      </w:pPr>
      <w:r>
        <w:t xml:space="preserve">TP/oneM2M/CSE/DIS/020</w:t>
      </w:r>
    </w:p>
    <w:tbl>
      <w:tblPr>
        <w:tblStyle w:val="Table"/>
        <w:tblW w:type="pct" w:w="4984"/>
        <w:tblLayout w:type="fixed"/>
        <w:tblLook w:firstRow="0" w:lastRow="0" w:firstColumn="0" w:lastColumn="0" w:noHBand="0" w:noVBand="0" w:val="0000"/>
      </w:tblPr>
      <w:tblGrid>
        <w:gridCol w:w="572"/>
        <w:gridCol w:w="6973"/>
        <w:gridCol w:w="348"/>
      </w:tblGrid>
      <w:tr>
        <w:tc>
          <w:tcPr/>
          <w:p>
            <w:pPr>
              <w:pStyle w:val="TAC"/>
            </w:pPr>
            <w:r>
              <w:rPr>
                <w:b/>
                <w:bCs/>
              </w:rPr>
              <w:t xml:space="preserve">TP Id</w:t>
            </w:r>
          </w:p>
        </w:tc>
        <w:tc>
          <w:tcPr>
            <w:gridSpan w:val="2"/>
          </w:tcPr>
          <w:p>
            <w:pPr>
              <w:pStyle w:val="TAC"/>
            </w:pPr>
            <w:r>
              <w:t xml:space="preserve">TP/oneM2M/CSE/DIS/020</w:t>
            </w:r>
          </w:p>
        </w:tc>
      </w:tr>
      <w:tr>
        <w:tc>
          <w:tcPr/>
          <w:p>
            <w:pPr>
              <w:pStyle w:val="TAC"/>
            </w:pPr>
            <w:r>
              <w:rPr>
                <w:b/>
                <w:bCs/>
              </w:rPr>
              <w:t xml:space="preserve">Test objective</w:t>
            </w:r>
          </w:p>
        </w:tc>
        <w:tc>
          <w:tcPr>
            <w:gridSpan w:val="2"/>
          </w:tcPr>
          <w:p>
            <w:pPr>
              <w:pStyle w:val="TAC"/>
            </w:pPr>
            <w:r>
              <w:t xml:space="preserve">Check that the IUT responds to the originator with a success response when the originator</w:t>
            </w:r>
            <w:r>
              <w:br/>
            </w:r>
            <w:r>
              <w:t xml:space="preserve">sends a Discovery-based</w:t>
            </w:r>
            <w:r>
              <w:t xml:space="preserve"> </w:t>
            </w:r>
            <w:r>
              <w:rPr>
                <w:i/>
                <w:iCs/>
              </w:rPr>
              <w:t xml:space="preserve">OPERATION</w:t>
            </w:r>
            <w:r>
              <w:t xml:space="preserve"> </w:t>
            </w:r>
            <w:r>
              <w:t xml:space="preserve">including two conflicted filter criteria of different type</w:t>
            </w:r>
            <w:r>
              <w:br/>
            </w:r>
            <w:r>
              <w:t xml:space="preserve">FILTER_CRITERIA_CONDITION_1 and FILTER_CRITERIA_CONDITION_ 2 (E.G.</w:t>
            </w:r>
            <w:r>
              <w:br/>
            </w:r>
            <w:r>
              <w:rPr>
                <w:i/>
                <w:iCs/>
              </w:rPr>
              <w:t xml:space="preserve">createBefore &lt; createdAfter</w:t>
            </w:r>
            <w:r>
              <w:t xml:space="preserve"> </w:t>
            </w:r>
            <w:r>
              <w:t xml:space="preserv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 and clause 7.3.3.17</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w:t>
            </w:r>
          </w:p>
        </w:tc>
      </w:tr>
    </w:tbl>
    <w:p>
      <w:pPr>
        <w:spacing w:before="0" w:after="180"/>
      </w:pPr>
    </w:p>
    <w:p>
      <w:pPr>
        <w:pStyle w:val="PL"/>
        <w:numPr>
          <w:ilvl w:val="0"/>
          <w:numId w:val="12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 from 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w:t>
      </w:r>
      <w:r>
        <w:t xml:space="preserve"> </w:t>
      </w:r>
      <w:r>
        <w:rPr>
          <w:b/>
          <w:bCs/>
        </w:rPr>
        <w:t xml:space="preserve">and</w:t>
      </w:r>
      <w:r>
        <w:t xml:space="preserve">  | |</w:t>
      </w:r>
      <w:r>
        <w:br/>
      </w:r>
      <w:r>
        <w:t xml:space="preserve">                     |</w:t>
      </w:r>
      <w:r>
        <w:t xml:space="preserve"> </w:t>
      </w:r>
      <w:r>
        <w:rPr>
          <w:b/>
          <w:bCs/>
        </w:rPr>
        <w:t xml:space="preserve">having</w:t>
      </w:r>
      <w:r>
        <w:t xml:space="preserve"> </w:t>
      </w:r>
      <w:r>
        <w:t xml:space="preserve">conflict conditions   | |</w:t>
      </w:r>
      <w:r>
        <w:br/>
      </w:r>
      <w:r>
        <w:t xml:space="preserve">                     |</w:t>
      </w:r>
      <w:r>
        <w:rPr>
          <w:b/>
          <w:bCs/>
        </w:rPr>
        <w:t xml:space="preserve">}</w:t>
      </w:r>
      <w:r>
        <w:t xml:space="preserve"> </w:t>
      </w:r>
      <w:r>
        <w:t xml:space="preserve">| |</w:t>
      </w:r>
    </w:p>
    <w:p>
      <w:pPr>
        <w:pStyle w:val="PL"/>
        <w:numPr>
          <w:ilvl w:val="0"/>
          <w:numId w:val="12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bCs/>
              </w:rPr>
              <w:t xml:space="preserve">TP Id</w:t>
            </w:r>
          </w:p>
        </w:tc>
        <w:tc>
          <w:tcPr/>
          <w:p>
            <w:pPr>
              <w:pStyle w:val="TAH"/>
            </w:pPr>
            <w:r>
              <w:rPr>
                <w:strike/>
                <w:b w:val="true"/>
              </w:rPr>
              <w:t xml:space="preserve">COLSPAN</w:t>
            </w:r>
          </w:p>
        </w:tc>
        <w:tc>
          <w:tcPr/>
          <w:p>
            <w:pPr>
              <w:pStyle w:val="TAH"/>
            </w:pPr>
            <w:r>
              <w:rPr>
                <w:b w:val="true"/>
                <w:bCs/>
              </w:rPr>
              <w:t xml:space="preserve">FILTER_CRITERIA</w:t>
            </w:r>
            <w:r>
              <w:rPr>
                <w:b w:val="true"/>
                <w:bCs/>
              </w:rPr>
              <w:t xml:space="preserve">_CONDITION_1</w:t>
            </w:r>
          </w:p>
        </w:tc>
        <w:tc>
          <w:tcPr/>
          <w:p>
            <w:pPr>
              <w:pStyle w:val="TAH"/>
            </w:pPr>
            <w:r>
              <w:rPr>
                <w:b w:val="true"/>
                <w:bCs/>
              </w:rPr>
              <w:t xml:space="preserve">FILTER_CRITERIA</w:t>
            </w:r>
            <w:r>
              <w:rPr>
                <w:b w:val="true"/>
                <w:bCs/>
              </w:rPr>
              <w:t xml:space="preserve">_CONDITION_2</w:t>
            </w:r>
          </w:p>
        </w:tc>
        <w:tc>
          <w:tcPr/>
          <w:p>
            <w:pPr>
              <w:pStyle w:val="TAH"/>
            </w:pPr>
            <w:r>
              <w:rPr>
                <w:b w:val="true"/>
                <w:bCs/>
              </w:rPr>
              <w:t xml:space="preserve">OPERATION</w:t>
            </w:r>
          </w:p>
        </w:tc>
      </w:tr>
      <w:tr>
        <w:tc>
          <w:tcPr/>
          <w:p>
            <w:pPr>
              <w:pStyle w:val="TAC"/>
            </w:pPr>
            <w:r>
              <w:t xml:space="preserve">TP/oneM2M/CSE/DIS/020_CRB/CRA/CRE</w:t>
            </w:r>
          </w:p>
        </w:tc>
        <w:tc>
          <w:tcPr/>
          <w:p>
            <w:pPr>
              <w:pStyle w:val="TAC"/>
            </w:pPr>
            <w:r>
              <w:rPr>
                <w:strike/>
              </w:rPr>
              <w:t xml:space="preserve">COLSPAN</w:t>
            </w:r>
          </w:p>
        </w:tc>
        <w:tc>
          <w:tcPr/>
          <w:p>
            <w:pPr>
              <w:pStyle w:val="TAC"/>
            </w:pPr>
            <w:r>
              <w:t xml:space="preserve">createdBefore</w:t>
            </w:r>
          </w:p>
        </w:tc>
        <w:tc>
          <w:tcPr/>
          <w:p>
            <w:pPr>
              <w:pStyle w:val="TAC"/>
            </w:pPr>
            <w:r>
              <w:t xml:space="preserve">createdAfter</w:t>
            </w:r>
          </w:p>
        </w:tc>
        <w:tc>
          <w:tcPr/>
          <w:p>
            <w:pPr>
              <w:pStyle w:val="TAC"/>
            </w:pPr>
            <w:r>
              <w:t xml:space="preserve">CREATE</w:t>
            </w:r>
          </w:p>
        </w:tc>
      </w:tr>
      <w:tr>
        <w:tc>
          <w:tcPr/>
          <w:p>
            <w:pPr>
              <w:pStyle w:val="TAC"/>
            </w:pPr>
            <w:r>
              <w:t xml:space="preserve">TP/oneM2M/CSE/DIS/020_MS/US/CRE</w:t>
            </w:r>
          </w:p>
        </w:tc>
        <w:tc>
          <w:tcPr/>
          <w:p>
            <w:pPr>
              <w:pStyle w:val="TAC"/>
            </w:pPr>
            <w:r>
              <w:rPr>
                <w:strike/>
              </w:rPr>
              <w:t xml:space="preserve">COLSPAN</w:t>
            </w:r>
          </w:p>
        </w:tc>
        <w:tc>
          <w:tcPr/>
          <w:p>
            <w:pPr>
              <w:pStyle w:val="TAC"/>
            </w:pPr>
            <w:r>
              <w:t xml:space="preserve">unmodifiedSince</w:t>
            </w:r>
          </w:p>
        </w:tc>
        <w:tc>
          <w:tcPr/>
          <w:p>
            <w:pPr>
              <w:pStyle w:val="TAC"/>
            </w:pPr>
            <w:r>
              <w:t xml:space="preserve">modifiedSince</w:t>
            </w:r>
          </w:p>
        </w:tc>
        <w:tc>
          <w:tcPr/>
          <w:p>
            <w:pPr>
              <w:pStyle w:val="TAC"/>
            </w:pPr>
            <w:r>
              <w:t xml:space="preserve">CREATE</w:t>
            </w:r>
          </w:p>
        </w:tc>
      </w:tr>
      <w:tr>
        <w:tc>
          <w:tcPr/>
          <w:p>
            <w:pPr>
              <w:pStyle w:val="TAC"/>
            </w:pPr>
            <w:r>
              <w:t xml:space="preserve">TP/oneM2M/CSE/DIS/020_STS/STB/CRE</w:t>
            </w:r>
          </w:p>
        </w:tc>
        <w:tc>
          <w:tcPr/>
          <w:p>
            <w:pPr>
              <w:pStyle w:val="TAC"/>
            </w:pPr>
            <w:r>
              <w:rPr>
                <w:strike/>
              </w:rPr>
              <w:t xml:space="preserve">COLSPAN</w:t>
            </w:r>
          </w:p>
        </w:tc>
        <w:tc>
          <w:tcPr/>
          <w:p>
            <w:pPr>
              <w:pStyle w:val="TAC"/>
            </w:pPr>
            <w:r>
              <w:t xml:space="preserve">stateTagSmaller</w:t>
            </w:r>
          </w:p>
        </w:tc>
        <w:tc>
          <w:tcPr/>
          <w:p>
            <w:pPr>
              <w:pStyle w:val="TAC"/>
            </w:pPr>
            <w:r>
              <w:t xml:space="preserve">stateTagBigger</w:t>
            </w:r>
          </w:p>
        </w:tc>
        <w:tc>
          <w:tcPr/>
          <w:p>
            <w:pPr>
              <w:pStyle w:val="TAC"/>
            </w:pPr>
            <w:r>
              <w:t xml:space="preserve">CREATE</w:t>
            </w:r>
          </w:p>
        </w:tc>
      </w:tr>
      <w:tr>
        <w:tc>
          <w:tcPr/>
          <w:p>
            <w:pPr>
              <w:pStyle w:val="TAC"/>
            </w:pPr>
            <w:r>
              <w:t xml:space="preserve">TP/oneM2M/CSE/DIS/020_EXB/EXA/CRE</w:t>
            </w:r>
          </w:p>
        </w:tc>
        <w:tc>
          <w:tcPr/>
          <w:p>
            <w:pPr>
              <w:pStyle w:val="TAC"/>
            </w:pPr>
            <w:r>
              <w:rPr>
                <w:strike/>
              </w:rPr>
              <w:t xml:space="preserve">COLSPAN</w:t>
            </w:r>
          </w:p>
        </w:tc>
        <w:tc>
          <w:tcPr/>
          <w:p>
            <w:pPr>
              <w:pStyle w:val="TAC"/>
            </w:pPr>
            <w:r>
              <w:t xml:space="preserve">expireBefore</w:t>
            </w:r>
          </w:p>
        </w:tc>
        <w:tc>
          <w:tcPr/>
          <w:p>
            <w:pPr>
              <w:pStyle w:val="TAC"/>
            </w:pPr>
            <w:r>
              <w:t xml:space="preserve">expireAfter</w:t>
            </w:r>
          </w:p>
        </w:tc>
        <w:tc>
          <w:tcPr/>
          <w:p>
            <w:pPr>
              <w:pStyle w:val="TAC"/>
            </w:pPr>
            <w:r>
              <w:t xml:space="preserve">CREATE</w:t>
            </w:r>
          </w:p>
        </w:tc>
      </w:tr>
      <w:tr>
        <w:tc>
          <w:tcPr/>
          <w:p>
            <w:pPr>
              <w:pStyle w:val="TAC"/>
            </w:pPr>
            <w:r>
              <w:t xml:space="preserve">TP/oneM2M/CSE/DIS/020_CRB/CRA/UPD</w:t>
            </w:r>
          </w:p>
        </w:tc>
        <w:tc>
          <w:tcPr/>
          <w:p>
            <w:pPr>
              <w:pStyle w:val="TAC"/>
            </w:pPr>
            <w:r>
              <w:rPr>
                <w:strike/>
              </w:rPr>
              <w:t xml:space="preserve">COLSPAN</w:t>
            </w:r>
          </w:p>
        </w:tc>
        <w:tc>
          <w:tcPr/>
          <w:p>
            <w:pPr>
              <w:pStyle w:val="TAC"/>
            </w:pPr>
            <w:r>
              <w:t xml:space="preserve">createdBefore</w:t>
            </w:r>
          </w:p>
        </w:tc>
        <w:tc>
          <w:tcPr/>
          <w:p>
            <w:pPr>
              <w:pStyle w:val="TAC"/>
            </w:pPr>
            <w:r>
              <w:t xml:space="preserve">createdAfter</w:t>
            </w:r>
          </w:p>
        </w:tc>
        <w:tc>
          <w:tcPr/>
          <w:p>
            <w:pPr>
              <w:pStyle w:val="TAC"/>
            </w:pPr>
            <w:r>
              <w:t xml:space="preserve">UPDATE</w:t>
            </w:r>
          </w:p>
        </w:tc>
      </w:tr>
      <w:tr>
        <w:tc>
          <w:tcPr/>
          <w:p>
            <w:pPr>
              <w:pStyle w:val="TAC"/>
            </w:pPr>
            <w:r>
              <w:t xml:space="preserve">TP/oneM2M/CSE/DIS/020_MS/US/UPD</w:t>
            </w:r>
          </w:p>
        </w:tc>
        <w:tc>
          <w:tcPr/>
          <w:p>
            <w:pPr>
              <w:pStyle w:val="TAC"/>
            </w:pPr>
            <w:r>
              <w:rPr>
                <w:strike/>
              </w:rPr>
              <w:t xml:space="preserve">COLSPAN</w:t>
            </w:r>
          </w:p>
        </w:tc>
        <w:tc>
          <w:tcPr/>
          <w:p>
            <w:pPr>
              <w:pStyle w:val="TAC"/>
            </w:pPr>
            <w:r>
              <w:t xml:space="preserve">unmodifiedSince</w:t>
            </w:r>
          </w:p>
        </w:tc>
        <w:tc>
          <w:tcPr/>
          <w:p>
            <w:pPr>
              <w:pStyle w:val="TAC"/>
            </w:pPr>
            <w:r>
              <w:t xml:space="preserve">modifiedSince</w:t>
            </w:r>
          </w:p>
        </w:tc>
        <w:tc>
          <w:tcPr/>
          <w:p>
            <w:pPr>
              <w:pStyle w:val="TAC"/>
            </w:pPr>
            <w:r>
              <w:t xml:space="preserve">UPDATE</w:t>
            </w:r>
          </w:p>
        </w:tc>
      </w:tr>
      <w:tr>
        <w:tc>
          <w:tcPr/>
          <w:p>
            <w:pPr>
              <w:pStyle w:val="TAC"/>
            </w:pPr>
            <w:r>
              <w:t xml:space="preserve">TP/oneM2M/CSE/DIS/020_STS/STB/UPD</w:t>
            </w:r>
          </w:p>
        </w:tc>
        <w:tc>
          <w:tcPr/>
          <w:p>
            <w:pPr>
              <w:pStyle w:val="TAC"/>
            </w:pPr>
            <w:r>
              <w:rPr>
                <w:strike/>
              </w:rPr>
              <w:t xml:space="preserve">COLSPAN</w:t>
            </w:r>
          </w:p>
        </w:tc>
        <w:tc>
          <w:tcPr/>
          <w:p>
            <w:pPr>
              <w:pStyle w:val="TAC"/>
            </w:pPr>
            <w:r>
              <w:t xml:space="preserve">stateTagSmaller</w:t>
            </w:r>
          </w:p>
        </w:tc>
        <w:tc>
          <w:tcPr/>
          <w:p>
            <w:pPr>
              <w:pStyle w:val="TAC"/>
            </w:pPr>
            <w:r>
              <w:t xml:space="preserve">stateTagBigger</w:t>
            </w:r>
          </w:p>
        </w:tc>
        <w:tc>
          <w:tcPr/>
          <w:p>
            <w:pPr>
              <w:pStyle w:val="TAC"/>
            </w:pPr>
            <w:r>
              <w:t xml:space="preserve">UPDATE</w:t>
            </w:r>
          </w:p>
        </w:tc>
      </w:tr>
      <w:tr>
        <w:tc>
          <w:tcPr/>
          <w:p>
            <w:pPr>
              <w:pStyle w:val="TAC"/>
            </w:pPr>
            <w:r>
              <w:t xml:space="preserve">TP/oneM2M/CSE/DIS/020_EXB/EXA/UPD</w:t>
            </w:r>
          </w:p>
        </w:tc>
        <w:tc>
          <w:tcPr/>
          <w:p>
            <w:pPr>
              <w:pStyle w:val="TAC"/>
            </w:pPr>
            <w:r>
              <w:rPr>
                <w:strike/>
              </w:rPr>
              <w:t xml:space="preserve">COLSPAN</w:t>
            </w:r>
          </w:p>
        </w:tc>
        <w:tc>
          <w:tcPr/>
          <w:p>
            <w:pPr>
              <w:pStyle w:val="TAC"/>
            </w:pPr>
            <w:r>
              <w:t xml:space="preserve">expireBefore</w:t>
            </w:r>
          </w:p>
        </w:tc>
        <w:tc>
          <w:tcPr/>
          <w:p>
            <w:pPr>
              <w:pStyle w:val="TAC"/>
            </w:pPr>
            <w:r>
              <w:t xml:space="preserve">expireAfter</w:t>
            </w:r>
          </w:p>
        </w:tc>
        <w:tc>
          <w:tcPr/>
          <w:p>
            <w:pPr>
              <w:pStyle w:val="TAC"/>
            </w:pPr>
            <w:r>
              <w:t xml:space="preserve">UPDATE</w:t>
            </w:r>
          </w:p>
        </w:tc>
      </w:tr>
      <w:tr>
        <w:tc>
          <w:tcPr/>
          <w:p>
            <w:pPr>
              <w:pStyle w:val="TAC"/>
            </w:pPr>
            <w:r>
              <w:t xml:space="preserve">TP/oneM2M/CSE/DIS/020_CRB/CRA/DEL</w:t>
            </w:r>
          </w:p>
        </w:tc>
        <w:tc>
          <w:tcPr/>
          <w:p>
            <w:pPr>
              <w:pStyle w:val="TAC"/>
            </w:pPr>
            <w:r>
              <w:t xml:space="preserve">createdBefore</w:t>
            </w:r>
          </w:p>
        </w:tc>
        <w:tc>
          <w:tcPr/>
          <w:p>
            <w:pPr>
              <w:pStyle w:val="TAC"/>
            </w:pPr>
            <w:r>
              <w:t xml:space="preserve">createdAfter</w:t>
            </w:r>
          </w:p>
        </w:tc>
        <w:tc>
          <w:tcPr/>
          <w:p>
            <w:pPr>
              <w:pStyle w:val="TAC"/>
            </w:pPr>
            <w:r>
              <w:t xml:space="preserve">DELETE</w:t>
            </w:r>
          </w:p>
        </w:tc>
        <w:tc>
          <w:tcPr/>
          <w:p>
            <w:pPr>
              <w:pStyle w:val="TAC"/>
            </w:pPr>
          </w:p>
        </w:tc>
      </w:tr>
      <w:tr>
        <w:tc>
          <w:tcPr/>
          <w:p>
            <w:pPr>
              <w:pStyle w:val="TAC"/>
            </w:pPr>
            <w:r>
              <w:t xml:space="preserve">TP/oneM2M/CSE/DIS/020_MS/US/DEL</w:t>
            </w:r>
          </w:p>
        </w:tc>
        <w:tc>
          <w:tcPr/>
          <w:p>
            <w:pPr>
              <w:pStyle w:val="TAC"/>
            </w:pPr>
            <w:r>
              <w:t xml:space="preserve">unmodifiedSince</w:t>
            </w:r>
          </w:p>
        </w:tc>
        <w:tc>
          <w:tcPr/>
          <w:p>
            <w:pPr>
              <w:pStyle w:val="TAC"/>
            </w:pPr>
            <w:r>
              <w:t xml:space="preserve">modifiedSince</w:t>
            </w:r>
          </w:p>
        </w:tc>
        <w:tc>
          <w:tcPr/>
          <w:p>
            <w:pPr>
              <w:pStyle w:val="TAC"/>
            </w:pPr>
            <w:r>
              <w:t xml:space="preserve">DELETE</w:t>
            </w:r>
          </w:p>
        </w:tc>
        <w:tc>
          <w:tcPr/>
          <w:p>
            <w:pPr>
              <w:pStyle w:val="TAC"/>
            </w:pPr>
          </w:p>
        </w:tc>
      </w:tr>
      <w:tr>
        <w:tc>
          <w:tcPr/>
          <w:p>
            <w:pPr>
              <w:pStyle w:val="TAC"/>
            </w:pPr>
            <w:r>
              <w:t xml:space="preserve">TP/oneM2M/CSE/DIS/020_STS/STB/DEL</w:t>
            </w:r>
          </w:p>
        </w:tc>
        <w:tc>
          <w:tcPr/>
          <w:p>
            <w:pPr>
              <w:pStyle w:val="TAC"/>
            </w:pPr>
            <w:r>
              <w:t xml:space="preserve">stateTagSmaller</w:t>
            </w:r>
          </w:p>
        </w:tc>
        <w:tc>
          <w:tcPr/>
          <w:p>
            <w:pPr>
              <w:pStyle w:val="TAC"/>
            </w:pPr>
            <w:r>
              <w:t xml:space="preserve">stateTagBigger</w:t>
            </w:r>
          </w:p>
        </w:tc>
        <w:tc>
          <w:tcPr/>
          <w:p>
            <w:pPr>
              <w:pStyle w:val="TAC"/>
            </w:pPr>
            <w:r>
              <w:t xml:space="preserve">DELETE</w:t>
            </w:r>
          </w:p>
        </w:tc>
        <w:tc>
          <w:tcPr/>
          <w:p>
            <w:pPr>
              <w:pStyle w:val="TAC"/>
            </w:pPr>
          </w:p>
        </w:tc>
      </w:tr>
      <w:tr>
        <w:tc>
          <w:tcPr/>
          <w:p>
            <w:pPr>
              <w:pStyle w:val="TAC"/>
            </w:pPr>
            <w:r>
              <w:t xml:space="preserve">TP/oneM2M/CSE/DIS/020_EXB/EXA/DEL</w:t>
            </w:r>
          </w:p>
        </w:tc>
        <w:tc>
          <w:tcPr/>
          <w:p>
            <w:pPr>
              <w:pStyle w:val="TAC"/>
            </w:pPr>
            <w:r>
              <w:t xml:space="preserve">expireBefore</w:t>
            </w:r>
          </w:p>
        </w:tc>
        <w:tc>
          <w:tcPr/>
          <w:p>
            <w:pPr>
              <w:pStyle w:val="TAC"/>
            </w:pPr>
            <w:r>
              <w:t xml:space="preserve">expireAfter</w:t>
            </w:r>
          </w:p>
        </w:tc>
        <w:tc>
          <w:tcPr/>
          <w:p>
            <w:pPr>
              <w:pStyle w:val="TAC"/>
            </w:pPr>
            <w:r>
              <w:t xml:space="preserve">DELETE</w:t>
            </w:r>
          </w:p>
        </w:tc>
        <w:tc>
          <w:tcPr/>
          <w:p>
            <w:pPr>
              <w:pStyle w:val="TAC"/>
            </w:pPr>
          </w:p>
        </w:tc>
      </w:tr>
    </w:tbl>
    <w:p>
      <w:pPr>
        <w:spacing w:before="0" w:after="180"/>
      </w:pPr>
    </w:p>
    <w:p>
      <w:pPr>
        <w:pStyle w:val="Normal"/>
      </w:pPr>
      <w:r>
        <w:t xml:space="preserve">TP/oneM2M/CSE/DIS/021</w:t>
      </w:r>
    </w:p>
    <w:tbl>
      <w:tblPr>
        <w:tblStyle w:val="Table"/>
        <w:tblW w:type="pct" w:w="4971"/>
        <w:tblLayout w:type="fixed"/>
        <w:tblLook w:firstRow="0" w:lastRow="0" w:firstColumn="0" w:lastColumn="0" w:noHBand="0" w:noVBand="0" w:val="0000"/>
      </w:tblPr>
      <w:tblGrid>
        <w:gridCol w:w="1040"/>
        <w:gridCol w:w="6200"/>
        <w:gridCol w:w="633"/>
      </w:tblGrid>
      <w:tr>
        <w:tc>
          <w:tcPr/>
          <w:p>
            <w:pPr>
              <w:pStyle w:val="TAC"/>
            </w:pPr>
            <w:r>
              <w:rPr>
                <w:b/>
                <w:bCs/>
              </w:rPr>
              <w:t xml:space="preserve">TP Id</w:t>
            </w:r>
          </w:p>
        </w:tc>
        <w:tc>
          <w:tcPr>
            <w:gridSpan w:val="2"/>
          </w:tcPr>
          <w:p>
            <w:pPr>
              <w:pStyle w:val="TAC"/>
            </w:pPr>
            <w:r>
              <w:t xml:space="preserve">TP/oneM2M/CSE/DIS/021</w:t>
            </w:r>
          </w:p>
        </w:tc>
      </w:tr>
      <w:tr>
        <w:tc>
          <w:tcPr/>
          <w:p>
            <w:pPr>
              <w:pStyle w:val="TAC"/>
            </w:pPr>
            <w:r>
              <w:rPr>
                <w:b/>
                <w:bCs/>
              </w:rPr>
              <w:t xml:space="preserve">Test objective</w:t>
            </w:r>
          </w:p>
        </w:tc>
        <w:tc>
          <w:tcPr>
            <w:gridSpan w:val="2"/>
          </w:tcPr>
          <w:p>
            <w:pPr>
              <w:pStyle w:val="TAC"/>
            </w:pPr>
            <w:r>
              <w:t xml:space="preserve">Check that the IUT returns the empty content when resources match the filter criteria but they</w:t>
            </w:r>
            <w:r>
              <w:br/>
            </w:r>
            <w:r>
              <w:t xml:space="preserve">do not include Discovery-based</w:t>
            </w:r>
            <w:r>
              <w:t xml:space="preserve"> </w:t>
            </w:r>
            <w:r>
              <w:rPr>
                <w:i/>
                <w:iCs/>
              </w:rPr>
              <w:t xml:space="preserve">OPERATION</w:t>
            </w:r>
            <w:r>
              <w:t xml:space="preserve"> </w:t>
            </w:r>
            <w:r>
              <w:t xml:space="preserve">permission.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not having</w:t>
            </w:r>
            <w:r>
              <w:t xml:space="preserve"> </w:t>
            </w:r>
            <w:r>
              <w:t xml:space="preserve">privileges to perform DISCOVERY on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child resource</w:t>
            </w:r>
            <w:r>
              <w:br/>
            </w:r>
            <w:r>
              <w:rPr>
                <w:b/>
                <w:bCs/>
              </w:rPr>
              <w:t xml:space="preserve">and</w:t>
            </w:r>
            <w:r>
              <w:t xml:space="preserve"> </w:t>
            </w:r>
            <w:r>
              <w:t xml:space="preserve">FILTER_CRITERIA_CONDITIONS</w:t>
            </w:r>
            <w:r>
              <w:t xml:space="preserve"> </w:t>
            </w:r>
            <w:r>
              <w:rPr>
                <w:b/>
                <w:bCs/>
              </w:rPr>
              <w:t xml:space="preserve">matching</w:t>
            </w:r>
            <w:r>
              <w:t xml:space="preserve"> </w:t>
            </w:r>
            <w:r>
              <w:t xml:space="preserve">the child resource</w:t>
            </w:r>
            <w:r>
              <w:br/>
            </w:r>
            <w:r>
              <w:t xml:space="preserve">}</w:t>
            </w:r>
          </w:p>
        </w:tc>
      </w:tr>
    </w:tbl>
    <w:p>
      <w:pPr>
        <w:spacing w:before="0" w:after="180"/>
      </w:pPr>
    </w:p>
    <w:p>
      <w:pPr>
        <w:pStyle w:val="PL"/>
        <w:numPr>
          <w:ilvl w:val="0"/>
          <w:numId w:val="12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TP/oneM2M/CSE/DIS/021_CRE</w:t>
            </w:r>
          </w:p>
        </w:tc>
        <w:tc>
          <w:tcPr/>
          <w:p>
            <w:pPr>
              <w:pStyle w:val="TAC"/>
            </w:pPr>
            <w:r>
              <w:t xml:space="preserve">CREATE</w:t>
            </w:r>
          </w:p>
        </w:tc>
      </w:tr>
      <w:tr>
        <w:tc>
          <w:tcPr/>
          <w:p>
            <w:pPr>
              <w:pStyle w:val="TAC"/>
            </w:pPr>
            <w:r>
              <w:t xml:space="preserve">TP/oneM2M/CSE/DIS/021_UPD</w:t>
            </w:r>
          </w:p>
        </w:tc>
        <w:tc>
          <w:tcPr/>
          <w:p>
            <w:pPr>
              <w:pStyle w:val="TAC"/>
            </w:pPr>
            <w:r>
              <w:t xml:space="preserve">UPDATE</w:t>
            </w:r>
          </w:p>
        </w:tc>
      </w:tr>
      <w:tr>
        <w:tc>
          <w:tcPr/>
          <w:p>
            <w:pPr>
              <w:pStyle w:val="TAC"/>
            </w:pPr>
            <w:r>
              <w:t xml:space="preserve">TP/oneM2M/CSE/DIS/021_DEL</w:t>
            </w:r>
          </w:p>
        </w:tc>
        <w:tc>
          <w:tcPr/>
          <w:p>
            <w:pPr>
              <w:pStyle w:val="TAC"/>
            </w:pPr>
            <w:r>
              <w:t xml:space="preserve">DELETE</w:t>
            </w:r>
          </w:p>
        </w:tc>
      </w:tr>
    </w:tbl>
    <w:p>
      <w:pPr>
        <w:spacing w:before="0" w:after="180"/>
      </w:pPr>
    </w:p>
    <w:p>
      <w:pPr>
        <w:pStyle w:val="Normal"/>
      </w:pPr>
      <w:r>
        <w:t xml:space="preserve">TP/oneM2M/CSE/DIS/022</w:t>
      </w:r>
    </w:p>
    <w:tbl>
      <w:tblPr>
        <w:tblStyle w:val="Table"/>
        <w:tblW w:type="pct" w:w="4977"/>
        <w:tblLayout w:type="fixed"/>
        <w:tblLook w:firstRow="0" w:lastRow="0" w:firstColumn="0" w:lastColumn="0" w:noHBand="0" w:noVBand="0" w:val="0000"/>
      </w:tblPr>
      <w:tblGrid>
        <w:gridCol w:w="839"/>
        <w:gridCol w:w="6204"/>
        <w:gridCol w:w="839"/>
      </w:tblGrid>
      <w:tr>
        <w:tc>
          <w:tcPr/>
          <w:p>
            <w:pPr>
              <w:pStyle w:val="TAC"/>
            </w:pPr>
            <w:r>
              <w:rPr>
                <w:b/>
                <w:bCs/>
              </w:rPr>
              <w:t xml:space="preserve">TP Id</w:t>
            </w:r>
          </w:p>
        </w:tc>
        <w:tc>
          <w:tcPr>
            <w:gridSpan w:val="2"/>
          </w:tcPr>
          <w:p>
            <w:pPr>
              <w:pStyle w:val="TAC"/>
            </w:pPr>
            <w:r>
              <w:t xml:space="preserve">TP/oneM2M/CSE/DIS/022</w:t>
            </w:r>
          </w:p>
        </w:tc>
      </w:tr>
      <w:tr>
        <w:tc>
          <w:tcPr/>
          <w:p>
            <w:pPr>
              <w:pStyle w:val="TAC"/>
            </w:pPr>
            <w:r>
              <w:rPr>
                <w:b/>
                <w:bCs/>
              </w:rPr>
              <w:t xml:space="preserve">Test objective</w:t>
            </w:r>
          </w:p>
        </w:tc>
        <w:tc>
          <w:tcPr>
            <w:gridSpan w:val="2"/>
          </w:tcPr>
          <w:p>
            <w:pPr>
              <w:pStyle w:val="TAC"/>
            </w:pPr>
            <w:r>
              <w:t xml:space="preserve">Check that the IUT successfully performs a Discovery-based</w:t>
            </w:r>
            <w:r>
              <w:t xml:space="preserve"> </w:t>
            </w:r>
            <w:r>
              <w:rPr>
                <w:i/>
                <w:iCs/>
              </w:rPr>
              <w:t xml:space="preserve">OPERATION</w:t>
            </w:r>
            <w:r>
              <w:t xml:space="preserve"> </w:t>
            </w:r>
            <w:r>
              <w:t xml:space="preserve">using hierarchical</w:t>
            </w:r>
            <w:r>
              <w:br/>
            </w:r>
            <w:r>
              <w:t xml:space="preserve">addressing form when the Result Content and Desired Identifier Result Type is provided in the</w:t>
            </w:r>
            <w:r>
              <w:br/>
            </w:r>
            <w:r>
              <w:t xml:space="preserve">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2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|IUT &lt;- AE |</w:t>
      </w:r>
      <w:r>
        <w:br/>
      </w:r>
      <w:r>
        <w:t xml:space="preserve">                     | Result Content</w:t>
      </w:r>
      <w:r>
        <w:t xml:space="preserve"> </w:t>
      </w:r>
      <w:r>
        <w:rPr>
          <w:b/>
          <w:bCs/>
        </w:rPr>
        <w:t xml:space="preserve">set to</w:t>
      </w:r>
      <w:r>
        <w:t xml:space="preserve"> </w:t>
      </w:r>
      <w:r>
        <w:t xml:space="preserve">11 (discovery result resource references)</w:t>
      </w:r>
      <w:r>
        <w:t xml:space="preserve"> </w:t>
      </w:r>
      <w:r>
        <w:rPr>
          <w:b/>
          <w:bCs/>
        </w:rPr>
        <w:t xml:space="preserve">and</w:t>
      </w:r>
      <w:r>
        <w:t xml:space="preserve">  | |</w:t>
      </w:r>
      <w:r>
        <w:br/>
      </w:r>
      <w:r>
        <w:t xml:space="preserve">                     | Desired Identifier Result Type</w:t>
      </w:r>
      <w:r>
        <w:t xml:space="preserve"> </w:t>
      </w:r>
      <w:r>
        <w:rPr>
          <w:b/>
          <w:bCs/>
        </w:rPr>
        <w:t xml:space="preserve">set to</w:t>
      </w:r>
      <w:r>
        <w:t xml:space="preserve"> </w:t>
      </w:r>
      <w:r>
        <w:t xml:space="preserve">1 (structured)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2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|IUT -&gt; AE |</w:t>
      </w:r>
      <w:r>
        <w:br/>
      </w:r>
      <w:r>
        <w:t xml:space="preserve">                     | URIList</w:t>
      </w:r>
      <w:r>
        <w:t xml:space="preserve"> </w:t>
      </w:r>
      <w:r>
        <w:rPr>
          <w:b/>
          <w:bCs/>
        </w:rPr>
        <w:t xml:space="preserve">containing</w:t>
      </w:r>
      <w:r>
        <w:t xml:space="preserve">  | |</w:t>
      </w:r>
      <w:r>
        <w:br/>
      </w:r>
      <w:r>
        <w:t xml:space="preserve">                     | structured addresses of discovered resources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TP/oneM2M/CSE/DIS/022_CRE</w:t>
            </w:r>
          </w:p>
        </w:tc>
        <w:tc>
          <w:tcPr/>
          <w:p>
            <w:pPr>
              <w:pStyle w:val="TAC"/>
            </w:pPr>
            <w:r>
              <w:t xml:space="preserve">CREATE</w:t>
            </w:r>
          </w:p>
        </w:tc>
      </w:tr>
      <w:tr>
        <w:tc>
          <w:tcPr/>
          <w:p>
            <w:pPr>
              <w:pStyle w:val="TAC"/>
            </w:pPr>
            <w:r>
              <w:t xml:space="preserve">TP/oneM2M/CSE/DIS/022_UPD</w:t>
            </w:r>
          </w:p>
        </w:tc>
        <w:tc>
          <w:tcPr/>
          <w:p>
            <w:pPr>
              <w:pStyle w:val="TAC"/>
            </w:pPr>
            <w:r>
              <w:t xml:space="preserve">UPDATE</w:t>
            </w:r>
          </w:p>
        </w:tc>
      </w:tr>
      <w:tr>
        <w:tc>
          <w:tcPr/>
          <w:p>
            <w:pPr>
              <w:pStyle w:val="TAC"/>
            </w:pPr>
            <w:r>
              <w:t xml:space="preserve">TP/oneM2M/CSE/DIS/022_DEL</w:t>
            </w:r>
          </w:p>
        </w:tc>
        <w:tc>
          <w:tcPr/>
          <w:p>
            <w:pPr>
              <w:pStyle w:val="TAC"/>
            </w:pPr>
            <w:r>
              <w:t xml:space="preserve">DELETE</w:t>
            </w:r>
          </w:p>
        </w:tc>
      </w:tr>
    </w:tbl>
    <w:p>
      <w:pPr>
        <w:spacing w:before="0" w:after="180"/>
      </w:pPr>
    </w:p>
    <w:p>
      <w:pPr>
        <w:pStyle w:val="Normal"/>
      </w:pPr>
      <w:r>
        <w:t xml:space="preserve">TP/oneM2M/CSE/DIS/023</w:t>
      </w:r>
    </w:p>
    <w:tbl>
      <w:tblPr>
        <w:tblStyle w:val="Table"/>
        <w:tblW w:type="pct" w:w="4975"/>
        <w:tblLayout w:type="fixed"/>
        <w:tblLook w:firstRow="0" w:lastRow="0" w:firstColumn="0" w:lastColumn="0" w:noHBand="0" w:noVBand="0" w:val="0000"/>
      </w:tblPr>
      <w:tblGrid>
        <w:gridCol w:w="901"/>
        <w:gridCol w:w="6077"/>
        <w:gridCol w:w="901"/>
      </w:tblGrid>
      <w:tr>
        <w:tc>
          <w:tcPr/>
          <w:p>
            <w:pPr>
              <w:pStyle w:val="TAC"/>
            </w:pPr>
            <w:r>
              <w:rPr>
                <w:b/>
                <w:bCs/>
              </w:rPr>
              <w:t xml:space="preserve">TP Id</w:t>
            </w:r>
          </w:p>
        </w:tc>
        <w:tc>
          <w:tcPr>
            <w:gridSpan w:val="2"/>
          </w:tcPr>
          <w:p>
            <w:pPr>
              <w:pStyle w:val="TAC"/>
            </w:pPr>
            <w:r>
              <w:t xml:space="preserve">TP/oneM2M/CSE/DIS/023</w:t>
            </w:r>
          </w:p>
        </w:tc>
      </w:tr>
      <w:tr>
        <w:tc>
          <w:tcPr/>
          <w:p>
            <w:pPr>
              <w:pStyle w:val="TAC"/>
            </w:pPr>
            <w:r>
              <w:rPr>
                <w:b/>
                <w:bCs/>
              </w:rPr>
              <w:t xml:space="preserve">Test objective</w:t>
            </w:r>
          </w:p>
        </w:tc>
        <w:tc>
          <w:tcPr>
            <w:gridSpan w:val="2"/>
          </w:tcPr>
          <w:p>
            <w:pPr>
              <w:pStyle w:val="TAC"/>
            </w:pPr>
            <w:r>
              <w:t xml:space="preserve">Check that the IUT successfully performs a Discovery-based</w:t>
            </w:r>
            <w:r>
              <w:t xml:space="preserve"> </w:t>
            </w:r>
            <w:r>
              <w:rPr>
                <w:i/>
                <w:iCs/>
              </w:rPr>
              <w:t xml:space="preserve">OPERATION</w:t>
            </w:r>
            <w:r>
              <w:t xml:space="preserve"> </w:t>
            </w:r>
            <w:r>
              <w:t xml:space="preserve">using hierarchical</w:t>
            </w:r>
            <w:r>
              <w:br/>
            </w:r>
            <w:r>
              <w:t xml:space="preserve">addressing form when the Desired Identifier Result Type is not provided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 TS-0004</w:t>
            </w:r>
            <w:r>
              <w:t xml:space="preserve"> </w:t>
            </w:r>
            <w:r>
              <w:t xml:space="preserve">[2]</w:t>
            </w:r>
            <w:r>
              <w:t xml:space="preserve">, clause 7.2.3.13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3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|IUT &lt;- AE |</w:t>
      </w:r>
      <w:r>
        <w:br/>
      </w:r>
      <w:r>
        <w:t xml:space="preserve">                     | Result Content</w:t>
      </w:r>
      <w:r>
        <w:t xml:space="preserve"> </w:t>
      </w:r>
      <w:r>
        <w:rPr>
          <w:b/>
          <w:bCs/>
        </w:rPr>
        <w:t xml:space="preserve">set to</w:t>
      </w:r>
      <w:r>
        <w:t xml:space="preserve"> </w:t>
      </w:r>
      <w:r>
        <w:t xml:space="preserve">11 (discovery result resource references)</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Desired Identifier Result Type parameter</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|IUT -&gt; AE |</w:t>
      </w:r>
      <w:r>
        <w:br/>
      </w:r>
      <w:r>
        <w:t xml:space="preserve">                     | URIList</w:t>
      </w:r>
      <w:r>
        <w:t xml:space="preserve"> </w:t>
      </w:r>
      <w:r>
        <w:rPr>
          <w:b/>
          <w:bCs/>
        </w:rPr>
        <w:t xml:space="preserve">containing</w:t>
      </w:r>
      <w:r>
        <w:t xml:space="preserve">  | |</w:t>
      </w:r>
      <w:r>
        <w:br/>
      </w:r>
      <w:r>
        <w:t xml:space="preserve">                     | structured addresses of discovered resources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TP/oneM2M/CSE/DIS/023_CRE</w:t>
            </w:r>
          </w:p>
        </w:tc>
        <w:tc>
          <w:tcPr/>
          <w:p>
            <w:pPr>
              <w:pStyle w:val="TAC"/>
            </w:pPr>
            <w:r>
              <w:t xml:space="preserve">CREATE</w:t>
            </w:r>
          </w:p>
        </w:tc>
      </w:tr>
      <w:tr>
        <w:tc>
          <w:tcPr/>
          <w:p>
            <w:pPr>
              <w:pStyle w:val="TAC"/>
            </w:pPr>
            <w:r>
              <w:t xml:space="preserve">TP/oneM2M/CSE/DIS/023_UPD</w:t>
            </w:r>
          </w:p>
        </w:tc>
        <w:tc>
          <w:tcPr/>
          <w:p>
            <w:pPr>
              <w:pStyle w:val="TAC"/>
            </w:pPr>
            <w:r>
              <w:t xml:space="preserve">UPDATE</w:t>
            </w:r>
          </w:p>
        </w:tc>
      </w:tr>
      <w:tr>
        <w:tc>
          <w:tcPr/>
          <w:p>
            <w:pPr>
              <w:pStyle w:val="TAC"/>
            </w:pPr>
            <w:r>
              <w:t xml:space="preserve">TP/oneM2M/CSE/DIS/023_DEL</w:t>
            </w:r>
          </w:p>
        </w:tc>
        <w:tc>
          <w:tcPr/>
          <w:p>
            <w:pPr>
              <w:pStyle w:val="TAC"/>
            </w:pPr>
            <w:r>
              <w:t xml:space="preserve">DELETE</w:t>
            </w:r>
          </w:p>
        </w:tc>
      </w:tr>
    </w:tbl>
    <w:p>
      <w:pPr>
        <w:spacing w:before="0" w:after="180"/>
      </w:pPr>
    </w:p>
    <w:p>
      <w:pPr>
        <w:pStyle w:val="Normal"/>
      </w:pPr>
      <w:r>
        <w:t xml:space="preserve">TP/oneM2M/CSE/DIS/024</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TP/oneM2M/CSE/DIS/024</w:t>
            </w:r>
          </w:p>
        </w:tc>
      </w:tr>
      <w:tr>
        <w:tc>
          <w:tcPr/>
          <w:p>
            <w:pPr>
              <w:pStyle w:val="TAC"/>
            </w:pPr>
            <w:r>
              <w:rPr>
                <w:b/>
                <w:bCs/>
              </w:rPr>
              <w:t xml:space="preserve">Test objective</w:t>
            </w:r>
          </w:p>
        </w:tc>
        <w:tc>
          <w:tcPr>
            <w:gridSpan w:val="2"/>
          </w:tcPr>
          <w:p>
            <w:pPr>
              <w:pStyle w:val="TAC"/>
            </w:pPr>
            <w:r>
              <w:t xml:space="preserve">Check that the IUT responds to the originator with an error when resources match the filter</w:t>
            </w:r>
            <w:r>
              <w:br/>
            </w:r>
            <w:r>
              <w:t xml:space="preserve">criteria in a Discovery-based</w:t>
            </w:r>
            <w:r>
              <w:t xml:space="preserve"> </w:t>
            </w:r>
            <w:r>
              <w:rPr>
                <w:i/>
                <w:iCs/>
              </w:rPr>
              <w:t xml:space="preserve">OPERATION</w:t>
            </w:r>
            <w:r>
              <w:t xml:space="preserve"> </w:t>
            </w:r>
            <w:r>
              <w:t xml:space="preserve">request but including an invalid Content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and</w:t>
            </w:r>
            <w:r>
              <w:t xml:space="preserve"> </w:t>
            </w:r>
            <w:r>
              <w:t xml:space="preserve">FILTER_CRITERIA_CONDITIONS</w:t>
            </w:r>
            <w:r>
              <w:t xml:space="preserve"> </w:t>
            </w:r>
            <w:r>
              <w:rPr>
                <w:b/>
                <w:bCs/>
              </w:rPr>
              <w:t xml:space="preserve">matching</w:t>
            </w:r>
            <w:r>
              <w:t xml:space="preserve"> </w:t>
            </w:r>
            <w:r>
              <w:t xml:space="preserve">the child resource</w:t>
            </w:r>
            <w:r>
              <w:br/>
            </w:r>
            <w:r>
              <w:t xml:space="preserve">}</w:t>
            </w:r>
          </w:p>
        </w:tc>
      </w:tr>
    </w:tbl>
    <w:p>
      <w:pPr>
        <w:spacing w:before="0" w:after="180"/>
      </w:pPr>
    </w:p>
    <w:p>
      <w:pPr>
        <w:pStyle w:val="PL"/>
        <w:numPr>
          <w:ilvl w:val="0"/>
          <w:numId w:val="13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not being</w:t>
      </w:r>
      <w:r>
        <w:t xml:space="preserve"> </w:t>
      </w:r>
      <w:r>
        <w:t xml:space="preserve">valid</w:t>
      </w:r>
      <w:r>
        <w:t xml:space="preserve"> </w:t>
      </w:r>
      <w:r>
        <w:rPr>
          <w:b/>
          <w:bCs/>
        </w:rPr>
        <w:t xml:space="preserve">and</w:t>
      </w:r>
      <w:r>
        <w:t xml:space="preserve">  | |</w:t>
      </w:r>
      <w:r>
        <w:br/>
      </w:r>
      <w:r>
        <w:t xml:space="preserve">                     | Filter Criteria</w:t>
      </w:r>
      <w:r>
        <w:t xml:space="preserve"> </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  | |</w:t>
      </w:r>
      <w:r>
        <w:br/>
      </w:r>
      <w:r>
        <w:t xml:space="preserve">                     | aggregatedResponse</w:t>
      </w:r>
      <w:r>
        <w:t xml:space="preserve"> </w:t>
      </w:r>
      <w:r>
        <w:rPr>
          <w:b/>
          <w:bCs/>
        </w:rPr>
        <w:t xml:space="preserve">containing</w:t>
      </w:r>
      <w:r>
        <w:t xml:space="preserve">  | |</w:t>
      </w:r>
      <w:r>
        <w:br/>
      </w:r>
      <w:r>
        <w:t xml:space="preserve">                     | Response for child resource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TP/oneM2M/CSE/DIS/024_CRE</w:t>
            </w:r>
          </w:p>
        </w:tc>
        <w:tc>
          <w:tcPr/>
          <w:p>
            <w:pPr>
              <w:pStyle w:val="TAC"/>
            </w:pPr>
            <w:r>
              <w:t xml:space="preserve">CREATE</w:t>
            </w:r>
          </w:p>
        </w:tc>
      </w:tr>
      <w:tr>
        <w:tc>
          <w:tcPr/>
          <w:p>
            <w:pPr>
              <w:pStyle w:val="TAC"/>
            </w:pPr>
            <w:r>
              <w:t xml:space="preserve">TP/oneM2M/CSE/DIS/024_UPD</w:t>
            </w:r>
          </w:p>
        </w:tc>
        <w:tc>
          <w:tcPr/>
          <w:p>
            <w:pPr>
              <w:pStyle w:val="TAC"/>
            </w:pPr>
            <w:r>
              <w:t xml:space="preserve">UPDATE</w:t>
            </w:r>
          </w:p>
        </w:tc>
      </w:tr>
    </w:tbl>
    <w:p>
      <w:pPr>
        <w:spacing w:before="0" w:after="180"/>
      </w:pPr>
    </w:p>
    <w:p>
      <w:pPr>
        <w:pStyle w:val="Normal"/>
      </w:pPr>
      <w:r>
        <w:t xml:space="preserve">TP/oneM2M/CSE/DIS/025</w:t>
      </w:r>
    </w:p>
    <w:tbl>
      <w:tblPr>
        <w:tblStyle w:val="Table"/>
        <w:tblW w:type="pct" w:w="4974"/>
        <w:tblLayout w:type="fixed"/>
        <w:tblLook w:firstRow="1" w:lastRow="0" w:firstColumn="0" w:lastColumn="0" w:noHBand="0" w:noVBand="0" w:val="0020"/>
      </w:tblPr>
      <w:tblGrid>
        <w:gridCol w:w="953"/>
        <w:gridCol w:w="6344"/>
        <w:gridCol w:w="580"/>
      </w:tblGrid>
      <w:tr>
        <w:trPr>
          <w:tblHeader w:val="on"/>
        </w:trPr>
        <w:tc>
          <w:tcPr/>
          <w:p>
            <w:pPr>
              <w:pStyle w:val="TAH"/>
            </w:pPr>
            <w:r>
              <w:rPr>
                <w:b w:val="true"/>
                <w:bCs/>
              </w:rPr>
              <w:t xml:space="preserve">TP Id</w:t>
            </w:r>
          </w:p>
        </w:tc>
        <w:tc>
          <w:tcPr>
            <w:gridSpan w:val="2"/>
          </w:tcPr>
          <w:p>
            <w:pPr>
              <w:pStyle w:val="TAH"/>
            </w:pPr>
            <w:r>
              <w:rPr>
                <w:b w:val="true"/>
              </w:rPr>
              <w:t xml:space="preserve">TP/oneM2M/CSE/DIS/025</w:t>
            </w:r>
          </w:p>
        </w:tc>
      </w:tr>
      <w:tr>
        <w:tc>
          <w:tcPr/>
          <w:p>
            <w:pPr>
              <w:pStyle w:val="TAL"/>
              <w:jc w:val="left"/>
            </w:pPr>
            <w:r>
              <w:rPr>
                <w:b/>
                <w:bCs/>
              </w:rPr>
              <w:t xml:space="preserve">Test objective</w:t>
            </w:r>
          </w:p>
        </w:tc>
        <w:tc>
          <w:tcPr>
            <w:gridSpan w:val="2"/>
          </w:tcPr>
          <w:p>
            <w:pPr>
              <w:pStyle w:val="TAL"/>
              <w:jc w:val="left"/>
            </w:pPr>
            <w:r>
              <w:t xml:space="preserve">Check that the IUT successfully performs a Discovery-based</w:t>
            </w:r>
            <w:r>
              <w:t xml:space="preserve"> </w:t>
            </w:r>
            <w:r>
              <w:rPr>
                <w:i/>
                <w:iCs/>
              </w:rPr>
              <w:t xml:space="preserve">OPERATION</w:t>
            </w:r>
            <w:r>
              <w:t xml:space="preserve"> </w:t>
            </w:r>
            <w:r>
              <w:t xml:space="preserve">when resources</w:t>
            </w:r>
            <w:r>
              <w:br/>
            </w:r>
            <w:r>
              <w:t xml:space="preserve">match the filter criteria containing geoQuery condition provided in the request</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containing</w:t>
            </w:r>
            <w:r>
              <w:br/>
            </w:r>
            <w:r>
              <w:t xml:space="preserve">location attribute</w:t>
            </w:r>
            <w:r>
              <w:t xml:space="preserve"> </w:t>
            </w:r>
            <w:r>
              <w:rPr>
                <w:b/>
                <w:bCs/>
              </w:rPr>
              <w:t xml:space="preserve">not set to</w:t>
            </w:r>
            <w:r>
              <w:t xml:space="preserve"> </w:t>
            </w:r>
            <w:r>
              <w:t xml:space="preserve">LOCATION</w:t>
            </w:r>
            <w:r>
              <w:rPr>
                <w:b/>
                <w:bCs/>
              </w:rPr>
              <w:t xml:space="preserve">and</w:t>
            </w:r>
            <w:r>
              <w:br/>
            </w:r>
            <w:r>
              <w:t xml:space="preserve">a child resource at CONTAINER_RESOURCE_ADDRESS_2</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w:t>
            </w:r>
          </w:p>
        </w:tc>
      </w:tr>
    </w:tbl>
    <w:p>
      <w:pPr>
        <w:spacing w:before="0" w:after="180"/>
      </w:pPr>
    </w:p>
    <w:p>
      <w:pPr>
        <w:pStyle w:val="PL"/>
        <w:numPr>
          <w:ilvl w:val="0"/>
          <w:numId w:val="13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w:t>
      </w:r>
      <w:r>
        <w:t xml:space="preserve"> </w:t>
      </w:r>
      <w:r>
        <w:rPr>
          <w:b/>
          <w:bCs/>
        </w:rPr>
        <w:t xml:space="preserve">and</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 |</w:t>
      </w:r>
      <w:r>
        <w:br/>
      </w:r>
      <w:r>
        <w:t xml:space="preserve">                     | Response for CONTAINER_RESOURCE_ADDRESS_2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TP/oneM2M/CSE/DIS/025_CRE</w:t>
            </w:r>
          </w:p>
        </w:tc>
        <w:tc>
          <w:tcPr/>
          <w:p>
            <w:pPr>
              <w:pStyle w:val="TAC"/>
            </w:pPr>
            <w:r>
              <w:t xml:space="preserve">CREATE</w:t>
            </w:r>
          </w:p>
        </w:tc>
      </w:tr>
      <w:tr>
        <w:tc>
          <w:tcPr/>
          <w:p>
            <w:pPr>
              <w:pStyle w:val="TAC"/>
            </w:pPr>
            <w:r>
              <w:t xml:space="preserve">TP/oneM2M/CSE/DIS/025_UPD</w:t>
            </w:r>
          </w:p>
        </w:tc>
        <w:tc>
          <w:tcPr/>
          <w:p>
            <w:pPr>
              <w:pStyle w:val="TAC"/>
            </w:pPr>
            <w:r>
              <w:t xml:space="preserve">UPDATE</w:t>
            </w:r>
          </w:p>
        </w:tc>
      </w:tr>
      <w:tr>
        <w:tc>
          <w:tcPr/>
          <w:p>
            <w:pPr>
              <w:pStyle w:val="TAC"/>
            </w:pPr>
            <w:r>
              <w:t xml:space="preserve">TP/oneM2M/CSE/DIS/025_DEL</w:t>
            </w:r>
          </w:p>
        </w:tc>
        <w:tc>
          <w:tcPr/>
          <w:p>
            <w:pPr>
              <w:pStyle w:val="TAC"/>
            </w:pPr>
            <w:r>
              <w:t xml:space="preserve">DELETE</w:t>
            </w:r>
          </w:p>
        </w:tc>
      </w:tr>
    </w:tbl>
    <w:p>
      <w:pPr>
        <w:spacing w:before="0" w:after="180"/>
      </w:pPr>
    </w:p>
    <w:p>
      <w:pPr>
        <w:pStyle w:val="Normal"/>
      </w:pPr>
      <w:r>
        <w:t xml:space="preserve">TP/oneM2M/CSE/DIS/026</w:t>
      </w:r>
    </w:p>
    <w:tbl>
      <w:tblPr>
        <w:tblStyle w:val="Table"/>
        <w:tblW w:type="pct" w:w="4973"/>
        <w:tblLayout w:type="fixed"/>
        <w:tblLook w:firstRow="1" w:lastRow="0" w:firstColumn="0" w:lastColumn="0" w:noHBand="0" w:noVBand="0" w:val="0020"/>
      </w:tblPr>
      <w:tblGrid>
        <w:gridCol w:w="974"/>
        <w:gridCol w:w="5929"/>
        <w:gridCol w:w="974"/>
      </w:tblGrid>
      <w:tr>
        <w:trPr>
          <w:tblHeader w:val="on"/>
        </w:trPr>
        <w:tc>
          <w:tcPr/>
          <w:p>
            <w:pPr>
              <w:pStyle w:val="TAH"/>
            </w:pPr>
            <w:r>
              <w:rPr>
                <w:b w:val="true"/>
                <w:bCs/>
              </w:rPr>
              <w:t xml:space="preserve">TP Id</w:t>
            </w:r>
          </w:p>
        </w:tc>
        <w:tc>
          <w:tcPr>
            <w:gridSpan w:val="2"/>
          </w:tcPr>
          <w:p>
            <w:pPr>
              <w:pStyle w:val="TAH"/>
            </w:pPr>
            <w:r>
              <w:rPr>
                <w:b w:val="true"/>
              </w:rPr>
              <w:t xml:space="preserve">TP/oneM2M/CSE/DIS/026</w:t>
            </w:r>
          </w:p>
        </w:tc>
      </w:tr>
      <w:tr>
        <w:tc>
          <w:tcPr/>
          <w:p>
            <w:pPr>
              <w:pStyle w:val="TAL"/>
              <w:jc w:val="left"/>
            </w:pPr>
            <w:r>
              <w:rPr>
                <w:b/>
                <w:bCs/>
              </w:rPr>
              <w:t xml:space="preserve">Test objective</w:t>
            </w:r>
          </w:p>
        </w:tc>
        <w:tc>
          <w:tcPr>
            <w:gridSpan w:val="2"/>
          </w:tcPr>
          <w:p>
            <w:pPr>
              <w:pStyle w:val="TAL"/>
              <w:jc w:val="left"/>
            </w:pPr>
            <w:r>
              <w:t xml:space="preserve">Check that the IUT returns the empty content when no result matching with filter criteria</w:t>
            </w:r>
            <w:r>
              <w:br/>
            </w:r>
            <w:r>
              <w:t xml:space="preserve">containing geoQuery condition provided in a Discovery-based</w:t>
            </w:r>
            <w:r>
              <w:t xml:space="preserve"> </w:t>
            </w:r>
            <w:r>
              <w:rPr>
                <w:i/>
                <w:iCs/>
              </w:rPr>
              <w:t xml:space="preserve">OPERATION</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rPr>
                <w:b/>
                <w:bCs/>
              </w:rPr>
              <w:t xml:space="preserve">and</w:t>
            </w:r>
            <w:r>
              <w:t xml:space="preserve"> </w:t>
            </w:r>
            <w:r>
              <w:t xml:space="preserve">FILTER_CRITERIA_CONDITIONS</w:t>
            </w:r>
            <w:r>
              <w:t xml:space="preserve"> </w:t>
            </w:r>
            <w:r>
              <w:rPr>
                <w:b/>
                <w:bCs/>
              </w:rPr>
              <w:t xml:space="preserve">not matching</w:t>
            </w:r>
            <w:r>
              <w:t xml:space="preserve"> </w:t>
            </w:r>
            <w:r>
              <w:t xml:space="preserve">child resource location attribute</w:t>
            </w:r>
            <w:r>
              <w:br/>
            </w:r>
            <w:r>
              <w:t xml:space="preserve">}</w:t>
            </w:r>
          </w:p>
        </w:tc>
      </w:tr>
    </w:tbl>
    <w:p>
      <w:pPr>
        <w:spacing w:before="0" w:after="180"/>
      </w:pPr>
    </w:p>
    <w:p>
      <w:pPr>
        <w:pStyle w:val="PL"/>
        <w:numPr>
          <w:ilvl w:val="0"/>
          <w:numId w:val="13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set to</w:t>
      </w:r>
      <w:r>
        <w:t xml:space="preserve"> </w:t>
      </w:r>
      <w:r>
        <w:t xml:space="preserve">FILTER_CRITERIA_CONDITIONS</w:t>
      </w:r>
      <w:r>
        <w:t xml:space="preserve"> </w:t>
      </w:r>
      <w:r>
        <w:rPr>
          <w:b/>
          <w:bCs/>
        </w:rPr>
        <w:t xml:space="preserve">containing</w:t>
      </w:r>
      <w:r>
        <w:t xml:space="preserve">  | |</w:t>
      </w:r>
      <w:r>
        <w:br/>
      </w:r>
      <w:r>
        <w:t xml:space="preserve">                     | geoQuery</w:t>
      </w:r>
      <w:r>
        <w:t xml:space="preserve"> </w:t>
      </w:r>
      <w:r>
        <w:rPr>
          <w:b/>
          <w:bCs/>
        </w:rPr>
        <w:t xml:space="preserve">not matching</w:t>
      </w:r>
      <w:r>
        <w:t xml:space="preserve"> </w:t>
      </w:r>
      <w:r>
        <w:t xml:space="preserve">LOCATION</w:t>
      </w:r>
      <w:r>
        <w:t xml:space="preserve"> </w:t>
      </w:r>
      <w:r>
        <w:rPr>
          <w:b/>
          <w:bCs/>
        </w:rPr>
        <w:t xml:space="preserve">and</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TP/oneM2M/CSE/DIS/026_CRE</w:t>
            </w:r>
          </w:p>
        </w:tc>
        <w:tc>
          <w:tcPr/>
          <w:p>
            <w:pPr>
              <w:pStyle w:val="TAC"/>
            </w:pPr>
            <w:r>
              <w:t xml:space="preserve">CREATE</w:t>
            </w:r>
          </w:p>
        </w:tc>
      </w:tr>
      <w:tr>
        <w:tc>
          <w:tcPr/>
          <w:p>
            <w:pPr>
              <w:pStyle w:val="TAC"/>
            </w:pPr>
            <w:r>
              <w:t xml:space="preserve">TP/oneM2M/CSE/DIS/026_UPD</w:t>
            </w:r>
          </w:p>
        </w:tc>
        <w:tc>
          <w:tcPr/>
          <w:p>
            <w:pPr>
              <w:pStyle w:val="TAC"/>
            </w:pPr>
            <w:r>
              <w:t xml:space="preserve">UPDATE</w:t>
            </w:r>
          </w:p>
        </w:tc>
      </w:tr>
      <w:tr>
        <w:tc>
          <w:tcPr/>
          <w:p>
            <w:pPr>
              <w:pStyle w:val="TAC"/>
            </w:pPr>
            <w:r>
              <w:t xml:space="preserve">TP/oneM2M/CSE/DIS/026_DEL</w:t>
            </w:r>
          </w:p>
        </w:tc>
        <w:tc>
          <w:tcPr/>
          <w:p>
            <w:pPr>
              <w:pStyle w:val="TAC"/>
            </w:pPr>
            <w:r>
              <w:t xml:space="preserve">DELETE</w:t>
            </w:r>
          </w:p>
        </w:tc>
      </w:tr>
    </w:tbl>
    <w:p>
      <w:pPr>
        <w:spacing w:before="0" w:after="180"/>
      </w:pPr>
    </w:p>
    <w:p>
      <w:pPr>
        <w:pStyle w:val="Normal"/>
      </w:pPr>
      <w:r>
        <w:t xml:space="preserve">TP/oneM2M/CSE/DIS/027</w:t>
      </w:r>
    </w:p>
    <w:tbl>
      <w:tblPr>
        <w:tblStyle w:val="Table"/>
        <w:tblW w:type="pct" w:w="4982"/>
        <w:tblLayout w:type="fixed"/>
        <w:tblLook w:firstRow="1" w:lastRow="0" w:firstColumn="0" w:lastColumn="0" w:noHBand="0" w:noVBand="0" w:val="0020"/>
      </w:tblPr>
      <w:tblGrid>
        <w:gridCol w:w="657"/>
        <w:gridCol w:w="6576"/>
        <w:gridCol w:w="657"/>
      </w:tblGrid>
      <w:tr>
        <w:trPr>
          <w:tblHeader w:val="on"/>
        </w:trPr>
        <w:tc>
          <w:tcPr/>
          <w:p>
            <w:pPr>
              <w:pStyle w:val="TAH"/>
            </w:pPr>
            <w:r>
              <w:rPr>
                <w:b w:val="true"/>
                <w:bCs/>
              </w:rPr>
              <w:t xml:space="preserve">TP Id</w:t>
            </w:r>
          </w:p>
        </w:tc>
        <w:tc>
          <w:tcPr>
            <w:gridSpan w:val="2"/>
          </w:tcPr>
          <w:p>
            <w:pPr>
              <w:pStyle w:val="TAH"/>
            </w:pPr>
            <w:r>
              <w:rPr>
                <w:b w:val="true"/>
              </w:rPr>
              <w:t xml:space="preserve">TP/oneM2M/CSE/DIS/027</w:t>
            </w:r>
          </w:p>
        </w:tc>
      </w:tr>
      <w:tr>
        <w:tc>
          <w:tcPr/>
          <w:p>
            <w:pPr>
              <w:pStyle w:val="TAL"/>
              <w:jc w:val="left"/>
            </w:pPr>
            <w:r>
              <w:rPr>
                <w:b/>
                <w:bCs/>
              </w:rPr>
              <w:t xml:space="preserve">Test objective</w:t>
            </w:r>
          </w:p>
        </w:tc>
        <w:tc>
          <w:tcPr>
            <w:gridSpan w:val="2"/>
          </w:tcPr>
          <w:p>
            <w:pPr>
              <w:pStyle w:val="TAL"/>
              <w:jc w:val="left"/>
            </w:pPr>
            <w:r>
              <w:t xml:space="preserve">Check that the IUT responds to the originator with an error when the originator sends a</w:t>
            </w:r>
            <w:r>
              <w:br/>
            </w:r>
            <w:r>
              <w:t xml:space="preserve">Discovery-based</w:t>
            </w:r>
            <w:r>
              <w:t xml:space="preserve"> </w:t>
            </w:r>
            <w:r>
              <w:rPr>
                <w:i/>
                <w:iCs/>
              </w:rPr>
              <w:t xml:space="preserve">OPERATION</w:t>
            </w:r>
            <w:r>
              <w:t xml:space="preserve"> </w:t>
            </w:r>
            <w:r>
              <w:t xml:space="preserve">request including an invalid format of filter criteria containing</w:t>
            </w:r>
            <w:r>
              <w:br/>
            </w:r>
            <w:r>
              <w:t xml:space="preserve">geoQuery condition to discover the resource TARGET_RESOURCE_ADDRESS</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w:t>
            </w:r>
            <w:r>
              <w:t xml:space="preserve"> </w:t>
            </w:r>
            <w:r>
              <w:t xml:space="preserve">a container resource TARGET_RESOURCE_ADDRESS</w:t>
            </w:r>
            <w:r>
              <w:t xml:space="preserve"> </w:t>
            </w:r>
            <w:r>
              <w:rPr>
                <w:b/>
                <w:bCs/>
              </w:rPr>
              <w:t xml:space="preserve">containing</w:t>
            </w:r>
            <w:r>
              <w:br/>
            </w:r>
            <w:r>
              <w:t xml:space="preserve">a child resource</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and_OPERATION_ on child resource</w:t>
            </w:r>
            <w:r>
              <w:br/>
            </w:r>
            <w:r>
              <w:rPr>
                <w:b/>
                <w:bCs/>
              </w:rPr>
              <w:t xml:space="preserve">}</w:t>
            </w:r>
          </w:p>
        </w:tc>
      </w:tr>
    </w:tbl>
    <w:p>
      <w:pPr>
        <w:spacing w:before="0" w:after="180"/>
      </w:pPr>
    </w:p>
    <w:p>
      <w:pPr>
        <w:pStyle w:val="PL"/>
        <w:numPr>
          <w:ilvl w:val="0"/>
          <w:numId w:val="13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geoQuery</w:t>
      </w:r>
      <w:r>
        <w:t xml:space="preserve"> </w:t>
      </w:r>
      <w:r>
        <w:rPr>
          <w:b/>
          <w:bCs/>
        </w:rPr>
        <w:t xml:space="preserve">not being</w:t>
      </w:r>
      <w:r>
        <w:t xml:space="preserve"> </w:t>
      </w:r>
      <w:r>
        <w:t xml:space="preserve">valid format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TP/oneM2M/CSE/DIS/027_CRE</w:t>
            </w:r>
          </w:p>
        </w:tc>
        <w:tc>
          <w:tcPr/>
          <w:p>
            <w:pPr>
              <w:pStyle w:val="TAC"/>
            </w:pPr>
            <w:r>
              <w:t xml:space="preserve">CREATE</w:t>
            </w:r>
          </w:p>
        </w:tc>
      </w:tr>
      <w:tr>
        <w:tc>
          <w:tcPr/>
          <w:p>
            <w:pPr>
              <w:pStyle w:val="TAC"/>
            </w:pPr>
            <w:r>
              <w:t xml:space="preserve">TP/oneM2M/CSE/DIS/027_UPD</w:t>
            </w:r>
          </w:p>
        </w:tc>
        <w:tc>
          <w:tcPr/>
          <w:p>
            <w:pPr>
              <w:pStyle w:val="TAC"/>
            </w:pPr>
            <w:r>
              <w:t xml:space="preserve">UPDATE</w:t>
            </w:r>
          </w:p>
        </w:tc>
      </w:tr>
      <w:tr>
        <w:tc>
          <w:tcPr/>
          <w:p>
            <w:pPr>
              <w:pStyle w:val="TAC"/>
            </w:pPr>
            <w:r>
              <w:t xml:space="preserve">TP/oneM2M/CSE/DIS/027_DEL</w:t>
            </w:r>
          </w:p>
        </w:tc>
        <w:tc>
          <w:tcPr/>
          <w:p>
            <w:pPr>
              <w:pStyle w:val="TAC"/>
            </w:pPr>
            <w:r>
              <w:t xml:space="preserve">DELETE</w:t>
            </w:r>
          </w:p>
        </w:tc>
      </w:tr>
    </w:tbl>
    <w:p>
      <w:pPr>
        <w:spacing w:before="0" w:after="180"/>
      </w:pPr>
    </w:p>
    <w:p>
      <w:pPr>
        <w:pStyle w:val="Normal"/>
      </w:pPr>
      <w:r>
        <w:t xml:space="preserve">TP/oneM2M/CSE/DIS/028</w:t>
      </w:r>
    </w:p>
    <w:tbl>
      <w:tblPr>
        <w:tblStyle w:val="Table"/>
        <w:tblW w:type="pct" w:w="4979"/>
        <w:tblLayout w:type="fixed"/>
        <w:tblLook w:firstRow="1" w:lastRow="0" w:firstColumn="0" w:lastColumn="0" w:noHBand="0" w:noVBand="0" w:val="0020"/>
      </w:tblPr>
      <w:tblGrid>
        <w:gridCol w:w="778"/>
        <w:gridCol w:w="6329"/>
        <w:gridCol w:w="778"/>
      </w:tblGrid>
      <w:tr>
        <w:trPr>
          <w:tblHeader w:val="on"/>
        </w:trPr>
        <w:tc>
          <w:tcPr/>
          <w:p>
            <w:pPr>
              <w:pStyle w:val="TAH"/>
            </w:pPr>
            <w:r>
              <w:rPr>
                <w:b w:val="true"/>
                <w:bCs/>
              </w:rPr>
              <w:t xml:space="preserve">TP Id</w:t>
            </w:r>
          </w:p>
        </w:tc>
        <w:tc>
          <w:tcPr>
            <w:gridSpan w:val="2"/>
          </w:tcPr>
          <w:p>
            <w:pPr>
              <w:pStyle w:val="TAH"/>
            </w:pPr>
            <w:r>
              <w:rPr>
                <w:b w:val="true"/>
              </w:rPr>
              <w:t xml:space="preserve">TP/oneM2M/CSE/DIS/028</w:t>
            </w:r>
          </w:p>
        </w:tc>
      </w:tr>
      <w:tr>
        <w:tc>
          <w:tcPr/>
          <w:p>
            <w:pPr>
              <w:pStyle w:val="TAL"/>
              <w:jc w:val="left"/>
            </w:pPr>
            <w:r>
              <w:rPr>
                <w:b/>
                <w:bCs/>
              </w:rPr>
              <w:t xml:space="preserve">Test objective</w:t>
            </w:r>
          </w:p>
        </w:tc>
        <w:tc>
          <w:tcPr>
            <w:gridSpan w:val="2"/>
          </w:tcPr>
          <w:p>
            <w:pPr>
              <w:pStyle w:val="TAL"/>
              <w:jc w:val="left"/>
            </w:pPr>
            <w:r>
              <w:t xml:space="preserve">Check that the IUT returns the empty content when the originator sends a Discovery-based</w:t>
            </w:r>
            <w:r>
              <w:br/>
            </w:r>
            <w:r>
              <w:rPr>
                <w:i/>
                <w:iCs/>
              </w:rPr>
              <w:t xml:space="preserve">OPERATION</w:t>
            </w:r>
            <w:r>
              <w:t xml:space="preserve"> </w:t>
            </w:r>
            <w:r>
              <w:t xml:space="preserve">request including filter criteria containing geQuery condition but resources do not</w:t>
            </w:r>
            <w:r>
              <w:br/>
            </w:r>
            <w:r>
              <w:t xml:space="preserve">have location attribute</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t xml:space="preserve"> </w:t>
            </w:r>
            <w:r>
              <w:rPr>
                <w:b/>
                <w:bCs/>
              </w:rPr>
              <w:t xml:space="preserve">containing</w:t>
            </w:r>
            <w:r>
              <w:br/>
            </w:r>
            <w:r>
              <w:rPr>
                <w:b/>
                <w:bCs/>
              </w:rPr>
              <w:t xml:space="preserve">no</w:t>
            </w:r>
            <w:r>
              <w:t xml:space="preserve"> </w:t>
            </w:r>
            <w:r>
              <w:t xml:space="preserve">location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3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w:t>
      </w:r>
      <w:r>
        <w:t xml:space="preserve"> </w:t>
      </w:r>
      <w:r>
        <w:rPr>
          <w:b/>
          <w:bCs/>
        </w:rPr>
        <w:t xml:space="preserve">and</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TP/oneM2M/CSE/DIS/028_CRE</w:t>
            </w:r>
          </w:p>
        </w:tc>
        <w:tc>
          <w:tcPr/>
          <w:p>
            <w:pPr>
              <w:pStyle w:val="TAC"/>
            </w:pPr>
            <w:r>
              <w:t xml:space="preserve">CREATE</w:t>
            </w:r>
          </w:p>
        </w:tc>
      </w:tr>
      <w:tr>
        <w:tc>
          <w:tcPr/>
          <w:p>
            <w:pPr>
              <w:pStyle w:val="TAC"/>
            </w:pPr>
            <w:r>
              <w:t xml:space="preserve">TP/oneM2M/CSE/DIS/028_UPD</w:t>
            </w:r>
          </w:p>
        </w:tc>
        <w:tc>
          <w:tcPr/>
          <w:p>
            <w:pPr>
              <w:pStyle w:val="TAC"/>
            </w:pPr>
            <w:r>
              <w:t xml:space="preserve">UPDATE</w:t>
            </w:r>
          </w:p>
        </w:tc>
      </w:tr>
      <w:tr>
        <w:tc>
          <w:tcPr/>
          <w:p>
            <w:pPr>
              <w:pStyle w:val="TAC"/>
            </w:pPr>
            <w:r>
              <w:t xml:space="preserve">TP/oneM2M/CSE/DIS/028_DEL</w:t>
            </w:r>
          </w:p>
        </w:tc>
        <w:tc>
          <w:tcPr/>
          <w:p>
            <w:pPr>
              <w:pStyle w:val="TAC"/>
            </w:pPr>
            <w:r>
              <w:t xml:space="preserve">DELETE</w:t>
            </w:r>
          </w:p>
        </w:tc>
      </w:tr>
    </w:tbl>
    <w:p>
      <w:pPr>
        <w:spacing w:before="0" w:after="180"/>
      </w:pPr>
    </w:p>
    <w:p>
      <w:pPr>
        <w:pStyle w:val="Normal"/>
      </w:pPr>
      <w:r>
        <w:t xml:space="preserve">TP/oneM2M/CSE/DIS/029</w:t>
      </w:r>
    </w:p>
    <w:tbl>
      <w:tblPr>
        <w:tblStyle w:val="Table"/>
        <w:tblW w:type="pct" w:w="4984"/>
        <w:tblLayout w:type="fixed"/>
        <w:tblLook w:firstRow="1" w:lastRow="0" w:firstColumn="0" w:lastColumn="0" w:noHBand="0" w:noVBand="0" w:val="0020"/>
      </w:tblPr>
      <w:tblGrid>
        <w:gridCol w:w="581"/>
        <w:gridCol w:w="6958"/>
        <w:gridCol w:w="354"/>
      </w:tblGrid>
      <w:tr>
        <w:trPr>
          <w:tblHeader w:val="on"/>
        </w:trPr>
        <w:tc>
          <w:tcPr/>
          <w:p>
            <w:pPr>
              <w:pStyle w:val="TAH"/>
            </w:pPr>
            <w:r>
              <w:rPr>
                <w:b w:val="true"/>
                <w:bCs/>
              </w:rPr>
              <w:t xml:space="preserve">TP Id</w:t>
            </w:r>
          </w:p>
        </w:tc>
        <w:tc>
          <w:tcPr>
            <w:gridSpan w:val="2"/>
          </w:tcPr>
          <w:p>
            <w:pPr>
              <w:pStyle w:val="TAH"/>
            </w:pPr>
            <w:r>
              <w:rPr>
                <w:b w:val="true"/>
              </w:rPr>
              <w:t xml:space="preserve">TP/oneM2M/CSE/DIS/029</w:t>
            </w:r>
          </w:p>
        </w:tc>
      </w:tr>
      <w:tr>
        <w:tc>
          <w:tcPr/>
          <w:p>
            <w:pPr>
              <w:pStyle w:val="TAL"/>
              <w:jc w:val="left"/>
            </w:pPr>
            <w:r>
              <w:rPr>
                <w:b/>
                <w:bCs/>
              </w:rPr>
              <w:t xml:space="preserve">Test objective</w:t>
            </w:r>
          </w:p>
        </w:tc>
        <w:tc>
          <w:tcPr>
            <w:gridSpan w:val="2"/>
          </w:tcPr>
          <w:p>
            <w:pPr>
              <w:pStyle w:val="TAL"/>
              <w:jc w:val="left"/>
            </w:pPr>
            <w:r>
              <w:t xml:space="preserve">Check that the IUT accepts Discovery-based OPERATION requests to the resource</w:t>
            </w:r>
            <w:r>
              <w:br/>
            </w:r>
            <w:r>
              <w:t xml:space="preserve">TARGET_RESOURCE_ADDRESS when AE has privilege to perform the discovery operation</w:t>
            </w:r>
            <w:r>
              <w:br/>
            </w:r>
            <w:r>
              <w:t xml:space="preserve">on the children/descendant but AE has no privilege to perform discovery operation of parent</w:t>
            </w:r>
            <w:r>
              <w:br/>
            </w:r>
            <w:r>
              <w:t xml:space="preserve">resource TARGET_RESOURCE_ADDRESS</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and</w:t>
            </w:r>
            <w:r>
              <w:br/>
            </w:r>
            <w:r>
              <w:t xml:space="preserve">a child resource at CONTAINER_RESOURCE_ADDRESS_2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children</w:t>
            </w:r>
            <w:r>
              <w:br/>
            </w:r>
            <w:r>
              <w:t xml:space="preserve">resources</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DISCOVERY on parent resource</w:t>
            </w:r>
            <w:r>
              <w:br/>
            </w:r>
            <w:r>
              <w:t xml:space="preserve">}</w:t>
            </w:r>
          </w:p>
        </w:tc>
      </w:tr>
    </w:tbl>
    <w:p>
      <w:pPr>
        <w:spacing w:before="0" w:after="180"/>
      </w:pPr>
    </w:p>
    <w:p>
      <w:pPr>
        <w:pStyle w:val="PL"/>
        <w:numPr>
          <w:ilvl w:val="0"/>
          <w:numId w:val="13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 | |</w:t>
      </w:r>
    </w:p>
    <w:p>
      <w:pPr>
        <w:pStyle w:val="PL"/>
        <w:numPr>
          <w:ilvl w:val="0"/>
          <w:numId w:val="13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 |</w:t>
      </w:r>
      <w:r>
        <w:br/>
      </w:r>
      <w:r>
        <w:t xml:space="preserve">                     | Response for CONTAINER_RESOURCE_ADDRESS_1,  | |</w:t>
      </w:r>
      <w:r>
        <w:br/>
      </w:r>
      <w:r>
        <w:t xml:space="preserve">                     | Response for CONTAINER_RESOURCE_ADDRESS_2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TP/oneM2M/CSE/DIS/029_CRE</w:t>
            </w:r>
          </w:p>
        </w:tc>
        <w:tc>
          <w:tcPr/>
          <w:p>
            <w:pPr>
              <w:pStyle w:val="TAC"/>
            </w:pPr>
            <w:r>
              <w:t xml:space="preserve">CREATE</w:t>
            </w:r>
          </w:p>
        </w:tc>
      </w:tr>
      <w:tr>
        <w:tc>
          <w:tcPr/>
          <w:p>
            <w:pPr>
              <w:pStyle w:val="TAC"/>
            </w:pPr>
            <w:r>
              <w:t xml:space="preserve">TP/oneM2M/CSE/DIS/029_UPD</w:t>
            </w:r>
          </w:p>
        </w:tc>
        <w:tc>
          <w:tcPr/>
          <w:p>
            <w:pPr>
              <w:pStyle w:val="TAC"/>
            </w:pPr>
            <w:r>
              <w:t xml:space="preserve">UPDATE</w:t>
            </w:r>
          </w:p>
        </w:tc>
      </w:tr>
      <w:tr>
        <w:tc>
          <w:tcPr/>
          <w:p>
            <w:pPr>
              <w:pStyle w:val="TAC"/>
            </w:pPr>
            <w:r>
              <w:t xml:space="preserve">TP/oneM2M/CSE/DIS/029_DEL</w:t>
            </w:r>
          </w:p>
        </w:tc>
        <w:tc>
          <w:tcPr/>
          <w:p>
            <w:pPr>
              <w:pStyle w:val="TAC"/>
            </w:pPr>
            <w:r>
              <w:t xml:space="preserve">DELETE</w:t>
            </w:r>
          </w:p>
        </w:tc>
      </w:tr>
    </w:tbl>
    <w:p>
      <w:pPr>
        <w:spacing w:before="0" w:after="180"/>
      </w:pPr>
    </w:p>
    <w:p>
      <w:pPr>
        <w:pStyle w:val="Normal"/>
      </w:pPr>
      <w:r>
        <w:t xml:space="preserve">TP/oneM2M/CSE/DIS/030</w:t>
      </w:r>
    </w:p>
    <w:tbl>
      <w:tblPr>
        <w:tblStyle w:val="Table"/>
        <w:tblW w:type="pct" w:w="4966"/>
        <w:tblLayout w:type="fixed"/>
        <w:tblLook w:firstRow="1" w:lastRow="0" w:firstColumn="0" w:lastColumn="0" w:noHBand="0" w:noVBand="0" w:val="0020"/>
      </w:tblPr>
      <w:tblGrid>
        <w:gridCol w:w="1239"/>
        <w:gridCol w:w="5872"/>
        <w:gridCol w:w="754"/>
      </w:tblGrid>
      <w:tr>
        <w:trPr>
          <w:tblHeader w:val="on"/>
        </w:trPr>
        <w:tc>
          <w:tcPr/>
          <w:p>
            <w:pPr>
              <w:pStyle w:val="TAH"/>
            </w:pPr>
            <w:r>
              <w:rPr>
                <w:b w:val="true"/>
                <w:bCs/>
              </w:rPr>
              <w:t xml:space="preserve">TP Id</w:t>
            </w:r>
          </w:p>
        </w:tc>
        <w:tc>
          <w:tcPr>
            <w:gridSpan w:val="2"/>
          </w:tcPr>
          <w:p>
            <w:pPr>
              <w:pStyle w:val="TAH"/>
            </w:pPr>
            <w:r>
              <w:rPr>
                <w:b w:val="true"/>
              </w:rPr>
              <w:t xml:space="preserve">TP/oneM2M/CSE/DIS/030</w:t>
            </w:r>
          </w:p>
        </w:tc>
      </w:tr>
      <w:tr>
        <w:tc>
          <w:tcPr/>
          <w:p>
            <w:pPr>
              <w:pStyle w:val="TAL"/>
              <w:jc w:val="left"/>
            </w:pPr>
            <w:r>
              <w:rPr>
                <w:b/>
                <w:bCs/>
              </w:rPr>
              <w:t xml:space="preserve">Test objective</w:t>
            </w:r>
          </w:p>
        </w:tc>
        <w:tc>
          <w:tcPr>
            <w:gridSpan w:val="2"/>
          </w:tcPr>
          <w:p>
            <w:pPr>
              <w:pStyle w:val="TAL"/>
              <w:jc w:val="left"/>
            </w:pPr>
            <w:r>
              <w:t xml:space="preserve">Check that the IUT returns the empty content in a Discovery-based</w:t>
            </w:r>
            <w:r>
              <w:t xml:space="preserve"> </w:t>
            </w:r>
            <w:r>
              <w:rPr>
                <w:i/>
                <w:iCs/>
              </w:rPr>
              <w:t xml:space="preserve">OPERATION</w:t>
            </w:r>
            <w:r>
              <w:t xml:space="preserve"> </w:t>
            </w:r>
            <w:r>
              <w:t xml:space="preserve">when</w:t>
            </w:r>
            <w:r>
              <w:br/>
            </w:r>
            <w:r>
              <w:t xml:space="preserve">resource has status marked as INACTIVE</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1</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t xml:space="preserve"> </w:t>
            </w:r>
            <w:r>
              <w:rPr>
                <w:b/>
                <w:bCs/>
              </w:rPr>
              <w:t xml:space="preserve">and</w:t>
            </w:r>
            <w:r>
              <w:br/>
            </w:r>
            <w:r>
              <w:t xml:space="preserve">registrationStatus</w:t>
            </w:r>
            <w:r>
              <w:t xml:space="preserve"> </w:t>
            </w:r>
            <w:r>
              <w:rPr>
                <w:b/>
                <w:bCs/>
              </w:rPr>
              <w:t xml:space="preserve">set t o</w:t>
            </w:r>
            <w:r>
              <w:t xml:space="preserve"> </w:t>
            </w:r>
            <w:r>
              <w:t xml:space="preserve">2 (INACTIVE)</w:t>
            </w:r>
            <w:r>
              <w:br/>
            </w:r>
            <w:r>
              <w:rPr>
                <w:b/>
                <w:bCs/>
              </w:rPr>
              <w:t xml:space="preserve">and</w:t>
            </w:r>
            <w:r>
              <w:t xml:space="preserve"> </w:t>
            </w:r>
            <w:r>
              <w:t xml:space="preserve">the AE2</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DISCOVERY and</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3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sends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TP/oneM2M/CSE/DIS/030_CRE</w:t>
            </w:r>
          </w:p>
        </w:tc>
        <w:tc>
          <w:tcPr/>
          <w:p>
            <w:pPr>
              <w:pStyle w:val="TAC"/>
            </w:pPr>
            <w:r>
              <w:t xml:space="preserve">CREATE</w:t>
            </w:r>
          </w:p>
        </w:tc>
      </w:tr>
      <w:tr>
        <w:tc>
          <w:tcPr/>
          <w:p>
            <w:pPr>
              <w:pStyle w:val="TAC"/>
            </w:pPr>
            <w:r>
              <w:t xml:space="preserve">TP/oneM2M/CSE/DIS/030_UPD</w:t>
            </w:r>
          </w:p>
        </w:tc>
        <w:tc>
          <w:tcPr/>
          <w:p>
            <w:pPr>
              <w:pStyle w:val="TAC"/>
            </w:pPr>
            <w:r>
              <w:t xml:space="preserve">UPDATE</w:t>
            </w:r>
          </w:p>
        </w:tc>
      </w:tr>
      <w:tr>
        <w:tc>
          <w:tcPr/>
          <w:p>
            <w:pPr>
              <w:pStyle w:val="TAC"/>
            </w:pPr>
            <w:r>
              <w:t xml:space="preserve">TP/oneM2M/CSE/DIS/030_DEL</w:t>
            </w:r>
          </w:p>
        </w:tc>
        <w:tc>
          <w:tcPr/>
          <w:p>
            <w:pPr>
              <w:pStyle w:val="TAC"/>
            </w:pPr>
            <w:r>
              <w:t xml:space="preserve">DELETE</w:t>
            </w:r>
          </w:p>
        </w:tc>
      </w:tr>
    </w:tbl>
    <w:p>
      <w:pPr>
        <w:spacing w:before="0" w:after="180"/>
      </w:pPr>
    </w:p>
    <w:bookmarkEnd w:id="373"/>
    <w:bookmarkStart w:id="374" w:name="tponem2mcsedis031"/>
    <w:p>
      <w:pPr>
        <w:pStyle w:val="Heading6"/>
      </w:pPr>
      <w:r>
        <w:t xml:space="preserve">TP/oneM2M/CSE/DIS/031</w:t>
      </w:r>
    </w:p>
    <w:tbl>
      <w:tblPr>
        <w:tblStyle w:val="Table"/>
        <w:tblW w:type="pct" w:w="4975"/>
        <w:tblLayout w:type="fixed"/>
        <w:tblLook w:firstRow="1" w:lastRow="0" w:firstColumn="0" w:lastColumn="0" w:noHBand="0" w:noVBand="0" w:val="0020"/>
      </w:tblPr>
      <w:tblGrid>
        <w:gridCol w:w="906"/>
        <w:gridCol w:w="6422"/>
        <w:gridCol w:w="551"/>
      </w:tblGrid>
      <w:tr>
        <w:trPr>
          <w:tblHeader w:val="on"/>
        </w:trPr>
        <w:tc>
          <w:tcPr/>
          <w:p>
            <w:pPr>
              <w:pStyle w:val="TAH"/>
            </w:pPr>
            <w:r>
              <w:rPr>
                <w:b w:val="true"/>
                <w:bCs/>
              </w:rPr>
              <w:t xml:space="preserve">TP Id</w:t>
            </w:r>
          </w:p>
        </w:tc>
        <w:tc>
          <w:tcPr>
            <w:gridSpan w:val="2"/>
          </w:tcPr>
          <w:p>
            <w:pPr>
              <w:pStyle w:val="TAH"/>
            </w:pPr>
            <w:r>
              <w:rPr>
                <w:b w:val="true"/>
              </w:rPr>
              <w:t xml:space="preserve">TP/oneM2M/CSE/DIS/031</w:t>
            </w:r>
          </w:p>
        </w:tc>
      </w:tr>
      <w:tr>
        <w:tc>
          <w:tcPr/>
          <w:p>
            <w:pPr>
              <w:pStyle w:val="TAL"/>
              <w:jc w:val="left"/>
            </w:pPr>
            <w:r>
              <w:rPr>
                <w:b/>
                <w:bCs/>
              </w:rPr>
              <w:t xml:space="preserve">Test objective</w:t>
            </w:r>
          </w:p>
        </w:tc>
        <w:tc>
          <w:tcPr>
            <w:gridSpan w:val="2"/>
          </w:tcPr>
          <w:p>
            <w:pPr>
              <w:pStyle w:val="TAL"/>
              <w:jc w:val="left"/>
            </w:pPr>
            <w:r>
              <w:t xml:space="preserve">Check that the IUT returns successfully appropriate list of discovered resources when resources</w:t>
            </w:r>
            <w:r>
              <w:br/>
            </w:r>
            <w:r>
              <w:t xml:space="preserve">match the filter criteria containing geoQuery condition provided in the request</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w:t>
            </w:r>
            <w:r>
              <w:rPr>
                <w:b/>
                <w:bCs/>
              </w:rPr>
              <w:t xml:space="preserve">and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on child resource</w:t>
            </w:r>
            <w:r>
              <w:br/>
            </w:r>
            <w:r>
              <w:rPr>
                <w:b/>
                <w:bCs/>
              </w:rPr>
              <w:t xml:space="preserve">}</w:t>
            </w:r>
          </w:p>
        </w:tc>
      </w:tr>
    </w:tbl>
    <w:p>
      <w:pPr>
        <w:spacing w:before="0" w:after="180"/>
      </w:pPr>
    </w:p>
    <w:p>
      <w:pPr>
        <w:pStyle w:val="PL"/>
        <w:numPr>
          <w:ilvl w:val="0"/>
          <w:numId w:val="13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 RETRIEVE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w:t>
      </w:r>
      <w:r>
        <w:t xml:space="preserve"> </w:t>
      </w:r>
      <w:r>
        <w:rPr>
          <w:b/>
          <w:bCs/>
        </w:rPr>
        <w:t xml:space="preserve">and</w:t>
      </w:r>
      <w:r>
        <w:t xml:space="preserve">  | |</w:t>
      </w:r>
      <w:r>
        <w:br/>
      </w:r>
      <w:r>
        <w:t xml:space="preserve">                     | filterUsage</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3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representation  | |</w:t>
      </w:r>
      <w:r>
        <w:br/>
      </w:r>
      <w:r>
        <w:t xml:space="preserve">                     |</w:t>
      </w:r>
      <w:r>
        <w:rPr>
          <w:b/>
          <w:bCs/>
        </w:rPr>
        <w:t xml:space="preserve">}</w:t>
      </w:r>
      <w:r>
        <w:t xml:space="preserve"> </w:t>
      </w:r>
      <w:r>
        <w:t xml:space="preserve">| |</w:t>
      </w:r>
      <w:r>
        <w:br/>
      </w:r>
      <w:r>
        <w:t xml:space="preserve">+———————-+——————————————————————————————————————————————————————+————-+</w:t>
      </w:r>
    </w:p>
    <w:bookmarkEnd w:id="374"/>
    <w:bookmarkStart w:id="375" w:name="tponem2mcsedis032"/>
    <w:p>
      <w:pPr>
        <w:pStyle w:val="Heading6"/>
      </w:pPr>
      <w:r>
        <w:t xml:space="preserve">TP/oneM2M/CSE/DIS/032</w:t>
      </w:r>
    </w:p>
    <w:tbl>
      <w:tblPr>
        <w:tblStyle w:val="Table"/>
        <w:tblW w:type="pct" w:w="4970"/>
        <w:tblLayout w:type="fixed"/>
        <w:tblLook w:firstRow="1" w:lastRow="0" w:firstColumn="0" w:lastColumn="0" w:noHBand="0" w:noVBand="0" w:val="0020"/>
      </w:tblPr>
      <w:tblGrid>
        <w:gridCol w:w="1077"/>
        <w:gridCol w:w="6139"/>
        <w:gridCol w:w="656"/>
      </w:tblGrid>
      <w:tr>
        <w:trPr>
          <w:tblHeader w:val="on"/>
        </w:trPr>
        <w:tc>
          <w:tcPr/>
          <w:p>
            <w:pPr>
              <w:pStyle w:val="TAH"/>
            </w:pPr>
            <w:r>
              <w:rPr>
                <w:b w:val="true"/>
                <w:bCs/>
              </w:rPr>
              <w:t xml:space="preserve">TP Id</w:t>
            </w:r>
          </w:p>
        </w:tc>
        <w:tc>
          <w:tcPr>
            <w:gridSpan w:val="2"/>
          </w:tcPr>
          <w:p>
            <w:pPr>
              <w:pStyle w:val="TAH"/>
            </w:pPr>
            <w:r>
              <w:rPr>
                <w:b w:val="true"/>
              </w:rPr>
              <w:t xml:space="preserve">TP/oneM2M/CSE/DIS/032</w:t>
            </w:r>
          </w:p>
        </w:tc>
      </w:tr>
      <w:tr>
        <w:tc>
          <w:tcPr/>
          <w:p>
            <w:pPr>
              <w:pStyle w:val="TAL"/>
              <w:jc w:val="left"/>
            </w:pPr>
            <w:r>
              <w:rPr>
                <w:b/>
                <w:bCs/>
              </w:rPr>
              <w:t xml:space="preserve">Test objective</w:t>
            </w:r>
          </w:p>
        </w:tc>
        <w:tc>
          <w:tcPr>
            <w:gridSpan w:val="2"/>
          </w:tcPr>
          <w:p>
            <w:pPr>
              <w:pStyle w:val="TAL"/>
              <w:jc w:val="left"/>
            </w:pPr>
            <w:r>
              <w:t xml:space="preserve">Check that the IUT returns the empty content when no result matching with filter</w:t>
            </w:r>
            <w:r>
              <w:br/>
            </w:r>
            <w:r>
              <w:t xml:space="preserve">criteria containing geoQuery condition provided in the request</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LOCATION1</w:t>
            </w:r>
            <w:r>
              <w:t xml:space="preserve"> </w:t>
            </w:r>
            <w:r>
              <w:rPr>
                <w:b/>
                <w:bCs/>
              </w:rPr>
              <w:t xml:space="preserve">and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on child resource</w:t>
            </w:r>
            <w:r>
              <w:br/>
            </w:r>
            <w:r>
              <w:rPr>
                <w:b/>
                <w:bCs/>
              </w:rPr>
              <w:t xml:space="preserve">}</w:t>
            </w:r>
          </w:p>
        </w:tc>
      </w:tr>
    </w:tbl>
    <w:p>
      <w:pPr>
        <w:spacing w:before="0" w:after="180"/>
      </w:pPr>
    </w:p>
    <w:p>
      <w:pPr>
        <w:pStyle w:val="PL"/>
        <w:numPr>
          <w:ilvl w:val="0"/>
          <w:numId w:val="13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 RETRIEVE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LOCATION2</w:t>
      </w:r>
      <w:r>
        <w:t xml:space="preserve"> </w:t>
      </w:r>
      <w:r>
        <w:rPr>
          <w:b/>
          <w:bCs/>
        </w:rPr>
        <w:t xml:space="preserve">and</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3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p>
      <w:pPr>
        <w:pStyle w:val="Normal"/>
      </w:pPr>
      <w:r>
        <w:br/>
      </w:r>
      <w:r>
        <w:t xml:space="preserve">TP/oneM2M/CSE/DIS/033</w:t>
      </w:r>
    </w:p>
    <w:tbl>
      <w:tblPr>
        <w:tblStyle w:val="Table"/>
        <w:tblW w:type="pct" w:w="4971"/>
        <w:tblLayout w:type="fixed"/>
        <w:tblLook w:firstRow="1" w:lastRow="0" w:firstColumn="0" w:lastColumn="0" w:noHBand="0" w:noVBand="0" w:val="0020"/>
      </w:tblPr>
      <w:tblGrid>
        <w:gridCol w:w="1071"/>
        <w:gridCol w:w="6149"/>
        <w:gridCol w:w="652"/>
      </w:tblGrid>
      <w:tr>
        <w:trPr>
          <w:tblHeader w:val="on"/>
        </w:trPr>
        <w:tc>
          <w:tcPr/>
          <w:p>
            <w:pPr>
              <w:pStyle w:val="TAH"/>
            </w:pPr>
            <w:r>
              <w:rPr>
                <w:b w:val="true"/>
                <w:bCs/>
              </w:rPr>
              <w:t xml:space="preserve">TP Id</w:t>
            </w:r>
          </w:p>
        </w:tc>
        <w:tc>
          <w:tcPr>
            <w:gridSpan w:val="2"/>
          </w:tcPr>
          <w:p>
            <w:pPr>
              <w:pStyle w:val="TAH"/>
            </w:pPr>
            <w:r>
              <w:rPr>
                <w:b w:val="true"/>
              </w:rPr>
              <w:t xml:space="preserve">TP/oneM2M/CSE/DIS/033</w:t>
            </w:r>
          </w:p>
        </w:tc>
      </w:tr>
      <w:tr>
        <w:tc>
          <w:tcPr/>
          <w:p>
            <w:pPr>
              <w:pStyle w:val="TAL"/>
              <w:jc w:val="left"/>
            </w:pPr>
            <w:r>
              <w:rPr>
                <w:b/>
                <w:bCs/>
              </w:rPr>
              <w:t xml:space="preserve">Test objective</w:t>
            </w:r>
          </w:p>
        </w:tc>
        <w:tc>
          <w:tcPr>
            <w:gridSpan w:val="2"/>
          </w:tcPr>
          <w:p>
            <w:pPr>
              <w:pStyle w:val="TAL"/>
              <w:jc w:val="left"/>
            </w:pPr>
            <w:r>
              <w:t xml:space="preserve">Check that the IUT returns the empty address list when resources match the geoQuery filter</w:t>
            </w:r>
            <w:r>
              <w:br/>
            </w:r>
            <w:r>
              <w:t xml:space="preserve">criteria but they do not include DISCOVERY permission</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w:t>
            </w:r>
            <w:r>
              <w:t xml:space="preserve"> </w:t>
            </w:r>
            <w:r>
              <w:rPr>
                <w:b/>
                <w:bCs/>
              </w:rPr>
              <w:t xml:space="preserve">containing</w:t>
            </w:r>
            <w:r>
              <w:br/>
            </w:r>
            <w:r>
              <w:t xml:space="preserve">location attribute</w:t>
            </w:r>
            <w:r>
              <w:t xml:space="preserve"> </w:t>
            </w:r>
            <w:r>
              <w:rPr>
                <w:b/>
                <w:bCs/>
              </w:rPr>
              <w:t xml:space="preserve">set to</w:t>
            </w:r>
            <w:r>
              <w:t xml:space="preserve"> </w:t>
            </w:r>
            <w:r>
              <w:t xml:space="preserve">LOCATION</w:t>
            </w:r>
            <w:r>
              <w:rPr>
                <w:b/>
                <w:bCs/>
              </w:rPr>
              <w:t xml:space="preserve">and</w:t>
            </w:r>
            <w:r>
              <w:br/>
            </w:r>
            <w:r>
              <w:rPr>
                <w:b/>
                <w:bCs/>
              </w:rPr>
              <w:t xml:space="preserve">and</w:t>
            </w:r>
            <w:r>
              <w:t xml:space="preserve"> </w:t>
            </w:r>
            <w:r>
              <w:t xml:space="preserve">the AE</w:t>
            </w:r>
            <w:r>
              <w:t xml:space="preserve"> </w:t>
            </w:r>
            <w:r>
              <w:rPr>
                <w:b/>
                <w:bCs/>
              </w:rPr>
              <w:t xml:space="preserve">not h aving</w:t>
            </w:r>
            <w:r>
              <w:t xml:space="preserve"> </w:t>
            </w:r>
            <w:r>
              <w:t xml:space="preserve">privileges to perform DISCOVERY on child resource</w:t>
            </w:r>
            <w:r>
              <w:br/>
            </w:r>
            <w:r>
              <w:rPr>
                <w:b/>
                <w:bCs/>
              </w:rPr>
              <w:t xml:space="preserve">}</w:t>
            </w:r>
          </w:p>
        </w:tc>
      </w:tr>
    </w:tbl>
    <w:p>
      <w:pPr>
        <w:spacing w:before="0" w:after="180"/>
      </w:pPr>
    </w:p>
    <w:p>
      <w:pPr>
        <w:pStyle w:val="PL"/>
        <w:numPr>
          <w:ilvl w:val="0"/>
          <w:numId w:val="13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w:t>
      </w:r>
      <w:r>
        <w:t xml:space="preserve"> </w:t>
      </w:r>
      <w:r>
        <w:rPr>
          <w:b/>
          <w:bCs/>
        </w:rPr>
        <w:t xml:space="preserve">and</w:t>
      </w:r>
      <w:r>
        <w:t xml:space="preserve">  | |</w:t>
      </w:r>
      <w:r>
        <w:br/>
      </w:r>
      <w:r>
        <w:t xml:space="preserve">                     | filterUsage</w:t>
      </w:r>
      <w:r>
        <w:t xml:space="preserve"> </w:t>
      </w:r>
      <w:r>
        <w:rPr>
          <w:b/>
          <w:bCs/>
        </w:rPr>
        <w:t xml:space="preserve">set to</w:t>
      </w:r>
      <w:r>
        <w:t xml:space="preserve"> </w:t>
      </w:r>
      <w:r>
        <w:t xml:space="preserve">1 (Discovery Criteria)  | |</w:t>
      </w:r>
      <w:r>
        <w:br/>
      </w:r>
      <w:r>
        <w:t xml:space="preserve">                     |</w:t>
      </w:r>
      <w:r>
        <w:rPr>
          <w:b/>
          <w:bCs/>
        </w:rPr>
        <w:t xml:space="preserve">}</w:t>
      </w:r>
      <w:r>
        <w:t xml:space="preserve"> </w:t>
      </w:r>
      <w:r>
        <w:t xml:space="preserve">| |</w:t>
      </w:r>
    </w:p>
    <w:p>
      <w:pPr>
        <w:pStyle w:val="PL"/>
        <w:numPr>
          <w:ilvl w:val="0"/>
          <w:numId w:val="13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URIList element</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r>
        <w:br/>
      </w:r>
      <w:r>
        <w:t xml:space="preserve">+———————-+———————————————————————————————————————————–+————-+</w:t>
      </w:r>
    </w:p>
    <w:p>
      <w:pPr>
        <w:pStyle w:val="Normal"/>
      </w:pPr>
      <w:r>
        <w:br/>
      </w:r>
      <w:r>
        <w:t xml:space="preserve">TP/oneM2M/CSE/DIS/034</w:t>
      </w:r>
    </w:p>
    <w:tbl>
      <w:tblPr>
        <w:tblStyle w:val="Table"/>
        <w:tblW w:type="pct" w:w="4979"/>
        <w:tblLayout w:type="fixed"/>
        <w:tblLook w:firstRow="1" w:lastRow="0" w:firstColumn="0" w:lastColumn="0" w:noHBand="0" w:noVBand="0" w:val="0020"/>
      </w:tblPr>
      <w:tblGrid>
        <w:gridCol w:w="752"/>
        <w:gridCol w:w="6676"/>
        <w:gridCol w:w="458"/>
      </w:tblGrid>
      <w:tr>
        <w:trPr>
          <w:tblHeader w:val="on"/>
        </w:trPr>
        <w:tc>
          <w:tcPr/>
          <w:p>
            <w:pPr>
              <w:pStyle w:val="TAH"/>
            </w:pPr>
            <w:r>
              <w:rPr>
                <w:b w:val="true"/>
                <w:bCs/>
              </w:rPr>
              <w:t xml:space="preserve">TP Id</w:t>
            </w:r>
          </w:p>
        </w:tc>
        <w:tc>
          <w:tcPr>
            <w:gridSpan w:val="2"/>
          </w:tcPr>
          <w:p>
            <w:pPr>
              <w:pStyle w:val="TAH"/>
            </w:pPr>
            <w:r>
              <w:rPr>
                <w:b w:val="true"/>
              </w:rPr>
              <w:t xml:space="preserve">TP/oneM2M/CSE/DIS/034</w:t>
            </w:r>
          </w:p>
        </w:tc>
      </w:tr>
      <w:tr>
        <w:tc>
          <w:tcPr/>
          <w:p>
            <w:pPr>
              <w:pStyle w:val="TAL"/>
              <w:jc w:val="left"/>
            </w:pPr>
            <w:r>
              <w:rPr>
                <w:b/>
                <w:bCs/>
              </w:rPr>
              <w:t xml:space="preserve">Test objective</w:t>
            </w:r>
          </w:p>
        </w:tc>
        <w:tc>
          <w:tcPr>
            <w:gridSpan w:val="2"/>
          </w:tcPr>
          <w:p>
            <w:pPr>
              <w:pStyle w:val="TAL"/>
              <w:jc w:val="left"/>
            </w:pPr>
            <w:r>
              <w:t xml:space="preserve">Check that the IUT accepts a Discovery-based</w:t>
            </w:r>
            <w:r>
              <w:t xml:space="preserve"> </w:t>
            </w:r>
            <w:r>
              <w:rPr>
                <w:i/>
                <w:iCs/>
              </w:rPr>
              <w:t xml:space="preserve">OPERATION</w:t>
            </w:r>
            <w:r>
              <w:t xml:space="preserve"> </w:t>
            </w:r>
            <w:r>
              <w:t xml:space="preserve">request containing geoQuery filter</w:t>
            </w:r>
            <w:r>
              <w:br/>
            </w:r>
            <w:r>
              <w:t xml:space="preserve">criteria when AE has privilege to perform the discovery operation but AE has no privilege to</w:t>
            </w:r>
            <w:r>
              <w:br/>
            </w:r>
            <w:r>
              <w:t xml:space="preserve">perform the</w:t>
            </w:r>
            <w:r>
              <w:t xml:space="preserve"> </w:t>
            </w:r>
            <w:r>
              <w:rPr>
                <w:i/>
                <w:iCs/>
              </w:rPr>
              <w:t xml:space="preserve">OPERATION</w:t>
            </w:r>
            <w:r>
              <w:t xml:space="preserve"> </w:t>
            </w:r>
            <w:r>
              <w:t xml:space="preserve">request</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8.1.3 and clause 10.2.6.4, TS-0004</w:t>
            </w:r>
            <w:r>
              <w:t xml:space="preserve"> </w:t>
            </w:r>
            <w:r>
              <w:t xml:space="preserve">[2]</w:t>
            </w:r>
            <w:r>
              <w:t xml:space="preserve">, clause 7.3.3.14 and clause 6.6.3</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containing</w:t>
            </w:r>
            <w:r>
              <w:br/>
            </w:r>
            <w:r>
              <w:rPr>
                <w:i/>
                <w:iCs/>
              </w:rPr>
              <w:t xml:space="preserve">location</w:t>
            </w:r>
            <w:r>
              <w:t xml:space="preserve"> </w:t>
            </w:r>
            <w:r>
              <w:t xml:space="preserve">attribute</w:t>
            </w:r>
            <w:r>
              <w:t xml:space="preserve"> </w:t>
            </w:r>
            <w:r>
              <w:rPr>
                <w:b/>
                <w:bCs/>
              </w:rPr>
              <w:t xml:space="preserve">set to</w:t>
            </w:r>
            <w:r>
              <w:t xml:space="preserve"> </w:t>
            </w:r>
            <w:r>
              <w:t xml:space="preserve">LOCATION</w:t>
            </w:r>
            <w:r>
              <w:br/>
            </w:r>
            <w:r>
              <w:t xml:space="preserve">a child resource at CONTAINER_RESOURCE_ADDRESS_2</w:t>
            </w:r>
            <w:r>
              <w:t xml:space="preserve"> </w:t>
            </w:r>
            <w:r>
              <w:rPr>
                <w:b/>
                <w:bCs/>
              </w:rPr>
              <w:t xml:space="preserve">containing</w:t>
            </w:r>
            <w:r>
              <w:br/>
            </w:r>
            <w:r>
              <w:rPr>
                <w:i/>
                <w:iCs/>
              </w:rPr>
              <w:t xml:space="preserve">location</w:t>
            </w:r>
            <w:r>
              <w:t xml:space="preserve"> </w:t>
            </w:r>
            <w:r>
              <w:t xml:space="preserve">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DISCOVERY on children resources</w:t>
            </w:r>
            <w:r>
              <w:br/>
            </w:r>
            <w:r>
              <w:rPr>
                <w:b/>
                <w:bCs/>
              </w:rPr>
              <w:t xml:space="preserve">and</w:t>
            </w:r>
            <w:r>
              <w:t xml:space="preserve"> </w:t>
            </w:r>
            <w:r>
              <w:t xml:space="preserve">the AE</w:t>
            </w:r>
            <w:r>
              <w:t xml:space="preserve"> </w:t>
            </w:r>
            <w:r>
              <w:rPr>
                <w:b/>
                <w:bCs/>
              </w:rPr>
              <w:t xml:space="preserve">not h aving</w:t>
            </w:r>
            <w:r>
              <w:t xml:space="preserve"> </w:t>
            </w:r>
            <w:r>
              <w:t xml:space="preserve">privileges to perform</w:t>
            </w:r>
            <w:r>
              <w:t xml:space="preserve"> </w:t>
            </w:r>
            <w:r>
              <w:rPr>
                <w:i/>
                <w:iCs/>
              </w:rPr>
              <w:t xml:space="preserve">OPERATION</w:t>
            </w:r>
            <w:r>
              <w:t xml:space="preserve"> </w:t>
            </w:r>
            <w:r>
              <w:t xml:space="preserve">on children resources</w:t>
            </w:r>
            <w:r>
              <w:br/>
            </w:r>
            <w:r>
              <w:rPr>
                <w:b/>
                <w:bCs/>
              </w:rPr>
              <w:t xml:space="preserve">}</w:t>
            </w:r>
          </w:p>
        </w:tc>
      </w:tr>
    </w:tbl>
    <w:p>
      <w:pPr>
        <w:spacing w:before="0" w:after="180"/>
      </w:pPr>
    </w:p>
    <w:p>
      <w:pPr>
        <w:pStyle w:val="PL"/>
        <w:numPr>
          <w:ilvl w:val="0"/>
          <w:numId w:val="13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perform</w:t>
      </w:r>
      <w:r>
        <w:t xml:space="preserve"> </w:t>
      </w:r>
      <w:r>
        <w:rPr>
          <w:i/>
          <w:iCs/>
        </w:rPr>
        <w:t xml:space="preserve">OPERATION</w:t>
      </w:r>
      <w:r>
        <w:t xml:space="preserv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  | |</w:t>
      </w:r>
      <w:r>
        <w:br/>
      </w:r>
      <w:r>
        <w:t xml:space="preserve">                     | aggregatedResponse</w:t>
      </w:r>
      <w:r>
        <w:t xml:space="preserve"> </w:t>
      </w:r>
      <w:r>
        <w:rPr>
          <w:b/>
          <w:bCs/>
        </w:rPr>
        <w:t xml:space="preserve">containing</w:t>
      </w:r>
      <w:r>
        <w:t xml:space="preserve">  | |</w:t>
      </w:r>
      <w:r>
        <w:br/>
      </w:r>
      <w:r>
        <w:t xml:space="preserve">                     | Response for CONTAINER_RESOURCE_ADDRESS_1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(ACCESS_DENIED)  | |</w:t>
      </w:r>
      <w:r>
        <w:br/>
      </w:r>
      <w:r>
        <w:t xml:space="preserve">                     | Response for CONTAINER_RESOURCE_ADDRESS_2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(ACCESS_DENIED)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TP/oneM2M/CSE/DIS/034_CRE</w:t>
            </w:r>
          </w:p>
        </w:tc>
        <w:tc>
          <w:tcPr/>
          <w:p>
            <w:pPr>
              <w:pStyle w:val="TAC"/>
            </w:pPr>
            <w:r>
              <w:t xml:space="preserve">CREATE</w:t>
            </w:r>
          </w:p>
        </w:tc>
      </w:tr>
      <w:tr>
        <w:tc>
          <w:tcPr/>
          <w:p>
            <w:pPr>
              <w:pStyle w:val="TAC"/>
            </w:pPr>
            <w:r>
              <w:t xml:space="preserve">TP/oneM2M/CSE/DIS/034_UPD</w:t>
            </w:r>
          </w:p>
        </w:tc>
        <w:tc>
          <w:tcPr/>
          <w:p>
            <w:pPr>
              <w:pStyle w:val="TAC"/>
            </w:pPr>
            <w:r>
              <w:t xml:space="preserve">UPDATE</w:t>
            </w:r>
          </w:p>
        </w:tc>
      </w:tr>
      <w:tr>
        <w:tc>
          <w:tcPr/>
          <w:p>
            <w:pPr>
              <w:pStyle w:val="TAC"/>
            </w:pPr>
            <w:r>
              <w:t xml:space="preserve">TP/oneM2M/CSE/DIS/034_DEL</w:t>
            </w:r>
          </w:p>
        </w:tc>
        <w:tc>
          <w:tcPr/>
          <w:p>
            <w:pPr>
              <w:pStyle w:val="TAC"/>
            </w:pPr>
            <w:r>
              <w:t xml:space="preserve">DELETE</w:t>
            </w:r>
          </w:p>
        </w:tc>
      </w:tr>
    </w:tbl>
    <w:p>
      <w:pPr>
        <w:spacing w:before="0" w:after="180"/>
      </w:pPr>
    </w:p>
    <w:p>
      <w:pPr>
        <w:pStyle w:val="Normal"/>
      </w:pPr>
      <w:r>
        <w:t xml:space="preserve">TP/oneM2M/CSE/DIS/035</w:t>
      </w:r>
    </w:p>
    <w:tbl>
      <w:tblPr>
        <w:tblStyle w:val="Table"/>
        <w:tblW w:type="pct" w:w="4973"/>
        <w:tblLayout w:type="fixed"/>
        <w:tblLook w:firstRow="1" w:lastRow="0" w:firstColumn="0" w:lastColumn="0" w:noHBand="0" w:noVBand="0" w:val="0020"/>
      </w:tblPr>
      <w:tblGrid>
        <w:gridCol w:w="990"/>
        <w:gridCol w:w="6284"/>
        <w:gridCol w:w="602"/>
      </w:tblGrid>
      <w:tr>
        <w:trPr>
          <w:tblHeader w:val="on"/>
        </w:trPr>
        <w:tc>
          <w:tcPr/>
          <w:p>
            <w:pPr>
              <w:pStyle w:val="TAH"/>
            </w:pPr>
            <w:r>
              <w:rPr>
                <w:b w:val="true"/>
                <w:bCs/>
              </w:rPr>
              <w:t xml:space="preserve">TP Id</w:t>
            </w:r>
          </w:p>
        </w:tc>
        <w:tc>
          <w:tcPr>
            <w:gridSpan w:val="2"/>
          </w:tcPr>
          <w:p>
            <w:pPr>
              <w:pStyle w:val="TAH"/>
            </w:pPr>
            <w:r>
              <w:rPr>
                <w:b w:val="true"/>
              </w:rPr>
              <w:t xml:space="preserve">TP/oneM2M/CSE/DIS/035</w:t>
            </w:r>
          </w:p>
        </w:tc>
      </w:tr>
      <w:tr>
        <w:tc>
          <w:tcPr/>
          <w:p>
            <w:pPr>
              <w:pStyle w:val="TAL"/>
              <w:jc w:val="left"/>
            </w:pPr>
            <w:r>
              <w:rPr>
                <w:b/>
                <w:bCs/>
              </w:rPr>
              <w:t xml:space="preserve">Test objective</w:t>
            </w:r>
          </w:p>
        </w:tc>
        <w:tc>
          <w:tcPr>
            <w:gridSpan w:val="2"/>
          </w:tcPr>
          <w:p>
            <w:pPr>
              <w:pStyle w:val="TAL"/>
              <w:jc w:val="left"/>
            </w:pPr>
            <w:r>
              <w:t xml:space="preserve">Check that the IUT returns the empty content when resources match the geoQuery filter criteria</w:t>
            </w:r>
            <w:r>
              <w:br/>
            </w:r>
            <w:r>
              <w:t xml:space="preserve">but they do not include Discovery-based</w:t>
            </w:r>
            <w:r>
              <w:t xml:space="preserve"> </w:t>
            </w:r>
            <w:r>
              <w:rPr>
                <w:i/>
                <w:iCs/>
              </w:rPr>
              <w:t xml:space="preserve">OPERATION</w:t>
            </w:r>
            <w:r>
              <w:t xml:space="preserve"> </w:t>
            </w:r>
            <w:r>
              <w:t xml:space="preserve">permission.</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9.6.2.3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a child resource at CONTAINER_RESOURCE_ADDRESS_1</w:t>
            </w:r>
            <w:r>
              <w:t xml:space="preserve"> </w:t>
            </w:r>
            <w:r>
              <w:rPr>
                <w:b/>
                <w:bCs/>
              </w:rPr>
              <w:t xml:space="preserve">containing</w:t>
            </w:r>
            <w:r>
              <w:br/>
            </w:r>
            <w:r>
              <w:rPr>
                <w:i/>
                <w:iCs/>
              </w:rPr>
              <w:t xml:space="preserve">location</w:t>
            </w:r>
            <w:r>
              <w:t xml:space="preserve"> </w:t>
            </w:r>
            <w:r>
              <w:t xml:space="preserve">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t xml:space="preserve"> </w:t>
            </w:r>
            <w:r>
              <w:rPr>
                <w:b/>
                <w:bCs/>
              </w:rPr>
              <w:t xml:space="preserve">not having</w:t>
            </w:r>
            <w:r>
              <w:t xml:space="preserve"> </w:t>
            </w:r>
            <w:r>
              <w:t xml:space="preserve">privileges to perform DISCOVERY on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3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TP/oneM2M/CSE/DIS/035_CRE</w:t>
            </w:r>
          </w:p>
        </w:tc>
        <w:tc>
          <w:tcPr/>
          <w:p>
            <w:pPr>
              <w:pStyle w:val="TAC"/>
            </w:pPr>
            <w:r>
              <w:t xml:space="preserve">CREATE</w:t>
            </w:r>
          </w:p>
        </w:tc>
      </w:tr>
      <w:tr>
        <w:tc>
          <w:tcPr/>
          <w:p>
            <w:pPr>
              <w:pStyle w:val="TAC"/>
            </w:pPr>
            <w:r>
              <w:t xml:space="preserve">TP/oneM2M/CSE/DIS/035_UPD</w:t>
            </w:r>
          </w:p>
        </w:tc>
        <w:tc>
          <w:tcPr/>
          <w:p>
            <w:pPr>
              <w:pStyle w:val="TAC"/>
            </w:pPr>
            <w:r>
              <w:t xml:space="preserve">UPDATE</w:t>
            </w:r>
          </w:p>
        </w:tc>
      </w:tr>
      <w:tr>
        <w:tc>
          <w:tcPr/>
          <w:p>
            <w:pPr>
              <w:pStyle w:val="TAC"/>
            </w:pPr>
            <w:r>
              <w:t xml:space="preserve">TP/oneM2M/CSE/DIS/035_DEL</w:t>
            </w:r>
          </w:p>
        </w:tc>
        <w:tc>
          <w:tcPr/>
          <w:p>
            <w:pPr>
              <w:pStyle w:val="TAC"/>
            </w:pPr>
            <w:r>
              <w:t xml:space="preserve">DELETE</w:t>
            </w:r>
          </w:p>
        </w:tc>
      </w:tr>
    </w:tbl>
    <w:p>
      <w:pPr>
        <w:spacing w:before="0" w:after="180"/>
      </w:pPr>
    </w:p>
    <w:p>
      <w:pPr>
        <w:pStyle w:val="Normal"/>
      </w:pPr>
      <w:r>
        <w:t xml:space="preserve">TP/oneM2M/CSE/DIS/036</w:t>
      </w:r>
    </w:p>
    <w:tbl>
      <w:tblPr>
        <w:tblStyle w:val="Table"/>
        <w:tblW w:type="pct" w:w="4974"/>
        <w:tblLayout w:type="fixed"/>
        <w:tblLook w:firstRow="1" w:lastRow="0" w:firstColumn="0" w:lastColumn="0" w:noHBand="0" w:noVBand="0" w:val="0020"/>
      </w:tblPr>
      <w:tblGrid>
        <w:gridCol w:w="948"/>
        <w:gridCol w:w="6352"/>
        <w:gridCol w:w="577"/>
      </w:tblGrid>
      <w:tr>
        <w:trPr>
          <w:tblHeader w:val="on"/>
        </w:trPr>
        <w:tc>
          <w:tcPr/>
          <w:p>
            <w:pPr>
              <w:pStyle w:val="TAH"/>
            </w:pPr>
            <w:r>
              <w:rPr>
                <w:b w:val="true"/>
                <w:bCs/>
              </w:rPr>
              <w:t xml:space="preserve">TP Id</w:t>
            </w:r>
          </w:p>
        </w:tc>
        <w:tc>
          <w:tcPr>
            <w:gridSpan w:val="2"/>
          </w:tcPr>
          <w:p>
            <w:pPr>
              <w:pStyle w:val="TAH"/>
            </w:pPr>
            <w:r>
              <w:rPr>
                <w:b w:val="true"/>
              </w:rPr>
              <w:t xml:space="preserve">TP/oneM2M/CSE/DIS/036</w:t>
            </w:r>
          </w:p>
        </w:tc>
      </w:tr>
      <w:tr>
        <w:tc>
          <w:tcPr/>
          <w:p>
            <w:pPr>
              <w:pStyle w:val="TAL"/>
              <w:jc w:val="left"/>
            </w:pPr>
            <w:r>
              <w:rPr>
                <w:b/>
                <w:bCs/>
              </w:rPr>
              <w:t xml:space="preserve">Test objective</w:t>
            </w:r>
          </w:p>
        </w:tc>
        <w:tc>
          <w:tcPr>
            <w:gridSpan w:val="2"/>
          </w:tcPr>
          <w:p>
            <w:pPr>
              <w:pStyle w:val="TAL"/>
              <w:jc w:val="left"/>
            </w:pPr>
            <w:r>
              <w:t xml:space="preserve">Check that the IUT accepts a Discovery-based</w:t>
            </w:r>
            <w:r>
              <w:t xml:space="preserve"> </w:t>
            </w:r>
            <w:r>
              <w:rPr>
                <w:i/>
                <w:iCs/>
              </w:rPr>
              <w:t xml:space="preserve">OPERATION</w:t>
            </w:r>
            <w:r>
              <w:t xml:space="preserve"> </w:t>
            </w:r>
            <w:r>
              <w:t xml:space="preserve">request to the resource</w:t>
            </w:r>
            <w:r>
              <w:br/>
            </w:r>
            <w:r>
              <w:t xml:space="preserve">TARGET_RESOURCE_ADDRESS when AE has no privilege to perform the discovery</w:t>
            </w:r>
            <w:r>
              <w:br/>
            </w:r>
            <w:r>
              <w:t xml:space="preserve">operation</w:t>
            </w:r>
          </w:p>
        </w:tc>
      </w:tr>
      <w:tr>
        <w:tc>
          <w:tcPr/>
          <w:p>
            <w:pPr>
              <w:pStyle w:val="TAL"/>
              <w:jc w:val="left"/>
            </w:pPr>
            <w:r>
              <w:rPr>
                <w:b/>
                <w:bCs/>
              </w:rPr>
              <w:t xml:space="preserve">Reference</w:t>
            </w:r>
          </w:p>
        </w:tc>
        <w:tc>
          <w:tcPr>
            <w:gridSpan w:val="2"/>
          </w:tcPr>
          <w:p>
            <w:pPr>
              <w:pStyle w:val="TAL"/>
              <w:jc w:val="left"/>
            </w:pPr>
            <w:r>
              <w:t xml:space="preserve">TS-0001</w:t>
            </w:r>
            <w:r>
              <w:t xml:space="preserve"> </w:t>
            </w:r>
            <w:r>
              <w:t xml:space="preserve">[1]</w:t>
            </w:r>
            <w:r>
              <w:t xml:space="preserve">, clause 9.6.2.3 and clause 10.2.6.4, TS-0004</w:t>
            </w:r>
            <w:r>
              <w:t xml:space="preserve"> </w:t>
            </w:r>
            <w:r>
              <w:t xml:space="preserve">[2]</w:t>
            </w:r>
            <w:r>
              <w:t xml:space="preserve">, clause 7.3.3.14</w:t>
            </w:r>
          </w:p>
        </w:tc>
      </w:tr>
      <w:tr>
        <w:tc>
          <w:tcPr/>
          <w:p>
            <w:pPr>
              <w:pStyle w:val="TAL"/>
              <w:jc w:val="left"/>
            </w:pPr>
            <w:r>
              <w:rPr>
                <w:b/>
                <w:bCs/>
              </w:rPr>
              <w:t xml:space="preserve">Parent Release</w:t>
            </w:r>
          </w:p>
        </w:tc>
        <w:tc>
          <w:tcPr>
            <w:gridSpan w:val="2"/>
          </w:tcPr>
          <w:p>
            <w:pPr>
              <w:pStyle w:val="TAL"/>
              <w:jc w:val="left"/>
            </w:pPr>
            <w:r>
              <w:t xml:space="preserve">Release 4</w:t>
            </w:r>
          </w:p>
        </w:tc>
      </w:tr>
      <w:tr>
        <w:tc>
          <w:tcPr/>
          <w:p>
            <w:pPr>
              <w:pStyle w:val="TAL"/>
              <w:jc w:val="left"/>
            </w:pPr>
            <w:r>
              <w:rPr>
                <w:b/>
                <w:bCs/>
              </w:rPr>
              <w:t xml:space="preserve">Config Id</w:t>
            </w:r>
          </w:p>
        </w:tc>
        <w:tc>
          <w:tcPr>
            <w:gridSpan w:val="2"/>
          </w:tcPr>
          <w:p>
            <w:pPr>
              <w:pStyle w:val="TAL"/>
              <w:jc w:val="left"/>
            </w:pPr>
            <w:r>
              <w:t xml:space="preserve">CF01</w:t>
            </w:r>
          </w:p>
        </w:tc>
      </w:tr>
      <w:tr>
        <w:tc>
          <w:tcPr/>
          <w:p>
            <w:pPr>
              <w:pStyle w:val="TAL"/>
              <w:jc w:val="left"/>
            </w:pPr>
            <w:r>
              <w:rPr>
                <w:b/>
                <w:bCs/>
              </w:rPr>
              <w:t xml:space="preserve">PICS Selection</w:t>
            </w:r>
          </w:p>
        </w:tc>
        <w:tc>
          <w:tcPr>
            <w:gridSpan w:val="2"/>
          </w:tcPr>
          <w:p>
            <w:pPr>
              <w:pStyle w:val="TAL"/>
              <w:jc w:val="left"/>
            </w:pPr>
            <w:r>
              <w:t xml:space="preserve">PICS_CSE</w:t>
            </w:r>
          </w:p>
        </w:tc>
      </w:tr>
      <w:tr>
        <w:tc>
          <w:tcPr/>
          <w:p>
            <w:pPr>
              <w:pStyle w:val="TAL"/>
              <w:jc w:val="left"/>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t xml:space="preserve"> </w:t>
            </w:r>
            <w:r>
              <w:rPr>
                <w:b/>
                <w:bCs/>
              </w:rPr>
              <w:t xml:space="preserve">containing</w:t>
            </w:r>
            <w:r>
              <w:br/>
            </w:r>
            <w:r>
              <w:t xml:space="preserve">child resources</w:t>
            </w:r>
            <w:r>
              <w:br/>
            </w:r>
            <w:r>
              <w:rPr>
                <w:b/>
                <w:bCs/>
              </w:rPr>
              <w:t xml:space="preserve">and</w:t>
            </w:r>
            <w:r>
              <w:t xml:space="preserve"> </w:t>
            </w:r>
            <w:r>
              <w:t xml:space="preserve">the AE</w:t>
            </w:r>
            <w:r>
              <w:t xml:space="preserve"> </w:t>
            </w:r>
            <w:r>
              <w:rPr>
                <w:b/>
                <w:bCs/>
              </w:rPr>
              <w:t xml:space="preserve">not having</w:t>
            </w:r>
            <w:r>
              <w:t xml:space="preserve"> </w:t>
            </w:r>
            <w:r>
              <w:t xml:space="preserve">privileges to perform DISCOVERY on child resources</w:t>
            </w:r>
            <w:r>
              <w:br/>
            </w:r>
            <w:r>
              <w:rPr>
                <w:b/>
                <w:bCs/>
              </w:rPr>
              <w:t xml:space="preserve">and</w:t>
            </w:r>
            <w:r>
              <w:t xml:space="preserve"> </w:t>
            </w:r>
            <w:r>
              <w:t xml:space="preserve">the AE</w:t>
            </w:r>
            <w:r>
              <w:t xml:space="preserve"> </w:t>
            </w:r>
            <w:r>
              <w:rPr>
                <w:b/>
                <w:bCs/>
              </w:rPr>
              <w:t xml:space="preserve">not having</w:t>
            </w:r>
            <w:r>
              <w:t xml:space="preserve"> </w:t>
            </w:r>
            <w:r>
              <w:t xml:space="preserve">privileges to perform</w:t>
            </w:r>
            <w:r>
              <w:t xml:space="preserve"> </w:t>
            </w:r>
            <w:r>
              <w:rPr>
                <w:i/>
                <w:iCs/>
              </w:rPr>
              <w:t xml:space="preserve">OPERATION</w:t>
            </w:r>
            <w:r>
              <w:t xml:space="preserve"> </w:t>
            </w:r>
            <w:r>
              <w:t xml:space="preserve">on child resource</w:t>
            </w:r>
            <w:r>
              <w:br/>
            </w:r>
            <w:r>
              <w:t xml:space="preserve">}</w:t>
            </w:r>
          </w:p>
        </w:tc>
      </w:tr>
    </w:tbl>
    <w:p>
      <w:pPr>
        <w:spacing w:before="0" w:after="180"/>
      </w:pPr>
    </w:p>
    <w:p>
      <w:pPr>
        <w:pStyle w:val="PL"/>
        <w:numPr>
          <w:ilvl w:val="0"/>
          <w:numId w:val="13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a valid Discovery</w:t>
      </w:r>
      <w:r>
        <w:noBreakHyphen/>
      </w:r>
      <w:r>
        <w:t>based</w:t>
      </w:r>
      <w:r>
        <w:t xml:space="preserve"> </w:t>
      </w:r>
      <w:r>
        <w:rPr>
          <w:i/>
          <w:iCs/>
        </w:rPr>
        <w:t xml:space="preserve">OPERATION</w:t>
      </w:r>
      <w:r>
        <w:t xml:space="preserve"> </w:t>
      </w:r>
      <w:r>
        <w:t xml:space="preserve">Request</w:t>
      </w:r>
      <w:r>
        <w:t xml:space="preserve"> </w:t>
      </w:r>
      <w:r>
        <w:rPr>
          <w:b/>
          <w:bCs/>
        </w:rPr>
        <w:t xml:space="preserve">from</w:t>
      </w:r>
      <w:r>
        <w:t xml:space="preserve">  | |</w:t>
      </w:r>
      <w:r>
        <w:br/>
      </w:r>
      <w:r>
        <w:t xml:space="preserve">                     |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geoQuery</w:t>
      </w:r>
      <w:r>
        <w:t xml:space="preserve"> </w:t>
      </w:r>
      <w:r>
        <w:rPr>
          <w:b/>
          <w:bCs/>
        </w:rPr>
        <w:t xml:space="preserve">set to</w:t>
      </w:r>
      <w:r>
        <w:t xml:space="preserve"> </w:t>
      </w:r>
      <w:r>
        <w:t xml:space="preserve">LOCATION  | |</w:t>
      </w:r>
      <w:r>
        <w:br/>
      </w:r>
      <w:r>
        <w:t xml:space="preserve">                     | filterUsage</w:t>
      </w:r>
      <w:r>
        <w:t xml:space="preserve"> </w:t>
      </w:r>
      <w:r>
        <w:rPr>
          <w:b/>
          <w:bCs/>
        </w:rPr>
        <w:t xml:space="preserve">set to</w:t>
      </w:r>
      <w:r>
        <w:t xml:space="preserve"> </w:t>
      </w:r>
      <w:r>
        <w:t>4 (Discovery</w:t>
      </w:r>
      <w:r>
        <w:noBreakHyphen/>
      </w:r>
      <w:r>
        <w:t>based Operation)  | |</w:t>
      </w:r>
      <w:r>
        <w:br/>
      </w:r>
      <w:r>
        <w:t xml:space="preserve">                     |</w:t>
      </w:r>
      <w:r>
        <w:rPr>
          <w:b/>
          <w:bCs/>
        </w:rPr>
        <w:t xml:space="preserve">}</w:t>
      </w:r>
      <w:r>
        <w:t xml:space="preserve"> </w:t>
      </w:r>
      <w:r>
        <w:t xml:space="preserve">| |</w:t>
      </w:r>
    </w:p>
    <w:p>
      <w:pPr>
        <w:pStyle w:val="PL"/>
        <w:numPr>
          <w:ilvl w:val="0"/>
          <w:numId w:val="13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aggregatedResponse</w:t>
      </w:r>
      <w:r>
        <w:t xml:space="preserve"> </w:t>
      </w:r>
      <w:r>
        <w:rPr>
          <w:b/>
          <w:bCs/>
        </w:rPr>
        <w:t xml:space="preserve">containing</w:t>
      </w:r>
      <w:r>
        <w:t xml:space="preserve"> </w:t>
      </w:r>
      <w:r>
        <w:t xml:space="preserve">empty list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TP/oneM2M/CSE/DIS/036_CRE</w:t>
            </w:r>
          </w:p>
        </w:tc>
        <w:tc>
          <w:tcPr/>
          <w:p>
            <w:pPr>
              <w:pStyle w:val="TAC"/>
            </w:pPr>
            <w:r>
              <w:t xml:space="preserve">CREATE</w:t>
            </w:r>
          </w:p>
        </w:tc>
      </w:tr>
      <w:tr>
        <w:tc>
          <w:tcPr/>
          <w:p>
            <w:pPr>
              <w:pStyle w:val="TAC"/>
            </w:pPr>
            <w:r>
              <w:t xml:space="preserve">TP/oneM2M/CSE/DIS/036_UPD</w:t>
            </w:r>
          </w:p>
        </w:tc>
        <w:tc>
          <w:tcPr/>
          <w:p>
            <w:pPr>
              <w:pStyle w:val="TAC"/>
            </w:pPr>
            <w:r>
              <w:t xml:space="preserve">UPDATE</w:t>
            </w:r>
          </w:p>
        </w:tc>
      </w:tr>
      <w:tr>
        <w:tc>
          <w:tcPr/>
          <w:p>
            <w:pPr>
              <w:pStyle w:val="TAC"/>
            </w:pPr>
            <w:r>
              <w:t xml:space="preserve">TP/oneM2M/CSE/DIS/036_DEL</w:t>
            </w:r>
          </w:p>
        </w:tc>
        <w:tc>
          <w:tcPr/>
          <w:p>
            <w:pPr>
              <w:pStyle w:val="TAC"/>
            </w:pPr>
            <w:r>
              <w:t xml:space="preserve">DELETE</w:t>
            </w:r>
          </w:p>
        </w:tc>
      </w:tr>
    </w:tbl>
    <w:p>
      <w:pPr>
        <w:spacing w:before="0" w:after="180"/>
      </w:pPr>
    </w:p>
    <w:bookmarkEnd w:id="375"/>
    <w:bookmarkEnd w:id="376"/>
    <w:bookmarkEnd w:id="377"/>
    <w:bookmarkStart w:id="399" w:name="location-loc"/>
    <w:p>
      <w:pPr>
        <w:pStyle w:val="Heading4"/>
      </w:pPr>
      <w:r>
        <w:t>7.2.2.7</w:t>
        <w:tab/>
        <w:t xml:space="preserve">Location (LOC)</w:t>
      </w:r>
    </w:p>
    <w:bookmarkStart w:id="387" w:name="create-operation-12"/>
    <w:p>
      <w:pPr>
        <w:pStyle w:val="Heading5"/>
      </w:pPr>
      <w:r>
        <w:t>7.2.2.7.1</w:t>
        <w:tab/>
        <w:t xml:space="preserve">CREATE Operation</w:t>
      </w:r>
    </w:p>
    <w:bookmarkStart w:id="378" w:name="tponem2mcseloccre001"/>
    <w:p>
      <w:pPr>
        <w:pStyle w:val="Heading6"/>
      </w:pPr>
      <w:r>
        <w:t xml:space="preserve">TP/oneM2M/CSE/LOC/CRE/001</w:t>
      </w:r>
    </w:p>
    <w:tbl>
      <w:tblPr>
        <w:tblStyle w:val="Table"/>
        <w:tblW w:type="pct" w:w="4974"/>
        <w:tblLayout w:type="fixed"/>
        <w:tblLook w:firstRow="0" w:lastRow="0" w:firstColumn="0" w:lastColumn="0" w:noHBand="0" w:noVBand="0" w:val="0000"/>
      </w:tblPr>
      <w:tblGrid>
        <w:gridCol w:w="963"/>
        <w:gridCol w:w="6327"/>
        <w:gridCol w:w="586"/>
      </w:tblGrid>
      <w:tr>
        <w:tc>
          <w:tcPr/>
          <w:p>
            <w:pPr>
              <w:pStyle w:val="TAC"/>
              <w:jc w:val="center"/>
            </w:pPr>
            <w:r>
              <w:rPr>
                <w:b/>
                <w:bCs/>
              </w:rPr>
              <w:t xml:space="preserve">TP Id</w:t>
            </w:r>
          </w:p>
        </w:tc>
        <w:tc>
          <w:tcPr>
            <w:gridSpan w:val="2"/>
          </w:tcPr>
          <w:p>
            <w:pPr>
              <w:pStyle w:val="TAL"/>
              <w:jc w:val="left"/>
            </w:pPr>
            <w:r>
              <w:t xml:space="preserve">TP/oneM2M/CSE/LOC/CRE/001</w:t>
            </w:r>
          </w:p>
        </w:tc>
      </w:tr>
      <w:tr>
        <w:tc>
          <w:tcPr/>
          <w:p>
            <w:pPr>
              <w:pStyle w:val="TAC"/>
              <w:jc w:val="center"/>
            </w:pPr>
            <w:r>
              <w:rPr>
                <w:b/>
                <w:bCs/>
              </w:rPr>
              <w:t xml:space="preserve">Test objective</w:t>
            </w:r>
          </w:p>
        </w:tc>
        <w:tc>
          <w:tcPr>
            <w:gridSpan w:val="2"/>
          </w:tcPr>
          <w:p>
            <w:pPr>
              <w:pStyle w:val="TAL"/>
              <w:jc w:val="left"/>
            </w:pPr>
            <w:r>
              <w:t xml:space="preserve">Check that the IUT rejects the creation of the locationPolicy resource when</w:t>
            </w:r>
            <w:r>
              <w:t xml:space="preserve"> </w:t>
            </w:r>
            <w:r>
              <w:rPr>
                <w:i/>
                <w:iCs/>
              </w:rPr>
              <w:t xml:space="preserve">locationSource</w:t>
            </w:r>
            <w:r>
              <w:t xml:space="preserve"> </w:t>
            </w:r>
            <w:r>
              <w:t xml:space="preserve">attribute is set by Network Based and Location Server is not reachable</w:t>
            </w:r>
          </w:p>
        </w:tc>
      </w:tr>
      <w:tr>
        <w:tc>
          <w:tcPr/>
          <w:p>
            <w:pPr>
              <w:pStyle w:val="TAC"/>
              <w:jc w:val="center"/>
            </w:pPr>
            <w:r>
              <w:rPr>
                <w:b/>
                <w:bCs/>
              </w:rPr>
              <w:t xml:space="preserve">Reference</w:t>
            </w:r>
          </w:p>
        </w:tc>
        <w:tc>
          <w:tcPr>
            <w:gridSpan w:val="2"/>
          </w:tcPr>
          <w:p>
            <w:pPr>
              <w:pStyle w:val="TAL"/>
              <w:jc w:val="left"/>
            </w:pPr>
            <w:r>
              <w:t xml:space="preserve">TS-0001</w:t>
            </w:r>
            <w:r>
              <w:t xml:space="preserve"> </w:t>
            </w:r>
            <w:r>
              <w:t xml:space="preserve">[1]</w:t>
            </w:r>
            <w:r>
              <w:t xml:space="preserve">, clause 8.5 and clause 10.2.9, TS-0004</w:t>
            </w:r>
            <w:r>
              <w:t xml:space="preserve"> </w:t>
            </w:r>
            <w:r>
              <w:t xml:space="preserve">[2]</w:t>
            </w:r>
            <w:r>
              <w:t xml:space="preserve">, clause 7.4.10</w:t>
            </w:r>
          </w:p>
        </w:tc>
      </w:tr>
      <w:tr>
        <w:tc>
          <w:tcPr/>
          <w:p>
            <w:pPr>
              <w:pStyle w:val="TAC"/>
              <w:jc w:val="center"/>
            </w:pPr>
            <w:r>
              <w:rPr>
                <w:b/>
                <w:bCs/>
              </w:rPr>
              <w:t xml:space="preserve">Config Id</w:t>
            </w:r>
          </w:p>
        </w:tc>
        <w:tc>
          <w:tcPr>
            <w:gridSpan w:val="2"/>
          </w:tcPr>
          <w:p>
            <w:pPr>
              <w:pStyle w:val="TAL"/>
              <w:jc w:val="left"/>
            </w:pPr>
            <w:r>
              <w:t xml:space="preserve">CF01</w:t>
            </w:r>
          </w:p>
        </w:tc>
      </w:tr>
      <w:tr>
        <w:tc>
          <w:tcPr/>
          <w:p>
            <w:pPr>
              <w:pStyle w:val="TAC"/>
              <w:jc w:val="center"/>
            </w:pPr>
            <w:r>
              <w:rPr>
                <w:b/>
                <w:bCs/>
              </w:rPr>
              <w:t xml:space="preserve">Parent Release</w:t>
            </w:r>
          </w:p>
        </w:tc>
        <w:tc>
          <w:tcPr>
            <w:gridSpan w:val="2"/>
          </w:tcPr>
          <w:p>
            <w:pPr>
              <w:pStyle w:val="TAL"/>
              <w:jc w:val="left"/>
            </w:pPr>
            <w:r>
              <w:t xml:space="preserve">Release 3</w:t>
            </w:r>
          </w:p>
        </w:tc>
      </w:tr>
      <w:tr>
        <w:tc>
          <w:tcPr/>
          <w:p>
            <w:pPr>
              <w:pStyle w:val="TAC"/>
              <w:jc w:val="center"/>
            </w:pPr>
            <w:r>
              <w:rPr>
                <w:b/>
                <w:bCs/>
              </w:rPr>
              <w:t xml:space="preserve">PICS Selection</w:t>
            </w:r>
          </w:p>
        </w:tc>
        <w:tc>
          <w:tcPr>
            <w:gridSpan w:val="2"/>
          </w:tcPr>
          <w:p>
            <w:pPr>
              <w:pStyle w:val="TAL"/>
              <w:jc w:val="left"/>
            </w:pPr>
            <w:r>
              <w:t xml:space="preserve">PICS_CSE</w:t>
            </w:r>
          </w:p>
        </w:tc>
      </w:tr>
      <w:tr>
        <w:tc>
          <w:tcPr/>
          <w:p>
            <w:pPr>
              <w:pStyle w:val="TAC"/>
              <w:jc w:val="center"/>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no</w:t>
            </w:r>
            <w:r>
              <w:t xml:space="preserve"> </w:t>
            </w:r>
            <w:r>
              <w:t xml:space="preserve">connection to Location Server</w:t>
            </w:r>
            <w:r>
              <w:br/>
            </w:r>
            <w:r>
              <w:rPr>
                <w:b/>
                <w:bCs/>
              </w:rPr>
              <w:t xml:space="preserve">and</w:t>
            </w:r>
            <w:r>
              <w:t xml:space="preserve"> </w:t>
            </w:r>
            <w:r>
              <w:t xml:space="preserve">the IUT</w:t>
            </w:r>
            <w:r>
              <w:t xml:space="preserve"> </w:t>
            </w:r>
            <w:r>
              <w:rPr>
                <w:b/>
                <w:bCs/>
              </w:rPr>
              <w:t xml:space="preserve">having</w:t>
            </w:r>
            <w:r>
              <w:t xml:space="preserve"> </w:t>
            </w:r>
            <w:r>
              <w:t xml:space="preserve">a CSEBase resource</w:t>
            </w:r>
            <w:r>
              <w:t xml:space="preserve"> </w:t>
            </w:r>
            <w:r>
              <w:rPr>
                <w:b/>
                <w:bCs/>
              </w:rPr>
              <w:t xml:space="preserve">allowing</w:t>
            </w:r>
            <w:r>
              <w:br/>
            </w:r>
            <w:r>
              <w:t xml:space="preserve">the AE to perform CREATE operation</w:t>
            </w:r>
            <w:r>
              <w:t xml:space="preserve"> </w:t>
            </w:r>
            <w:r>
              <w:rPr>
                <w:b/>
                <w:bCs/>
              </w:rPr>
              <w:t xml:space="preserve">and</w:t>
            </w:r>
            <w:r>
              <w:br/>
            </w:r>
            <w:r>
              <w:rPr>
                <w:b/>
                <w:bCs/>
              </w:rPr>
              <w:t xml:space="preserve">}</w:t>
            </w:r>
          </w:p>
        </w:tc>
      </w:tr>
      <w:tr>
        <w:tc>
          <w:tcPr>
            <w:vMerge w:val="restart"/>
          </w:tcPr>
          <w:p>
            <w:pPr>
              <w:pStyle w:val="TAC"/>
              <w:jc w:val="center"/>
            </w:pPr>
            <w:r>
              <w:rPr>
                <w:b/>
                <w:bCs/>
              </w:rPr>
              <w:t xml:space="preserve">Expected behaviour</w:t>
            </w:r>
          </w:p>
        </w:tc>
        <w:tc>
          <w:tcPr/>
          <w:p>
            <w:pPr>
              <w:pStyle w:val="TAL"/>
              <w:jc w:val="left"/>
            </w:pPr>
            <w:r>
              <w:rPr>
                <w:b/>
                <w:bCs/>
              </w:rPr>
              <w:t xml:space="preserve">Test events</w:t>
            </w:r>
          </w:p>
        </w:tc>
        <w:tc>
          <w:tcPr/>
          <w:p>
            <w:pPr>
              <w:pStyle w:val="TAC"/>
              <w:jc w:val="center"/>
            </w:pPr>
            <w:r>
              <w:rPr>
                <w:b/>
                <w:bCs/>
              </w:rPr>
              <w:t xml:space="preserve">Direction</w:t>
            </w:r>
          </w:p>
        </w:tc>
      </w:tr>
      <w:tr>
        <w:tc>
          <w:tcPr>
            <w:gridSpan w:val="1"/>
            <w:vMerge w:val="continue"/>
          </w:tcPr>
          <w:p>
            <w:pPr>
              <w:pStyle w:val="TAC"/>
            </w:pPr>
          </w:p>
        </w:tc>
        <w:tc>
          <w:tcPr/>
          <w:p>
            <w:pPr>
              <w:pStyle w:val="TAL"/>
              <w:jc w:val="left"/>
            </w:pPr>
            <w:r>
              <w:rPr>
                <w:b/>
                <w:bCs/>
              </w:rPr>
              <w:t xml:space="preserve">when {</w:t>
            </w:r>
            <w:r>
              <w:br/>
            </w:r>
            <w:r>
              <w:t xml:space="preserve">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CSEBASE_RESOURCE_ADDRESS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t xml:space="preserve">locationPolicy resource representation</w:t>
            </w:r>
            <w:r>
              <w:br/>
            </w:r>
            <w:r>
              <w:rPr>
                <w:b/>
                <w:bCs/>
              </w:rPr>
              <w:t xml:space="preserve">}</w:t>
            </w:r>
          </w:p>
        </w:tc>
        <w:tc>
          <w:tcPr/>
          <w:p>
            <w:pPr>
              <w:pStyle w:val="TAC"/>
              <w:jc w:val="center"/>
            </w:pPr>
            <w:r>
              <w:t xml:space="preserve">IUT &lt;= AE</w:t>
            </w:r>
          </w:p>
        </w:tc>
      </w:tr>
      <w:tr>
        <w:tc>
          <w:tcPr>
            <w:gridSpan w:val="1"/>
            <w:vMerge w:val="continue"/>
          </w:tcPr>
          <w:p>
            <w:pPr>
              <w:pStyle w:val="TAC"/>
            </w:pPr>
          </w:p>
        </w:tc>
        <w:tc>
          <w:tcPr/>
          <w:p>
            <w:pPr>
              <w:pStyle w:val="TAL"/>
              <w:jc w:val="left"/>
            </w:pPr>
            <w:r>
              <w:rPr>
                <w:b/>
                <w:bCs/>
              </w:rPr>
              <w:t xml:space="preserve">then {</w:t>
            </w:r>
            <w:r>
              <w:br/>
            </w:r>
            <w:r>
              <w:t xml:space="preserve">the IUT</w:t>
            </w:r>
            <w:r>
              <w:t xml:space="preserve"> </w:t>
            </w:r>
            <w:r>
              <w:rPr>
                <w:b/>
                <w:bCs/>
              </w:rPr>
              <w:t xml:space="preserve">does not create</w:t>
            </w:r>
            <w:r>
              <w:t xml:space="preserve"> </w:t>
            </w:r>
            <w:r>
              <w:t xml:space="preserve">the locationPolicy resource</w:t>
            </w:r>
            <w:r>
              <w:br/>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4000 (BAD_REQUEST)</w:t>
            </w:r>
            <w:r>
              <w:br/>
            </w:r>
            <w:r>
              <w:rPr>
                <w:b/>
                <w:bCs/>
              </w:rPr>
              <w:t xml:space="preserve">}</w:t>
            </w:r>
          </w:p>
        </w:tc>
        <w:tc>
          <w:tcPr/>
          <w:p>
            <w:pPr>
              <w:pStyle w:val="TAC"/>
              <w:jc w:val="center"/>
            </w:pPr>
            <w:r>
              <w:t xml:space="preserve">IUT =&gt; AE</w:t>
            </w:r>
          </w:p>
        </w:tc>
      </w:tr>
    </w:tbl>
    <w:p>
      <w:pPr>
        <w:spacing w:before="0" w:after="180"/>
      </w:pPr>
    </w:p>
    <w:bookmarkEnd w:id="378"/>
    <w:bookmarkStart w:id="379" w:name="tponem2mcseloccre002"/>
    <w:p>
      <w:pPr>
        <w:pStyle w:val="Heading6"/>
      </w:pPr>
      <w:r>
        <w:t xml:space="preserve">TP/oneM2M/CSE/LOC/CRE/002</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jc w:val="center"/>
            </w:pPr>
            <w:r>
              <w:rPr>
                <w:b/>
                <w:bCs/>
              </w:rPr>
              <w:t xml:space="preserve">TP Id</w:t>
            </w:r>
          </w:p>
        </w:tc>
        <w:tc>
          <w:tcPr>
            <w:gridSpan w:val="2"/>
          </w:tcPr>
          <w:p>
            <w:pPr>
              <w:pStyle w:val="TAL"/>
              <w:jc w:val="left"/>
            </w:pPr>
            <w:r>
              <w:t xml:space="preserve">TP/oneM2M/CSE/LOC/CRE/002</w:t>
            </w:r>
          </w:p>
        </w:tc>
      </w:tr>
      <w:tr>
        <w:tc>
          <w:tcPr/>
          <w:p>
            <w:pPr>
              <w:pStyle w:val="TAC"/>
              <w:jc w:val="center"/>
            </w:pPr>
            <w:r>
              <w:rPr>
                <w:b/>
                <w:bCs/>
              </w:rPr>
              <w:t xml:space="preserve">Test objective</w:t>
            </w:r>
          </w:p>
        </w:tc>
        <w:tc>
          <w:tcPr>
            <w:gridSpan w:val="2"/>
          </w:tcPr>
          <w:p>
            <w:pPr>
              <w:pStyle w:val="TAL"/>
              <w:jc w:val="left"/>
            </w:pPr>
            <w:r>
              <w:t xml:space="preserve">Check that the IUT accepts the creation of locationPolicy resource with</w:t>
            </w:r>
            <w:r>
              <w:t xml:space="preserve"> </w:t>
            </w:r>
            <w:r>
              <w:rPr>
                <w:i/>
                <w:iCs/>
              </w:rPr>
              <w:t xml:space="preserve">locationSource</w:t>
            </w:r>
            <w:r>
              <w:t xml:space="preserve"> </w:t>
            </w:r>
            <w:r>
              <w:t xml:space="preserve">attribute and locationUpdatePeriod attribute provided</w:t>
            </w:r>
          </w:p>
        </w:tc>
      </w:tr>
      <w:tr>
        <w:tc>
          <w:tcPr/>
          <w:p>
            <w:pPr>
              <w:pStyle w:val="TAC"/>
              <w:jc w:val="center"/>
            </w:pPr>
            <w:r>
              <w:rPr>
                <w:b/>
                <w:bCs/>
              </w:rPr>
              <w:t xml:space="preserve">Reference</w:t>
            </w:r>
          </w:p>
        </w:tc>
        <w:tc>
          <w:tcPr>
            <w:gridSpan w:val="2"/>
          </w:tcPr>
          <w:p>
            <w:pPr>
              <w:pStyle w:val="TAL"/>
              <w:jc w:val="left"/>
            </w:pPr>
            <w:r>
              <w:t xml:space="preserve">TS-0001</w:t>
            </w:r>
            <w:r>
              <w:t xml:space="preserve"> </w:t>
            </w:r>
            <w:r>
              <w:t xml:space="preserve">[1]</w:t>
            </w:r>
            <w:r>
              <w:t xml:space="preserve">, clause 10.2.9.2, TS-0004</w:t>
            </w:r>
            <w:r>
              <w:t xml:space="preserve"> </w:t>
            </w:r>
            <w:r>
              <w:t xml:space="preserve">[2]</w:t>
            </w:r>
            <w:r>
              <w:t xml:space="preserve">, clause 7.4.11.2</w:t>
            </w:r>
          </w:p>
        </w:tc>
      </w:tr>
      <w:tr>
        <w:tc>
          <w:tcPr/>
          <w:p>
            <w:pPr>
              <w:pStyle w:val="TAC"/>
              <w:jc w:val="center"/>
            </w:pPr>
            <w:r>
              <w:rPr>
                <w:b/>
                <w:bCs/>
              </w:rPr>
              <w:t xml:space="preserve">Config Id</w:t>
            </w:r>
          </w:p>
        </w:tc>
        <w:tc>
          <w:tcPr>
            <w:gridSpan w:val="2"/>
          </w:tcPr>
          <w:p>
            <w:pPr>
              <w:pStyle w:val="TAL"/>
              <w:jc w:val="left"/>
            </w:pPr>
            <w:r>
              <w:t xml:space="preserve">CF01</w:t>
            </w:r>
          </w:p>
        </w:tc>
      </w:tr>
      <w:tr>
        <w:tc>
          <w:tcPr/>
          <w:p>
            <w:pPr>
              <w:pStyle w:val="TAC"/>
              <w:jc w:val="center"/>
            </w:pPr>
            <w:r>
              <w:rPr>
                <w:b/>
                <w:bCs/>
              </w:rPr>
              <w:t xml:space="preserve">Parent Release</w:t>
            </w:r>
          </w:p>
        </w:tc>
        <w:tc>
          <w:tcPr>
            <w:gridSpan w:val="2"/>
          </w:tcPr>
          <w:p>
            <w:pPr>
              <w:pStyle w:val="TAL"/>
              <w:jc w:val="left"/>
            </w:pPr>
            <w:r>
              <w:t xml:space="preserve">Release 3</w:t>
            </w:r>
          </w:p>
        </w:tc>
      </w:tr>
      <w:tr>
        <w:tc>
          <w:tcPr/>
          <w:p>
            <w:pPr>
              <w:pStyle w:val="TAC"/>
              <w:jc w:val="center"/>
            </w:pPr>
            <w:r>
              <w:rPr>
                <w:b/>
                <w:bCs/>
              </w:rPr>
              <w:t xml:space="preserve">PICS Selection</w:t>
            </w:r>
          </w:p>
        </w:tc>
        <w:tc>
          <w:tcPr>
            <w:gridSpan w:val="2"/>
          </w:tcPr>
          <w:p>
            <w:pPr>
              <w:pStyle w:val="TAL"/>
              <w:jc w:val="left"/>
            </w:pPr>
            <w:r>
              <w:t xml:space="preserve">PICS_CSE</w:t>
            </w:r>
          </w:p>
        </w:tc>
      </w:tr>
      <w:tr>
        <w:tc>
          <w:tcPr/>
          <w:p>
            <w:pPr>
              <w:pStyle w:val="TAC"/>
              <w:jc w:val="center"/>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 having privileges to perform CREATE operation on the resource TARGET_RESOURCE_ADDRESS</w:t>
            </w:r>
            <w:r>
              <w:br/>
            </w:r>
            <w:r>
              <w:rPr>
                <w:b/>
                <w:bCs/>
              </w:rPr>
              <w:t xml:space="preserve">}</w:t>
            </w:r>
          </w:p>
        </w:tc>
      </w:tr>
    </w:tbl>
    <w:p>
      <w:pPr>
        <w:spacing w:before="0" w:after="180"/>
      </w:pPr>
    </w:p>
    <w:p>
      <w:pPr>
        <w:pStyle w:val="PL"/>
        <w:numPr>
          <w:ilvl w:val="0"/>
          <w:numId w:val="13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rPr>
          <w:b/>
          <w:bCs/>
        </w:rPr>
        <w:t xml:space="preserve">set to</w:t>
      </w:r>
      <w:r>
        <w:t xml:space="preserve"> </w:t>
      </w:r>
      <w:r>
        <w:t xml:space="preserve">1 (Network_based)</w:t>
      </w:r>
      <w:r>
        <w:t xml:space="preserve"> </w:t>
      </w:r>
      <w:r>
        <w:rPr>
          <w:b/>
          <w:bCs/>
        </w:rPr>
        <w:t xml:space="preserve">and</w:t>
      </w:r>
      <w:r>
        <w:t xml:space="preserve">  | |</w:t>
      </w:r>
      <w:r>
        <w:br/>
      </w:r>
      <w:r>
        <w:t xml:space="preserve">                     |valid locationUpdatePeriod attribute</w:t>
      </w:r>
      <w:r>
        <w:t xml:space="preserve"> </w:t>
      </w:r>
      <w:r>
        <w:rPr>
          <w:b/>
          <w:bCs/>
        </w:rPr>
        <w:t xml:space="preserve">and</w:t>
      </w:r>
      <w:r>
        <w:t xml:space="preserve">  | |</w:t>
      </w:r>
      <w:r>
        <w:br/>
      </w:r>
      <w:r>
        <w:t xml:space="preserve">                     |valid locationTargetID attribute</w:t>
      </w:r>
      <w:r>
        <w:rPr>
          <w:b/>
          <w:bCs/>
        </w:rPr>
        <w:t xml:space="preserve">and</w:t>
      </w:r>
      <w:r>
        <w:t xml:space="preserve">  | |</w:t>
      </w:r>
      <w:r>
        <w:br/>
      </w:r>
      <w:r>
        <w:t xml:space="preserve">                     |valid locationServer attribute   | |</w:t>
      </w:r>
      <w:r>
        <w:br/>
      </w:r>
      <w:r>
        <w:t xml:space="preserve">                     |</w:t>
      </w:r>
      <w:r>
        <w:rPr>
          <w:b/>
          <w:bCs/>
        </w:rPr>
        <w:t xml:space="preserve">}</w:t>
      </w:r>
      <w:r>
        <w:t xml:space="preserve"> </w:t>
      </w:r>
      <w:r>
        <w:t xml:space="preserve">| |</w:t>
      </w:r>
    </w:p>
    <w:p>
      <w:pPr>
        <w:pStyle w:val="PL"/>
        <w:numPr>
          <w:ilvl w:val="0"/>
          <w:numId w:val="13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c reates</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379"/>
    <w:bookmarkStart w:id="380" w:name="tponem2mcseloccre003"/>
    <w:p>
      <w:pPr>
        <w:pStyle w:val="Heading6"/>
      </w:pPr>
      <w:r>
        <w:t xml:space="preserve">TP/oneM2M/CSE/LOC/CRE/003</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jc w:val="center"/>
            </w:pPr>
            <w:r>
              <w:rPr>
                <w:b/>
                <w:bCs/>
              </w:rPr>
              <w:t xml:space="preserve">TP Id</w:t>
            </w:r>
          </w:p>
        </w:tc>
        <w:tc>
          <w:tcPr>
            <w:gridSpan w:val="2"/>
          </w:tcPr>
          <w:p>
            <w:pPr>
              <w:pStyle w:val="TAL"/>
              <w:jc w:val="left"/>
            </w:pPr>
            <w:r>
              <w:t xml:space="preserve">TP/oneM2M/CSE/LOC/CRE/003</w:t>
            </w:r>
          </w:p>
        </w:tc>
      </w:tr>
      <w:tr>
        <w:tc>
          <w:tcPr/>
          <w:p>
            <w:pPr>
              <w:pStyle w:val="TAC"/>
              <w:jc w:val="center"/>
            </w:pPr>
            <w:r>
              <w:rPr>
                <w:b/>
                <w:bCs/>
              </w:rPr>
              <w:t xml:space="preserve">Test objective</w:t>
            </w:r>
          </w:p>
        </w:tc>
        <w:tc>
          <w:tcPr>
            <w:gridSpan w:val="2"/>
          </w:tcPr>
          <w:p>
            <w:pPr>
              <w:pStyle w:val="TAL"/>
              <w:jc w:val="left"/>
            </w:pPr>
            <w:r>
              <w:t xml:space="preserve">Check that the IUT rejects the creation of locationPolicy resource when AE has no privilege to perform the creation request for the locationPolicy resource</w:t>
            </w:r>
          </w:p>
        </w:tc>
      </w:tr>
      <w:tr>
        <w:tc>
          <w:tcPr/>
          <w:p>
            <w:pPr>
              <w:pStyle w:val="TAC"/>
              <w:jc w:val="center"/>
            </w:pPr>
            <w:r>
              <w:rPr>
                <w:b/>
                <w:bCs/>
              </w:rPr>
              <w:t xml:space="preserve">Reference</w:t>
            </w:r>
          </w:p>
        </w:tc>
        <w:tc>
          <w:tcPr>
            <w:gridSpan w:val="2"/>
          </w:tcPr>
          <w:p>
            <w:pPr>
              <w:pStyle w:val="TAL"/>
              <w:jc w:val="left"/>
            </w:pPr>
            <w:r>
              <w:t xml:space="preserve">TS-0001</w:t>
            </w:r>
            <w:r>
              <w:t xml:space="preserve"> </w:t>
            </w:r>
            <w:r>
              <w:t xml:space="preserve">[1]</w:t>
            </w:r>
            <w:r>
              <w:t xml:space="preserve">, clause 10.2.9.2, TS-0004</w:t>
            </w:r>
            <w:r>
              <w:t xml:space="preserve"> </w:t>
            </w:r>
            <w:r>
              <w:t xml:space="preserve">[2]</w:t>
            </w:r>
            <w:r>
              <w:t xml:space="preserve">, clause 7.4.10.2</w:t>
            </w:r>
          </w:p>
        </w:tc>
      </w:tr>
      <w:tr>
        <w:tc>
          <w:tcPr/>
          <w:p>
            <w:pPr>
              <w:pStyle w:val="TAC"/>
              <w:jc w:val="center"/>
            </w:pPr>
            <w:r>
              <w:rPr>
                <w:b/>
                <w:bCs/>
              </w:rPr>
              <w:t xml:space="preserve">Config Id</w:t>
            </w:r>
          </w:p>
        </w:tc>
        <w:tc>
          <w:tcPr>
            <w:gridSpan w:val="2"/>
          </w:tcPr>
          <w:p>
            <w:pPr>
              <w:pStyle w:val="TAL"/>
              <w:jc w:val="left"/>
            </w:pPr>
            <w:r>
              <w:t xml:space="preserve">CF01</w:t>
            </w:r>
          </w:p>
        </w:tc>
      </w:tr>
      <w:tr>
        <w:tc>
          <w:tcPr/>
          <w:p>
            <w:pPr>
              <w:pStyle w:val="TAC"/>
              <w:jc w:val="center"/>
            </w:pPr>
            <w:r>
              <w:rPr>
                <w:b/>
                <w:bCs/>
              </w:rPr>
              <w:t xml:space="preserve">Parent Release</w:t>
            </w:r>
          </w:p>
        </w:tc>
        <w:tc>
          <w:tcPr>
            <w:gridSpan w:val="2"/>
          </w:tcPr>
          <w:p>
            <w:pPr>
              <w:pStyle w:val="TAL"/>
              <w:jc w:val="left"/>
            </w:pPr>
            <w:r>
              <w:t xml:space="preserve">Release 3</w:t>
            </w:r>
          </w:p>
        </w:tc>
      </w:tr>
      <w:tr>
        <w:tc>
          <w:tcPr/>
          <w:p>
            <w:pPr>
              <w:pStyle w:val="TAC"/>
              <w:jc w:val="center"/>
            </w:pPr>
            <w:r>
              <w:rPr>
                <w:b/>
                <w:bCs/>
              </w:rPr>
              <w:t xml:space="preserve">PICS Selection</w:t>
            </w:r>
          </w:p>
        </w:tc>
        <w:tc>
          <w:tcPr>
            <w:gridSpan w:val="2"/>
          </w:tcPr>
          <w:p>
            <w:pPr>
              <w:pStyle w:val="TAL"/>
              <w:jc w:val="left"/>
            </w:pPr>
            <w:r>
              <w:t xml:space="preserve">PICS_CSE</w:t>
            </w:r>
          </w:p>
        </w:tc>
      </w:tr>
      <w:tr>
        <w:tc>
          <w:tcPr/>
          <w:p>
            <w:pPr>
              <w:pStyle w:val="TAC"/>
              <w:jc w:val="center"/>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t xml:space="preserve"> </w:t>
      </w:r>
      <w:r>
        <w:rPr>
          <w:b/>
          <w:bCs/>
        </w:rPr>
        <w:t xml:space="preserve">set to</w:t>
      </w:r>
      <w:r>
        <w:t xml:space="preserve"> </w:t>
      </w:r>
      <w:r>
        <w:t xml:space="preserve">1 (Network_based)</w:t>
      </w:r>
      <w:r>
        <w:t xml:space="preserve"> </w:t>
      </w:r>
      <w:r>
        <w:rPr>
          <w:b/>
          <w:bCs/>
        </w:rPr>
        <w:t xml:space="preserve">and</w:t>
      </w:r>
      <w:r>
        <w:t xml:space="preserve">  | |</w:t>
      </w:r>
      <w:r>
        <w:br/>
      </w:r>
      <w:r>
        <w:t xml:space="preserve">                     |valid locationUpdatePeriod attribute</w:t>
      </w:r>
      <w:r>
        <w:t xml:space="preserve"> </w:t>
      </w:r>
      <w:r>
        <w:rPr>
          <w:b/>
          <w:bCs/>
        </w:rPr>
        <w:t xml:space="preserve">and</w:t>
      </w:r>
      <w:r>
        <w:t xml:space="preserve">  | |</w:t>
      </w:r>
      <w:r>
        <w:br/>
      </w:r>
      <w:r>
        <w:t xml:space="preserve">                     |valid locationTargetID attribute</w:t>
      </w:r>
      <w:r>
        <w:rPr>
          <w:b/>
          <w:bCs/>
        </w:rPr>
        <w:t xml:space="preserve">and</w:t>
      </w:r>
      <w:r>
        <w:t xml:space="preserve">  | |</w:t>
      </w:r>
      <w:r>
        <w:br/>
      </w:r>
      <w:r>
        <w:t xml:space="preserve">                     |valid locationServer attribute  | |</w:t>
      </w:r>
      <w:r>
        <w:br/>
      </w:r>
      <w:r>
        <w:t xml:space="preserve">                     |</w:t>
      </w:r>
      <w:r>
        <w:rPr>
          <w:b/>
          <w:bCs/>
        </w:rPr>
        <w:t xml:space="preserve">}</w:t>
      </w:r>
      <w:r>
        <w:t xml:space="preserve"> </w:t>
      </w:r>
      <w:r>
        <w:t xml:space="preserve">| |</w:t>
      </w:r>
    </w:p>
    <w:p>
      <w:pPr>
        <w:pStyle w:val="PL"/>
        <w:numPr>
          <w:ilvl w:val="0"/>
          <w:numId w:val="13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bookmarkEnd w:id="380"/>
    <w:bookmarkStart w:id="381" w:name="tponem2mcseloccre004"/>
    <w:p>
      <w:pPr>
        <w:pStyle w:val="Heading6"/>
      </w:pPr>
      <w:r>
        <w:t xml:space="preserve">TP/oneM2M/CSE/LOC/CRE/004</w:t>
      </w:r>
    </w:p>
    <w:tbl>
      <w:tblPr>
        <w:tblStyle w:val="Table"/>
        <w:tblW w:type="pct" w:w="4976"/>
        <w:tblLayout w:type="fixed"/>
        <w:tblLook w:firstRow="0" w:lastRow="0" w:firstColumn="0" w:lastColumn="0" w:noHBand="0" w:noVBand="0" w:val="0000"/>
      </w:tblPr>
      <w:tblGrid>
        <w:gridCol w:w="875"/>
        <w:gridCol w:w="6473"/>
        <w:gridCol w:w="533"/>
      </w:tblGrid>
      <w:tr>
        <w:tc>
          <w:tcPr/>
          <w:p>
            <w:pPr>
              <w:pStyle w:val="TAC"/>
              <w:jc w:val="center"/>
            </w:pPr>
            <w:r>
              <w:rPr>
                <w:b/>
                <w:bCs/>
              </w:rPr>
              <w:t xml:space="preserve">TP Id</w:t>
            </w:r>
          </w:p>
        </w:tc>
        <w:tc>
          <w:tcPr>
            <w:gridSpan w:val="2"/>
          </w:tcPr>
          <w:p>
            <w:pPr>
              <w:pStyle w:val="TAL"/>
              <w:jc w:val="left"/>
            </w:pPr>
            <w:r>
              <w:t xml:space="preserve">TP/oneM2M/CSE/LOC/CRE/004</w:t>
            </w:r>
          </w:p>
        </w:tc>
      </w:tr>
      <w:tr>
        <w:tc>
          <w:tcPr/>
          <w:p>
            <w:pPr>
              <w:pStyle w:val="TAC"/>
              <w:jc w:val="center"/>
            </w:pPr>
            <w:r>
              <w:rPr>
                <w:b/>
                <w:bCs/>
              </w:rPr>
              <w:t xml:space="preserve">Test objective</w:t>
            </w:r>
          </w:p>
        </w:tc>
        <w:tc>
          <w:tcPr>
            <w:gridSpan w:val="2"/>
          </w:tcPr>
          <w:p>
            <w:pPr>
              <w:pStyle w:val="TAL"/>
              <w:jc w:val="left"/>
            </w:pPr>
            <w:r>
              <w:t xml:space="preserve">Check that the IUT responds with an error when receiving a creation request of locationPolicy resource target to the TARGET_RESOURCE_ADDRESS which does not exist in the Hosting CSE</w:t>
            </w:r>
          </w:p>
        </w:tc>
      </w:tr>
      <w:tr>
        <w:tc>
          <w:tcPr/>
          <w:p>
            <w:pPr>
              <w:pStyle w:val="TAC"/>
              <w:jc w:val="center"/>
            </w:pPr>
            <w:r>
              <w:rPr>
                <w:b/>
                <w:bCs/>
              </w:rPr>
              <w:t xml:space="preserve">Reference</w:t>
            </w:r>
          </w:p>
        </w:tc>
        <w:tc>
          <w:tcPr>
            <w:gridSpan w:val="2"/>
          </w:tcPr>
          <w:p>
            <w:pPr>
              <w:pStyle w:val="TAL"/>
              <w:jc w:val="left"/>
            </w:pPr>
            <w:r>
              <w:t xml:space="preserve">TS-0001</w:t>
            </w:r>
            <w:r>
              <w:t xml:space="preserve"> </w:t>
            </w:r>
            <w:r>
              <w:t xml:space="preserve">[1]</w:t>
            </w:r>
            <w:r>
              <w:t xml:space="preserve">, clause 10.2.9.2, TS-0004</w:t>
            </w:r>
            <w:r>
              <w:t xml:space="preserve"> </w:t>
            </w:r>
            <w:r>
              <w:t xml:space="preserve">[2]</w:t>
            </w:r>
            <w:r>
              <w:t xml:space="preserve">, clause 7.4.10.2</w:t>
            </w:r>
          </w:p>
        </w:tc>
      </w:tr>
      <w:tr>
        <w:tc>
          <w:tcPr/>
          <w:p>
            <w:pPr>
              <w:pStyle w:val="TAC"/>
              <w:jc w:val="center"/>
            </w:pPr>
            <w:r>
              <w:rPr>
                <w:b/>
                <w:bCs/>
              </w:rPr>
              <w:t xml:space="preserve">Config Id</w:t>
            </w:r>
          </w:p>
        </w:tc>
        <w:tc>
          <w:tcPr>
            <w:gridSpan w:val="2"/>
          </w:tcPr>
          <w:p>
            <w:pPr>
              <w:pStyle w:val="TAL"/>
              <w:jc w:val="left"/>
            </w:pPr>
            <w:r>
              <w:t xml:space="preserve">CF01</w:t>
            </w:r>
          </w:p>
        </w:tc>
      </w:tr>
      <w:tr>
        <w:tc>
          <w:tcPr/>
          <w:p>
            <w:pPr>
              <w:pStyle w:val="TAC"/>
              <w:jc w:val="center"/>
            </w:pPr>
            <w:r>
              <w:rPr>
                <w:b/>
                <w:bCs/>
              </w:rPr>
              <w:t xml:space="preserve">Parent Release</w:t>
            </w:r>
          </w:p>
        </w:tc>
        <w:tc>
          <w:tcPr>
            <w:gridSpan w:val="2"/>
          </w:tcPr>
          <w:p>
            <w:pPr>
              <w:pStyle w:val="TAL"/>
              <w:jc w:val="left"/>
            </w:pPr>
            <w:r>
              <w:t xml:space="preserve">Release 3</w:t>
            </w:r>
          </w:p>
        </w:tc>
      </w:tr>
      <w:tr>
        <w:tc>
          <w:tcPr/>
          <w:p>
            <w:pPr>
              <w:pStyle w:val="TAC"/>
              <w:jc w:val="center"/>
            </w:pPr>
            <w:r>
              <w:rPr>
                <w:b/>
                <w:bCs/>
              </w:rPr>
              <w:t xml:space="preserve">PICS Selection</w:t>
            </w:r>
          </w:p>
        </w:tc>
        <w:tc>
          <w:tcPr>
            <w:gridSpan w:val="2"/>
          </w:tcPr>
          <w:p>
            <w:pPr>
              <w:pStyle w:val="TAL"/>
              <w:jc w:val="left"/>
            </w:pPr>
            <w:r>
              <w:t xml:space="preserve">PICS_CSE</w:t>
            </w:r>
          </w:p>
        </w:tc>
      </w:tr>
      <w:tr>
        <w:tc>
          <w:tcPr/>
          <w:p>
            <w:pPr>
              <w:pStyle w:val="TAC"/>
              <w:jc w:val="center"/>
            </w:pPr>
            <w:r>
              <w:rPr>
                <w:b/>
                <w:bCs/>
              </w:rPr>
              <w:t xml:space="preserve">Initial conditions</w:t>
            </w:r>
          </w:p>
        </w:tc>
        <w:tc>
          <w:tcPr>
            <w:gridSpan w:val="2"/>
          </w:tcPr>
          <w:p>
            <w:pPr>
              <w:pStyle w:val="TAL"/>
              <w:jc w:val="left"/>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originator AE</w:t>
            </w:r>
            <w:r>
              <w:br/>
            </w:r>
            <w:r>
              <w:rPr>
                <w:b/>
                <w:bCs/>
              </w:rPr>
              <w:t xml:space="preserve">and</w:t>
            </w:r>
            <w:r>
              <w:t xml:space="preserve"> </w:t>
            </w:r>
            <w:r>
              <w:t xml:space="preserve">the IUT</w:t>
            </w:r>
            <w:r>
              <w:t xml:space="preserve"> </w:t>
            </w:r>
            <w:r>
              <w:rPr>
                <w:b/>
                <w:bCs/>
              </w:rPr>
              <w:t xml:space="preserve">having not yet created</w:t>
            </w:r>
            <w:r>
              <w:t xml:space="preserve"> </w:t>
            </w:r>
            <w:r>
              <w:t xml:space="preserve">a resource TARGET_RESOURCE_ADDRESS</w:t>
            </w:r>
            <w:r>
              <w:br/>
            </w:r>
            <w:r>
              <w:rPr>
                <w:b/>
                <w:bCs/>
              </w:rPr>
              <w:t xml:space="preserve">}</w:t>
            </w:r>
          </w:p>
        </w:tc>
      </w:tr>
    </w:tbl>
    <w:p>
      <w:pPr>
        <w:spacing w:before="0" w:after="180"/>
      </w:pPr>
    </w:p>
    <w:p>
      <w:pPr>
        <w:pStyle w:val="PL"/>
        <w:numPr>
          <w:ilvl w:val="0"/>
          <w:numId w:val="13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rPr>
          <w:b/>
          <w:bCs/>
        </w:rPr>
        <w:t xml:space="preserve">set to</w:t>
      </w:r>
      <w:r>
        <w:t xml:space="preserve"> </w:t>
      </w:r>
      <w:r>
        <w:t xml:space="preserve">1 (Network_based)</w:t>
      </w:r>
      <w:r>
        <w:t xml:space="preserve"> </w:t>
      </w:r>
      <w:r>
        <w:rPr>
          <w:b/>
          <w:bCs/>
        </w:rPr>
        <w:t xml:space="preserve">and</w:t>
      </w:r>
      <w:r>
        <w:t xml:space="preserve">  | |</w:t>
      </w:r>
      <w:r>
        <w:br/>
      </w:r>
      <w:r>
        <w:t xml:space="preserve">                     |valid locationUpdatePeriod attribute</w:t>
      </w:r>
      <w:r>
        <w:t xml:space="preserve"> </w:t>
      </w:r>
      <w:r>
        <w:rPr>
          <w:b/>
          <w:bCs/>
        </w:rPr>
        <w:t xml:space="preserve">and</w:t>
      </w:r>
      <w:r>
        <w:t xml:space="preserve">  | |</w:t>
      </w:r>
      <w:r>
        <w:br/>
      </w:r>
      <w:r>
        <w:t xml:space="preserve">                     |valid locationTargetID attribute</w:t>
      </w:r>
      <w:r>
        <w:rPr>
          <w:b/>
          <w:bCs/>
        </w:rPr>
        <w:t xml:space="preserve">and</w:t>
      </w:r>
      <w:r>
        <w:t xml:space="preserve">  | |</w:t>
      </w:r>
      <w:r>
        <w:br/>
      </w:r>
      <w:r>
        <w:t xml:space="preserve">                     |valid locationServer attribute  | |</w:t>
      </w:r>
      <w:r>
        <w:br/>
      </w:r>
      <w:r>
        <w:t xml:space="preserve">                     |</w:t>
      </w:r>
      <w:r>
        <w:rPr>
          <w:b/>
          <w:bCs/>
        </w:rPr>
        <w:t xml:space="preserve">}</w:t>
      </w:r>
      <w:r>
        <w:t xml:space="preserve"> </w:t>
      </w:r>
      <w:r>
        <w:t xml:space="preserve">| |</w:t>
      </w:r>
    </w:p>
    <w:p>
      <w:pPr>
        <w:pStyle w:val="PL"/>
        <w:numPr>
          <w:ilvl w:val="0"/>
          <w:numId w:val="13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381"/>
    <w:bookmarkStart w:id="382" w:name="tponem2mcseloccre005"/>
    <w:p>
      <w:pPr>
        <w:pStyle w:val="Heading6"/>
      </w:pPr>
      <w:r>
        <w:t xml:space="preserve">TP/oneM2M/CSE/LOC/CRE/005</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TP/oneM2M/CSE/LOC/CRE/005</w:t>
            </w:r>
          </w:p>
        </w:tc>
      </w:tr>
      <w:tr>
        <w:tc>
          <w:tcPr/>
          <w:p>
            <w:pPr>
              <w:pStyle w:val="TAC"/>
            </w:pPr>
            <w:r>
              <w:rPr>
                <w:b/>
                <w:bCs/>
              </w:rPr>
              <w:t xml:space="preserve">Test objective</w:t>
            </w:r>
          </w:p>
        </w:tc>
        <w:tc>
          <w:tcPr>
            <w:gridSpan w:val="2"/>
          </w:tcPr>
          <w:p>
            <w:pPr>
              <w:pStyle w:val="TAC"/>
            </w:pPr>
            <w:r>
              <w:t xml:space="preserve">Check that the IUT creates a container resource with CONTAINER_NAME included in the associated locationPolicy create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10.2.10.2.1, TS-0004</w:t>
            </w:r>
            <w:r>
              <w:t xml:space="preserve"> </w:t>
            </w:r>
            <w:r>
              <w:t xml:space="preserve">[2]</w:t>
            </w:r>
            <w:r>
              <w:t xml:space="preserve">, clause 7.3.3.3 and clause 7.4.11.1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no</w:t>
            </w:r>
            <w:r>
              <w:t xml:space="preserve"> </w:t>
            </w:r>
            <w:r>
              <w:t xml:space="preserve">created container</w:t>
            </w:r>
            <w:r>
              <w:t xml:space="preserve"> </w:t>
            </w:r>
            <w:r>
              <w:rPr>
                <w:b/>
                <w:bCs/>
              </w:rPr>
              <w:t xml:space="preserve">having</w:t>
            </w:r>
            <w:r>
              <w:br/>
            </w:r>
            <w:r>
              <w:t xml:space="preserve">resourceName</w:t>
            </w:r>
            <w:r>
              <w:t xml:space="preserve"> </w:t>
            </w:r>
            <w:r>
              <w:rPr>
                <w:b/>
                <w:bCs/>
              </w:rPr>
              <w:t xml:space="preserve">set to</w:t>
            </w:r>
            <w:r>
              <w:t xml:space="preserve"> </w:t>
            </w:r>
            <w:r>
              <w:t xml:space="preserve">CONTAINER_NAME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locationContainerName attribute</w:t>
      </w:r>
      <w:r>
        <w:t xml:space="preserve"> </w:t>
      </w:r>
      <w:r>
        <w:rPr>
          <w:b/>
          <w:bCs/>
        </w:rPr>
        <w:t xml:space="preserve">set to</w:t>
      </w:r>
      <w:r>
        <w:t xml:space="preserve"> </w:t>
      </w:r>
      <w:r>
        <w:t xml:space="preserve">CONTAINER_NAME  | |</w:t>
      </w:r>
      <w:r>
        <w:br/>
      </w:r>
      <w:r>
        <w:t xml:space="preserve">                     |</w:t>
      </w:r>
      <w:r>
        <w:rPr>
          <w:b/>
          <w:bCs/>
        </w:rPr>
        <w:t xml:space="preserve">}</w:t>
      </w:r>
      <w:r>
        <w:t xml:space="preserve"> </w:t>
      </w:r>
      <w:r>
        <w:t xml:space="preserve">| |</w:t>
      </w:r>
    </w:p>
    <w:p>
      <w:pPr>
        <w:pStyle w:val="PL"/>
        <w:numPr>
          <w:ilvl w:val="0"/>
          <w:numId w:val="13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creates</w:t>
      </w:r>
      <w:r>
        <w:t xml:space="preserve"> </w:t>
      </w:r>
      <w:r>
        <w:t xml:space="preserve">the container resource with Content</w:t>
      </w:r>
      <w:r>
        <w:t xml:space="preserve"> </w:t>
      </w:r>
      <w:r>
        <w:rPr>
          <w:b/>
          <w:bCs/>
        </w:rPr>
        <w:t xml:space="preserve">containing</w:t>
      </w:r>
      <w:r>
        <w:t xml:space="preserve">  | |</w:t>
      </w:r>
      <w:r>
        <w:br/>
      </w:r>
      <w:r>
        <w:t xml:space="preserve">                     | container resource representation</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CONTAINER_NAME</w:t>
      </w:r>
      <w:r>
        <w:t xml:space="preserve"> </w:t>
      </w:r>
      <w:r>
        <w:rPr>
          <w:b/>
          <w:bCs/>
        </w:rPr>
        <w:t xml:space="preserve">and</w:t>
      </w:r>
      <w:r>
        <w:t xml:space="preserve">  | |</w:t>
      </w:r>
      <w:r>
        <w:br/>
      </w:r>
      <w:r>
        <w:t xml:space="preserve">                     | locationID attribute</w:t>
      </w:r>
      <w:r>
        <w:t xml:space="preserve"> </w:t>
      </w:r>
      <w:r>
        <w:rPr>
          <w:b/>
          <w:bCs/>
        </w:rPr>
        <w:t xml:space="preserve">set to</w:t>
      </w:r>
      <w:r>
        <w:t xml:space="preserve"> </w:t>
      </w:r>
      <w:r>
        <w:t xml:space="preserve">resourceID of the associated locationPolicy resource  | |</w:t>
      </w:r>
      <w:r>
        <w:br/>
      </w:r>
      <w:r>
        <w:t xml:space="preserve">                     |</w:t>
      </w:r>
      <w:r>
        <w:rPr>
          <w:b/>
          <w:bCs/>
        </w:rPr>
        <w:t xml:space="preserve">and</w:t>
      </w:r>
      <w:r>
        <w:t xml:space="preserve"> </w:t>
      </w:r>
      <w:r>
        <w:t xml:space="preserve">the IUT</w:t>
      </w:r>
      <w:r>
        <w:t xml:space="preserve"> </w:t>
      </w:r>
      <w:r>
        <w:rPr>
          <w:b/>
          <w:bCs/>
        </w:rPr>
        <w:t xml:space="preserve">c reates</w:t>
      </w:r>
      <w:r>
        <w:t xml:space="preserve"> </w:t>
      </w:r>
      <w:r>
        <w:t xml:space="preserve">the locationPolicy resource with Content</w:t>
      </w:r>
      <w:r>
        <w:t xml:space="preserve"> </w:t>
      </w:r>
      <w:r>
        <w:rPr>
          <w:b/>
          <w:bCs/>
        </w:rPr>
        <w:t xml:space="preserve">containing</w:t>
      </w:r>
      <w:r>
        <w:t xml:space="preserve">  | |</w:t>
      </w:r>
      <w:r>
        <w:br/>
      </w:r>
      <w:r>
        <w:t xml:space="preserve">                     | locationPolicy resource representation</w:t>
      </w:r>
      <w:r>
        <w:t xml:space="preserve"> </w:t>
      </w:r>
      <w:r>
        <w:rPr>
          <w:b/>
          <w:bCs/>
        </w:rPr>
        <w:t xml:space="preserve">containing</w:t>
      </w:r>
      <w:r>
        <w:t xml:space="preserve">  | |</w:t>
      </w:r>
      <w:r>
        <w:br/>
      </w:r>
      <w:r>
        <w:t xml:space="preserve">                     | locationContainerName attribute</w:t>
      </w:r>
      <w:r>
        <w:t xml:space="preserve"> </w:t>
      </w:r>
      <w:r>
        <w:rPr>
          <w:b/>
          <w:bCs/>
        </w:rPr>
        <w:t xml:space="preserve">set to</w:t>
      </w:r>
      <w:r>
        <w:t xml:space="preserve"> </w:t>
      </w:r>
      <w:r>
        <w:t xml:space="preserve">CONTAINER_NAME  | |</w:t>
      </w:r>
      <w:r>
        <w:br/>
      </w:r>
      <w:r>
        <w:t xml:space="preserve">                     |</w:t>
      </w:r>
      <w:r>
        <w:t xml:space="preserve"> </w:t>
      </w:r>
      <w:r>
        <w:rPr>
          <w:b/>
          <w:bCs/>
        </w:rPr>
        <w:t xml:space="preserve">and</w:t>
      </w:r>
      <w:r>
        <w:t xml:space="preserve"> </w:t>
      </w:r>
      <w:r>
        <w:t xml:space="preserve">locationContainerId attribute set to resourceID of the created 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p>
    <w:tbl>
      <w:tblPr>
        <w:tblStyle w:val="Table"/>
        <w:tblW w:type="pct" w:w="4970"/>
        <w:jc w:val="left"/>
        <w:tblInd w:w="720" w:type="dxa"/>
        <w:tblLayout w:type="fixed"/>
        <w:tblLook w:firstRow="0" w:lastRow="0" w:firstColumn="0" w:lastColumn="0" w:noHBand="0" w:noVBand="0" w:val="0000"/>
      </w:tblPr>
      <w:tblGrid>
        <w:gridCol w:w="1090"/>
        <w:gridCol w:w="6117"/>
        <w:gridCol w:w="663"/>
      </w:tblGrid>
      <w:tr>
        <w:tc>
          <w:tcPr>
            <w:gridSpan w:val="3"/>
          </w:tcPr>
          <w:p>
            <w:pPr>
              <w:pStyle w:val="TAC"/>
            </w:pPr>
            <w:r>
              <w:t xml:space="preserve">Note that the IUT sets the</w:t>
            </w:r>
            <w:r>
              <w:t xml:space="preserve"> </w:t>
            </w:r>
            <w:r>
              <w:rPr>
                <w:i/>
                <w:iCs/>
              </w:rPr>
              <w:t xml:space="preserve">locationContainerID</w:t>
            </w:r>
            <w:r>
              <w:t xml:space="preserve"> </w:t>
            </w:r>
            <w:r>
              <w:t xml:space="preserve">attribute in locationPolicy resource to the resourceID of the created &lt;container&gt; resource</w:t>
            </w:r>
          </w:p>
        </w:tc>
      </w:tr>
    </w:tbl>
    <w:p>
      <w:pPr>
        <w:spacing w:before="0" w:after="180"/>
      </w:pPr>
    </w:p>
    <w:bookmarkEnd w:id="382"/>
    <w:bookmarkStart w:id="383" w:name="tponem2mcseloccre006"/>
    <w:p>
      <w:pPr>
        <w:pStyle w:val="Heading6"/>
      </w:pPr>
      <w:r>
        <w:t xml:space="preserve">TP/oneM2M/CSE/LOC/CRE/006</w:t>
      </w:r>
    </w:p>
    <w:tbl>
      <w:tblPr>
        <w:tblStyle w:val="Table"/>
        <w:tblW w:type="pct" w:w="4975"/>
        <w:tblLayout w:type="fixed"/>
        <w:tblLook w:firstRow="0" w:lastRow="0" w:firstColumn="0" w:lastColumn="0" w:noHBand="0" w:noVBand="0" w:val="0000"/>
      </w:tblPr>
      <w:tblGrid>
        <w:gridCol w:w="901"/>
        <w:gridCol w:w="6430"/>
        <w:gridCol w:w="548"/>
      </w:tblGrid>
      <w:tr>
        <w:tc>
          <w:tcPr/>
          <w:p>
            <w:pPr>
              <w:pStyle w:val="TAC"/>
            </w:pPr>
            <w:r>
              <w:rPr>
                <w:b/>
                <w:bCs/>
              </w:rPr>
              <w:t xml:space="preserve">TP Id</w:t>
            </w:r>
          </w:p>
        </w:tc>
        <w:tc>
          <w:tcPr>
            <w:gridSpan w:val="2"/>
          </w:tcPr>
          <w:p>
            <w:pPr>
              <w:pStyle w:val="TAC"/>
            </w:pPr>
            <w:r>
              <w:t xml:space="preserve">TP/oneM2M/CSE/LOC/CRE/006</w:t>
            </w:r>
          </w:p>
        </w:tc>
      </w:tr>
      <w:tr>
        <w:tc>
          <w:tcPr/>
          <w:p>
            <w:pPr>
              <w:pStyle w:val="TAC"/>
            </w:pPr>
            <w:r>
              <w:rPr>
                <w:b/>
                <w:bCs/>
              </w:rPr>
              <w:t xml:space="preserve">Test objective</w:t>
            </w:r>
          </w:p>
        </w:tc>
        <w:tc>
          <w:tcPr>
            <w:gridSpan w:val="2"/>
          </w:tcPr>
          <w:p>
            <w:pPr>
              <w:pStyle w:val="TAC"/>
            </w:pPr>
            <w:r>
              <w:t xml:space="preserve">Check that the IUT creates a subscription resource with SUBSCRIPTION_NAME provided by the originator as a child resource of the container linked with a locationPolicy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10.2.9.2, TS-0004</w:t>
            </w:r>
            <w:r>
              <w:t xml:space="preserve"> </w:t>
            </w:r>
            <w:r>
              <w:t xml:space="preserve">[2]</w:t>
            </w:r>
            <w:r>
              <w:t xml:space="preserve">, clause 7.3.3.3 and clause 7.4.10.2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i/>
                <w:iCs/>
              </w:rPr>
              <w:t xml:space="preserve">resourceID</w:t>
            </w:r>
            <w:r>
              <w:t xml:space="preserve"> </w:t>
            </w:r>
            <w:r>
              <w:rPr>
                <w:b/>
                <w:bCs/>
              </w:rPr>
              <w:t xml:space="preserve">set to</w:t>
            </w:r>
            <w:r>
              <w:t xml:space="preserve"> </w:t>
            </w:r>
            <w:r>
              <w:t xml:space="preserve">NOTI_URI_ADDRESS</w:t>
            </w:r>
            <w:r>
              <w:br/>
            </w:r>
            <w:r>
              <w:rPr>
                <w:b/>
                <w:bCs/>
              </w:rPr>
              <w:t xml:space="preserve">and</w:t>
            </w:r>
            <w:r>
              <w:t xml:space="preserve"> </w:t>
            </w:r>
            <w:r>
              <w:t xml:space="preserve">the IUT</w:t>
            </w:r>
            <w:r>
              <w:rPr>
                <w:b/>
                <w:bCs/>
              </w:rPr>
              <w:t xml:space="preserve">having created</w:t>
            </w:r>
            <w:r>
              <w:t xml:space="preserve"> </w:t>
            </w:r>
            <w:r>
              <w:t xml:space="preserve">a resource LOCATIONPOLICY_ADDRESS of type &lt;</w:t>
            </w:r>
            <w:r>
              <w:rPr>
                <w:i/>
                <w:iCs/>
              </w:rPr>
              <w:t xml:space="preserve">locationPolicy</w:t>
            </w:r>
            <w:r>
              <w:t xml:space="preserve"> </w:t>
            </w:r>
            <w:r>
              <w:t xml:space="preserve">&gt;</w:t>
            </w:r>
            <w:r>
              <w:t xml:space="preserve"> </w:t>
            </w:r>
            <w:r>
              <w:rPr>
                <w:b/>
                <w:bCs/>
              </w:rPr>
              <w:t xml:space="preserve">containing</w:t>
            </w:r>
            <w:r>
              <w:br/>
            </w:r>
            <w:r>
              <w:rPr>
                <w:i/>
                <w:iCs/>
              </w:rPr>
              <w:t xml:space="preserve">locationUpdatePeriod</w:t>
            </w:r>
            <w:r>
              <w:t xml:space="preserve"> </w:t>
            </w:r>
            <w:r>
              <w:rPr>
                <w:b/>
                <w:bCs/>
              </w:rPr>
              <w:t xml:space="preserve">set to</w:t>
            </w:r>
            <w:r>
              <w:t xml:space="preserve"> </w:t>
            </w:r>
            <w:r>
              <w:t xml:space="preserve">POSITIVE_UPDATE_PERIOD</w:t>
            </w:r>
            <w:r>
              <w:t xml:space="preserve"> </w:t>
            </w:r>
            <w:r>
              <w:rPr>
                <w:b/>
                <w:bCs/>
              </w:rPr>
              <w:t xml:space="preserve">and</w:t>
            </w:r>
            <w:r>
              <w:br/>
            </w:r>
            <w:r>
              <w:rPr>
                <w:i/>
                <w:iCs/>
              </w:rPr>
              <w:t xml:space="preserve">locationSource</w:t>
            </w:r>
            <w:r>
              <w:t xml:space="preserve"> </w:t>
            </w:r>
            <w:r>
              <w:rPr>
                <w:b/>
                <w:bCs/>
              </w:rPr>
              <w:t xml:space="preserve">set to</w:t>
            </w:r>
            <w:r>
              <w:t xml:space="preserve"> </w:t>
            </w:r>
            <w:r>
              <w:t xml:space="preserve">1 (Network_based)</w:t>
            </w:r>
            <w:r>
              <w:t xml:space="preserve"> </w:t>
            </w:r>
            <w:r>
              <w:rPr>
                <w:b/>
                <w:bCs/>
              </w:rPr>
              <w:t xml:space="preserve">and</w:t>
            </w:r>
            <w:r>
              <w:br/>
            </w:r>
            <w:r>
              <w:rPr>
                <w:i/>
                <w:iCs/>
              </w:rPr>
              <w:t xml:space="preserve">locationTargetID</w:t>
            </w:r>
            <w:r>
              <w:t xml:space="preserve"> </w:t>
            </w:r>
            <w:r>
              <w:rPr>
                <w:b/>
                <w:bCs/>
              </w:rPr>
              <w:t xml:space="preserve">set to</w:t>
            </w:r>
            <w:r>
              <w:t xml:space="preserve"> </w:t>
            </w:r>
            <w:r>
              <w:t xml:space="preserve">LOCATION_TARGET_ID</w:t>
            </w:r>
            <w:r>
              <w:t xml:space="preserve"> </w:t>
            </w:r>
            <w:r>
              <w:rPr>
                <w:b/>
                <w:bCs/>
              </w:rPr>
              <w:t xml:space="preserve">and</w:t>
            </w:r>
            <w:r>
              <w:br/>
            </w:r>
            <w:r>
              <w:rPr>
                <w:i/>
                <w:iCs/>
              </w:rPr>
              <w:t xml:space="preserve">locationServer</w:t>
            </w:r>
            <w:r>
              <w:t xml:space="preserve"> </w:t>
            </w:r>
            <w:r>
              <w:rPr>
                <w:b/>
                <w:bCs/>
              </w:rPr>
              <w:t xml:space="preserve">set to</w:t>
            </w:r>
            <w:r>
              <w:t xml:space="preserve"> </w:t>
            </w:r>
            <w:r>
              <w:t xml:space="preserve">LOCATION_SERVER_ADDRESS</w:t>
            </w:r>
            <w:r>
              <w:t xml:space="preserve"> </w:t>
            </w:r>
            <w:r>
              <w:rPr>
                <w:b/>
                <w:bCs/>
              </w:rPr>
              <w:t xml:space="preserve">and</w:t>
            </w:r>
            <w:r>
              <w:br/>
            </w:r>
            <w:r>
              <w:rPr>
                <w:i/>
                <w:iCs/>
              </w:rPr>
              <w:t xml:space="preserve">locationContainerID</w:t>
            </w:r>
            <w:r>
              <w:t xml:space="preserve"> </w:t>
            </w:r>
            <w:r>
              <w:rPr>
                <w:b/>
                <w:bCs/>
              </w:rPr>
              <w:t xml:space="preserve">set to</w:t>
            </w:r>
            <w:r>
              <w:t xml:space="preserve"> </w:t>
            </w:r>
            <w:r>
              <w:t xml:space="preserve">CONTAINER_ADDRESS</w:t>
            </w:r>
            <w:r>
              <w:rPr>
                <w:b/>
                <w:bCs/>
              </w:rPr>
              <w:t xml:space="preserve">and</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CONTAINER_ADDRESS of type &lt;</w:t>
            </w:r>
            <w:r>
              <w:rPr>
                <w:i/>
                <w:iCs/>
              </w:rPr>
              <w:t xml:space="preserve">container</w:t>
            </w:r>
            <w:r>
              <w:t xml:space="preserve"> </w:t>
            </w:r>
            <w:r>
              <w:t xml:space="preserve">&gt;</w:t>
            </w:r>
            <w:r>
              <w:t xml:space="preserve"> </w:t>
            </w:r>
            <w:r>
              <w:rPr>
                <w:b/>
                <w:bCs/>
              </w:rPr>
              <w:t xml:space="preserve">containing</w:t>
            </w:r>
            <w:r>
              <w:br/>
            </w:r>
            <w:r>
              <w:rPr>
                <w:i/>
                <w:iCs/>
              </w:rPr>
              <w:t xml:space="preserve">locationID</w:t>
            </w:r>
            <w:r>
              <w:t xml:space="preserve"> </w:t>
            </w:r>
            <w:r>
              <w:rPr>
                <w:b/>
                <w:bCs/>
              </w:rPr>
              <w:t xml:space="preserve">set to</w:t>
            </w:r>
            <w:r>
              <w:t xml:space="preserve"> </w:t>
            </w:r>
            <w:r>
              <w:t xml:space="preserve">LOCATIONPOLICY_ADDRESS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br/>
            </w:r>
            <w:r>
              <w:rPr>
                <w:b/>
                <w:bCs/>
              </w:rPr>
              <w:t xml:space="preserve">}</w:t>
            </w:r>
          </w:p>
        </w:tc>
      </w:tr>
    </w:tbl>
    <w:p>
      <w:pPr>
        <w:spacing w:before="0" w:after="180"/>
      </w:pPr>
    </w:p>
    <w:p>
      <w:pPr>
        <w:pStyle w:val="PL"/>
        <w:numPr>
          <w:ilvl w:val="0"/>
          <w:numId w:val="13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ResourceType</w:t>
      </w:r>
      <w:r>
        <w:t xml:space="preserve"> </w:t>
      </w:r>
      <w:r>
        <w:rPr>
          <w:b/>
          <w:bCs/>
        </w:rPr>
        <w:t xml:space="preserve">set to</w:t>
      </w:r>
      <w:r>
        <w:t xml:space="preserve"> </w:t>
      </w:r>
      <w:r>
        <w:t xml:space="preserve">23 (subscription)</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|notificationURI attribute</w:t>
      </w:r>
      <w:r>
        <w:t xml:space="preserve"> </w:t>
      </w:r>
      <w:r>
        <w:rPr>
          <w:b/>
          <w:bCs/>
        </w:rPr>
        <w:t xml:space="preserve">set to</w:t>
      </w:r>
      <w:r>
        <w:t xml:space="preserve"> </w:t>
      </w:r>
      <w:r>
        <w:t xml:space="preserve">NOTI_URI_ADDRESS</w:t>
      </w:r>
      <w:r>
        <w:t xml:space="preserve"> </w:t>
      </w:r>
      <w:r>
        <w:rPr>
          <w:b/>
          <w:bCs/>
        </w:rPr>
        <w:t xml:space="preserve">and</w:t>
      </w:r>
      <w:r>
        <w:t xml:space="preserve">  | |</w:t>
      </w:r>
      <w:r>
        <w:br/>
      </w:r>
      <w:r>
        <w:t xml:space="preserve">                     |eventNotificationCriteria attribute</w:t>
      </w:r>
      <w:r>
        <w:t xml:space="preserve"> </w:t>
      </w:r>
      <w:r>
        <w:rPr>
          <w:b/>
          <w:bCs/>
        </w:rPr>
        <w:t xml:space="preserve">containing</w:t>
      </w:r>
      <w:r>
        <w:t xml:space="preserve">  | |</w:t>
      </w:r>
      <w:r>
        <w:br/>
      </w:r>
      <w:r>
        <w:t xml:space="preserve">                     | notificationEventType element</w:t>
      </w:r>
      <w:r>
        <w:t xml:space="preserve"> </w:t>
      </w:r>
      <w:r>
        <w:rPr>
          <w:b/>
          <w:bCs/>
        </w:rPr>
        <w:t xml:space="preserve">set to</w:t>
      </w:r>
      <w:r>
        <w:t xml:space="preserve"> </w:t>
      </w:r>
      <w:r>
        <w:t xml:space="preserve">3 (Create_of_Direct_Child_Resource)  | |</w:t>
      </w:r>
      <w:r>
        <w:br/>
      </w:r>
      <w:r>
        <w:t xml:space="preserve">                     |</w:t>
      </w:r>
      <w:r>
        <w:t xml:space="preserve"> </w:t>
      </w:r>
      <w:r>
        <w:rPr>
          <w:b/>
          <w:bCs/>
        </w:rPr>
        <w:t xml:space="preserve">and</w:t>
      </w:r>
      <w:r>
        <w:t xml:space="preserve"> </w:t>
      </w:r>
      <w:r>
        <w:t xml:space="preserve">notificationContentType attribute</w:t>
      </w:r>
      <w:r>
        <w:t xml:space="preserve"> </w:t>
      </w:r>
      <w:r>
        <w:rPr>
          <w:b/>
          <w:bCs/>
        </w:rPr>
        <w:t xml:space="preserve">set to</w:t>
      </w:r>
      <w:r>
        <w:t xml:space="preserve"> </w:t>
      </w:r>
      <w:r>
        <w:t xml:space="preserve">1 (All Attributes)  | |</w:t>
      </w:r>
      <w:r>
        <w:br/>
      </w:r>
      <w:r>
        <w:t xml:space="preserve">                     |</w:t>
      </w:r>
      <w:r>
        <w:rPr>
          <w:b/>
          <w:bCs/>
        </w:rPr>
        <w:t xml:space="preserve">}</w:t>
      </w:r>
      <w:r>
        <w:t xml:space="preserve"> </w:t>
      </w:r>
      <w:r>
        <w:t xml:space="preserve">| |</w:t>
      </w:r>
    </w:p>
    <w:p>
      <w:pPr>
        <w:pStyle w:val="PL"/>
        <w:numPr>
          <w:ilvl w:val="0"/>
          <w:numId w:val="13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creates</w:t>
      </w:r>
      <w:r>
        <w:t xml:space="preserve"> </w:t>
      </w:r>
      <w:r>
        <w:t xml:space="preserve">the subscription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subscription resource representation  | |</w:t>
      </w:r>
      <w:r>
        <w:br/>
      </w:r>
      <w:r>
        <w:t xml:space="preserve">                     |</w:t>
      </w:r>
      <w:r>
        <w:rPr>
          <w:b/>
          <w:bCs/>
        </w:rPr>
        <w:t xml:space="preserve">}</w:t>
      </w:r>
      <w:r>
        <w:t xml:space="preserve"> </w:t>
      </w:r>
      <w:r>
        <w:t xml:space="preserve">| |</w:t>
      </w:r>
    </w:p>
    <w:tbl>
      <w:tblPr>
        <w:tblStyle w:val="Table"/>
        <w:tblW w:type="pct" w:w="4975"/>
        <w:jc w:val="left"/>
        <w:tblInd w:w="720" w:type="dxa"/>
        <w:tblLayout w:type="fixed"/>
        <w:tblLook w:firstRow="0" w:lastRow="0" w:firstColumn="0" w:lastColumn="0" w:noHBand="0" w:noVBand="0" w:val="0000"/>
      </w:tblPr>
      <w:tblGrid>
        <w:gridCol w:w="901"/>
        <w:gridCol w:w="6430"/>
        <w:gridCol w:w="548"/>
      </w:tblGrid>
      <w:tr>
        <w:tc>
          <w:tcPr>
            <w:gridSpan w:val="3"/>
          </w:tcPr>
          <w:p>
            <w:pPr>
              <w:pStyle w:val="TAC"/>
            </w:pPr>
            <w:r>
              <w:t xml:space="preserve">Note that the IUT sets the</w:t>
            </w:r>
            <w:r>
              <w:t xml:space="preserve"> </w:t>
            </w:r>
            <w:r>
              <w:rPr>
                <w:i/>
                <w:iCs/>
              </w:rPr>
              <w:t xml:space="preserve">locationContainerID</w:t>
            </w:r>
            <w:r>
              <w:t xml:space="preserve"> </w:t>
            </w:r>
            <w:r>
              <w:t xml:space="preserve">attribute in &lt;locationPolicy&gt; resource to the resourceID of the created &lt;container&gt; resource</w:t>
            </w:r>
          </w:p>
        </w:tc>
      </w:tr>
    </w:tbl>
    <w:p>
      <w:pPr>
        <w:spacing w:before="0" w:after="180"/>
      </w:pPr>
    </w:p>
    <w:bookmarkEnd w:id="383"/>
    <w:bookmarkStart w:id="384" w:name="tponem2mcseloccre007"/>
    <w:p>
      <w:pPr>
        <w:pStyle w:val="Heading6"/>
      </w:pPr>
      <w:r>
        <w:t xml:space="preserve">TP/oneM2M/CSE/LOC/CRE/007</w:t>
      </w:r>
    </w:p>
    <w:tbl>
      <w:tblPr>
        <w:tblStyle w:val="Table"/>
        <w:tblW w:type="pct" w:w="4975"/>
        <w:tblLayout w:type="fixed"/>
        <w:tblLook w:firstRow="0" w:lastRow="0" w:firstColumn="0" w:lastColumn="0" w:noHBand="0" w:noVBand="0" w:val="0000"/>
      </w:tblPr>
      <w:tblGrid>
        <w:gridCol w:w="924"/>
        <w:gridCol w:w="6392"/>
        <w:gridCol w:w="562"/>
      </w:tblGrid>
      <w:tr>
        <w:tc>
          <w:tcPr/>
          <w:p>
            <w:pPr>
              <w:pStyle w:val="TAC"/>
            </w:pPr>
            <w:r>
              <w:rPr>
                <w:b/>
                <w:bCs/>
              </w:rPr>
              <w:t xml:space="preserve">TP Id</w:t>
            </w:r>
          </w:p>
        </w:tc>
        <w:tc>
          <w:tcPr>
            <w:gridSpan w:val="2"/>
          </w:tcPr>
          <w:p>
            <w:pPr>
              <w:pStyle w:val="TAC"/>
            </w:pPr>
            <w:r>
              <w:t xml:space="preserve">TP/oneM2M/CSE/LOC/CRE/007</w:t>
            </w:r>
          </w:p>
        </w:tc>
      </w:tr>
      <w:tr>
        <w:tc>
          <w:tcPr/>
          <w:p>
            <w:pPr>
              <w:pStyle w:val="TAC"/>
            </w:pPr>
            <w:r>
              <w:rPr>
                <w:b/>
                <w:bCs/>
              </w:rPr>
              <w:t xml:space="preserve">Test objective</w:t>
            </w:r>
          </w:p>
        </w:tc>
        <w:tc>
          <w:tcPr>
            <w:gridSpan w:val="2"/>
          </w:tcPr>
          <w:p>
            <w:pPr>
              <w:pStyle w:val="TAC"/>
            </w:pPr>
            <w:r>
              <w:t xml:space="preserve">Check that IUT accepts the creation of a locationPolicy resource with attribute locationSource set to Device-based and locationUpdatePeriod set to POSITIVE_UPDATE_PERIOD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10.2.9.2, TS-0004</w:t>
            </w:r>
            <w:r>
              <w:t xml:space="preserve"> </w:t>
            </w:r>
            <w:r>
              <w:t xml:space="preserve">[2]</w:t>
            </w:r>
            <w:r>
              <w:t xml:space="preserve">, clause 7.3.3.3 and clause 7.4.10.2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location positioning modules</w:t>
            </w:r>
            <w:r>
              <w:br/>
            </w:r>
            <w:r>
              <w:rPr>
                <w:b/>
                <w:bCs/>
              </w:rPr>
              <w:t xml:space="preserve">and</w:t>
            </w:r>
            <w:r>
              <w:t xml:space="preserve"> </w:t>
            </w:r>
            <w:r>
              <w:t xml:space="preserve">the originator</w:t>
            </w:r>
            <w:r>
              <w:t xml:space="preserve"> </w:t>
            </w:r>
            <w:r>
              <w:rPr>
                <w:b/>
                <w:bCs/>
              </w:rPr>
              <w:t xml:space="preserve">being</w:t>
            </w:r>
            <w:r>
              <w:t xml:space="preserve"> </w:t>
            </w:r>
            <w:r>
              <w:t xml:space="preserve">a PX_ASN_AE</w:t>
            </w:r>
            <w:r>
              <w:br/>
            </w:r>
            <w:r>
              <w:rPr>
                <w:b/>
                <w:bCs/>
              </w:rPr>
              <w:t xml:space="preserve">and</w:t>
            </w:r>
            <w:r>
              <w:t xml:space="preserve"> </w:t>
            </w:r>
            <w:r>
              <w:t xml:space="preserve">the IUT</w:t>
            </w:r>
            <w:r>
              <w:t xml:space="preserve"> </w:t>
            </w:r>
            <w:r>
              <w:rPr>
                <w:b/>
                <w:bCs/>
              </w:rPr>
              <w:t xml:space="preserve">being</w:t>
            </w:r>
            <w:r>
              <w:t xml:space="preserve"> </w:t>
            </w:r>
            <w:r>
              <w:t xml:space="preserve">a PX_ASN_CSE</w:t>
            </w:r>
            <w:r>
              <w:br/>
            </w:r>
            <w:r>
              <w:rPr>
                <w:b/>
                <w:bCs/>
              </w:rPr>
              <w:t xml:space="preserve">and</w:t>
            </w:r>
            <w:r>
              <w:t xml:space="preserve"> </w:t>
            </w:r>
            <w:r>
              <w:t xml:space="preserve">the IUT</w:t>
            </w:r>
            <w:r>
              <w:t xml:space="preserve"> </w:t>
            </w:r>
            <w:r>
              <w:rPr>
                <w:b/>
                <w:bCs/>
              </w:rPr>
              <w:t xml:space="preserve">having registered</w:t>
            </w:r>
            <w:r>
              <w:t xml:space="preserve"> </w:t>
            </w:r>
            <w:r>
              <w:t xml:space="preserve">the PX_ASN_AE</w:t>
            </w:r>
            <w:r>
              <w:br/>
            </w:r>
            <w:r>
              <w:rPr>
                <w:b/>
                <w:bCs/>
              </w:rPr>
              <w:t xml:space="preserve">and</w:t>
            </w:r>
            <w:r>
              <w:t xml:space="preserve"> </w:t>
            </w:r>
            <w:r>
              <w:t xml:space="preserve">the ASN-AE having privileges to perform CREATE operation on the resource TARGET_RESOURCE_ADDRESS</w:t>
            </w:r>
            <w:r>
              <w:br/>
            </w:r>
            <w:r>
              <w:rPr>
                <w:b/>
                <w:bCs/>
              </w:rPr>
              <w:t xml:space="preserve">}</w:t>
            </w:r>
          </w:p>
        </w:tc>
      </w:tr>
    </w:tbl>
    <w:p>
      <w:pPr>
        <w:spacing w:before="0" w:after="180"/>
      </w:pPr>
    </w:p>
    <w:p>
      <w:pPr>
        <w:pStyle w:val="PL"/>
        <w:numPr>
          <w:ilvl w:val="0"/>
          <w:numId w:val="13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|IUT &lt;= ASN</w:t>
      </w:r>
      <w:r>
        <w:noBreakHyphen/>
      </w:r>
      <w:r>
        <w:t>AE|</w:t>
      </w:r>
      <w:r>
        <w:br/>
      </w:r>
      <w:r>
        <w:t xml:space="preserve">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rPr>
          <w:b/>
          <w:bCs/>
        </w:rPr>
        <w:t xml:space="preserve">set to</w:t>
      </w:r>
      <w:r>
        <w:t xml:space="preserve"> </w:t>
      </w:r>
      <w:r>
        <w:t xml:space="preserve">2 (Device_based)</w:t>
      </w:r>
      <w:r>
        <w:t xml:space="preserve"> </w:t>
      </w:r>
      <w:r>
        <w:rPr>
          <w:b/>
          <w:bCs/>
        </w:rPr>
        <w:t xml:space="preserve">and</w:t>
      </w:r>
      <w:r>
        <w:t xml:space="preserve">  | |</w:t>
      </w:r>
      <w:r>
        <w:br/>
      </w:r>
      <w:r>
        <w:t xml:space="preserve">                     |locationUpdatePeriod attribute</w:t>
      </w:r>
      <w:r>
        <w:t xml:space="preserve"> </w:t>
      </w:r>
      <w:r>
        <w:rPr>
          <w:b/>
          <w:bCs/>
        </w:rPr>
        <w:t xml:space="preserve">set to</w:t>
      </w:r>
      <w:r>
        <w:t xml:space="preserve"> </w:t>
      </w:r>
      <w:r>
        <w:t xml:space="preserve">POSITIVE_UPDATE_PERIOD  | |</w:t>
      </w:r>
      <w:r>
        <w:br/>
      </w:r>
      <w:r>
        <w:t xml:space="preserve">                     |</w:t>
      </w:r>
      <w:r>
        <w:rPr>
          <w:b/>
          <w:bCs/>
        </w:rPr>
        <w:t xml:space="preserve">}</w:t>
      </w:r>
      <w:r>
        <w:t xml:space="preserve"> </w:t>
      </w:r>
      <w:r>
        <w:t xml:space="preserve">| |</w:t>
      </w:r>
    </w:p>
    <w:p>
      <w:pPr>
        <w:pStyle w:val="PL"/>
        <w:numPr>
          <w:ilvl w:val="0"/>
          <w:numId w:val="13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|IUT =&gt; ASN</w:t>
      </w:r>
      <w:r>
        <w:noBreakHyphen/>
      </w:r>
      <w:r>
        <w:t>AE|</w:t>
      </w:r>
      <w:r>
        <w:br/>
      </w:r>
      <w:r>
        <w:t xml:space="preserve">                     | the IUT</w:t>
      </w:r>
      <w:r>
        <w:t xml:space="preserve"> </w:t>
      </w:r>
      <w:r>
        <w:rPr>
          <w:b/>
          <w:bCs/>
        </w:rPr>
        <w:t xml:space="preserve">creates</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locationPolicy resource representation  | |</w:t>
      </w:r>
      <w:r>
        <w:br/>
      </w:r>
      <w:r>
        <w:t xml:space="preserve">                     |</w:t>
      </w:r>
      <w:r>
        <w:rPr>
          <w:b/>
          <w:bCs/>
        </w:rPr>
        <w:t xml:space="preserve">}</w:t>
      </w:r>
      <w:r>
        <w:t xml:space="preserve"> </w:t>
      </w:r>
      <w:r>
        <w:t xml:space="preserve">| |</w:t>
      </w:r>
      <w:r>
        <w:br/>
      </w:r>
      <w:r>
        <w:t xml:space="preserve">+———————-+————————————————————————————————————————————————————–+————-+</w:t>
      </w:r>
    </w:p>
    <w:bookmarkEnd w:id="384"/>
    <w:bookmarkStart w:id="385" w:name="tponem2mcseloccre008"/>
    <w:p>
      <w:pPr>
        <w:pStyle w:val="Heading6"/>
      </w:pPr>
      <w:r>
        <w:t xml:space="preserve">TP/oneM2M/CSE/LOC/CRE/008</w:t>
      </w:r>
    </w:p>
    <w:tbl>
      <w:tblPr>
        <w:tblStyle w:val="Table"/>
        <w:tblW w:type="pct" w:w="4969"/>
        <w:tblLayout w:type="fixed"/>
        <w:tblLook w:firstRow="0" w:lastRow="0" w:firstColumn="0" w:lastColumn="0" w:noHBand="0" w:noVBand="0" w:val="0000"/>
      </w:tblPr>
      <w:tblGrid>
        <w:gridCol w:w="1117"/>
        <w:gridCol w:w="6073"/>
        <w:gridCol w:w="680"/>
      </w:tblGrid>
      <w:tr>
        <w:tc>
          <w:tcPr/>
          <w:p>
            <w:pPr>
              <w:pStyle w:val="TAC"/>
            </w:pPr>
            <w:r>
              <w:rPr>
                <w:b/>
                <w:bCs/>
              </w:rPr>
              <w:t xml:space="preserve">TP Id</w:t>
            </w:r>
          </w:p>
        </w:tc>
        <w:tc>
          <w:tcPr>
            <w:gridSpan w:val="2"/>
          </w:tcPr>
          <w:p>
            <w:pPr>
              <w:pStyle w:val="TAC"/>
            </w:pPr>
            <w:r>
              <w:t xml:space="preserve">TP/oneM2M/CSE/LOC/CRE/008</w:t>
            </w:r>
          </w:p>
        </w:tc>
      </w:tr>
      <w:tr>
        <w:tc>
          <w:tcPr/>
          <w:p>
            <w:pPr>
              <w:pStyle w:val="TAC"/>
            </w:pPr>
            <w:r>
              <w:rPr>
                <w:b/>
                <w:bCs/>
              </w:rPr>
              <w:t xml:space="preserve">Test objective</w:t>
            </w:r>
          </w:p>
        </w:tc>
        <w:tc>
          <w:tcPr>
            <w:gridSpan w:val="2"/>
          </w:tcPr>
          <w:p>
            <w:pPr>
              <w:pStyle w:val="TAC"/>
            </w:pPr>
            <w:r>
              <w:t xml:space="preserve">Check that the IUT accepts the creation of a locationPolicy resource with attribute locationSource set to Sharing-based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10.2.9.2, TS-0004</w:t>
            </w:r>
            <w:r>
              <w:t xml:space="preserve"> </w:t>
            </w:r>
            <w:r>
              <w:t xml:space="preserve">[2]</w:t>
            </w:r>
            <w:r>
              <w:t xml:space="preserve">, clause 7.3.3.3 and clause7.4.10.2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originator</w:t>
            </w:r>
            <w:r>
              <w:t xml:space="preserve"> </w:t>
            </w:r>
            <w:r>
              <w:rPr>
                <w:b/>
                <w:bCs/>
              </w:rPr>
              <w:t xml:space="preserve">being</w:t>
            </w:r>
            <w:r>
              <w:t xml:space="preserve"> </w:t>
            </w:r>
            <w:r>
              <w:t xml:space="preserve">a PX_ADN_AE</w:t>
            </w:r>
            <w:r>
              <w:br/>
            </w:r>
            <w:r>
              <w:rPr>
                <w:b/>
                <w:bCs/>
              </w:rPr>
              <w:t xml:space="preserve">and</w:t>
            </w:r>
            <w:r>
              <w:t xml:space="preserve"> </w:t>
            </w:r>
            <w:r>
              <w:t xml:space="preserve">the IUT</w:t>
            </w:r>
            <w:r>
              <w:t xml:space="preserve"> </w:t>
            </w:r>
            <w:r>
              <w:rPr>
                <w:b/>
                <w:bCs/>
              </w:rPr>
              <w:t xml:space="preserve">being</w:t>
            </w:r>
            <w:r>
              <w:t xml:space="preserve"> </w:t>
            </w:r>
            <w:r>
              <w:t xml:space="preserve">a PX_MN_CSE</w:t>
            </w:r>
            <w:r>
              <w:br/>
            </w:r>
            <w:r>
              <w:rPr>
                <w:b/>
                <w:bCs/>
              </w:rPr>
              <w:t xml:space="preserve">and</w:t>
            </w:r>
            <w:r>
              <w:t xml:space="preserve"> </w:t>
            </w:r>
            <w:r>
              <w:t xml:space="preserve">the ADN-AE</w:t>
            </w:r>
            <w:r>
              <w:t xml:space="preserve"> </w:t>
            </w:r>
            <w:r>
              <w:rPr>
                <w:b/>
                <w:bCs/>
              </w:rPr>
              <w:t xml:space="preserve">being no</w:t>
            </w:r>
            <w:r>
              <w:t xml:space="preserve"> </w:t>
            </w:r>
            <w:r>
              <w:t xml:space="preserve">location positioning modules deployed</w:t>
            </w:r>
            <w:r>
              <w:br/>
            </w:r>
            <w:r>
              <w:rPr>
                <w:b/>
                <w:bCs/>
              </w:rPr>
              <w:t xml:space="preserve">and</w:t>
            </w:r>
            <w:r>
              <w:t xml:space="preserve"> </w:t>
            </w:r>
            <w:r>
              <w:t xml:space="preserve">the ADN-AE</w:t>
            </w:r>
            <w:r>
              <w:t xml:space="preserve"> </w:t>
            </w:r>
            <w:r>
              <w:rPr>
                <w:b/>
                <w:bCs/>
              </w:rPr>
              <w:t xml:space="preserve">being no</w:t>
            </w:r>
            <w:r>
              <w:t xml:space="preserve"> </w:t>
            </w:r>
            <w:r>
              <w:t xml:space="preserve">Network-based positioning capabilities</w:t>
            </w:r>
            <w:r>
              <w:br/>
            </w:r>
            <w:r>
              <w:rPr>
                <w:b/>
                <w:bCs/>
              </w:rPr>
              <w:t xml:space="preserve">and</w:t>
            </w:r>
            <w:r>
              <w:t xml:space="preserve"> </w:t>
            </w:r>
            <w:r>
              <w:t xml:space="preserve">the IUT</w:t>
            </w:r>
            <w:r>
              <w:t xml:space="preserve"> </w:t>
            </w:r>
            <w:r>
              <w:rPr>
                <w:b/>
                <w:bCs/>
              </w:rPr>
              <w:t xml:space="preserve">having registered</w:t>
            </w:r>
            <w:r>
              <w:t xml:space="preserve"> </w:t>
            </w:r>
            <w:r>
              <w:t xml:space="preserve">the PX_ADN_AE</w:t>
            </w:r>
            <w:r>
              <w:br/>
            </w:r>
            <w:r>
              <w:rPr>
                <w:b/>
                <w:bCs/>
              </w:rPr>
              <w:t xml:space="preserve">and</w:t>
            </w:r>
            <w:r>
              <w:t xml:space="preserve"> </w:t>
            </w:r>
            <w:r>
              <w:t xml:space="preserve">the ADN-AE having privileges to perform CREATE operation on the resource TARGET_RESOURCE_ADDRESS</w:t>
            </w:r>
            <w:r>
              <w:br/>
            </w:r>
            <w:r>
              <w:rPr>
                <w:b/>
                <w:bCs/>
              </w:rPr>
              <w:t xml:space="preserve">}</w:t>
            </w:r>
          </w:p>
        </w:tc>
      </w:tr>
    </w:tbl>
    <w:p>
      <w:pPr>
        <w:spacing w:before="0" w:after="180"/>
      </w:pPr>
    </w:p>
    <w:p>
      <w:pPr>
        <w:pStyle w:val="PL"/>
        <w:numPr>
          <w:ilvl w:val="0"/>
          <w:numId w:val="13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|IUT &lt;= ADN</w:t>
      </w:r>
      <w:r>
        <w:noBreakHyphen/>
      </w:r>
      <w:r>
        <w:t>AE|</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i/>
          <w:i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rPr>
          <w:b/>
          <w:bCs/>
        </w:rPr>
        <w:t xml:space="preserve">set to</w:t>
      </w:r>
      <w:r>
        <w:t xml:space="preserve"> </w:t>
      </w:r>
      <w:r>
        <w:t xml:space="preserve">3 (Sharing_based)  | |</w:t>
      </w:r>
      <w:r>
        <w:br/>
      </w:r>
      <w:r>
        <w:t xml:space="preserve">                     |</w:t>
      </w:r>
      <w:r>
        <w:rPr>
          <w:b/>
          <w:bCs/>
        </w:rPr>
        <w:t xml:space="preserve">}</w:t>
      </w:r>
      <w:r>
        <w:t xml:space="preserve"> </w:t>
      </w:r>
      <w:r>
        <w:t xml:space="preserve">| |</w:t>
      </w:r>
    </w:p>
    <w:p>
      <w:pPr>
        <w:pStyle w:val="PL"/>
        <w:numPr>
          <w:ilvl w:val="0"/>
          <w:numId w:val="13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|IUT =&gt; ADN</w:t>
      </w:r>
      <w:r>
        <w:noBreakHyphen/>
      </w:r>
      <w:r>
        <w:t>AE|</w:t>
      </w:r>
      <w:r>
        <w:br/>
      </w:r>
      <w:r>
        <w:t xml:space="preserve">                     | the IUT</w:t>
      </w:r>
      <w:r>
        <w:t xml:space="preserve"> </w:t>
      </w:r>
      <w:r>
        <w:rPr>
          <w:b/>
          <w:bCs/>
        </w:rPr>
        <w:t xml:space="preserve">creates</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locationPolicy resource representation  | |</w:t>
      </w:r>
      <w:r>
        <w:br/>
      </w:r>
      <w:r>
        <w:t xml:space="preserve">                     |</w:t>
      </w:r>
      <w:r>
        <w:rPr>
          <w:b/>
          <w:bCs/>
        </w:rPr>
        <w:t xml:space="preserve">}</w:t>
      </w:r>
      <w:r>
        <w:t xml:space="preserve"> </w:t>
      </w:r>
      <w:r>
        <w:t xml:space="preserve">| |</w:t>
      </w:r>
      <w:r>
        <w:br/>
      </w:r>
      <w:r>
        <w:t xml:space="preserve">+———————-+—————————————————————————————————————————-+————-+</w:t>
      </w:r>
    </w:p>
    <w:bookmarkEnd w:id="385"/>
    <w:bookmarkStart w:id="386" w:name="tponem2mcseloccre009"/>
    <w:p>
      <w:pPr>
        <w:pStyle w:val="Heading6"/>
      </w:pPr>
      <w:r>
        <w:t xml:space="preserve">TP/oneM2M/CSE/LOC/CRE/009</w:t>
      </w:r>
    </w:p>
    <w:tbl>
      <w:tblPr>
        <w:tblStyle w:val="Table"/>
        <w:tblW w:type="pct" w:w="4977"/>
        <w:tblLayout w:type="fixed"/>
        <w:tblLook w:firstRow="0" w:lastRow="0" w:firstColumn="0" w:lastColumn="0" w:noHBand="0" w:noVBand="0" w:val="0000"/>
      </w:tblPr>
      <w:tblGrid>
        <w:gridCol w:w="855"/>
        <w:gridCol w:w="6507"/>
        <w:gridCol w:w="520"/>
      </w:tblGrid>
      <w:tr>
        <w:tc>
          <w:tcPr/>
          <w:p>
            <w:pPr>
              <w:pStyle w:val="TAC"/>
            </w:pPr>
            <w:r>
              <w:rPr>
                <w:b/>
                <w:bCs/>
              </w:rPr>
              <w:t xml:space="preserve">TP Id</w:t>
            </w:r>
          </w:p>
        </w:tc>
        <w:tc>
          <w:tcPr>
            <w:gridSpan w:val="2"/>
          </w:tcPr>
          <w:p>
            <w:pPr>
              <w:pStyle w:val="TAC"/>
            </w:pPr>
            <w:r>
              <w:t xml:space="preserve">TP/oneM2M/CSE/LOC/CRE/009</w:t>
            </w:r>
          </w:p>
        </w:tc>
      </w:tr>
      <w:tr>
        <w:tc>
          <w:tcPr/>
          <w:p>
            <w:pPr>
              <w:pStyle w:val="TAC"/>
            </w:pPr>
            <w:r>
              <w:rPr>
                <w:b/>
                <w:bCs/>
              </w:rPr>
              <w:t xml:space="preserve">Test objective</w:t>
            </w:r>
          </w:p>
        </w:tc>
        <w:tc>
          <w:tcPr>
            <w:gridSpan w:val="2"/>
          </w:tcPr>
          <w:p>
            <w:pPr>
              <w:pStyle w:val="TAC"/>
            </w:pPr>
            <w:r>
              <w:t xml:space="preserve">Check that the IUT rejects the creation of the locationPolicy resource when</w:t>
            </w:r>
            <w:r>
              <w:t xml:space="preserve"> </w:t>
            </w:r>
            <w:r>
              <w:rPr>
                <w:i/>
                <w:iCs/>
              </w:rPr>
              <w:t xml:space="preserve">locationSource</w:t>
            </w:r>
            <w:r>
              <w:t xml:space="preserve"> </w:t>
            </w:r>
            <w:r>
              <w:t xml:space="preserve">attribute is set to Network-Based and neither locationTargetID nor locationServer is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10.2.9.2, TS-0004</w:t>
            </w:r>
            <w:r>
              <w:t xml:space="preserve"> </w:t>
            </w:r>
            <w:r>
              <w:t xml:space="preserve">[2]</w:t>
            </w:r>
            <w:r>
              <w:t xml:space="preserve">, clause 7.3.3.3 and clause7.4.10.2.1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10 (locationPolicy)</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|locationSource attribute</w:t>
      </w:r>
      <w:r>
        <w:rPr>
          <w:b/>
          <w:bCs/>
        </w:rPr>
        <w:t xml:space="preserve">set to</w:t>
      </w:r>
      <w:r>
        <w:t xml:space="preserve"> </w:t>
      </w:r>
      <w:r>
        <w:t xml:space="preserve">1 (Network_based)  | |</w:t>
      </w:r>
      <w:r>
        <w:br/>
      </w:r>
      <w:r>
        <w:t xml:space="preserve">                     |</w:t>
      </w:r>
      <w:r>
        <w:rPr>
          <w:b/>
          <w:bCs/>
        </w:rPr>
        <w:t xml:space="preserve">}</w:t>
      </w:r>
      <w:r>
        <w:t xml:space="preserve"> </w:t>
      </w:r>
      <w:r>
        <w:t xml:space="preserve">| |</w:t>
      </w:r>
    </w:p>
    <w:p>
      <w:pPr>
        <w:pStyle w:val="PL"/>
        <w:numPr>
          <w:ilvl w:val="0"/>
          <w:numId w:val="13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386"/>
    <w:bookmarkEnd w:id="387"/>
    <w:bookmarkStart w:id="389" w:name="update-operation-7"/>
    <w:p>
      <w:pPr>
        <w:pStyle w:val="Heading5"/>
      </w:pPr>
      <w:r>
        <w:t>7.2.2.7.2</w:t>
        <w:tab/>
        <w:t xml:space="preserve">UPDATE Operation</w:t>
      </w:r>
    </w:p>
    <w:bookmarkStart w:id="388" w:name="tponem2mcselocupd001"/>
    <w:p>
      <w:pPr>
        <w:pStyle w:val="Heading6"/>
      </w:pPr>
      <w:r>
        <w:t xml:space="preserve">TP/oneM2M/CSE/LOC/UPD/001</w:t>
      </w:r>
    </w:p>
    <w:tbl>
      <w:tblPr>
        <w:tblStyle w:val="Table"/>
        <w:tblW w:type="pct" w:w="4973"/>
        <w:tblLayout w:type="fixed"/>
        <w:tblLook w:firstRow="0" w:lastRow="0" w:firstColumn="0" w:lastColumn="0" w:noHBand="0" w:noVBand="0" w:val="0000"/>
      </w:tblPr>
      <w:tblGrid>
        <w:gridCol w:w="974"/>
        <w:gridCol w:w="6310"/>
        <w:gridCol w:w="592"/>
      </w:tblGrid>
      <w:tr>
        <w:tc>
          <w:tcPr/>
          <w:p>
            <w:pPr>
              <w:pStyle w:val="TAC"/>
            </w:pPr>
            <w:r>
              <w:rPr>
                <w:b/>
                <w:bCs/>
              </w:rPr>
              <w:t xml:space="preserve">TP Id</w:t>
            </w:r>
          </w:p>
        </w:tc>
        <w:tc>
          <w:tcPr>
            <w:gridSpan w:val="2"/>
          </w:tcPr>
          <w:p>
            <w:pPr>
              <w:pStyle w:val="TAC"/>
            </w:pPr>
            <w:r>
              <w:t xml:space="preserve">TP/oneM2M/CSE/LOC/UPD/001</w:t>
            </w:r>
          </w:p>
        </w:tc>
      </w:tr>
      <w:tr>
        <w:tc>
          <w:tcPr/>
          <w:p>
            <w:pPr>
              <w:pStyle w:val="TAC"/>
            </w:pPr>
            <w:r>
              <w:rPr>
                <w:b/>
                <w:bCs/>
              </w:rPr>
              <w:t xml:space="preserve">Test objective</w:t>
            </w:r>
          </w:p>
        </w:tc>
        <w:tc>
          <w:tcPr>
            <w:gridSpan w:val="2"/>
          </w:tcPr>
          <w:p>
            <w:pPr>
              <w:pStyle w:val="TAC"/>
            </w:pPr>
            <w:r>
              <w:t xml:space="preserve">Check that the IUT rejects AE to update the locationPolicy resource identified with LOCATION_ID when receiving an update request containing an invalid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10.2.9.4, TS-0004</w:t>
            </w:r>
            <w:r>
              <w:t xml:space="preserve"> </w:t>
            </w:r>
            <w:r>
              <w:t xml:space="preserve">[2]</w:t>
            </w:r>
            <w:r>
              <w:t xml:space="preserve">, clause 7.3.3.4 and clause 7.4.10.2.3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locationPolicy</w:t>
            </w:r>
            <w:r>
              <w:t xml:space="preserve"> </w:t>
            </w:r>
            <w:r>
              <w:rPr>
                <w:b/>
                <w:bCs/>
              </w:rPr>
              <w:t xml:space="preserve">containing</w:t>
            </w:r>
            <w:r>
              <w:br/>
            </w:r>
            <w:r>
              <w:t xml:space="preserve">an optional RW attribute locationUpdatePeriod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t xml:space="preserve">}</w:t>
            </w:r>
          </w:p>
        </w:tc>
      </w:tr>
    </w:tbl>
    <w:p>
      <w:pPr>
        <w:spacing w:before="0" w:after="180"/>
      </w:pPr>
    </w:p>
    <w:p>
      <w:pPr>
        <w:pStyle w:val="PL"/>
        <w:numPr>
          <w:ilvl w:val="0"/>
          <w:numId w:val="13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an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|locationUpdatePeriod attribute</w:t>
      </w:r>
      <w:r>
        <w:t xml:space="preserve"> </w:t>
      </w:r>
      <w:r>
        <w:rPr>
          <w:b/>
          <w:bCs/>
        </w:rPr>
        <w:t xml:space="preserve">set to</w:t>
      </w:r>
      <w:r>
        <w:t xml:space="preserve"> </w:t>
      </w:r>
      <w:r>
        <w:t xml:space="preserve">INVALID_LOCATION_UPDATE_PERIOD  | |</w:t>
      </w:r>
      <w:r>
        <w:br/>
      </w:r>
      <w:r>
        <w:t xml:space="preserve">                     |</w:t>
      </w:r>
      <w:r>
        <w:rPr>
          <w:b/>
          <w:bCs/>
        </w:rPr>
        <w:t xml:space="preserve">}</w:t>
      </w:r>
      <w:r>
        <w:t xml:space="preserve"> </w:t>
      </w:r>
      <w:r>
        <w:t xml:space="preserve">| |</w:t>
      </w:r>
    </w:p>
    <w:p>
      <w:pPr>
        <w:pStyle w:val="PL"/>
        <w:numPr>
          <w:ilvl w:val="0"/>
          <w:numId w:val="13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update</w:t>
      </w:r>
      <w:r>
        <w:t xml:space="preserve"> </w:t>
      </w:r>
      <w:r>
        <w:t xml:space="preserve">the locationPolicy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388"/>
    <w:bookmarkEnd w:id="389"/>
    <w:bookmarkStart w:id="395" w:name="retrieve-operation-9"/>
    <w:p>
      <w:pPr>
        <w:pStyle w:val="Heading5"/>
      </w:pPr>
      <w:r>
        <w:t>7.2.2.7.3</w:t>
        <w:tab/>
        <w:t xml:space="preserve">RETRIEVE Operation</w:t>
      </w:r>
    </w:p>
    <w:bookmarkStart w:id="390" w:name="tponem2mcselocret001"/>
    <w:p>
      <w:pPr>
        <w:pStyle w:val="Heading6"/>
      </w:pPr>
      <w:r>
        <w:t xml:space="preserve">TP/oneM2M/CSE/LOC/RET/001</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TP/oneM2M/CSE/LOC/RET/001</w:t>
            </w:r>
          </w:p>
        </w:tc>
      </w:tr>
      <w:tr>
        <w:tc>
          <w:tcPr/>
          <w:p>
            <w:pPr>
              <w:pStyle w:val="TAC"/>
            </w:pPr>
            <w:r>
              <w:rPr>
                <w:b/>
                <w:bCs/>
              </w:rPr>
              <w:t xml:space="preserve">Test objective</w:t>
            </w:r>
          </w:p>
        </w:tc>
        <w:tc>
          <w:tcPr>
            <w:gridSpan w:val="2"/>
          </w:tcPr>
          <w:p>
            <w:pPr>
              <w:pStyle w:val="TAC"/>
            </w:pPr>
            <w:r>
              <w:t xml:space="preserve">Check that the IUT responds with a container resource containing attribute</w:t>
            </w:r>
            <w:r>
              <w:t xml:space="preserve"> </w:t>
            </w:r>
            <w:r>
              <w:rPr>
                <w:i/>
                <w:iCs/>
              </w:rPr>
              <w:t xml:space="preserve">locationID</w:t>
            </w:r>
            <w:r>
              <w:t xml:space="preserve"> </w:t>
            </w:r>
            <w:r>
              <w:t xml:space="preserve">set to resourceID of the associated locationPolicy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10.2.9.3, TS-0004</w:t>
            </w:r>
            <w:r>
              <w:t xml:space="preserve"> </w:t>
            </w:r>
            <w:r>
              <w:t xml:space="preserve">[2]</w:t>
            </w:r>
            <w:r>
              <w:t xml:space="preserve">, clause 7.4.10.2.3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created</w:t>
            </w:r>
            <w:r>
              <w:t xml:space="preserve"> </w:t>
            </w:r>
            <w:r>
              <w:t xml:space="preserve">a resource LOCATIONPOLICY_ADDRESS of type locationPolicy</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TARGET_RESOURCE_ADDRESS</w:t>
            </w:r>
            <w:r>
              <w:rPr>
                <w:b/>
                <w:bCs/>
              </w:rPr>
              <w:t xml:space="preserve">and</w:t>
            </w:r>
            <w:r>
              <w:br/>
            </w:r>
            <w:r>
              <w:t xml:space="preserve">locationSource attribute</w:t>
            </w:r>
            <w:r>
              <w:t xml:space="preserve"> </w:t>
            </w:r>
            <w:r>
              <w:rPr>
                <w:b/>
                <w:bCs/>
              </w:rPr>
              <w:t xml:space="preserve">set to</w:t>
            </w:r>
            <w:r>
              <w:t xml:space="preserve"> </w:t>
            </w:r>
            <w:r>
              <w:t xml:space="preserve">1 (Network_based)</w:t>
            </w:r>
            <w:r>
              <w:t xml:space="preserve"> </w:t>
            </w:r>
            <w:r>
              <w:rPr>
                <w:b/>
                <w:bCs/>
              </w:rPr>
              <w:t xml:space="preserve">and</w:t>
            </w:r>
            <w:r>
              <w:br/>
            </w:r>
            <w:r>
              <w:t xml:space="preserve">locationTargetID attribute</w:t>
            </w:r>
            <w:r>
              <w:rPr>
                <w:b/>
                <w:bCs/>
              </w:rPr>
              <w:t xml:space="preserve">set to</w:t>
            </w:r>
            <w:r>
              <w:t xml:space="preserve"> </w:t>
            </w:r>
            <w:r>
              <w:t xml:space="preserve">LOCATION_TARGET_ID</w:t>
            </w:r>
            <w:r>
              <w:t xml:space="preserve"> </w:t>
            </w:r>
            <w:r>
              <w:rPr>
                <w:b/>
                <w:bCs/>
              </w:rPr>
              <w:t xml:space="preserve">and</w:t>
            </w:r>
            <w:r>
              <w:br/>
            </w:r>
            <w:r>
              <w:t xml:space="preserve">locationServer attribute</w:t>
            </w:r>
            <w:r>
              <w:t xml:space="preserve"> </w:t>
            </w:r>
            <w:r>
              <w:rPr>
                <w:b/>
                <w:bCs/>
              </w:rPr>
              <w:t xml:space="preserve">set to</w:t>
            </w:r>
            <w:r>
              <w:t xml:space="preserve"> </w:t>
            </w:r>
            <w:r>
              <w:t xml:space="preserve">LOCATION_SERVER_ADDRESS</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container</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LOCATIONPOLICY_ADDRESS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3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locationID attribute</w:t>
      </w:r>
      <w:r>
        <w:t xml:space="preserve"> </w:t>
      </w:r>
      <w:r>
        <w:rPr>
          <w:b/>
          <w:bCs/>
        </w:rPr>
        <w:t xml:space="preserve">set to</w:t>
      </w:r>
      <w:r>
        <w:t xml:space="preserve"> </w:t>
      </w:r>
      <w:r>
        <w:t xml:space="preserve">LOCATIONPOLICY_ADDRESS  | |</w:t>
      </w:r>
      <w:r>
        <w:br/>
      </w:r>
      <w:r>
        <w:t xml:space="preserve">                     |</w:t>
      </w:r>
      <w:r>
        <w:rPr>
          <w:b/>
          <w:bCs/>
        </w:rPr>
        <w:t xml:space="preserve">}</w:t>
      </w:r>
      <w:r>
        <w:t xml:space="preserve"> </w:t>
      </w:r>
      <w:r>
        <w:t xml:space="preserve">| |</w:t>
      </w:r>
      <w:r>
        <w:br/>
      </w:r>
      <w:r>
        <w:t xml:space="preserve">+———————-+————————————————————————————————————————————–+————-+</w:t>
      </w:r>
    </w:p>
    <w:bookmarkEnd w:id="390"/>
    <w:bookmarkStart w:id="391" w:name="tponem2mcselocret002"/>
    <w:p>
      <w:pPr>
        <w:pStyle w:val="Heading6"/>
      </w:pPr>
      <w:r>
        <w:t xml:space="preserve">TP/oneM2M/CSE/LOC/RET/002</w:t>
      </w:r>
    </w:p>
    <w:tbl>
      <w:tblPr>
        <w:tblStyle w:val="Table"/>
        <w:tblW w:type="pct" w:w="4983"/>
        <w:tblLayout w:type="fixed"/>
        <w:tblLook w:firstRow="0" w:lastRow="0" w:firstColumn="0" w:lastColumn="0" w:noHBand="0" w:noVBand="0" w:val="0000"/>
      </w:tblPr>
      <w:tblGrid>
        <w:gridCol w:w="636"/>
        <w:gridCol w:w="6867"/>
        <w:gridCol w:w="387"/>
      </w:tblGrid>
      <w:tr>
        <w:tc>
          <w:tcPr/>
          <w:p>
            <w:pPr>
              <w:pStyle w:val="TAC"/>
            </w:pPr>
            <w:r>
              <w:rPr>
                <w:b/>
                <w:bCs/>
              </w:rPr>
              <w:t xml:space="preserve">TP Id</w:t>
            </w:r>
          </w:p>
        </w:tc>
        <w:tc>
          <w:tcPr>
            <w:gridSpan w:val="2"/>
          </w:tcPr>
          <w:p>
            <w:pPr>
              <w:pStyle w:val="TAC"/>
            </w:pPr>
            <w:r>
              <w:t xml:space="preserve">TP/oneM2M/CSE/LOC/RET/002</w:t>
            </w:r>
          </w:p>
        </w:tc>
      </w:tr>
      <w:tr>
        <w:tc>
          <w:tcPr/>
          <w:p>
            <w:pPr>
              <w:pStyle w:val="TAC"/>
            </w:pPr>
            <w:r>
              <w:rPr>
                <w:b/>
                <w:bCs/>
              </w:rPr>
              <w:t xml:space="preserve">Test objective</w:t>
            </w:r>
          </w:p>
        </w:tc>
        <w:tc>
          <w:tcPr>
            <w:gridSpan w:val="2"/>
          </w:tcPr>
          <w:p>
            <w:pPr>
              <w:pStyle w:val="TAC"/>
            </w:pPr>
            <w:r>
              <w:t xml:space="preserve">Check that the IUT sends a notification message including the location Information to the originator when the originator sends a retrieve request target to the &lt;latest&gt; resource of CONTAINER_ADDRESS container associated with a &lt;locationPolicy&gt;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8.5.2,clause 10.2.9.3 and clause 10.2.10.2.2, TS-0004</w:t>
            </w:r>
            <w:r>
              <w:t xml:space="preserve"> </w:t>
            </w:r>
            <w:r>
              <w:t xml:space="preserve">[2]</w:t>
            </w:r>
            <w:r>
              <w:t xml:space="preserve">, clause 7.4.10.2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created</w:t>
            </w:r>
            <w:r>
              <w:t xml:space="preserve"> </w:t>
            </w:r>
            <w:r>
              <w:t xml:space="preserve">a resource LOCATIONPOLICY_ADDRESS of type locationPolicy</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CONTAINER_ADDRESS</w:t>
            </w:r>
            <w:r>
              <w:rPr>
                <w:b/>
                <w:bCs/>
              </w:rPr>
              <w:t xml:space="preserve">and</w:t>
            </w:r>
            <w:r>
              <w:br/>
            </w:r>
            <w:r>
              <w:t xml:space="preserve">locationUpdatePeriod attribute</w:t>
            </w:r>
            <w:r>
              <w:t xml:space="preserve"> </w:t>
            </w:r>
            <w:r>
              <w:rPr>
                <w:b/>
                <w:bCs/>
              </w:rPr>
              <w:t xml:space="preserve">set to</w:t>
            </w:r>
            <w:r>
              <w:t xml:space="preserve"> </w:t>
            </w:r>
            <w:r>
              <w:t xml:space="preserve">ZERO (or NULL)</w:t>
            </w:r>
            <w:r>
              <w:t xml:space="preserve"> </w:t>
            </w:r>
            <w:r>
              <w:rPr>
                <w:b/>
                <w:bCs/>
              </w:rPr>
              <w:t xml:space="preserve">and</w:t>
            </w:r>
            <w:r>
              <w:br/>
            </w:r>
            <w:r>
              <w:t xml:space="preserve">locationSource attribute</w:t>
            </w:r>
            <w:r>
              <w:t xml:space="preserve"> </w:t>
            </w:r>
            <w:r>
              <w:rPr>
                <w:b/>
                <w:bCs/>
              </w:rPr>
              <w:t xml:space="preserve">set to</w:t>
            </w:r>
            <w:r>
              <w:t xml:space="preserve"> </w:t>
            </w:r>
            <w:r>
              <w:t xml:space="preserve">LOCATION_SOURCE</w:t>
            </w:r>
            <w:r>
              <w:br/>
            </w:r>
            <w:r>
              <w:br/>
            </w:r>
            <w:r>
              <w:rPr>
                <w:b/>
                <w:bCs/>
              </w:rPr>
              <w:t xml:space="preserve">and</w:t>
            </w:r>
            <w:r>
              <w:t xml:space="preserve"> </w:t>
            </w:r>
            <w:r>
              <w:t xml:space="preserve">the IUT</w:t>
            </w:r>
            <w:r>
              <w:t xml:space="preserve"> </w:t>
            </w:r>
            <w:r>
              <w:rPr>
                <w:b/>
                <w:bCs/>
              </w:rPr>
              <w:t xml:space="preserve">having created</w:t>
            </w:r>
            <w:r>
              <w:t xml:space="preserve"> </w:t>
            </w:r>
            <w:r>
              <w:t xml:space="preserve">a resource CONTAINER_ADDRESS of type &lt;</w:t>
            </w:r>
            <w:r>
              <w:rPr>
                <w:i/>
                <w:iCs/>
              </w:rPr>
              <w:t xml:space="preserve">container</w:t>
            </w:r>
            <w:r>
              <w:t xml:space="preserve"> </w:t>
            </w:r>
            <w:r>
              <w:t xml:space="preserve">&gt;</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LOCATIONPOLICY_ADDRESS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CONTAINER_ADDRESS</w:t>
            </w:r>
            <w:r>
              <w:br/>
            </w:r>
            <w:r>
              <w:rPr>
                <w:b/>
                <w:bCs/>
              </w:rPr>
              <w:t xml:space="preserve">and</w:t>
            </w:r>
            <w:r>
              <w:t xml:space="preserve"> </w:t>
            </w:r>
            <w:r>
              <w:t xml:space="preserve">the AE</w:t>
            </w:r>
            <w:r>
              <w:t xml:space="preserve"> </w:t>
            </w:r>
            <w:r>
              <w:rPr>
                <w:b/>
                <w:bCs/>
              </w:rPr>
              <w:t xml:space="preserve">having created</w:t>
            </w:r>
            <w:r>
              <w:t xml:space="preserve"> </w:t>
            </w:r>
            <w:r>
              <w:t xml:space="preserve">a resource of type subscription as a child of the resource CONTAINER_ADDRESS of type container</w:t>
            </w:r>
            <w:r>
              <w:br/>
            </w:r>
            <w:r>
              <w:rPr>
                <w:b/>
                <w:bCs/>
              </w:rPr>
              <w:t xml:space="preserve">}</w:t>
            </w:r>
          </w:p>
        </w:tc>
      </w:tr>
    </w:tbl>
    <w:p>
      <w:pPr>
        <w:spacing w:before="0" w:after="180"/>
      </w:pPr>
    </w:p>
    <w:p>
      <w:pPr>
        <w:pStyle w:val="PL"/>
        <w:numPr>
          <w:ilvl w:val="0"/>
          <w:numId w:val="13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NOTIFY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notification attribute</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contentInstance resource</w:t>
      </w:r>
      <w:r>
        <w:t xml:space="preserve"> </w:t>
      </w:r>
      <w:r>
        <w:rPr>
          <w:b/>
          <w:bCs/>
        </w:rPr>
        <w:t xml:space="preserve">containing</w:t>
      </w:r>
      <w:r>
        <w:t xml:space="preserve"> </w:t>
      </w:r>
      <w:r>
        <w:t xml:space="preserve">location information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LOCATION_SOURCE</w:t>
            </w:r>
          </w:p>
        </w:tc>
      </w:tr>
      <w:tr>
        <w:tc>
          <w:tcPr/>
          <w:p>
            <w:pPr>
              <w:pStyle w:val="TAC"/>
            </w:pPr>
            <w:r>
              <w:t xml:space="preserve">TP/oneM2M/CSE/LOC/RET/002_LOS/1</w:t>
            </w:r>
          </w:p>
        </w:tc>
        <w:tc>
          <w:tcPr/>
          <w:p>
            <w:pPr>
              <w:pStyle w:val="TAC"/>
            </w:pPr>
            <w:r>
              <w:t xml:space="preserve">TS-0001</w:t>
            </w:r>
            <w:r>
              <w:t xml:space="preserve"> </w:t>
            </w:r>
            <w:r>
              <w:t xml:space="preserve">[1]</w:t>
            </w:r>
            <w:r>
              <w:t xml:space="preserve">, clause 9.6.10 and 10.2.9</w:t>
            </w:r>
            <w:r>
              <w:t xml:space="preserve">TS-0004</w:t>
            </w:r>
            <w:r>
              <w:t xml:space="preserve"> </w:t>
            </w:r>
            <w:r>
              <w:t xml:space="preserve">[2]</w:t>
            </w:r>
            <w:r>
              <w:t xml:space="preserve">, clause 7.4.10 and 6.3.4.2.3</w:t>
            </w:r>
          </w:p>
        </w:tc>
        <w:tc>
          <w:tcPr/>
          <w:p>
            <w:pPr>
              <w:pStyle w:val="TAC"/>
            </w:pPr>
            <w:r>
              <w:t xml:space="preserve">1 (Network_based)</w:t>
            </w:r>
          </w:p>
        </w:tc>
      </w:tr>
      <w:tr>
        <w:tc>
          <w:tcPr/>
          <w:p>
            <w:pPr>
              <w:pStyle w:val="TAC"/>
            </w:pPr>
            <w:r>
              <w:t xml:space="preserve">TP/oneM2M/CSE/LOC/RET/002_LOS/2</w:t>
            </w:r>
          </w:p>
        </w:tc>
        <w:tc>
          <w:tcPr/>
          <w:p>
            <w:pPr>
              <w:pStyle w:val="TAC"/>
            </w:pPr>
            <w:r>
              <w:rPr>
                <w:strike/>
              </w:rPr>
              <w:t xml:space="preserve">ROWSPAN</w:t>
            </w:r>
          </w:p>
        </w:tc>
        <w:tc>
          <w:tcPr/>
          <w:p>
            <w:pPr>
              <w:pStyle w:val="TAC"/>
            </w:pPr>
            <w:r>
              <w:t xml:space="preserve">2 (Device_based)</w:t>
            </w:r>
          </w:p>
        </w:tc>
      </w:tr>
      <w:tr>
        <w:tc>
          <w:tcPr/>
          <w:p>
            <w:pPr>
              <w:pStyle w:val="TAC"/>
            </w:pPr>
            <w:r>
              <w:t xml:space="preserve">TP/oneM2M/CSE/LOC/RET/002_LOS/3</w:t>
            </w:r>
          </w:p>
        </w:tc>
        <w:tc>
          <w:tcPr/>
          <w:p>
            <w:pPr>
              <w:pStyle w:val="TAC"/>
            </w:pPr>
            <w:r>
              <w:rPr>
                <w:strike/>
              </w:rPr>
              <w:t xml:space="preserve">ROWSPAN</w:t>
            </w:r>
          </w:p>
        </w:tc>
        <w:tc>
          <w:tcPr/>
          <w:p>
            <w:pPr>
              <w:pStyle w:val="TAC"/>
            </w:pPr>
            <w:r>
              <w:t xml:space="preserve">3 (Sharing_based)</w:t>
            </w:r>
          </w:p>
        </w:tc>
      </w:tr>
    </w:tbl>
    <w:p>
      <w:pPr>
        <w:spacing w:before="0" w:after="180"/>
      </w:pPr>
    </w:p>
    <w:bookmarkEnd w:id="391"/>
    <w:bookmarkStart w:id="392" w:name="tponem2mcselocret003"/>
    <w:p>
      <w:pPr>
        <w:pStyle w:val="Heading6"/>
      </w:pPr>
      <w:r>
        <w:t xml:space="preserve">TP/oneM2M/CSE/LOC/RET/003</w:t>
      </w:r>
    </w:p>
    <w:tbl>
      <w:tblPr>
        <w:tblStyle w:val="Table"/>
        <w:tblW w:type="pct" w:w="4974"/>
        <w:tblLayout w:type="fixed"/>
        <w:tblLook w:firstRow="0" w:lastRow="0" w:firstColumn="0" w:lastColumn="0" w:noHBand="0" w:noVBand="0" w:val="0000"/>
      </w:tblPr>
      <w:tblGrid>
        <w:gridCol w:w="948"/>
        <w:gridCol w:w="6352"/>
        <w:gridCol w:w="577"/>
      </w:tblGrid>
      <w:tr>
        <w:tc>
          <w:tcPr/>
          <w:p>
            <w:pPr>
              <w:pStyle w:val="TAC"/>
            </w:pPr>
            <w:r>
              <w:rPr>
                <w:b/>
                <w:bCs/>
              </w:rPr>
              <w:t xml:space="preserve">TP Id</w:t>
            </w:r>
          </w:p>
        </w:tc>
        <w:tc>
          <w:tcPr>
            <w:gridSpan w:val="2"/>
          </w:tcPr>
          <w:p>
            <w:pPr>
              <w:pStyle w:val="TAC"/>
            </w:pPr>
            <w:r>
              <w:t xml:space="preserve">TP/oneM2M/CSE/LOC/RET/003</w:t>
            </w:r>
          </w:p>
        </w:tc>
      </w:tr>
      <w:tr>
        <w:tc>
          <w:tcPr/>
          <w:p>
            <w:pPr>
              <w:pStyle w:val="TAC"/>
            </w:pPr>
            <w:r>
              <w:rPr>
                <w:b/>
                <w:bCs/>
              </w:rPr>
              <w:t xml:space="preserve">Test objective</w:t>
            </w:r>
          </w:p>
        </w:tc>
        <w:tc>
          <w:tcPr>
            <w:gridSpan w:val="2"/>
          </w:tcPr>
          <w:p>
            <w:pPr>
              <w:pStyle w:val="TAC"/>
            </w:pPr>
            <w:r>
              <w:t xml:space="preserve">Check that the IUT responds with a &lt;locationPolicy&gt; resource containing attribute</w:t>
            </w:r>
            <w:r>
              <w:t xml:space="preserve"> </w:t>
            </w:r>
            <w:r>
              <w:rPr>
                <w:i/>
                <w:iCs/>
              </w:rPr>
              <w:t xml:space="preserve">locationContainerID</w:t>
            </w:r>
            <w:r>
              <w:t xml:space="preserve"> </w:t>
            </w:r>
            <w:r>
              <w:t xml:space="preserve">set to resourceID of the associated &lt;container&gt;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10.2.9.3, TS-0004</w:t>
            </w:r>
            <w:r>
              <w:t xml:space="preserve"> </w:t>
            </w:r>
            <w:r>
              <w:t xml:space="preserve">[2]</w:t>
            </w:r>
            <w:r>
              <w:t xml:space="preserve">, clause 7.4.10.2.2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created</w:t>
            </w:r>
            <w:r>
              <w:t xml:space="preserve"> </w:t>
            </w:r>
            <w:r>
              <w:t xml:space="preserve">a resource TARGET_RESOURCE_ADDRESS of type locationPolicy</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CONTAINER_ADDRESS</w:t>
            </w:r>
            <w:r>
              <w:rPr>
                <w:b/>
                <w:bCs/>
              </w:rPr>
              <w:t xml:space="preserve">and</w:t>
            </w:r>
            <w:r>
              <w:br/>
            </w:r>
            <w:r>
              <w:t xml:space="preserve">locationSource attribute</w:t>
            </w:r>
            <w:r>
              <w:t xml:space="preserve"> </w:t>
            </w:r>
            <w:r>
              <w:rPr>
                <w:b/>
                <w:bCs/>
              </w:rPr>
              <w:t xml:space="preserve">set to</w:t>
            </w:r>
            <w:r>
              <w:t xml:space="preserve"> </w:t>
            </w:r>
            <w:r>
              <w:t xml:space="preserve">1 (Network_based)</w:t>
            </w:r>
            <w:r>
              <w:t xml:space="preserve"> </w:t>
            </w:r>
            <w:r>
              <w:rPr>
                <w:b/>
                <w:bCs/>
              </w:rPr>
              <w:t xml:space="preserve">and</w:t>
            </w:r>
            <w:r>
              <w:br/>
            </w:r>
            <w:r>
              <w:t xml:space="preserve">locationTargetID attribute</w:t>
            </w:r>
            <w:r>
              <w:rPr>
                <w:b/>
                <w:bCs/>
              </w:rPr>
              <w:t xml:space="preserve">set to</w:t>
            </w:r>
            <w:r>
              <w:t xml:space="preserve"> </w:t>
            </w:r>
            <w:r>
              <w:t xml:space="preserve">LOCATION_TARGET_ID</w:t>
            </w:r>
            <w:r>
              <w:t xml:space="preserve"> </w:t>
            </w:r>
            <w:r>
              <w:rPr>
                <w:b/>
                <w:bCs/>
              </w:rPr>
              <w:t xml:space="preserve">and</w:t>
            </w:r>
            <w:r>
              <w:br/>
            </w:r>
            <w:r>
              <w:t xml:space="preserve">locationServer attribute</w:t>
            </w:r>
            <w:r>
              <w:t xml:space="preserve"> </w:t>
            </w:r>
            <w:r>
              <w:rPr>
                <w:b/>
                <w:bCs/>
              </w:rPr>
              <w:t xml:space="preserve">set to</w:t>
            </w:r>
            <w:r>
              <w:t xml:space="preserve"> </w:t>
            </w:r>
            <w:r>
              <w:t xml:space="preserve">LOCATION_SERVER_ADDRESS</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CONTAINER_ADDRESS of type container</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br/>
            </w:r>
            <w:r>
              <w:rPr>
                <w:b/>
                <w:bCs/>
              </w:rPr>
              <w:t xml:space="preserve">}</w:t>
            </w:r>
          </w:p>
        </w:tc>
      </w:tr>
    </w:tbl>
    <w:p>
      <w:pPr>
        <w:spacing w:before="0" w:after="180"/>
      </w:pPr>
    </w:p>
    <w:p>
      <w:pPr>
        <w:pStyle w:val="PL"/>
        <w:numPr>
          <w:ilvl w:val="0"/>
          <w:numId w:val="13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locationPolicy representation</w:t>
      </w:r>
      <w:r>
        <w:t xml:space="preserve"> </w:t>
      </w:r>
      <w:r>
        <w:rPr>
          <w:b/>
          <w:bCs/>
        </w:rPr>
        <w:t xml:space="preserve">containing</w:t>
      </w:r>
      <w:r>
        <w:t xml:space="preserve">  | |</w:t>
      </w:r>
      <w:r>
        <w:br/>
      </w:r>
      <w:r>
        <w:t xml:space="preserve">                     |locationContainerID attribute</w:t>
      </w:r>
      <w:r>
        <w:t xml:space="preserve"> </w:t>
      </w:r>
      <w:r>
        <w:rPr>
          <w:b/>
          <w:bCs/>
        </w:rPr>
        <w:t xml:space="preserve">set to</w:t>
      </w:r>
      <w:r>
        <w:t xml:space="preserve"> </w:t>
      </w:r>
      <w:r>
        <w:t xml:space="preserve">CONTAINER_ADDRESS  | |</w:t>
      </w:r>
      <w:r>
        <w:br/>
      </w:r>
      <w:r>
        <w:t xml:space="preserve">                     |</w:t>
      </w:r>
      <w:r>
        <w:rPr>
          <w:b/>
          <w:bCs/>
        </w:rPr>
        <w:t xml:space="preserve">}</w:t>
      </w:r>
      <w:r>
        <w:t xml:space="preserve"> </w:t>
      </w:r>
      <w:r>
        <w:t xml:space="preserve">| `|</w:t>
      </w:r>
      <w:r>
        <w:br/>
      </w:r>
      <w:r>
        <w:t xml:space="preserve">+———————-+———————————————————————————————————————————————————+————-+</w:t>
      </w:r>
    </w:p>
    <w:bookmarkEnd w:id="392"/>
    <w:bookmarkStart w:id="393" w:name="tponem2mcselocret004"/>
    <w:p>
      <w:pPr>
        <w:pStyle w:val="Heading6"/>
      </w:pPr>
      <w:r>
        <w:t xml:space="preserve">TP/oneM2M/CSE/LOC/RET/004</w:t>
      </w:r>
    </w:p>
    <w:tbl>
      <w:tblPr>
        <w:tblStyle w:val="Table"/>
        <w:tblW w:type="pct" w:w="4978"/>
        <w:tblLayout w:type="fixed"/>
        <w:tblLook w:firstRow="0" w:lastRow="0" w:firstColumn="0" w:lastColumn="0" w:noHBand="0" w:noVBand="0" w:val="0000"/>
      </w:tblPr>
      <w:tblGrid>
        <w:gridCol w:w="802"/>
        <w:gridCol w:w="6594"/>
        <w:gridCol w:w="488"/>
      </w:tblGrid>
      <w:tr>
        <w:tc>
          <w:tcPr/>
          <w:p>
            <w:pPr>
              <w:pStyle w:val="TAC"/>
            </w:pPr>
            <w:r>
              <w:rPr>
                <w:b/>
                <w:bCs/>
              </w:rPr>
              <w:t xml:space="preserve">TP Id</w:t>
            </w:r>
          </w:p>
        </w:tc>
        <w:tc>
          <w:tcPr>
            <w:gridSpan w:val="2"/>
          </w:tcPr>
          <w:p>
            <w:pPr>
              <w:pStyle w:val="TAC"/>
            </w:pPr>
            <w:r>
              <w:t xml:space="preserve">TP/oneM2M/CSE/LOC/RET/004</w:t>
            </w:r>
          </w:p>
        </w:tc>
      </w:tr>
      <w:tr>
        <w:tc>
          <w:tcPr/>
          <w:p>
            <w:pPr>
              <w:pStyle w:val="TAC"/>
            </w:pPr>
            <w:r>
              <w:rPr>
                <w:b/>
                <w:bCs/>
              </w:rPr>
              <w:t xml:space="preserve">Test objective</w:t>
            </w:r>
          </w:p>
        </w:tc>
        <w:tc>
          <w:tcPr>
            <w:gridSpan w:val="2"/>
          </w:tcPr>
          <w:p>
            <w:pPr>
              <w:pStyle w:val="TAC"/>
            </w:pPr>
            <w:r>
              <w:t xml:space="preserve">Check that the IUT sets the</w:t>
            </w:r>
            <w:r>
              <w:t xml:space="preserve"> </w:t>
            </w:r>
            <w:r>
              <w:rPr>
                <w:i/>
                <w:iCs/>
              </w:rPr>
              <w:t xml:space="preserve">locationStatus</w:t>
            </w:r>
            <w:r>
              <w:t xml:space="preserve"> </w:t>
            </w:r>
            <w:r>
              <w:t xml:space="preserve">attribute with the error status code in the locationPolicy resource when the location information of the requested node is failed to be retrieved due to NSE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10.2.9.3, TS-0004</w:t>
            </w:r>
            <w:r>
              <w:t xml:space="preserve"> </w:t>
            </w:r>
            <w:r>
              <w:t xml:space="preserve">[2]</w:t>
            </w:r>
            <w:r>
              <w:t xml:space="preserve">, clause 7.4.10.2.2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created</w:t>
            </w:r>
            <w:r>
              <w:t xml:space="preserve"> </w:t>
            </w:r>
            <w:r>
              <w:t xml:space="preserve">a resource TARGET_RESOURCE_ADDRESS of type locationPolicy</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resource TARGET_RESOURCE_ADDRESS</w:t>
            </w:r>
            <w:r>
              <w:br/>
            </w:r>
            <w:r>
              <w:rPr>
                <w:b/>
                <w:bCs/>
              </w:rPr>
              <w:t xml:space="preserve">}</w:t>
            </w:r>
          </w:p>
        </w:tc>
      </w:tr>
    </w:tbl>
    <w:p>
      <w:pPr>
        <w:spacing w:before="0" w:after="180"/>
      </w:pPr>
    </w:p>
    <w:p>
      <w:pPr>
        <w:pStyle w:val="PL"/>
        <w:numPr>
          <w:ilvl w:val="0"/>
          <w:numId w:val="13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|Content</w:t>
      </w:r>
      <w:r>
        <w:t xml:space="preserve"> </w:t>
      </w:r>
      <w:r>
        <w:rPr>
          <w:b/>
          <w:bCs/>
        </w:rPr>
        <w:t xml:space="preserve">containing</w:t>
      </w:r>
      <w:r>
        <w:t xml:space="preserve">  | |</w:t>
      </w:r>
      <w:r>
        <w:br/>
      </w:r>
      <w:r>
        <w:t xml:space="preserve">                     | locationPolicy representation</w:t>
      </w:r>
      <w:r>
        <w:rPr>
          <w:b/>
          <w:bCs/>
        </w:rPr>
        <w:t xml:space="preserve">containing</w:t>
      </w:r>
      <w:r>
        <w:t xml:space="preserve">  | |</w:t>
      </w:r>
      <w:r>
        <w:br/>
      </w:r>
      <w:r>
        <w:t xml:space="preserve">                     | locationStatus attribute</w:t>
      </w:r>
      <w:r>
        <w:t xml:space="preserve"> </w:t>
      </w:r>
      <w:r>
        <w:rPr>
          <w:b/>
          <w:bCs/>
        </w:rPr>
        <w:t xml:space="preserve">set to</w:t>
      </w:r>
      <w:r>
        <w:t xml:space="preserve"> </w:t>
      </w:r>
      <w:r>
        <w:t xml:space="preserve">LOCATION_PROTOCOL_SPECIFIC_RESULT_CODE  | |</w:t>
      </w:r>
      <w:r>
        <w:br/>
      </w:r>
      <w:r>
        <w:t xml:space="preserve">                     |</w:t>
      </w:r>
      <w:r>
        <w:rPr>
          <w:b/>
          <w:bCs/>
        </w:rPr>
        <w:t xml:space="preserve">}</w:t>
      </w:r>
      <w:r>
        <w:t xml:space="preserve"> </w:t>
      </w:r>
      <w:r>
        <w:t xml:space="preserve">| |</w:t>
      </w:r>
    </w:p>
    <w:tbl>
      <w:tblPr>
        <w:tblStyle w:val="Table"/>
        <w:tblW w:type="pct" w:w="4978"/>
        <w:jc w:val="left"/>
        <w:tblInd w:w="720" w:type="dxa"/>
        <w:tblLayout w:type="fixed"/>
        <w:tblLook w:firstRow="0" w:lastRow="0" w:firstColumn="0" w:lastColumn="0" w:noHBand="0" w:noVBand="0" w:val="0000"/>
      </w:tblPr>
      <w:tblGrid>
        <w:gridCol w:w="802"/>
        <w:gridCol w:w="6594"/>
        <w:gridCol w:w="488"/>
      </w:tblGrid>
      <w:tr>
        <w:tc>
          <w:tcPr>
            <w:gridSpan w:val="3"/>
          </w:tcPr>
          <w:p>
            <w:pPr>
              <w:pStyle w:val="TAC"/>
            </w:pPr>
            <w:r>
              <w:t xml:space="preserve">Note: the error status code LOCATION_PROTOCOL_SPECIFIC_RESULT_CODE is location protocol specific, e.g. in OMA Mobile Location Protocol the reslt code is set to 6 indicating POSITION METHOD FAILURE.</w:t>
            </w:r>
            <w:r>
              <w:br/>
            </w:r>
            <w:r>
              <w:t xml:space="preserve">Note that the failure is caused by the NSE such as location server.</w:t>
            </w:r>
          </w:p>
        </w:tc>
      </w:tr>
    </w:tbl>
    <w:p>
      <w:pPr>
        <w:spacing w:before="0" w:after="180"/>
      </w:pPr>
    </w:p>
    <w:bookmarkEnd w:id="393"/>
    <w:bookmarkStart w:id="394" w:name="tponem2mcselocret005"/>
    <w:p>
      <w:pPr>
        <w:pStyle w:val="Heading6"/>
      </w:pPr>
      <w:r>
        <w:t xml:space="preserve">TP/oneM2M/CSE/LOC/RET/005</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TP/oneM2M/CSE/LOC/RET/005</w:t>
            </w:r>
          </w:p>
        </w:tc>
      </w:tr>
      <w:tr>
        <w:tc>
          <w:tcPr/>
          <w:p>
            <w:pPr>
              <w:pStyle w:val="TAC"/>
            </w:pPr>
            <w:r>
              <w:rPr>
                <w:b/>
                <w:bCs/>
              </w:rPr>
              <w:t xml:space="preserve">Test objective</w:t>
            </w:r>
          </w:p>
        </w:tc>
        <w:tc>
          <w:tcPr>
            <w:gridSpan w:val="2"/>
          </w:tcPr>
          <w:p>
            <w:pPr>
              <w:pStyle w:val="TAC"/>
            </w:pPr>
            <w:r>
              <w:t xml:space="preserve">Check that the IUT responds with an error message</w:t>
            </w:r>
            <w:r>
              <w:t xml:space="preserve"> </w:t>
            </w:r>
            <w:r>
              <w:t xml:space="preserve">"NOT_FOUND"</w:t>
            </w:r>
            <w:r>
              <w:t xml:space="preserve"> </w:t>
            </w:r>
            <w:r>
              <w:t xml:space="preserve">when receiving a retrieve request target to an non-existing locationPolicy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10.2.9.3, TS-0004</w:t>
            </w:r>
            <w:r>
              <w:t xml:space="preserve"> </w:t>
            </w:r>
            <w:r>
              <w:t xml:space="preserve">[2]</w:t>
            </w:r>
            <w:r>
              <w:t xml:space="preserve">, clause 7.3.3.2 and clause 7.4.10.2.2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not created</w:t>
            </w:r>
            <w:r>
              <w:t xml:space="preserve"> </w:t>
            </w:r>
            <w:r>
              <w:t xml:space="preserve">LOCATIONPOLICY_ADDRESS of type locationPolicy under the AE a resource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locationPolicy resource</w:t>
            </w:r>
            <w:r>
              <w:br/>
            </w:r>
            <w:r>
              <w:rPr>
                <w:b/>
                <w:bCs/>
              </w:rPr>
              <w:t xml:space="preserve">}</w:t>
            </w:r>
          </w:p>
        </w:tc>
      </w:tr>
    </w:tbl>
    <w:p>
      <w:pPr>
        <w:spacing w:before="0" w:after="180"/>
      </w:pPr>
    </w:p>
    <w:p>
      <w:pPr>
        <w:pStyle w:val="PL"/>
        <w:numPr>
          <w:ilvl w:val="0"/>
          <w:numId w:val="13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LOCATIONPOLICY_ADDRESS</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4004 (NOT_FOUND)  | |</w:t>
      </w:r>
      <w:r>
        <w:br/>
      </w:r>
      <w:r>
        <w:t xml:space="preserve">                     |</w:t>
      </w:r>
      <w:r>
        <w:rPr>
          <w:b/>
          <w:bCs/>
        </w:rPr>
        <w:t xml:space="preserve">}</w:t>
      </w:r>
      <w:r>
        <w:t xml:space="preserve"> </w:t>
      </w:r>
      <w:r>
        <w:t xml:space="preserve">| |</w:t>
      </w:r>
      <w:r>
        <w:br/>
      </w:r>
      <w:r>
        <w:t xml:space="preserve">+———————-+————————————————————————————————————————————–+————-+</w:t>
      </w:r>
    </w:p>
    <w:bookmarkEnd w:id="394"/>
    <w:bookmarkEnd w:id="395"/>
    <w:bookmarkStart w:id="398" w:name="notify-operation-4"/>
    <w:p>
      <w:pPr>
        <w:pStyle w:val="Heading5"/>
      </w:pPr>
      <w:r>
        <w:t>7.2.2.7.4</w:t>
        <w:tab/>
        <w:t xml:space="preserve">NOTIFY Operation</w:t>
      </w:r>
    </w:p>
    <w:bookmarkStart w:id="396" w:name="tponem2mcselocntf001"/>
    <w:p>
      <w:pPr>
        <w:pStyle w:val="Heading6"/>
      </w:pPr>
      <w:r>
        <w:t xml:space="preserve">TP/oneM2M/CSE/LOC/NTF/001</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TP/oneM2M/CSE/LOC/NTF/001</w:t>
            </w:r>
          </w:p>
        </w:tc>
      </w:tr>
      <w:tr>
        <w:tc>
          <w:tcPr/>
          <w:p>
            <w:pPr>
              <w:pStyle w:val="TAC"/>
            </w:pPr>
            <w:r>
              <w:rPr>
                <w:b/>
                <w:bCs/>
              </w:rPr>
              <w:t xml:space="preserve">Test objective</w:t>
            </w:r>
          </w:p>
        </w:tc>
        <w:tc>
          <w:tcPr>
            <w:gridSpan w:val="2"/>
          </w:tcPr>
          <w:p>
            <w:pPr>
              <w:pStyle w:val="TAC"/>
            </w:pPr>
            <w:r>
              <w:t xml:space="preserve">Check that the IUT sends a notification message including the location Information to the originator with frequency of POSITIVE_UPDATE_PERIOD set in field of_locationUpdatePeriod_</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and clause 10.2.10.1.1, TS-0004</w:t>
            </w:r>
            <w:r>
              <w:t xml:space="preserve"> </w:t>
            </w:r>
            <w:r>
              <w:t xml:space="preserve">[2]</w:t>
            </w:r>
            <w:r>
              <w:t xml:space="preserve">, clause 7.3.3.3 and clause 7.4.11.2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originator</w:t>
            </w:r>
            <w:r>
              <w:t xml:space="preserve"> </w:t>
            </w:r>
            <w:r>
              <w:rPr>
                <w:b/>
                <w:bCs/>
              </w:rPr>
              <w:t xml:space="preserve">being</w:t>
            </w:r>
            <w:r>
              <w:t xml:space="preserve"> </w:t>
            </w:r>
            <w:r>
              <w:t xml:space="preserve">a ADN-AE</w:t>
            </w:r>
            <w:r>
              <w:br/>
            </w:r>
            <w:r>
              <w:rPr>
                <w:b/>
                <w:bCs/>
              </w:rPr>
              <w:t xml:space="preserve">and</w:t>
            </w:r>
            <w:r>
              <w:t xml:space="preserve"> </w:t>
            </w:r>
            <w:r>
              <w:t xml:space="preserve">the IUT</w:t>
            </w:r>
            <w:r>
              <w:t xml:space="preserve"> </w:t>
            </w:r>
            <w:r>
              <w:rPr>
                <w:b/>
                <w:bCs/>
              </w:rPr>
              <w:t xml:space="preserve">being</w:t>
            </w:r>
            <w:r>
              <w:t xml:space="preserve"> </w:t>
            </w:r>
            <w:r>
              <w:t xml:space="preserve">a MN-CSE</w:t>
            </w:r>
            <w:r>
              <w:br/>
            </w:r>
            <w:r>
              <w:rPr>
                <w:b/>
                <w:bCs/>
              </w:rPr>
              <w:t xml:space="preserve">and</w:t>
            </w:r>
            <w:r>
              <w:t xml:space="preserve"> </w:t>
            </w:r>
            <w:r>
              <w:t xml:space="preserve">the ADN-AE</w:t>
            </w:r>
            <w:r>
              <w:t xml:space="preserve"> </w:t>
            </w:r>
            <w:r>
              <w:rPr>
                <w:b/>
                <w:bCs/>
              </w:rPr>
              <w:t xml:space="preserve">being no</w:t>
            </w:r>
            <w:r>
              <w:t xml:space="preserve"> </w:t>
            </w:r>
            <w:r>
              <w:t xml:space="preserve">location positioning modules deployed</w:t>
            </w:r>
            <w:r>
              <w:br/>
            </w:r>
            <w:r>
              <w:rPr>
                <w:b/>
                <w:bCs/>
              </w:rPr>
              <w:t xml:space="preserve">and</w:t>
            </w:r>
            <w:r>
              <w:t xml:space="preserve"> </w:t>
            </w:r>
            <w:r>
              <w:t xml:space="preserve">the ADN-AE</w:t>
            </w:r>
            <w:r>
              <w:t xml:space="preserve"> </w:t>
            </w:r>
            <w:r>
              <w:rPr>
                <w:b/>
                <w:bCs/>
              </w:rPr>
              <w:t xml:space="preserve">being no</w:t>
            </w:r>
            <w:r>
              <w:t xml:space="preserve"> </w:t>
            </w:r>
            <w:r>
              <w:t xml:space="preserve">Network-based positioning capabilities</w:t>
            </w:r>
            <w:r>
              <w:br/>
            </w:r>
            <w:r>
              <w:br/>
            </w:r>
            <w:r>
              <w:rPr>
                <w:b/>
                <w:bCs/>
              </w:rPr>
              <w:t xml:space="preserve">and</w:t>
            </w:r>
            <w:r>
              <w:t xml:space="preserve"> </w:t>
            </w:r>
            <w:r>
              <w:t xml:space="preserve">the IUT</w:t>
            </w:r>
            <w:r>
              <w:t xml:space="preserve"> </w:t>
            </w:r>
            <w:r>
              <w:rPr>
                <w:b/>
                <w:bCs/>
              </w:rPr>
              <w:t xml:space="preserve">having registered</w:t>
            </w:r>
            <w:r>
              <w:t xml:space="preserve"> </w:t>
            </w:r>
            <w:r>
              <w:t xml:space="preserve">the ADN-AE</w:t>
            </w:r>
            <w:r>
              <w:br/>
            </w:r>
            <w:r>
              <w:rPr>
                <w:b/>
                <w:bCs/>
              </w:rPr>
              <w:t xml:space="preserve">and</w:t>
            </w:r>
            <w:r>
              <w:t xml:space="preserve"> </w:t>
            </w:r>
            <w:r>
              <w:t xml:space="preserve">the IUT</w:t>
            </w:r>
            <w:r>
              <w:t xml:space="preserve"> </w:t>
            </w:r>
            <w:r>
              <w:rPr>
                <w:b/>
                <w:bCs/>
              </w:rPr>
              <w:t xml:space="preserve">having created</w:t>
            </w:r>
            <w:r>
              <w:t xml:space="preserve"> </w:t>
            </w:r>
            <w:r>
              <w:t xml:space="preserve">ORIGINATOR_LOCATIONPOLICY_ADDRESS of type locationPolicy</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ORIGINATOR_CONTAINER_ADDRESS</w:t>
            </w:r>
            <w:r>
              <w:br/>
            </w:r>
            <w:r>
              <w:rPr>
                <w:b/>
                <w:bCs/>
              </w:rPr>
              <w:t xml:space="preserve">and</w:t>
            </w:r>
            <w:r>
              <w:t xml:space="preserve"> </w:t>
            </w:r>
            <w:r>
              <w:t xml:space="preserve">locationUpdatePeriod attribute</w:t>
            </w:r>
            <w:r>
              <w:t xml:space="preserve"> </w:t>
            </w:r>
            <w:r>
              <w:rPr>
                <w:b/>
                <w:bCs/>
              </w:rPr>
              <w:t xml:space="preserve">set to</w:t>
            </w:r>
            <w:r>
              <w:t xml:space="preserve"> </w:t>
            </w:r>
            <w:r>
              <w:t xml:space="preserve">POSITIVE_UPDATE_PERIOD</w:t>
            </w:r>
            <w:r>
              <w:br/>
            </w:r>
            <w:r>
              <w:rPr>
                <w:b/>
                <w:bCs/>
              </w:rPr>
              <w:t xml:space="preserve">and</w:t>
            </w:r>
            <w:r>
              <w:t xml:space="preserve"> </w:t>
            </w:r>
            <w:r>
              <w:t xml:space="preserve">locationSource attribute</w:t>
            </w:r>
            <w:r>
              <w:t xml:space="preserve"> </w:t>
            </w:r>
            <w:r>
              <w:rPr>
                <w:b/>
                <w:bCs/>
              </w:rPr>
              <w:t xml:space="preserve">set to</w:t>
            </w:r>
            <w:r>
              <w:t xml:space="preserve"> </w:t>
            </w:r>
            <w:r>
              <w:t xml:space="preserve">3 (Sharing-based)</w:t>
            </w:r>
            <w:r>
              <w:br/>
            </w:r>
            <w:r>
              <w:rPr>
                <w:b/>
                <w:bCs/>
              </w:rPr>
              <w:t xml:space="preserve">and</w:t>
            </w:r>
            <w:r>
              <w:t xml:space="preserve"> </w:t>
            </w:r>
            <w:r>
              <w:t xml:space="preserve">the IUT</w:t>
            </w:r>
            <w:r>
              <w:rPr>
                <w:b/>
                <w:bCs/>
              </w:rPr>
              <w:t xml:space="preserve">having created</w:t>
            </w:r>
            <w:r>
              <w:t xml:space="preserve"> </w:t>
            </w:r>
            <w:r>
              <w:t xml:space="preserve">ORIGINATOR_CONTAINER_ADDRESS of type container</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ORIGINATOR_LOCATIONPOLICY_ADDRESS</w:t>
            </w:r>
            <w:r>
              <w:br/>
            </w:r>
            <w:r>
              <w:rPr>
                <w:b/>
                <w:bCs/>
              </w:rPr>
              <w:t xml:space="preserve">and</w:t>
            </w:r>
            <w:r>
              <w:t xml:space="preserve"> </w:t>
            </w:r>
            <w:r>
              <w:t xml:space="preserve">the IUT</w:t>
            </w:r>
            <w:r>
              <w:rPr>
                <w:b/>
                <w:bCs/>
              </w:rPr>
              <w:t xml:space="preserve">having created</w:t>
            </w:r>
            <w:r>
              <w:t xml:space="preserve"> </w:t>
            </w:r>
            <w:r>
              <w:t xml:space="preserve">a resource of type subscription as a child resource of ORIGINATOR_CONTAINER_ADDRESS of type container</w:t>
            </w:r>
            <w:r>
              <w:br/>
            </w:r>
            <w:r>
              <w:rPr>
                <w:b/>
                <w:bCs/>
              </w:rPr>
              <w:t xml:space="preserve">and</w:t>
            </w:r>
            <w:r>
              <w:t xml:space="preserve"> </w:t>
            </w:r>
            <w:r>
              <w:t xml:space="preserve">the IUT</w:t>
            </w:r>
            <w:r>
              <w:t xml:space="preserve"> </w:t>
            </w:r>
            <w:r>
              <w:rPr>
                <w:b/>
                <w:bCs/>
              </w:rPr>
              <w:t xml:space="preserve">having registered</w:t>
            </w:r>
            <w:r>
              <w:t xml:space="preserve"> </w:t>
            </w:r>
            <w:r>
              <w:t xml:space="preserve">a Node</w:t>
            </w:r>
            <w:r>
              <w:br/>
            </w:r>
            <w:r>
              <w:rPr>
                <w:b/>
                <w:bCs/>
              </w:rPr>
              <w:t xml:space="preserve">being</w:t>
            </w:r>
            <w:r>
              <w:t xml:space="preserve"> </w:t>
            </w:r>
            <w:r>
              <w:t xml:space="preserve">a minimum hop with the originator compared to other nodes registered with the hosting CSE</w:t>
            </w:r>
            <w:r>
              <w:br/>
            </w:r>
            <w:r>
              <w:rPr>
                <w:b/>
                <w:bCs/>
              </w:rPr>
              <w:t xml:space="preserve">and</w:t>
            </w:r>
            <w:r>
              <w:t xml:space="preserve"> </w:t>
            </w:r>
            <w:r>
              <w:t xml:space="preserve">the IUT</w:t>
            </w:r>
            <w:r>
              <w:rPr>
                <w:b/>
                <w:bCs/>
              </w:rPr>
              <w:t xml:space="preserve">having created</w:t>
            </w:r>
            <w:r>
              <w:t xml:space="preserve"> </w:t>
            </w:r>
            <w:r>
              <w:t xml:space="preserve">under the Node a child resource CLOSEST_NODE_CONTAINER_ADDRESS of type &lt;container&gt;</w:t>
            </w:r>
            <w:r>
              <w:t xml:space="preserve"> </w:t>
            </w:r>
            <w:r>
              <w:rPr>
                <w:b/>
                <w:bCs/>
              </w:rPr>
              <w:t xml:space="preserve">containing</w:t>
            </w:r>
            <w:r>
              <w:br/>
            </w:r>
            <w:r>
              <w:t xml:space="preserve">a latest contentInstance resource</w:t>
            </w:r>
            <w:r>
              <w:t xml:space="preserve"> </w:t>
            </w:r>
            <w:r>
              <w:rPr>
                <w:b/>
                <w:bCs/>
              </w:rPr>
              <w:t xml:space="preserve">containing</w:t>
            </w:r>
            <w:r>
              <w:br/>
            </w:r>
            <w:r>
              <w:t xml:space="preserve">the latest location information</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the resource CLOSEST_NODE_CONTAINER_ADDRESS of type of container</w:t>
            </w:r>
            <w:r>
              <w:br/>
            </w:r>
            <w:r>
              <w:br/>
            </w:r>
            <w:r>
              <w:rPr>
                <w:b/>
                <w:bCs/>
              </w:rPr>
              <w:t xml:space="preserve">}</w:t>
            </w:r>
          </w:p>
        </w:tc>
      </w:tr>
    </w:tbl>
    <w:p>
      <w:pPr>
        <w:spacing w:before="0" w:after="180"/>
      </w:pPr>
    </w:p>
    <w:p>
      <w:pPr>
        <w:pStyle w:val="PL"/>
        <w:numPr>
          <w:ilvl w:val="0"/>
          <w:numId w:val="13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latest resource of container</w:t>
      </w:r>
      <w:r>
        <w:t xml:space="preserve"> </w:t>
      </w:r>
      <w:r>
        <w:rPr>
          <w:b/>
          <w:bCs/>
        </w:rPr>
        <w:t xml:space="preserve">from</w:t>
      </w:r>
      <w:r>
        <w:t xml:space="preserve"> </w:t>
      </w:r>
      <w:r>
        <w:t xml:space="preserve">the CLOSEST_NODE_CONTAINER_ADDRESS</w:t>
      </w:r>
      <w:r>
        <w:t xml:space="preserve"> </w:t>
      </w:r>
      <w:r>
        <w:rPr>
          <w:b/>
          <w:bCs/>
        </w:rPr>
        <w:t xml:space="preserve">containing</w:t>
      </w:r>
      <w:r>
        <w:t xml:space="preserve">  | |</w:t>
      </w:r>
      <w:r>
        <w:br/>
      </w:r>
      <w:r>
        <w:t xml:space="preserve">                     | latest location information  | |</w:t>
      </w:r>
      <w:r>
        <w:br/>
      </w:r>
      <w:r>
        <w:t xml:space="preserve">                     |</w:t>
      </w:r>
      <w:r>
        <w:rPr>
          <w:b/>
          <w:bCs/>
        </w:rPr>
        <w:t xml:space="preserve">and</w:t>
      </w:r>
      <w:r>
        <w:t xml:space="preserve"> </w:t>
      </w:r>
      <w:r>
        <w:t xml:space="preserve">the IUT</w:t>
      </w:r>
      <w:r>
        <w:t xml:space="preserve"> </w:t>
      </w:r>
      <w:r>
        <w:rPr>
          <w:b/>
          <w:bCs/>
        </w:rPr>
        <w:t xml:space="preserve">creates</w:t>
      </w:r>
      <w:r>
        <w:t xml:space="preserve"> </w:t>
      </w:r>
      <w:r>
        <w:t xml:space="preserve">a contentInstance as a child resource of ORIGINATOR_CONTAINER_ADDRESS of type &lt;container&gt;</w:t>
      </w:r>
      <w:r>
        <w:t xml:space="preserve"> </w:t>
      </w:r>
      <w:r>
        <w:rPr>
          <w:b/>
          <w:bCs/>
        </w:rPr>
        <w:t xml:space="preserve">containing</w:t>
      </w:r>
      <w:r>
        <w:t xml:space="preserve">  | |</w:t>
      </w:r>
      <w:r>
        <w:br/>
      </w:r>
      <w:r>
        <w:t xml:space="preserve">                     |the location information that retrieved  | |</w:t>
      </w:r>
      <w:r>
        <w:br/>
      </w:r>
      <w:r>
        <w:t xml:space="preserve">                     |</w:t>
      </w:r>
      <w:r>
        <w:rPr>
          <w:b/>
          <w:bCs/>
        </w:rPr>
        <w:t xml:space="preserve">}</w:t>
      </w:r>
      <w:r>
        <w:t xml:space="preserve"> </w:t>
      </w:r>
      <w:r>
        <w:t xml:space="preserve">| |</w:t>
      </w:r>
    </w:p>
    <w:p>
      <w:pPr>
        <w:pStyle w:val="PL"/>
        <w:numPr>
          <w:ilvl w:val="0"/>
          <w:numId w:val="13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|IUT =&gt; ADN</w:t>
      </w:r>
      <w:r>
        <w:noBreakHyphen/>
      </w:r>
      <w:r>
        <w:t>AE|</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notification representation</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contentInstance resource</w:t>
      </w:r>
      <w:r>
        <w:t xml:space="preserve"> </w:t>
      </w:r>
      <w:r>
        <w:rPr>
          <w:b/>
          <w:bCs/>
        </w:rPr>
        <w:t xml:space="preserve">containing</w:t>
      </w:r>
      <w:r>
        <w:t xml:space="preserve">  | |</w:t>
      </w:r>
      <w:r>
        <w:br/>
      </w:r>
      <w:r>
        <w:t xml:space="preserve">                     |location information  | |</w:t>
      </w:r>
      <w:r>
        <w:br/>
      </w:r>
      <w:r>
        <w:t xml:space="preserve">                     |</w:t>
      </w:r>
      <w:r>
        <w:rPr>
          <w:b/>
          <w:bCs/>
        </w:rPr>
        <w:t xml:space="preserve">}</w:t>
      </w:r>
      <w:r>
        <w:t xml:space="preserve"> </w:t>
      </w:r>
      <w:r>
        <w:t xml:space="preserve">| |</w:t>
      </w:r>
      <w:r>
        <w:br/>
      </w:r>
      <w:r>
        <w:t xml:space="preserve">+———————-+————————————————————————————————————————————————————————+————-+</w:t>
      </w:r>
    </w:p>
    <w:bookmarkEnd w:id="396"/>
    <w:bookmarkStart w:id="397" w:name="tponem2mcselocntf002"/>
    <w:p>
      <w:pPr>
        <w:pStyle w:val="Heading6"/>
      </w:pPr>
      <w:r>
        <w:t xml:space="preserve">TP/oneM2M/CSE/LOC/NTF/002</w:t>
      </w:r>
    </w:p>
    <w:tbl>
      <w:tblPr>
        <w:tblStyle w:val="Table"/>
        <w:tblW w:type="pct" w:w="4976"/>
        <w:tblLayout w:type="fixed"/>
        <w:tblLook w:firstRow="0" w:lastRow="0" w:firstColumn="0" w:lastColumn="0" w:noHBand="0" w:noVBand="0" w:val="0000"/>
      </w:tblPr>
      <w:tblGrid>
        <w:gridCol w:w="884"/>
        <w:gridCol w:w="6459"/>
        <w:gridCol w:w="538"/>
      </w:tblGrid>
      <w:tr>
        <w:tc>
          <w:tcPr/>
          <w:p>
            <w:pPr>
              <w:pStyle w:val="TAC"/>
            </w:pPr>
            <w:r>
              <w:rPr>
                <w:b/>
                <w:bCs/>
              </w:rPr>
              <w:t xml:space="preserve">TP Id</w:t>
            </w:r>
          </w:p>
        </w:tc>
        <w:tc>
          <w:tcPr>
            <w:gridSpan w:val="2"/>
          </w:tcPr>
          <w:p>
            <w:pPr>
              <w:pStyle w:val="TAC"/>
            </w:pPr>
            <w:r>
              <w:t xml:space="preserve">TP/oneM2M/CSE/LOC/NTF/002</w:t>
            </w:r>
          </w:p>
        </w:tc>
      </w:tr>
      <w:tr>
        <w:tc>
          <w:tcPr/>
          <w:p>
            <w:pPr>
              <w:pStyle w:val="TAC"/>
            </w:pPr>
            <w:r>
              <w:rPr>
                <w:b/>
                <w:bCs/>
              </w:rPr>
              <w:t xml:space="preserve">Test objective</w:t>
            </w:r>
          </w:p>
        </w:tc>
        <w:tc>
          <w:tcPr>
            <w:gridSpan w:val="2"/>
          </w:tcPr>
          <w:p>
            <w:pPr>
              <w:pStyle w:val="TAC"/>
            </w:pPr>
            <w:r>
              <w:t xml:space="preserve">Check that the IUT sends a notification message including the location Information to the originator with frequency of POSITIVE_UPDATE_PERIOD set in field of locationUpdatePeriod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8.5.2, clause 10.2.10.1.1 and clause 10.2.10.2.2, TS-0004</w:t>
            </w:r>
            <w:r>
              <w:t xml:space="preserve"> </w:t>
            </w:r>
            <w:r>
              <w:t xml:space="preserve">[2]</w:t>
            </w:r>
            <w:r>
              <w:t xml:space="preserve">, clause 7.4.11.2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rPr>
                <w:b/>
                <w:bCs/>
              </w:rPr>
              <w:t xml:space="preserve">having created</w:t>
            </w:r>
            <w:r>
              <w:t xml:space="preserve"> </w:t>
            </w:r>
            <w:r>
              <w:t xml:space="preserve">a resource LOCATIONPOLICY_ADDRESS of type locationPolicy</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CONTAINER_ADDRESS</w:t>
            </w:r>
            <w:r>
              <w:rPr>
                <w:b/>
                <w:bCs/>
              </w:rPr>
              <w:t xml:space="preserve">and</w:t>
            </w:r>
            <w:r>
              <w:br/>
            </w:r>
            <w:r>
              <w:t xml:space="preserve">locationUpdatePeriod attribute</w:t>
            </w:r>
            <w:r>
              <w:t xml:space="preserve"> </w:t>
            </w:r>
            <w:r>
              <w:rPr>
                <w:b/>
                <w:bCs/>
              </w:rPr>
              <w:t xml:space="preserve">set to</w:t>
            </w:r>
            <w:r>
              <w:t xml:space="preserve"> </w:t>
            </w:r>
            <w:r>
              <w:t xml:space="preserve">POSITIVE_UPDATE_PERIOD</w:t>
            </w:r>
            <w:r>
              <w:t xml:space="preserve"> </w:t>
            </w:r>
            <w:r>
              <w:rPr>
                <w:b/>
                <w:bCs/>
              </w:rPr>
              <w:t xml:space="preserve">and</w:t>
            </w:r>
            <w:r>
              <w:br/>
            </w:r>
            <w:r>
              <w:t xml:space="preserve">locationSource attribute</w:t>
            </w:r>
            <w:r>
              <w:t xml:space="preserve"> </w:t>
            </w:r>
            <w:r>
              <w:rPr>
                <w:b/>
                <w:bCs/>
              </w:rPr>
              <w:t xml:space="preserve">set to</w:t>
            </w:r>
            <w:r>
              <w:t xml:space="preserve"> </w:t>
            </w:r>
            <w:r>
              <w:t xml:space="preserve">LOCATION_SOURCE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CONTAINER_ADDRESS of type container</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LOCATIONPOLICY_ADDRESS</w:t>
            </w:r>
            <w:r>
              <w:br/>
            </w:r>
            <w:r>
              <w:rPr>
                <w:b/>
                <w:bCs/>
              </w:rPr>
              <w:t xml:space="preserve">and</w:t>
            </w:r>
            <w:r>
              <w:t xml:space="preserve"> </w:t>
            </w:r>
            <w:r>
              <w:t xml:space="preserve">the AE</w:t>
            </w:r>
            <w:r>
              <w:t xml:space="preserve"> </w:t>
            </w:r>
            <w:r>
              <w:rPr>
                <w:b/>
                <w:bCs/>
              </w:rPr>
              <w:t xml:space="preserve">having created</w:t>
            </w:r>
            <w:r>
              <w:t xml:space="preserve"> </w:t>
            </w:r>
            <w:r>
              <w:t xml:space="preserve">a resource of type subscription as a child of the resource CONTAINER_ADDRESS of type container</w:t>
            </w:r>
            <w:r>
              <w:br/>
            </w:r>
            <w:r>
              <w:rPr>
                <w:b/>
                <w:bCs/>
              </w:rPr>
              <w:t xml:space="preserve">and</w:t>
            </w:r>
            <w:r>
              <w:t xml:space="preserve"> </w:t>
            </w:r>
            <w:r>
              <w:t xml:space="preserve">the IUT</w:t>
            </w:r>
            <w:r>
              <w:t xml:space="preserve"> </w:t>
            </w:r>
            <w:r>
              <w:rPr>
                <w:b/>
                <w:bCs/>
              </w:rPr>
              <w:t xml:space="preserve">having</w:t>
            </w:r>
            <w:r>
              <w:t xml:space="preserve"> </w:t>
            </w:r>
            <w:r>
              <w:t xml:space="preserve">privileges to retrieve the location information from the NSE</w:t>
            </w:r>
            <w:r>
              <w:br/>
            </w:r>
            <w:r>
              <w:t xml:space="preserve">}</w:t>
            </w:r>
          </w:p>
        </w:tc>
      </w:tr>
    </w:tbl>
    <w:p>
      <w:pPr>
        <w:spacing w:before="0" w:after="180"/>
      </w:pPr>
    </w:p>
    <w:p>
      <w:pPr>
        <w:pStyle w:val="PL"/>
        <w:numPr>
          <w:ilvl w:val="0"/>
          <w:numId w:val="13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NSE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NSE</w:t>
      </w:r>
      <w:r>
        <w:t xml:space="preserve"> </w:t>
      </w:r>
      <w:r>
        <w:rPr>
          <w:b/>
          <w:bCs/>
        </w:rPr>
        <w:t xml:space="preserve">containing</w:t>
      </w:r>
      <w:r>
        <w:t xml:space="preserve">  | |</w:t>
      </w:r>
      <w:r>
        <w:br/>
      </w:r>
      <w:r>
        <w:t>                     | location</w:t>
      </w:r>
      <w:r>
        <w:noBreakHyphen/>
      </w:r>
      <w:r>
        <w:t>protocol</w:t>
      </w:r>
      <w:r>
        <w:noBreakHyphen/>
      </w:r>
      <w:r>
        <w:t>specific</w:t>
      </w:r>
      <w:r>
        <w:noBreakHyphen/>
      </w:r>
      <w:r>
        <w:t>result</w:t>
      </w:r>
      <w:r>
        <w:noBreakHyphen/>
      </w:r>
      <w:r>
        <w:t>code of positioning procedure execution</w:t>
      </w:r>
      <w:r>
        <w:t xml:space="preserve"> </w:t>
      </w:r>
      <w:r>
        <w:rPr>
          <w:b/>
          <w:bCs/>
        </w:rPr>
        <w:t xml:space="preserve">and</w:t>
      </w:r>
      <w:r>
        <w:t xml:space="preserve">  | |</w:t>
      </w:r>
      <w:r>
        <w:br/>
      </w:r>
      <w:r>
        <w:t>                     |location</w:t>
      </w:r>
      <w:r>
        <w:noBreakHyphen/>
      </w:r>
      <w:r>
        <w:t>response</w:t>
      </w:r>
      <w:r>
        <w:t xml:space="preserve"> </w:t>
      </w:r>
      <w:r>
        <w:rPr>
          <w:b/>
          <w:bCs/>
        </w:rPr>
        <w:t xml:space="preserve">containing</w:t>
      </w:r>
      <w:r>
        <w:t xml:space="preserve">  | |</w:t>
      </w:r>
      <w:r>
        <w:br/>
      </w:r>
      <w:r>
        <w:t xml:space="preserve">                     |location information  | |</w:t>
      </w:r>
      <w:r>
        <w:br/>
      </w:r>
      <w:r>
        <w:t xml:space="preserve">                     |</w:t>
      </w:r>
      <w:r>
        <w:rPr>
          <w:b/>
          <w:bCs/>
        </w:rPr>
        <w:t xml:space="preserve">}</w:t>
      </w:r>
      <w:r>
        <w:t xml:space="preserve"> </w:t>
      </w:r>
      <w:r>
        <w:t xml:space="preserve">| |</w:t>
      </w:r>
    </w:p>
    <w:p>
      <w:pPr>
        <w:pStyle w:val="PL"/>
        <w:numPr>
          <w:ilvl w:val="0"/>
          <w:numId w:val="13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|the IUT</w:t>
      </w:r>
      <w:r>
        <w:t xml:space="preserve"> </w:t>
      </w:r>
      <w:r>
        <w:rPr>
          <w:b/>
          <w:bCs/>
        </w:rPr>
        <w:t xml:space="preserve">transforms</w:t>
      </w:r>
      <w:r>
        <w:t xml:space="preserve"> </w:t>
      </w:r>
      <w:r>
        <w:t>the location</w:t>
      </w:r>
      <w:r>
        <w:noBreakHyphen/>
      </w:r>
      <w:r>
        <w:t>response into a oneM2M Response primitive and</w:t>
      </w:r>
      <w:r>
        <w:t xml:space="preserve"> </w:t>
      </w:r>
      <w:r>
        <w:rPr>
          <w:b/>
          <w:bCs/>
        </w:rPr>
        <w:t xml:space="preserve">sends</w:t>
      </w:r>
      <w:r>
        <w:t xml:space="preserve"> </w:t>
      </w:r>
      <w:r>
        <w:t xml:space="preserve">a valid NOTIFY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notification representation</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contentInstance representation  | |</w:t>
      </w:r>
      <w:r>
        <w:br/>
      </w:r>
      <w:r>
        <w:t xml:space="preserve">                     |</w:t>
      </w:r>
      <w:r>
        <w:rPr>
          <w:b/>
          <w:bCs/>
        </w:rPr>
        <w:t xml:space="preserve">}</w:t>
      </w:r>
      <w:r>
        <w:t xml:space="preserve"> </w:t>
      </w:r>
      <w:r>
        <w:t xml:space="preserve">| |</w:t>
      </w:r>
    </w:p>
    <w:tbl>
      <w:tblPr>
        <w:tblStyle w:val="Table"/>
        <w:tblW w:type="pct" w:w="4976"/>
        <w:jc w:val="left"/>
        <w:tblInd w:w="720" w:type="dxa"/>
        <w:tblLayout w:type="fixed"/>
        <w:tblLook w:firstRow="0" w:lastRow="0" w:firstColumn="0" w:lastColumn="0" w:noHBand="0" w:noVBand="0" w:val="0000"/>
      </w:tblPr>
      <w:tblGrid>
        <w:gridCol w:w="884"/>
        <w:gridCol w:w="6459"/>
        <w:gridCol w:w="538"/>
      </w:tblGrid>
      <w:tr>
        <w:tc>
          <w:tcPr>
            <w:gridSpan w:val="3"/>
          </w:tcPr>
          <w:p>
            <w:pPr>
              <w:pStyle w:val="TAC"/>
            </w:pPr>
            <w:r>
              <w:t xml:space="preserve">Note that: the attribute location-protocol-specific-result-code and location-response are location acquisition</w:t>
            </w:r>
            <w:r>
              <w:t xml:space="preserve"> </w:t>
            </w:r>
            <w:r>
              <w:t xml:space="preserve">protocol specific and the exact name of these two attributes have to follow the specification of corresponding location protocol e.g. OMA Mobile Location Protocol.</w:t>
            </w:r>
          </w:p>
        </w:tc>
      </w:tr>
    </w:tbl>
    <w:p>
      <w:pPr>
        <w:spacing w:before="0" w:after="180"/>
      </w:pPr>
    </w:p>
    <w:p>
      <w:pPr>
        <w:pStyle w:val="TH"/>
      </w:pPr>
      <w:r>
        <w:t xml:space="preserve">Table Referenced values for parameter LOCATION_SOURCE</w:t>
      </w:r>
    </w:p>
    <w:tbl>
      <w:tblPr>
        <w:tblStyle w:val="Table"/>
        <w:tblW w:type="pct" w:w="5000"/>
        <w:tblLayout w:type="fixed"/>
        <w:tblLook w:firstRow="1" w:lastRow="0" w:firstColumn="0" w:lastColumn="0" w:noHBand="0" w:noVBand="0" w:val="0020"/>
        <w:tblCaption w:val="Table Referenced values for parameter LOCATION_SOURCE"/>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LOCATION_SOURCE</w:t>
            </w:r>
          </w:p>
        </w:tc>
      </w:tr>
      <w:tr>
        <w:tc>
          <w:tcPr/>
          <w:p>
            <w:pPr>
              <w:pStyle w:val="TAC"/>
            </w:pPr>
            <w:r>
              <w:t xml:space="preserve">TP/oneM2M/CSE/LOC/NTF/010_LOS/1</w:t>
            </w:r>
          </w:p>
        </w:tc>
        <w:tc>
          <w:tcPr/>
          <w:p>
            <w:pPr>
              <w:pStyle w:val="TAC"/>
            </w:pPr>
            <w:r>
              <w:t xml:space="preserve">TS-0001</w:t>
            </w:r>
            <w:r>
              <w:t xml:space="preserve"> </w:t>
            </w:r>
            <w:r>
              <w:t xml:space="preserve">[1]</w:t>
            </w:r>
            <w:r>
              <w:t xml:space="preserve">, clause 9.6.10 and 10.2.10</w:t>
            </w:r>
            <w:r>
              <w:t xml:space="preserve">TS-0004</w:t>
            </w:r>
            <w:r>
              <w:t xml:space="preserve"> </w:t>
            </w:r>
            <w:r>
              <w:t xml:space="preserve">[2]</w:t>
            </w:r>
            <w:r>
              <w:t xml:space="preserve">, clause 7.4.11 and 6.3.4.2.3</w:t>
            </w:r>
          </w:p>
        </w:tc>
        <w:tc>
          <w:tcPr/>
          <w:p>
            <w:pPr>
              <w:pStyle w:val="TAC"/>
            </w:pPr>
            <w:r>
              <w:t xml:space="preserve">1 (Network_based)</w:t>
            </w:r>
          </w:p>
        </w:tc>
      </w:tr>
      <w:tr>
        <w:tc>
          <w:tcPr/>
          <w:p>
            <w:pPr>
              <w:pStyle w:val="TAC"/>
            </w:pPr>
            <w:r>
              <w:t xml:space="preserve">TP/oneM2M/CSE/LOC/NTF/010_LOS/2</w:t>
            </w:r>
          </w:p>
        </w:tc>
        <w:tc>
          <w:tcPr/>
          <w:p>
            <w:pPr>
              <w:pStyle w:val="TAC"/>
            </w:pPr>
            <w:r>
              <w:rPr>
                <w:strike/>
              </w:rPr>
              <w:t xml:space="preserve">ROWSPAN</w:t>
            </w:r>
          </w:p>
        </w:tc>
        <w:tc>
          <w:tcPr/>
          <w:p>
            <w:pPr>
              <w:pStyle w:val="TAC"/>
            </w:pPr>
            <w:r>
              <w:t xml:space="preserve">2 (Device_based)</w:t>
            </w:r>
          </w:p>
        </w:tc>
      </w:tr>
      <w:tr>
        <w:tc>
          <w:tcPr/>
          <w:p>
            <w:pPr>
              <w:pStyle w:val="TAC"/>
            </w:pPr>
            <w:r>
              <w:t xml:space="preserve">TP/oneM2M/CSE/LOC/NTF/010_LOS/3</w:t>
            </w:r>
          </w:p>
        </w:tc>
        <w:tc>
          <w:tcPr/>
          <w:p>
            <w:pPr>
              <w:pStyle w:val="TAC"/>
            </w:pPr>
            <w:r>
              <w:rPr>
                <w:strike/>
              </w:rPr>
              <w:t xml:space="preserve">ROWSPAN</w:t>
            </w:r>
          </w:p>
        </w:tc>
        <w:tc>
          <w:tcPr/>
          <w:p>
            <w:pPr>
              <w:pStyle w:val="TAC"/>
            </w:pPr>
            <w:r>
              <w:t xml:space="preserve">3 (Sharing_based)</w:t>
            </w:r>
          </w:p>
        </w:tc>
      </w:tr>
    </w:tbl>
    <w:p/>
    <w:p>
      <w:pPr>
        <w:pStyle w:val="TH"/>
      </w:pPr>
      <w:r>
        <w:t xml:space="preserve">Table Referenced values for parameter location-protocol-specific-result-code and location-response</w:t>
      </w:r>
    </w:p>
    <w:tbl>
      <w:tblPr>
        <w:tblStyle w:val="Table"/>
        <w:tblW w:type="pct" w:w="5000"/>
        <w:tblLayout w:type="fixed"/>
        <w:tblLook w:firstRow="1" w:lastRow="0" w:firstColumn="0" w:lastColumn="0" w:noHBand="0" w:noVBand="0" w:val="0020"/>
        <w:tblCaption w:val="Table Referenced values for parameter location-protocol-specific-result-code and location-response"/>
      </w:tblPr>
      <w:tblGrid>
        <w:gridCol w:w="1980"/>
        <w:gridCol w:w="1980"/>
        <w:gridCol w:w="1980"/>
        <w:gridCol w:w="1980"/>
      </w:tblGrid>
      <w:tr>
        <w:trPr>
          <w:tblHeader w:val="on"/>
        </w:trPr>
        <w:tc>
          <w:tcPr/>
          <w:p>
            <w:pPr>
              <w:pStyle w:val="TAH"/>
            </w:pPr>
            <w:r>
              <w:rPr>
                <w:b w:val="true"/>
                <w:bCs/>
              </w:rPr>
              <w:t xml:space="preserve">location-protocol-specific-result-code</w:t>
            </w:r>
          </w:p>
        </w:tc>
        <w:tc>
          <w:tcPr/>
          <w:p>
            <w:pPr>
              <w:pStyle w:val="TAH"/>
            </w:pPr>
            <w:r>
              <w:rPr>
                <w:b w:val="true"/>
                <w:bCs/>
              </w:rPr>
              <w:t xml:space="preserve">location-response</w:t>
            </w:r>
          </w:p>
        </w:tc>
        <w:tc>
          <w:tcPr/>
          <w:p>
            <w:pPr>
              <w:pStyle w:val="TAH"/>
            </w:pPr>
            <w:r>
              <w:rPr>
                <w:b w:val="true"/>
                <w:bCs/>
              </w:rPr>
              <w:t xml:space="preserve">Location protocol</w:t>
            </w:r>
          </w:p>
        </w:tc>
        <w:tc>
          <w:tcPr/>
          <w:p>
            <w:pPr>
              <w:pStyle w:val="TAH"/>
            </w:pPr>
            <w:r>
              <w:rPr>
                <w:b w:val="true"/>
                <w:bCs/>
              </w:rPr>
              <w:t xml:space="preserve">Reference</w:t>
            </w:r>
          </w:p>
        </w:tc>
      </w:tr>
      <w:tr>
        <w:tc>
          <w:tcPr/>
          <w:p>
            <w:pPr>
              <w:pStyle w:val="TAC"/>
            </w:pPr>
            <w:r>
              <w:t xml:space="preserve">[Result code]</w:t>
            </w:r>
          </w:p>
        </w:tc>
        <w:tc>
          <w:tcPr/>
          <w:p>
            <w:pPr>
              <w:pStyle w:val="TAC"/>
            </w:pPr>
            <w:r>
              <w:t xml:space="preserve">[Content]</w:t>
            </w:r>
          </w:p>
        </w:tc>
        <w:tc>
          <w:tcPr/>
          <w:p>
            <w:pPr>
              <w:pStyle w:val="TAC"/>
            </w:pPr>
            <w:r>
              <w:t xml:space="preserve">OMA Mobile Location Protocol</w:t>
            </w:r>
          </w:p>
        </w:tc>
        <w:tc>
          <w:tcPr/>
          <w:p>
            <w:pPr>
              <w:pStyle w:val="TAC"/>
            </w:pPr>
            <w:r>
              <w:t xml:space="preserve">Not Present</w:t>
            </w:r>
          </w:p>
        </w:tc>
      </w:tr>
      <w:tr>
        <w:tc>
          <w:tcPr/>
          <w:p>
            <w:pPr>
              <w:pStyle w:val="TAC"/>
            </w:pPr>
            <w:r>
              <w:t xml:space="preserve">[HTTP Response code]</w:t>
            </w:r>
          </w:p>
        </w:tc>
        <w:tc>
          <w:tcPr/>
          <w:p>
            <w:pPr>
              <w:pStyle w:val="TAC"/>
            </w:pPr>
            <w:r>
              <w:t xml:space="preserve">&lt;</w:t>
            </w:r>
            <w:r>
              <w:rPr>
                <w:i/>
                <w:iCs/>
              </w:rPr>
              <w:t xml:space="preserve">TerminalLocation</w:t>
            </w:r>
            <w:r>
              <w:t xml:space="preserve"> </w:t>
            </w:r>
            <w:r>
              <w:t xml:space="preserve">&gt; representation containing</w:t>
            </w:r>
            <w:r>
              <w:t xml:space="preserve">attributes</w:t>
            </w:r>
            <w:r>
              <w:t xml:space="preserve"> </w:t>
            </w:r>
            <w:r>
              <w:rPr>
                <w:i/>
                <w:iCs/>
              </w:rPr>
              <w:t xml:space="preserve">address</w:t>
            </w:r>
            <w:r>
              <w:t xml:space="preserve"> </w:t>
            </w:r>
            <w:r>
              <w:t xml:space="preserve">indicating the address of targeted node where location information is retrieved_, locationRetrievalStatus_ indicating the status of retrieval of the location information for the target node</w:t>
            </w:r>
            <w:r>
              <w:t xml:space="preserve"> </w:t>
            </w:r>
            <w:r>
              <w:rPr>
                <w:i/>
                <w:iCs/>
              </w:rPr>
              <w:t xml:space="preserve">,</w:t>
            </w:r>
            <w:r>
              <w:t xml:space="preserve"> </w:t>
            </w:r>
            <w:r>
              <w:t xml:space="preserve">and_currentLocation_ containing the actual location data of the target node</w:t>
            </w:r>
          </w:p>
        </w:tc>
        <w:tc>
          <w:tcPr/>
          <w:p>
            <w:pPr>
              <w:pStyle w:val="TAC"/>
            </w:pPr>
            <w:r>
              <w:t xml:space="preserve">OMA RESTful NetAPI</w:t>
            </w:r>
          </w:p>
        </w:tc>
        <w:tc>
          <w:tcPr/>
          <w:p>
            <w:pPr>
              <w:pStyle w:val="TAC"/>
            </w:pPr>
            <w:r>
              <w:t xml:space="preserve">TS-0004</w:t>
            </w:r>
            <w:r>
              <w:t xml:space="preserve"> </w:t>
            </w:r>
            <w:r>
              <w:t xml:space="preserve">[2]</w:t>
            </w:r>
            <w:r>
              <w:t xml:space="preserve">, Annex G</w:t>
            </w:r>
          </w:p>
        </w:tc>
      </w:tr>
      <w:tr>
        <w:tc>
          <w:tcPr/>
          <w:p>
            <w:pPr>
              <w:pStyle w:val="TAC"/>
            </w:pPr>
            <w:r>
              <w:t xml:space="preserve">[HTTP Response code]</w:t>
            </w:r>
          </w:p>
        </w:tc>
        <w:tc>
          <w:tcPr/>
          <w:p>
            <w:pPr>
              <w:pStyle w:val="TAC"/>
            </w:pPr>
            <w:r>
              <w:rPr>
                <w:i/>
                <w:iCs/>
              </w:rPr>
              <w:t xml:space="preserve">&lt;SubscriptionNotification</w:t>
            </w:r>
            <w:r>
              <w:t xml:space="preserve"> </w:t>
            </w:r>
            <w:r>
              <w:rPr>
                <w:i/>
                <w:iCs/>
              </w:rPr>
              <w:t xml:space="preserve">&gt;</w:t>
            </w:r>
            <w:r>
              <w:t xml:space="preserve"> </w:t>
            </w:r>
            <w:r>
              <w:t xml:space="preserve">representation</w:t>
            </w:r>
          </w:p>
        </w:tc>
        <w:tc>
          <w:tcPr/>
          <w:p>
            <w:pPr>
              <w:pStyle w:val="TAC"/>
            </w:pPr>
            <w:r>
              <w:t xml:space="preserve">OMA RESTful NetAPI</w:t>
            </w:r>
          </w:p>
        </w:tc>
        <w:tc>
          <w:tcPr/>
          <w:p>
            <w:pPr>
              <w:pStyle w:val="TAC"/>
            </w:pPr>
            <w:r>
              <w:t xml:space="preserve">Location Server Open RESTful API Specification</w:t>
            </w:r>
          </w:p>
        </w:tc>
      </w:tr>
    </w:tbl>
    <w:p>
      <w:pPr>
        <w:spacing w:before="0" w:after="180"/>
      </w:pPr>
    </w:p>
    <w:bookmarkEnd w:id="397"/>
    <w:bookmarkEnd w:id="398"/>
    <w:bookmarkEnd w:id="399"/>
    <w:bookmarkStart w:id="406" w:name="device-management-dmg"/>
    <w:p>
      <w:pPr>
        <w:pStyle w:val="Heading4"/>
      </w:pPr>
      <w:r>
        <w:t>7.2.2.8</w:t>
        <w:tab/>
        <w:t xml:space="preserve">Device Management (DMG)</w:t>
      </w:r>
    </w:p>
    <w:bookmarkStart w:id="405" w:name="resource-timeseries-ts"/>
    <w:p>
      <w:pPr>
        <w:pStyle w:val="Heading5"/>
      </w:pPr>
      <w:r>
        <w:t>7.2.2.8.1</w:t>
        <w:tab/>
        <w:t xml:space="preserve">Resource timeSeries (TS)</w:t>
      </w:r>
    </w:p>
    <w:bookmarkStart w:id="400" w:name="tponem2mcsets001"/>
    <w:p>
      <w:pPr>
        <w:pStyle w:val="Heading6"/>
      </w:pPr>
      <w:r>
        <w:t xml:space="preserve">TP/oneM2M/CSE/TS/001</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TP/oneM2M/CSE/TS/001</w:t>
            </w:r>
          </w:p>
        </w:tc>
      </w:tr>
      <w:tr>
        <w:tc>
          <w:tcPr/>
          <w:p>
            <w:pPr>
              <w:pStyle w:val="TAC"/>
            </w:pPr>
            <w:r>
              <w:rPr>
                <w:b/>
                <w:bCs/>
              </w:rPr>
              <w:t xml:space="preserve">Test objective</w:t>
            </w:r>
          </w:p>
        </w:tc>
        <w:tc>
          <w:tcPr>
            <w:gridSpan w:val="2"/>
          </w:tcPr>
          <w:p>
            <w:pPr>
              <w:pStyle w:val="TAC"/>
            </w:pPr>
            <w:r>
              <w:t xml:space="preserve">Check that the IUT inserts the dataGenerationTime informantion of a missing data point and increases the missingDataCurrentNr attribute when a missing data point is detected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10.2.39, TS-0004</w:t>
            </w:r>
            <w:r>
              <w:t xml:space="preserve"> </w:t>
            </w:r>
            <w:r>
              <w:t xml:space="preserve">[2]</w:t>
            </w:r>
            <w:r>
              <w:t xml:space="preserve">, clause 7.5.1.2.9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 created</w:t>
            </w:r>
            <w:r>
              <w:t xml:space="preserve"> </w:t>
            </w:r>
            <w:r>
              <w:t xml:space="preserve">a timeSeries resource</w:t>
            </w:r>
            <w:r>
              <w:t xml:space="preserve"> </w:t>
            </w:r>
            <w:r>
              <w:rPr>
                <w:b/>
                <w:bCs/>
              </w:rPr>
              <w:t xml:space="preserve">containing</w:t>
            </w:r>
            <w:r>
              <w:br/>
            </w:r>
            <w:r>
              <w:t xml:space="preserve">missingDataDetect attribute</w:t>
            </w:r>
            <w:r>
              <w:t xml:space="preserve"> </w:t>
            </w:r>
            <w:r>
              <w:rPr>
                <w:b/>
                <w:bCs/>
              </w:rPr>
              <w:t xml:space="preserve">set to</w:t>
            </w:r>
            <w:r>
              <w:t xml:space="preserve"> </w:t>
            </w:r>
            <w:r>
              <w:t xml:space="preserve">true</w:t>
            </w:r>
            <w:r>
              <w:t xml:space="preserve"> </w:t>
            </w:r>
            <w:r>
              <w:rPr>
                <w:b/>
                <w:bCs/>
              </w:rPr>
              <w:t xml:space="preserve">and</w:t>
            </w:r>
            <w:r>
              <w:br/>
            </w:r>
            <w:r>
              <w:t xml:space="preserve">a valid periodicInterval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timeSeries resource</w:t>
            </w:r>
            <w:r>
              <w:br/>
            </w:r>
            <w:r>
              <w:rPr>
                <w:b/>
                <w:bCs/>
              </w:rPr>
              <w:t xml:space="preserve">and</w:t>
            </w:r>
            <w:r>
              <w:t xml:space="preserve"> </w:t>
            </w:r>
            <w:r>
              <w:t xml:space="preserve">the IUT</w:t>
            </w:r>
            <w:r>
              <w:t xml:space="preserve"> </w:t>
            </w:r>
            <w:r>
              <w:rPr>
                <w:b/>
                <w:bCs/>
              </w:rPr>
              <w:t xml:space="preserve">having detected</w:t>
            </w:r>
            <w:r>
              <w:t xml:space="preserve"> </w:t>
            </w:r>
            <w:r>
              <w:t xml:space="preserve">a missing data point</w:t>
            </w:r>
            <w:r>
              <w:br/>
            </w:r>
            <w:r>
              <w:rPr>
                <w:b/>
                <w:bCs/>
              </w:rPr>
              <w:t xml:space="preserve">}</w:t>
            </w:r>
          </w:p>
        </w:tc>
      </w:tr>
    </w:tbl>
    <w:p>
      <w:pPr>
        <w:spacing w:before="0" w:after="180"/>
      </w:pPr>
    </w:p>
    <w:p>
      <w:pPr>
        <w:pStyle w:val="PL"/>
        <w:numPr>
          <w:ilvl w:val="0"/>
          <w:numId w:val="13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TIMESERIES_RESOURCE_ADDRESS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3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timeSeries resource</w:t>
      </w:r>
      <w:r>
        <w:rPr>
          <w:b/>
          <w:bCs/>
        </w:rPr>
        <w:t xml:space="preserve">containing</w:t>
      </w:r>
      <w:r>
        <w:t xml:space="preserve">  | |</w:t>
      </w:r>
      <w:r>
        <w:br/>
      </w:r>
      <w:r>
        <w:t xml:space="preserve">                     | missingDataList attribute</w:t>
      </w:r>
      <w:r>
        <w:t xml:space="preserve"> </w:t>
      </w:r>
      <w:r>
        <w:rPr>
          <w:b/>
          <w:bCs/>
        </w:rPr>
        <w:t xml:space="preserve">containing</w:t>
      </w:r>
      <w:r>
        <w:t xml:space="preserve">  | |</w:t>
      </w:r>
      <w:r>
        <w:br/>
      </w:r>
      <w:r>
        <w:t xml:space="preserve">                     | dataGenerationTime element of the missing data point</w:t>
      </w:r>
      <w:r>
        <w:t xml:space="preserve"> </w:t>
      </w:r>
      <w:r>
        <w:rPr>
          <w:b/>
          <w:bCs/>
        </w:rPr>
        <w:t xml:space="preserve">and</w:t>
      </w:r>
      <w:r>
        <w:t xml:space="preserve">  | |</w:t>
      </w:r>
      <w:r>
        <w:br/>
      </w:r>
      <w:r>
        <w:t xml:space="preserve">                     | missingDataCurrentNr attribute</w:t>
      </w:r>
      <w:r>
        <w:rPr>
          <w:b/>
          <w:bCs/>
        </w:rPr>
        <w:t xml:space="preserve">set to</w:t>
      </w:r>
      <w:r>
        <w:t xml:space="preserve"> </w:t>
      </w:r>
      <w:r>
        <w:t xml:space="preserve">one  | |</w:t>
      </w:r>
      <w:r>
        <w:br/>
      </w:r>
      <w:r>
        <w:t xml:space="preserve">                     |</w:t>
      </w:r>
      <w:r>
        <w:rPr>
          <w:b/>
          <w:bCs/>
        </w:rPr>
        <w:t xml:space="preserve">}</w:t>
      </w:r>
      <w:r>
        <w:t xml:space="preserve"> </w:t>
      </w:r>
      <w:r>
        <w:t xml:space="preserve">| |</w:t>
      </w:r>
      <w:r>
        <w:br/>
      </w:r>
      <w:r>
        <w:t xml:space="preserve">+———————-+—————————————————————————————————————————————————————-+————-+</w:t>
      </w:r>
    </w:p>
    <w:bookmarkEnd w:id="400"/>
    <w:bookmarkStart w:id="401" w:name="tponem2mcsets002"/>
    <w:p>
      <w:pPr>
        <w:pStyle w:val="Heading6"/>
      </w:pPr>
      <w:r>
        <w:t xml:space="preserve">TP/oneM2M/CSE/TS/002</w:t>
      </w:r>
    </w:p>
    <w:tbl>
      <w:tblPr>
        <w:tblStyle w:val="Table"/>
        <w:tblW w:type="pct" w:w="4974"/>
        <w:tblLayout w:type="fixed"/>
        <w:tblLook w:firstRow="0" w:lastRow="0" w:firstColumn="0" w:lastColumn="0" w:noHBand="0" w:noVBand="0" w:val="0000"/>
      </w:tblPr>
      <w:tblGrid>
        <w:gridCol w:w="963"/>
        <w:gridCol w:w="6327"/>
        <w:gridCol w:w="586"/>
      </w:tblGrid>
      <w:tr>
        <w:tc>
          <w:tcPr/>
          <w:p>
            <w:pPr>
              <w:pStyle w:val="TAC"/>
            </w:pPr>
            <w:r>
              <w:rPr>
                <w:b/>
                <w:bCs/>
              </w:rPr>
              <w:t xml:space="preserve">TP Id</w:t>
            </w:r>
          </w:p>
        </w:tc>
        <w:tc>
          <w:tcPr>
            <w:gridSpan w:val="2"/>
          </w:tcPr>
          <w:p>
            <w:pPr>
              <w:pStyle w:val="TAC"/>
            </w:pPr>
            <w:r>
              <w:t xml:space="preserve">TP/oneM2M/CSE/TS/002</w:t>
            </w:r>
          </w:p>
        </w:tc>
      </w:tr>
      <w:tr>
        <w:tc>
          <w:tcPr/>
          <w:p>
            <w:pPr>
              <w:pStyle w:val="TAC"/>
            </w:pPr>
            <w:r>
              <w:rPr>
                <w:b/>
                <w:bCs/>
              </w:rPr>
              <w:t xml:space="preserve">Test objective</w:t>
            </w:r>
          </w:p>
        </w:tc>
        <w:tc>
          <w:tcPr>
            <w:gridSpan w:val="2"/>
          </w:tcPr>
          <w:p>
            <w:pPr>
              <w:pStyle w:val="TAC"/>
            </w:pPr>
            <w:r>
              <w:t xml:space="preserve">Check that the IUT removes the oldest element in MissingDataList when MissingDataCurrentNr reaches MissingDataMaxNr to enable insertion of a new missing data point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10.2.39, TS-0004</w:t>
            </w:r>
            <w:r>
              <w:t xml:space="preserve"> </w:t>
            </w:r>
            <w:r>
              <w:t xml:space="preserve">[2]</w:t>
            </w:r>
            <w:r>
              <w:t xml:space="preserve">, clause 7.5.1.2.9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 created</w:t>
            </w:r>
            <w:r>
              <w:t xml:space="preserve"> </w:t>
            </w:r>
            <w:r>
              <w:t xml:space="preserve">a timeSeries resource</w:t>
            </w:r>
            <w:r>
              <w:t xml:space="preserve"> </w:t>
            </w:r>
            <w:r>
              <w:rPr>
                <w:b/>
                <w:bCs/>
              </w:rPr>
              <w:t xml:space="preserve">containing</w:t>
            </w:r>
            <w:r>
              <w:br/>
            </w:r>
            <w:r>
              <w:t xml:space="preserve">missingDataDetect attribute</w:t>
            </w:r>
            <w:r>
              <w:t xml:space="preserve"> </w:t>
            </w:r>
            <w:r>
              <w:rPr>
                <w:b/>
                <w:bCs/>
              </w:rPr>
              <w:t xml:space="preserve">set to</w:t>
            </w:r>
            <w:r>
              <w:t xml:space="preserve"> </w:t>
            </w:r>
            <w:r>
              <w:t xml:space="preserve">true</w:t>
            </w:r>
            <w:r>
              <w:t xml:space="preserve"> </w:t>
            </w:r>
            <w:r>
              <w:rPr>
                <w:b/>
                <w:bCs/>
              </w:rPr>
              <w:t xml:space="preserve">and</w:t>
            </w:r>
            <w:r>
              <w:br/>
            </w:r>
            <w:r>
              <w:t xml:space="preserve">a valid periodicInterval attribute</w:t>
            </w:r>
            <w:r>
              <w:br/>
            </w:r>
            <w:r>
              <w:t xml:space="preserve">missingDataMaxNr attribute</w:t>
            </w:r>
            <w:r>
              <w:rPr>
                <w:b/>
                <w:bCs/>
              </w:rPr>
              <w:t xml:space="preserve">set to</w:t>
            </w:r>
            <w:r>
              <w:t xml:space="preserve"> </w:t>
            </w:r>
            <w:r>
              <w:t xml:space="preserve">one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timeSeries resource</w:t>
            </w:r>
            <w:r>
              <w:br/>
            </w:r>
            <w:r>
              <w:rPr>
                <w:b/>
                <w:bCs/>
              </w:rPr>
              <w:t xml:space="preserve">and</w:t>
            </w:r>
            <w:r>
              <w:t xml:space="preserve"> </w:t>
            </w:r>
            <w:r>
              <w:t xml:space="preserve">the IUT</w:t>
            </w:r>
            <w:r>
              <w:t xml:space="preserve"> </w:t>
            </w:r>
            <w:r>
              <w:rPr>
                <w:b/>
                <w:bCs/>
              </w:rPr>
              <w:t xml:space="preserve">having detected</w:t>
            </w:r>
            <w:r>
              <w:t xml:space="preserve"> </w:t>
            </w:r>
            <w:r>
              <w:t xml:space="preserve">a missing data point</w:t>
            </w:r>
            <w:r>
              <w:br/>
            </w:r>
            <w:r>
              <w:rPr>
                <w:b/>
                <w:bCs/>
              </w:rPr>
              <w:t xml:space="preserve">}</w:t>
            </w:r>
          </w:p>
        </w:tc>
      </w:tr>
    </w:tbl>
    <w:p>
      <w:pPr>
        <w:spacing w:before="0" w:after="180"/>
      </w:pPr>
    </w:p>
    <w:p>
      <w:pPr>
        <w:pStyle w:val="PL"/>
        <w:numPr>
          <w:ilvl w:val="0"/>
          <w:numId w:val="13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rPr>
          <w:b/>
          <w:bCs/>
        </w:rPr>
        <w:t xml:space="preserve">detects</w:t>
      </w:r>
      <w:r>
        <w:t xml:space="preserve"> </w:t>
      </w:r>
      <w:r>
        <w:t xml:space="preserve">a new missing data point</w:t>
      </w:r>
      <w:r>
        <w:rPr>
          <w:b/>
          <w:bCs/>
        </w:rPr>
        <w:t xml:space="preserve">and</w:t>
      </w:r>
      <w:r>
        <w:t xml:space="preserve"> </w:t>
      </w:r>
      <w:r>
        <w:t xml:space="preserve">  |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TIMESERIES_RESOURCE_ADDRESS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3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timeSeries resource</w:t>
      </w:r>
      <w:r>
        <w:rPr>
          <w:b/>
          <w:bCs/>
        </w:rPr>
        <w:t xml:space="preserve">containing</w:t>
      </w:r>
      <w:r>
        <w:t xml:space="preserve">  | |</w:t>
      </w:r>
      <w:r>
        <w:br/>
      </w:r>
      <w:r>
        <w:t xml:space="preserve">                     | missingDataList attribute</w:t>
      </w:r>
      <w:r>
        <w:t xml:space="preserve"> </w:t>
      </w:r>
      <w:r>
        <w:rPr>
          <w:b/>
          <w:bCs/>
        </w:rPr>
        <w:t xml:space="preserve">containing</w:t>
      </w:r>
      <w:r>
        <w:t xml:space="preserve">  | |</w:t>
      </w:r>
      <w:r>
        <w:br/>
      </w:r>
      <w:r>
        <w:t xml:space="preserve">                     | dataGenerationTime element of the new missing data point</w:t>
      </w:r>
      <w:r>
        <w:t xml:space="preserve"> </w:t>
      </w:r>
      <w:r>
        <w:rPr>
          <w:b/>
          <w:bCs/>
        </w:rPr>
        <w:t xml:space="preserve">and</w:t>
      </w:r>
      <w:r>
        <w:t xml:space="preserve">  | |</w:t>
      </w:r>
      <w:r>
        <w:br/>
      </w:r>
      <w:r>
        <w:t xml:space="preserve">                     | missingDataCurrentNr attribute</w:t>
      </w:r>
      <w:r>
        <w:rPr>
          <w:b/>
          <w:bCs/>
        </w:rPr>
        <w:t xml:space="preserve">set to</w:t>
      </w:r>
      <w:r>
        <w:t xml:space="preserve"> </w:t>
      </w:r>
      <w:r>
        <w:t xml:space="preserve">one  | |</w:t>
      </w:r>
      <w:r>
        <w:br/>
      </w:r>
      <w:r>
        <w:t xml:space="preserve">                     |</w:t>
      </w:r>
      <w:r>
        <w:rPr>
          <w:b/>
          <w:bCs/>
        </w:rPr>
        <w:t xml:space="preserve">}</w:t>
      </w:r>
      <w:r>
        <w:t xml:space="preserve"> </w:t>
      </w:r>
      <w:r>
        <w:t xml:space="preserve">| |</w:t>
      </w:r>
      <w:r>
        <w:br/>
      </w:r>
      <w:r>
        <w:t xml:space="preserve">+———————-+——————————————————————————————————————————————————+————-+</w:t>
      </w:r>
    </w:p>
    <w:bookmarkEnd w:id="401"/>
    <w:bookmarkStart w:id="402" w:name="tponem2mcsets003"/>
    <w:p>
      <w:pPr>
        <w:pStyle w:val="Heading6"/>
      </w:pPr>
      <w:r>
        <w:t xml:space="preserve">TP/oneM2M/CSE/TS/003</w:t>
      </w:r>
    </w:p>
    <w:tbl>
      <w:tblPr>
        <w:tblStyle w:val="Table"/>
        <w:tblW w:type="pct" w:w="4983"/>
        <w:tblLayout w:type="fixed"/>
        <w:tblLook w:firstRow="0" w:lastRow="0" w:firstColumn="0" w:lastColumn="0" w:noHBand="0" w:noVBand="0" w:val="0000"/>
      </w:tblPr>
      <w:tblGrid>
        <w:gridCol w:w="623"/>
        <w:gridCol w:w="6889"/>
        <w:gridCol w:w="379"/>
      </w:tblGrid>
      <w:tr>
        <w:tc>
          <w:tcPr/>
          <w:p>
            <w:pPr>
              <w:pStyle w:val="TAC"/>
            </w:pPr>
            <w:r>
              <w:rPr>
                <w:b/>
                <w:bCs/>
              </w:rPr>
              <w:t xml:space="preserve">TP Id</w:t>
            </w:r>
          </w:p>
        </w:tc>
        <w:tc>
          <w:tcPr>
            <w:gridSpan w:val="2"/>
          </w:tcPr>
          <w:p>
            <w:pPr>
              <w:pStyle w:val="TAC"/>
            </w:pPr>
            <w:r>
              <w:t xml:space="preserve">TP/oneM2M/CSE/TS/003</w:t>
            </w:r>
          </w:p>
        </w:tc>
      </w:tr>
      <w:tr>
        <w:tc>
          <w:tcPr/>
          <w:p>
            <w:pPr>
              <w:pStyle w:val="TAC"/>
            </w:pPr>
            <w:r>
              <w:rPr>
                <w:b/>
                <w:bCs/>
              </w:rPr>
              <w:t xml:space="preserve">Test objective</w:t>
            </w:r>
          </w:p>
        </w:tc>
        <w:tc>
          <w:tcPr>
            <w:gridSpan w:val="2"/>
          </w:tcPr>
          <w:p>
            <w:pPr>
              <w:pStyle w:val="TAC"/>
            </w:pPr>
            <w:r>
              <w:t xml:space="preserve">Check that the IUT sends a notification with missing data points information when the number of missing data points detected becomes equal to the minimum specified missing number of the Time Series Data specified in missingData condition of the subscription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10.2.39, TS-0004</w:t>
            </w:r>
            <w:r>
              <w:t xml:space="preserve"> </w:t>
            </w:r>
            <w:r>
              <w:t xml:space="preserve">[2]</w:t>
            </w:r>
            <w:r>
              <w:t xml:space="preserve">, clause 7.5.1.2.9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timeSeries resource</w:t>
            </w:r>
            <w:r>
              <w:t xml:space="preserve"> </w:t>
            </w:r>
            <w:r>
              <w:rPr>
                <w:b/>
                <w:bCs/>
              </w:rPr>
              <w:t xml:space="preserve">containing</w:t>
            </w:r>
            <w:r>
              <w:br/>
            </w:r>
            <w:r>
              <w:t xml:space="preserve">missingDataDetect attribute</w:t>
            </w:r>
            <w:r>
              <w:t xml:space="preserve"> </w:t>
            </w:r>
            <w:r>
              <w:rPr>
                <w:b/>
                <w:bCs/>
              </w:rPr>
              <w:t xml:space="preserve">set to</w:t>
            </w:r>
            <w:r>
              <w:t xml:space="preserve"> </w:t>
            </w:r>
            <w:r>
              <w:t xml:space="preserve">true</w:t>
            </w:r>
            <w:r>
              <w:t xml:space="preserve"> </w:t>
            </w:r>
            <w:r>
              <w:rPr>
                <w:b/>
                <w:bCs/>
              </w:rPr>
              <w:t xml:space="preserve">and</w:t>
            </w:r>
            <w:r>
              <w:br/>
            </w:r>
            <w:r>
              <w:t xml:space="preserve">a valid periodicInterval attribute</w:t>
            </w:r>
            <w:r>
              <w:t xml:space="preserve"> </w:t>
            </w:r>
            <w:r>
              <w:rPr>
                <w:b/>
                <w:bCs/>
              </w:rPr>
              <w:t xml:space="preserve">and</w:t>
            </w:r>
            <w:r>
              <w:br/>
            </w:r>
            <w:r>
              <w:t xml:space="preserve">a subscription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AE1_RESOURCE_ADDRESS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missingData element</w:t>
            </w:r>
            <w:r>
              <w:t xml:space="preserve"> </w:t>
            </w:r>
            <w:r>
              <w:rPr>
                <w:b/>
                <w:bCs/>
              </w:rPr>
              <w:t xml:space="preserve">containing</w:t>
            </w:r>
            <w:r>
              <w:br/>
            </w:r>
            <w:r>
              <w:t xml:space="preserve">number element</w:t>
            </w:r>
            <w:r>
              <w:t xml:space="preserve"> </w:t>
            </w:r>
            <w:r>
              <w:rPr>
                <w:b/>
                <w:bCs/>
              </w:rPr>
              <w:t xml:space="preserve">set to</w:t>
            </w:r>
            <w:r>
              <w:t xml:space="preserve"> </w:t>
            </w:r>
            <w:r>
              <w:t xml:space="preserve">MISSING_DATA_POINT_NR</w:t>
            </w:r>
            <w:r>
              <w:t xml:space="preserve"> </w:t>
            </w:r>
            <w:r>
              <w:rPr>
                <w:b/>
                <w:bCs/>
              </w:rPr>
              <w:t xml:space="preserve">and</w:t>
            </w:r>
            <w:r>
              <w:br/>
            </w:r>
            <w:r>
              <w:t xml:space="preserve">duration element</w:t>
            </w:r>
            <w:r>
              <w:t xml:space="preserve"> </w:t>
            </w:r>
            <w:r>
              <w:rPr>
                <w:b/>
                <w:bCs/>
              </w:rPr>
              <w:t xml:space="preserve">set to</w:t>
            </w:r>
            <w:r>
              <w:t xml:space="preserve"> </w:t>
            </w:r>
            <w:r>
              <w:t xml:space="preserve">MISSING_DATA_POINT_DURATION</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timeSeries resource</w:t>
            </w:r>
            <w:r>
              <w:br/>
            </w:r>
            <w:r>
              <w:rPr>
                <w:b/>
                <w:bCs/>
              </w:rPr>
              <w:t xml:space="preserve">and</w:t>
            </w:r>
            <w:r>
              <w:t xml:space="preserve"> </w:t>
            </w:r>
            <w:r>
              <w:t xml:space="preserve">the AE2</w:t>
            </w:r>
            <w:r>
              <w:t xml:space="preserve"> </w:t>
            </w:r>
            <w:r>
              <w:rPr>
                <w:b/>
                <w:bCs/>
              </w:rPr>
              <w:t xml:space="preserve">having</w:t>
            </w:r>
            <w:r>
              <w:t xml:space="preserve"> </w:t>
            </w:r>
            <w:r>
              <w:t xml:space="preserve">privileges to perform CREATE operation on the timeSeries resource</w:t>
            </w:r>
            <w:r>
              <w:br/>
            </w:r>
            <w:r>
              <w:rPr>
                <w:b/>
                <w:bCs/>
              </w:rPr>
              <w:t xml:space="preserve">and</w:t>
            </w:r>
            <w:r>
              <w:t xml:space="preserve"> </w:t>
            </w:r>
            <w:r>
              <w:t xml:space="preserve">the IUT</w:t>
            </w:r>
            <w:r>
              <w:t xml:space="preserve"> </w:t>
            </w:r>
            <w:r>
              <w:rPr>
                <w:b/>
                <w:bCs/>
              </w:rPr>
              <w:t xml:space="preserve">having detected</w:t>
            </w:r>
            <w:r>
              <w:t xml:space="preserve"> </w:t>
            </w:r>
            <w:r>
              <w:t xml:space="preserve">MISSING_DATA_POINT_NR-1 missing data points from AE2</w:t>
            </w:r>
            <w:r>
              <w:br/>
            </w:r>
            <w:r>
              <w:rPr>
                <w:b/>
                <w:bCs/>
              </w:rPr>
              <w:t xml:space="preserve">}</w:t>
            </w:r>
          </w:p>
        </w:tc>
      </w:tr>
    </w:tbl>
    <w:p>
      <w:pPr>
        <w:spacing w:before="0" w:after="180"/>
      </w:pPr>
    </w:p>
    <w:p>
      <w:pPr>
        <w:pStyle w:val="PL"/>
        <w:numPr>
          <w:ilvl w:val="0"/>
          <w:numId w:val="13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detects</w:t>
      </w:r>
      <w:r>
        <w:t xml:space="preserve"> </w:t>
      </w:r>
      <w:r>
        <w:t xml:space="preserve">a new missing data point</w:t>
      </w:r>
      <w:r>
        <w:t xml:space="preserve"> </w:t>
      </w:r>
      <w:r>
        <w:rPr>
          <w:b/>
          <w:bCs/>
        </w:rPr>
        <w:t xml:space="preserve">within</w:t>
      </w:r>
      <w:r>
        <w:t xml:space="preserve"> </w:t>
      </w:r>
      <w:r>
        <w:t xml:space="preserve">MISSING_DATA_POINT_DURATION timer  | |</w:t>
      </w:r>
      <w:r>
        <w:br/>
      </w:r>
      <w:r>
        <w:t xml:space="preserve">                     |</w:t>
      </w:r>
      <w:r>
        <w:rPr>
          <w:b/>
          <w:bCs/>
        </w:rPr>
        <w:t xml:space="preserve">}</w:t>
      </w:r>
      <w:r>
        <w:t xml:space="preserve"> </w:t>
      </w:r>
      <w:r>
        <w:t xml:space="preserve">| |</w:t>
      </w:r>
    </w:p>
    <w:p>
      <w:pPr>
        <w:pStyle w:val="PL"/>
        <w:numPr>
          <w:ilvl w:val="0"/>
          <w:numId w:val="13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timeSeries resource</w:t>
      </w:r>
      <w:r>
        <w:rPr>
          <w:b/>
          <w:bCs/>
        </w:rPr>
        <w:t xml:space="preserve">containing</w:t>
      </w:r>
      <w:r>
        <w:t xml:space="preserve">  | |</w:t>
      </w:r>
      <w:r>
        <w:br/>
      </w:r>
      <w:r>
        <w:t xml:space="preserve">                     | missingDataList attribute</w:t>
      </w:r>
      <w:r>
        <w:rPr>
          <w:b/>
          <w:bCs/>
        </w:rPr>
        <w:t xml:space="preserve">containing</w:t>
      </w:r>
      <w:r>
        <w:t xml:space="preserve">  | |</w:t>
      </w:r>
      <w:r>
        <w:br/>
      </w:r>
      <w:r>
        <w:t xml:space="preserve">                     | dataGenerationTime of missing data points</w:t>
      </w:r>
      <w:r>
        <w:t xml:space="preserve"> </w:t>
      </w:r>
      <w:r>
        <w:rPr>
          <w:b/>
          <w:bCs/>
        </w:rPr>
        <w:t xml:space="preserve">and</w:t>
      </w:r>
      <w:r>
        <w:t xml:space="preserve">  | |</w:t>
      </w:r>
      <w:r>
        <w:br/>
      </w:r>
      <w:r>
        <w:t xml:space="preserve">                     | currentMissingDataNr attribute</w:t>
      </w:r>
      <w:r>
        <w:rPr>
          <w:b/>
          <w:bCs/>
        </w:rPr>
        <w:t xml:space="preserve">set to</w:t>
      </w:r>
      <w:r>
        <w:t xml:space="preserve"> </w:t>
      </w:r>
      <w:r>
        <w:t xml:space="preserve">MISSING_DATA_POINT_NR  | |</w:t>
      </w:r>
      <w:r>
        <w:br/>
      </w:r>
      <w:r>
        <w:t xml:space="preserve">                     |</w:t>
      </w:r>
      <w:r>
        <w:rPr>
          <w:b/>
          <w:bCs/>
        </w:rPr>
        <w:t xml:space="preserve">}</w:t>
      </w:r>
      <w:r>
        <w:t xml:space="preserve"> </w:t>
      </w:r>
      <w:r>
        <w:t xml:space="preserve">| |</w:t>
      </w:r>
      <w:r>
        <w:br/>
      </w:r>
      <w:r>
        <w:t xml:space="preserve">+———————-+————————————————————————————————————————————————————————————————————————————————————-+————-+</w:t>
      </w:r>
    </w:p>
    <w:bookmarkEnd w:id="402"/>
    <w:bookmarkStart w:id="403" w:name="tponem2mcsets004"/>
    <w:p>
      <w:pPr>
        <w:pStyle w:val="Heading6"/>
      </w:pPr>
      <w:r>
        <w:t xml:space="preserve">TP/oneM2M/CSE/TS/004</w:t>
      </w:r>
    </w:p>
    <w:tbl>
      <w:tblPr>
        <w:tblStyle w:val="Table"/>
        <w:tblW w:type="pct" w:w="4985"/>
        <w:tblLayout w:type="fixed"/>
        <w:tblLook w:firstRow="0" w:lastRow="0" w:firstColumn="0" w:lastColumn="0" w:noHBand="0" w:noVBand="0" w:val="0000"/>
      </w:tblPr>
      <w:tblGrid>
        <w:gridCol w:w="555"/>
        <w:gridCol w:w="7002"/>
        <w:gridCol w:w="338"/>
      </w:tblGrid>
      <w:tr>
        <w:tc>
          <w:tcPr/>
          <w:p>
            <w:pPr>
              <w:pStyle w:val="TAC"/>
            </w:pPr>
            <w:r>
              <w:rPr>
                <w:b/>
                <w:bCs/>
              </w:rPr>
              <w:t xml:space="preserve">TP Id</w:t>
            </w:r>
          </w:p>
        </w:tc>
        <w:tc>
          <w:tcPr>
            <w:gridSpan w:val="2"/>
          </w:tcPr>
          <w:p>
            <w:pPr>
              <w:pStyle w:val="TAC"/>
            </w:pPr>
            <w:r>
              <w:t xml:space="preserve">TP/oneM2M/CSE/TS/004</w:t>
            </w:r>
          </w:p>
        </w:tc>
      </w:tr>
      <w:tr>
        <w:tc>
          <w:tcPr/>
          <w:p>
            <w:pPr>
              <w:pStyle w:val="TAC"/>
            </w:pPr>
            <w:r>
              <w:rPr>
                <w:b/>
                <w:bCs/>
              </w:rPr>
              <w:t xml:space="preserve">Test objective</w:t>
            </w:r>
          </w:p>
        </w:tc>
        <w:tc>
          <w:tcPr>
            <w:gridSpan w:val="2"/>
          </w:tcPr>
          <w:p>
            <w:pPr>
              <w:pStyle w:val="TAC"/>
            </w:pPr>
            <w:r>
              <w:t xml:space="preserve">Check that the IUT does not send notification when the total number of missing data points does not exceed the minimum specified missing number of the Time Series Data specified in missingData condition of the subscription resource during the window duration specified in the same missingData condition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10.2.39, TS-0004</w:t>
            </w:r>
            <w:r>
              <w:t xml:space="preserve"> </w:t>
            </w:r>
            <w:r>
              <w:t xml:space="preserve">[2]</w:t>
            </w:r>
            <w:r>
              <w:t xml:space="preserve">, clause 7.5.1.2.9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timeSeries resource</w:t>
            </w:r>
            <w:r>
              <w:t xml:space="preserve"> </w:t>
            </w:r>
            <w:r>
              <w:rPr>
                <w:b/>
                <w:bCs/>
              </w:rPr>
              <w:t xml:space="preserve">containing</w:t>
            </w:r>
            <w:r>
              <w:br/>
            </w:r>
            <w:r>
              <w:t xml:space="preserve">missingDataDetect attribute</w:t>
            </w:r>
            <w:r>
              <w:t xml:space="preserve"> </w:t>
            </w:r>
            <w:r>
              <w:rPr>
                <w:b/>
                <w:bCs/>
              </w:rPr>
              <w:t xml:space="preserve">set to</w:t>
            </w:r>
            <w:r>
              <w:t xml:space="preserve"> </w:t>
            </w:r>
            <w:r>
              <w:t xml:space="preserve">true</w:t>
            </w:r>
            <w:r>
              <w:t xml:space="preserve"> </w:t>
            </w:r>
            <w:r>
              <w:rPr>
                <w:b/>
                <w:bCs/>
              </w:rPr>
              <w:t xml:space="preserve">and</w:t>
            </w:r>
            <w:r>
              <w:br/>
            </w:r>
            <w:r>
              <w:t xml:space="preserve">a valid periodicInterval attribute</w:t>
            </w:r>
            <w:r>
              <w:t xml:space="preserve"> </w:t>
            </w:r>
            <w:r>
              <w:rPr>
                <w:b/>
                <w:bCs/>
              </w:rPr>
              <w:t xml:space="preserve">and</w:t>
            </w:r>
            <w:r>
              <w:br/>
            </w:r>
            <w:r>
              <w:t xml:space="preserve">a subscription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AE1_RESOURCE_ADDRESS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missingData element</w:t>
            </w:r>
            <w:r>
              <w:t xml:space="preserve"> </w:t>
            </w:r>
            <w:r>
              <w:rPr>
                <w:b/>
                <w:bCs/>
              </w:rPr>
              <w:t xml:space="preserve">containing</w:t>
            </w:r>
            <w:r>
              <w:br/>
            </w:r>
            <w:r>
              <w:t xml:space="preserve">number element</w:t>
            </w:r>
            <w:r>
              <w:t xml:space="preserve"> </w:t>
            </w:r>
            <w:r>
              <w:rPr>
                <w:b/>
                <w:bCs/>
              </w:rPr>
              <w:t xml:space="preserve">set to</w:t>
            </w:r>
            <w:r>
              <w:t xml:space="preserve"> </w:t>
            </w:r>
            <w:r>
              <w:t xml:space="preserve">MISSING_DATA_POINT_NR</w:t>
            </w:r>
            <w:r>
              <w:t xml:space="preserve"> </w:t>
            </w:r>
            <w:r>
              <w:rPr>
                <w:b/>
                <w:bCs/>
              </w:rPr>
              <w:t xml:space="preserve">and</w:t>
            </w:r>
            <w:r>
              <w:br/>
            </w:r>
            <w:r>
              <w:t xml:space="preserve">duration element</w:t>
            </w:r>
            <w:r>
              <w:t xml:space="preserve"> </w:t>
            </w:r>
            <w:r>
              <w:rPr>
                <w:b/>
                <w:bCs/>
              </w:rPr>
              <w:t xml:space="preserve">set to</w:t>
            </w:r>
            <w:r>
              <w:t xml:space="preserve"> </w:t>
            </w:r>
            <w:r>
              <w:t xml:space="preserve">MISSING_DATA_POINT_DURATION</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timeSeries resource</w:t>
            </w:r>
            <w:r>
              <w:br/>
            </w:r>
            <w:r>
              <w:rPr>
                <w:b/>
                <w:bCs/>
              </w:rPr>
              <w:t xml:space="preserve">and</w:t>
            </w:r>
            <w:r>
              <w:t xml:space="preserve"> </w:t>
            </w:r>
            <w:r>
              <w:t xml:space="preserve">the AE2</w:t>
            </w:r>
            <w:r>
              <w:t xml:space="preserve"> </w:t>
            </w:r>
            <w:r>
              <w:rPr>
                <w:b/>
                <w:bCs/>
              </w:rPr>
              <w:t xml:space="preserve">having</w:t>
            </w:r>
            <w:r>
              <w:t xml:space="preserve"> </w:t>
            </w:r>
            <w:r>
              <w:t xml:space="preserve">privileges to perform CREATE operation on the timeSeries resource</w:t>
            </w:r>
            <w:r>
              <w:br/>
            </w:r>
            <w:r>
              <w:rPr>
                <w:b/>
                <w:bCs/>
              </w:rPr>
              <w:t xml:space="preserve">and</w:t>
            </w:r>
            <w:r>
              <w:t xml:space="preserve"> </w:t>
            </w:r>
            <w:r>
              <w:t xml:space="preserve">the IUT</w:t>
            </w:r>
            <w:r>
              <w:t xml:space="preserve"> </w:t>
            </w:r>
            <w:r>
              <w:rPr>
                <w:b/>
                <w:bCs/>
              </w:rPr>
              <w:t xml:space="preserve">having detected</w:t>
            </w:r>
            <w:r>
              <w:t xml:space="preserve"> </w:t>
            </w:r>
            <w:r>
              <w:t xml:space="preserve">MISSING_DATA_POINT_NR-1 missing data points from AE2</w:t>
            </w:r>
            <w:r>
              <w:br/>
            </w:r>
            <w:r>
              <w:rPr>
                <w:b/>
                <w:bCs/>
              </w:rPr>
              <w:t xml:space="preserve">}</w:t>
            </w:r>
          </w:p>
        </w:tc>
      </w:tr>
    </w:tbl>
    <w:p>
      <w:pPr>
        <w:spacing w:before="0" w:after="180"/>
      </w:pPr>
    </w:p>
    <w:p>
      <w:pPr>
        <w:pStyle w:val="PL"/>
        <w:numPr>
          <w:ilvl w:val="0"/>
          <w:numId w:val="13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does not detect</w:t>
      </w:r>
      <w:r>
        <w:t xml:space="preserve"> </w:t>
      </w:r>
      <w:r>
        <w:t xml:space="preserve">a new missing data point</w:t>
      </w:r>
      <w:r>
        <w:t xml:space="preserve"> </w:t>
      </w:r>
      <w:r>
        <w:rPr>
          <w:b/>
          <w:bCs/>
        </w:rPr>
        <w:t xml:space="preserve">within</w:t>
      </w:r>
      <w:r>
        <w:t xml:space="preserve"> </w:t>
      </w:r>
      <w:r>
        <w:t xml:space="preserve">MISSING_DATA_POINT_DURATION timer  | |</w:t>
      </w:r>
      <w:r>
        <w:br/>
      </w:r>
      <w:r>
        <w:t xml:space="preserve">                     |</w:t>
      </w:r>
      <w:r>
        <w:rPr>
          <w:b/>
          <w:bCs/>
        </w:rPr>
        <w:t xml:space="preserve">}</w:t>
      </w:r>
      <w:r>
        <w:t xml:space="preserve"> </w:t>
      </w:r>
      <w:r>
        <w:t xml:space="preserve">| |</w:t>
      </w:r>
    </w:p>
    <w:p>
      <w:pPr>
        <w:pStyle w:val="PL"/>
        <w:numPr>
          <w:ilvl w:val="0"/>
          <w:numId w:val="13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does not sends</w:t>
      </w:r>
      <w:r>
        <w:t xml:space="preserve"> </w:t>
      </w:r>
      <w:r>
        <w:t xml:space="preserve">a NOTIFY request</w:t>
      </w:r>
      <w:r>
        <w:t xml:space="preserve"> </w:t>
      </w:r>
      <w:r>
        <w:rPr>
          <w:b/>
          <w:bCs/>
        </w:rPr>
        <w:t xml:space="preserve">and</w:t>
      </w:r>
      <w:r>
        <w:t xml:space="preserve">  | |</w:t>
      </w:r>
      <w:r>
        <w:br/>
      </w:r>
      <w:r>
        <w:t xml:space="preserve">                     | the IUT restarts missing data point counter and timer  | |</w:t>
      </w:r>
      <w:r>
        <w:br/>
      </w:r>
      <w:r>
        <w:t xml:space="preserve">                     |</w:t>
      </w:r>
      <w:r>
        <w:rPr>
          <w:b/>
          <w:bCs/>
        </w:rPr>
        <w:t xml:space="preserve">}</w:t>
      </w:r>
      <w:r>
        <w:t xml:space="preserve"> </w:t>
      </w:r>
      <w:r>
        <w:t xml:space="preserve">| |</w:t>
      </w:r>
      <w:r>
        <w:br/>
      </w:r>
      <w:r>
        <w:t xml:space="preserve">+———————-+————————————————————————————————————————————————————————————————————————————————————————————————-+————-+</w:t>
      </w:r>
      <w:r>
        <w:t xml:space="preserve"> </w:t>
      </w:r>
      <w:r>
        <w:t xml:space="preserve">Editor's Note: This test case is not available on the ATS. Currently no idea to implementate internal timer, but will try to find a way to solve this problem.</w:t>
      </w:r>
    </w:p>
    <w:bookmarkEnd w:id="403"/>
    <w:bookmarkStart w:id="404" w:name="tponem2mcsets005"/>
    <w:p>
      <w:pPr>
        <w:pStyle w:val="Heading6"/>
      </w:pPr>
      <w:r>
        <w:t xml:space="preserve">TP/oneM2M/CSE/TS/005</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pPr>
            <w:r>
              <w:rPr>
                <w:b/>
                <w:bCs/>
              </w:rPr>
              <w:t xml:space="preserve">TP Id</w:t>
            </w:r>
          </w:p>
        </w:tc>
        <w:tc>
          <w:tcPr>
            <w:gridSpan w:val="2"/>
          </w:tcPr>
          <w:p>
            <w:pPr>
              <w:pStyle w:val="TAC"/>
            </w:pPr>
            <w:r>
              <w:t xml:space="preserve">TP/oneM2M/CSE/TS/005</w:t>
            </w:r>
          </w:p>
        </w:tc>
      </w:tr>
      <w:tr>
        <w:tc>
          <w:tcPr/>
          <w:p>
            <w:pPr>
              <w:pStyle w:val="TAC"/>
            </w:pPr>
            <w:r>
              <w:rPr>
                <w:b/>
                <w:bCs/>
              </w:rPr>
              <w:t xml:space="preserve">Test objective</w:t>
            </w:r>
          </w:p>
        </w:tc>
        <w:tc>
          <w:tcPr>
            <w:gridSpan w:val="2"/>
          </w:tcPr>
          <w:p>
            <w:pPr>
              <w:pStyle w:val="TAC"/>
            </w:pPr>
            <w:r>
              <w:t xml:space="preserve">Check that the IUT sends a final notification with the missing data points information when subscription is terminated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10.2.39, TS-0004</w:t>
            </w:r>
            <w:r>
              <w:t xml:space="preserve"> </w:t>
            </w:r>
            <w:r>
              <w:t xml:space="preserve">[2]</w:t>
            </w:r>
            <w:r>
              <w:t xml:space="preserve">, clause 7.5.1.2.9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 created</w:t>
            </w:r>
            <w:r>
              <w:t xml:space="preserve"> </w:t>
            </w:r>
            <w:r>
              <w:t xml:space="preserve">a timeSeries resource</w:t>
            </w:r>
            <w:r>
              <w:t xml:space="preserve"> </w:t>
            </w:r>
            <w:r>
              <w:rPr>
                <w:b/>
                <w:bCs/>
              </w:rPr>
              <w:t xml:space="preserve">containing</w:t>
            </w:r>
            <w:r>
              <w:br/>
            </w:r>
            <w:r>
              <w:t xml:space="preserve">missingDataDetect attribute</w:t>
            </w:r>
            <w:r>
              <w:t xml:space="preserve"> </w:t>
            </w:r>
            <w:r>
              <w:rPr>
                <w:b/>
                <w:bCs/>
              </w:rPr>
              <w:t xml:space="preserve">set to</w:t>
            </w:r>
            <w:r>
              <w:t xml:space="preserve"> </w:t>
            </w:r>
            <w:r>
              <w:t xml:space="preserve">true</w:t>
            </w:r>
            <w:r>
              <w:t xml:space="preserve"> </w:t>
            </w:r>
            <w:r>
              <w:rPr>
                <w:b/>
                <w:bCs/>
              </w:rPr>
              <w:t xml:space="preserve">and</w:t>
            </w:r>
            <w:r>
              <w:br/>
            </w:r>
            <w:r>
              <w:t xml:space="preserve">a valid periodicInterval attribute</w:t>
            </w:r>
            <w:r>
              <w:t xml:space="preserve"> </w:t>
            </w:r>
            <w:r>
              <w:rPr>
                <w:b/>
                <w:bCs/>
              </w:rPr>
              <w:t xml:space="preserve">and</w:t>
            </w:r>
            <w:r>
              <w:br/>
            </w:r>
            <w:r>
              <w:t xml:space="preserve">a subscription resource</w:t>
            </w:r>
            <w:r>
              <w:t xml:space="preserve"> </w:t>
            </w:r>
            <w:r>
              <w:rPr>
                <w:b/>
                <w:bCs/>
              </w:rPr>
              <w:t xml:space="preserve">containing</w:t>
            </w:r>
            <w:r>
              <w:br/>
            </w:r>
            <w:r>
              <w:t xml:space="preserve">notificationURI attribute</w:t>
            </w:r>
            <w:r>
              <w:t xml:space="preserve"> </w:t>
            </w:r>
            <w:r>
              <w:rPr>
                <w:b/>
                <w:bCs/>
              </w:rPr>
              <w:t xml:space="preserve">set to</w:t>
            </w:r>
            <w:r>
              <w:t xml:space="preserve"> </w:t>
            </w:r>
            <w:r>
              <w:t xml:space="preserve">AE1_RESOURCE_ADDRESS</w:t>
            </w:r>
            <w:r>
              <w:t xml:space="preserve"> </w:t>
            </w:r>
            <w:r>
              <w:rPr>
                <w:b/>
                <w:bCs/>
              </w:rPr>
              <w:t xml:space="preserve">and</w:t>
            </w:r>
            <w:r>
              <w:br/>
            </w:r>
            <w:r>
              <w:t xml:space="preserve">eventNotificationcriteria attribute</w:t>
            </w:r>
            <w:r>
              <w:t xml:space="preserve"> </w:t>
            </w:r>
            <w:r>
              <w:rPr>
                <w:b/>
                <w:bCs/>
              </w:rPr>
              <w:t xml:space="preserve">containing</w:t>
            </w:r>
            <w:r>
              <w:br/>
            </w:r>
            <w:r>
              <w:t xml:space="preserve">missingData element</w:t>
            </w:r>
            <w:r>
              <w:t xml:space="preserve"> </w:t>
            </w:r>
            <w:r>
              <w:rPr>
                <w:b/>
                <w:bCs/>
              </w:rPr>
              <w:t xml:space="preserve">containing</w:t>
            </w:r>
            <w:r>
              <w:br/>
            </w:r>
            <w:r>
              <w:t xml:space="preserve">number element</w:t>
            </w:r>
            <w:r>
              <w:t xml:space="preserve"> </w:t>
            </w:r>
            <w:r>
              <w:rPr>
                <w:b/>
                <w:bCs/>
              </w:rPr>
              <w:t xml:space="preserve">set to</w:t>
            </w:r>
            <w:r>
              <w:t xml:space="preserve"> </w:t>
            </w:r>
            <w:r>
              <w:t xml:space="preserve">MISSING_DATA_POINT_NR</w:t>
            </w:r>
            <w:r>
              <w:t xml:space="preserve"> </w:t>
            </w:r>
            <w:r>
              <w:rPr>
                <w:b/>
                <w:bCs/>
              </w:rPr>
              <w:t xml:space="preserve">and</w:t>
            </w:r>
            <w:r>
              <w:br/>
            </w:r>
            <w:r>
              <w:t xml:space="preserve">duration element</w:t>
            </w:r>
            <w:r>
              <w:t xml:space="preserve"> </w:t>
            </w:r>
            <w:r>
              <w:rPr>
                <w:b/>
                <w:bCs/>
              </w:rPr>
              <w:t xml:space="preserve">set to</w:t>
            </w:r>
            <w:r>
              <w:t xml:space="preserve"> </w:t>
            </w:r>
            <w:r>
              <w:t xml:space="preserve">MISSING_DATA_POINT_DURATION</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RETRIEVE operation on the timeSeries resource</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DELETE operation on the subscription resource</w:t>
            </w:r>
            <w:r>
              <w:br/>
            </w:r>
            <w:r>
              <w:rPr>
                <w:b/>
                <w:bCs/>
              </w:rPr>
              <w:t xml:space="preserve">and</w:t>
            </w:r>
            <w:r>
              <w:t xml:space="preserve"> </w:t>
            </w:r>
            <w:r>
              <w:t xml:space="preserve">the AE2</w:t>
            </w:r>
            <w:r>
              <w:t xml:space="preserve"> </w:t>
            </w:r>
            <w:r>
              <w:rPr>
                <w:b/>
                <w:bCs/>
              </w:rPr>
              <w:t xml:space="preserve">having</w:t>
            </w:r>
            <w:r>
              <w:t xml:space="preserve"> </w:t>
            </w:r>
            <w:r>
              <w:t xml:space="preserve">privileges to perform CREATE operation on the timeSeries resource</w:t>
            </w:r>
            <w:r>
              <w:br/>
            </w:r>
            <w:r>
              <w:rPr>
                <w:b/>
                <w:bCs/>
              </w:rPr>
              <w:t xml:space="preserve">and</w:t>
            </w:r>
            <w:r>
              <w:t xml:space="preserve"> </w:t>
            </w:r>
            <w:r>
              <w:t xml:space="preserve">the IUT</w:t>
            </w:r>
            <w:r>
              <w:t xml:space="preserve"> </w:t>
            </w:r>
            <w:r>
              <w:rPr>
                <w:b/>
                <w:bCs/>
              </w:rPr>
              <w:t xml:space="preserve">having detected</w:t>
            </w:r>
            <w:r>
              <w:t xml:space="preserve"> </w:t>
            </w:r>
            <w:r>
              <w:t xml:space="preserve">MISSING_DATA_POINT_NR-1 missing data points from AE2</w:t>
            </w:r>
            <w:r>
              <w:br/>
            </w:r>
            <w:r>
              <w:rPr>
                <w:b/>
                <w:bCs/>
              </w:rPr>
              <w:t xml:space="preserve">}</w:t>
            </w:r>
          </w:p>
        </w:tc>
      </w:tr>
    </w:tbl>
    <w:p>
      <w:pPr>
        <w:spacing w:before="0" w:after="180"/>
      </w:pPr>
    </w:p>
    <w:p>
      <w:pPr>
        <w:pStyle w:val="PL"/>
        <w:numPr>
          <w:ilvl w:val="0"/>
          <w:numId w:val="13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SUBSCRIPTION_RESOURCE_ADDRESS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AE1</w:t>
      </w:r>
      <w:r>
        <w:noBreakHyphen/>
      </w:r>
      <w:r>
        <w:t>ID  | |</w:t>
      </w:r>
      <w:r>
        <w:br/>
      </w:r>
      <w:r>
        <w:t xml:space="preserve">                     |</w:t>
      </w:r>
      <w:r>
        <w:rPr>
          <w:b/>
          <w:bCs/>
        </w:rPr>
        <w:t xml:space="preserve">}</w:t>
      </w:r>
      <w:r>
        <w:t xml:space="preserve"> </w:t>
      </w:r>
      <w:r>
        <w:t xml:space="preserve">| |</w:t>
      </w:r>
    </w:p>
    <w:p>
      <w:pPr>
        <w:pStyle w:val="PL"/>
        <w:numPr>
          <w:ilvl w:val="0"/>
          <w:numId w:val="13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|IUT =&gt; AE1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a</w:t>
      </w:r>
      <w:r>
        <w:rPr>
          <w:b/>
          <w:bCs/>
        </w:rPr>
        <w:t xml:space="preserve">nd</w:t>
      </w:r>
      <w:r>
        <w:t xml:space="preserve"> </w:t>
      </w:r>
      <w:r>
        <w:t xml:space="preserve">the IUT</w:t>
      </w:r>
      <w:r>
        <w:t xml:space="preserve"> </w:t>
      </w:r>
      <w:r>
        <w:rPr>
          <w:b/>
          <w:bCs/>
        </w:rPr>
        <w:t xml:space="preserve">sends</w:t>
      </w:r>
      <w:r>
        <w:t xml:space="preserve"> </w:t>
      </w:r>
      <w:r>
        <w:t xml:space="preserve">a NOTIFY Request</w:t>
      </w:r>
      <w:r>
        <w:t xml:space="preserve"> </w:t>
      </w:r>
      <w:r>
        <w:rPr>
          <w:b/>
          <w:bCs/>
        </w:rPr>
        <w:t xml:space="preserve">contaning</w:t>
      </w:r>
      <w:r>
        <w:t xml:space="preserve">  |IUT =&gt; AE2  |</w:t>
      </w:r>
      <w:r>
        <w:br/>
      </w:r>
      <w:r>
        <w:t xml:space="preserve">                     | Content</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timeSeries resource</w:t>
      </w:r>
      <w:r>
        <w:rPr>
          <w:b/>
          <w:bCs/>
        </w:rPr>
        <w:t xml:space="preserve">containing</w:t>
      </w:r>
      <w:r>
        <w:t xml:space="preserve">  |  |</w:t>
      </w:r>
      <w:r>
        <w:br/>
      </w:r>
      <w:r>
        <w:t xml:space="preserve">                     | missingDataList attribute</w:t>
      </w:r>
      <w:r>
        <w:rPr>
          <w:b/>
          <w:bCs/>
        </w:rPr>
        <w:t xml:space="preserve">containing</w:t>
      </w:r>
      <w:r>
        <w:t xml:space="preserve">  |  |</w:t>
      </w:r>
      <w:r>
        <w:br/>
      </w:r>
      <w:r>
        <w:t xml:space="preserve">                     | dataGenerationTime of missing data points</w:t>
      </w:r>
      <w:r>
        <w:t xml:space="preserve"> </w:t>
      </w:r>
      <w:r>
        <w:rPr>
          <w:b/>
          <w:bCs/>
        </w:rPr>
        <w:t xml:space="preserve">and</w:t>
      </w:r>
      <w:r>
        <w:t xml:space="preserve">  |  |</w:t>
      </w:r>
      <w:r>
        <w:br/>
      </w:r>
      <w:r>
        <w:t xml:space="preserve">                     | currentMissingDataNr attribute</w:t>
      </w:r>
      <w:r>
        <w:rPr>
          <w:b/>
          <w:bCs/>
        </w:rPr>
        <w:t xml:space="preserve">set to</w:t>
      </w:r>
      <w:r>
        <w:t xml:space="preserve"> </w:t>
      </w:r>
      <w:r>
        <w:t xml:space="preserve">MISSING_DATA_POINT_NR - 1  | |</w:t>
      </w:r>
      <w:r>
        <w:br/>
      </w:r>
      <w:r>
        <w:t xml:space="preserve">                     |</w:t>
      </w:r>
      <w:r>
        <w:rPr>
          <w:b/>
          <w:bCs/>
        </w:rPr>
        <w:t xml:space="preserve">}</w:t>
      </w:r>
      <w:r>
        <w:t xml:space="preserve"> </w:t>
      </w:r>
      <w:r>
        <w:t xml:space="preserve">| |</w:t>
      </w:r>
      <w:r>
        <w:br/>
      </w:r>
      <w:r>
        <w:t xml:space="preserve">+———————-+———————————————————————————————————————————————-+————-+</w:t>
      </w:r>
      <w:r>
        <w:br/>
      </w:r>
    </w:p>
    <w:bookmarkEnd w:id="404"/>
    <w:bookmarkEnd w:id="405"/>
    <w:bookmarkEnd w:id="406"/>
    <w:bookmarkStart w:id="425" w:name="Xc7386a1244932e3ddce331691320e52b1c76400"/>
    <w:p>
      <w:pPr>
        <w:pStyle w:val="Heading4"/>
      </w:pPr>
      <w:r>
        <w:t>7.2.2.9</w:t>
        <w:tab/>
        <w:t xml:space="preserve">Communication Management and Delivery Handling(CMDH)</w:t>
      </w:r>
    </w:p>
    <w:bookmarkStart w:id="413" w:name="resource-pollingchannel-pch-1"/>
    <w:p>
      <w:pPr>
        <w:pStyle w:val="Heading5"/>
      </w:pPr>
      <w:r>
        <w:t>7.2.2.9.1</w:t>
        <w:tab/>
        <w:t xml:space="preserve">Resource pollingChannel (PCH)</w:t>
      </w:r>
    </w:p>
    <w:bookmarkStart w:id="407" w:name="tponem2mcsepch001"/>
    <w:p>
      <w:pPr>
        <w:pStyle w:val="Heading6"/>
      </w:pPr>
      <w:r>
        <w:t xml:space="preserve">TP/oneM2M/CSE/PCH/001</w:t>
      </w:r>
    </w:p>
    <w:tbl>
      <w:tblPr>
        <w:tblStyle w:val="Table"/>
        <w:tblW w:type="pct" w:w="4979"/>
        <w:tblLayout w:type="fixed"/>
        <w:tblLook w:firstRow="0" w:lastRow="0" w:firstColumn="0" w:lastColumn="0" w:noHBand="0" w:noVBand="0" w:val="0000"/>
      </w:tblPr>
      <w:tblGrid>
        <w:gridCol w:w="749"/>
        <w:gridCol w:w="6681"/>
        <w:gridCol w:w="456"/>
      </w:tblGrid>
      <w:tr>
        <w:tc>
          <w:tcPr/>
          <w:p>
            <w:pPr>
              <w:pStyle w:val="TAC"/>
            </w:pPr>
            <w:r>
              <w:rPr>
                <w:b/>
                <w:bCs/>
              </w:rPr>
              <w:t xml:space="preserve">TP Id</w:t>
            </w:r>
          </w:p>
        </w:tc>
        <w:tc>
          <w:tcPr>
            <w:gridSpan w:val="2"/>
          </w:tcPr>
          <w:p>
            <w:pPr>
              <w:pStyle w:val="TAC"/>
            </w:pPr>
            <w:r>
              <w:t xml:space="preserve">TP/oneM2M/CSE/PCH/001</w:t>
            </w:r>
          </w:p>
        </w:tc>
      </w:tr>
      <w:tr>
        <w:tc>
          <w:tcPr/>
          <w:p>
            <w:pPr>
              <w:pStyle w:val="TAC"/>
            </w:pPr>
            <w:r>
              <w:rPr>
                <w:b/>
                <w:bCs/>
              </w:rPr>
              <w:t xml:space="preserve">Test objective</w:t>
            </w:r>
          </w:p>
        </w:tc>
        <w:tc>
          <w:tcPr>
            <w:gridSpan w:val="2"/>
          </w:tcPr>
          <w:p>
            <w:pPr>
              <w:pStyle w:val="TAC"/>
            </w:pPr>
            <w:r>
              <w:t xml:space="preserve">Check that the IUT which hosts &lt;pollingChannel&gt; resource forwards a Notify request successfully to a target AE, once the IUT receives a polling request from AE (retrieve request to &lt;pollingChannelURI&gt; resource)</w:t>
            </w:r>
            <w:r>
              <w:br/>
            </w:r>
            <w:r>
              <w:t xml:space="preserve">See the Note below.</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10.2.13.6, TS-0004</w:t>
            </w:r>
            <w:r>
              <w:t xml:space="preserve"> </w:t>
            </w:r>
            <w:r>
              <w:t xml:space="preserve">[2]</w:t>
            </w:r>
            <w:r>
              <w:t xml:space="preserve">, clause 7.4.22.2.2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 ed</w:t>
            </w:r>
            <w:r>
              <w:t xml:space="preserve"> </w:t>
            </w:r>
            <w:r>
              <w:t xml:space="preserve">an AE1</w:t>
            </w:r>
            <w:r>
              <w:br/>
            </w:r>
            <w:r>
              <w:rPr>
                <w:b/>
                <w:bCs/>
              </w:rPr>
              <w:t xml:space="preserve">and</w:t>
            </w:r>
            <w:r>
              <w:t xml:space="preserve"> </w:t>
            </w:r>
            <w:r>
              <w:t xml:space="preserve">the AE</w:t>
            </w:r>
            <w:r>
              <w:t xml:space="preserve"> </w:t>
            </w:r>
            <w:r>
              <w:rPr>
                <w:b/>
                <w:bCs/>
              </w:rPr>
              <w:t xml:space="preserve">having a child</w:t>
            </w:r>
            <w:r>
              <w:t xml:space="preserve"> </w:t>
            </w:r>
            <w:r>
              <w:t xml:space="preserve">&lt;pollingChannel&gt; resource</w:t>
            </w:r>
            <w:r>
              <w:br/>
            </w:r>
            <w:r>
              <w:rPr>
                <w:b/>
                <w:bCs/>
              </w:rPr>
              <w:t xml:space="preserve">and</w:t>
            </w:r>
            <w:r>
              <w:t xml:space="preserve"> </w:t>
            </w:r>
            <w:r>
              <w:t xml:space="preserve">the IUT</w:t>
            </w:r>
            <w:r>
              <w:t xml:space="preserve"> </w:t>
            </w:r>
            <w:r>
              <w:rPr>
                <w:b/>
                <w:bCs/>
              </w:rPr>
              <w:t xml:space="preserve">having re ceived</w:t>
            </w:r>
            <w:r>
              <w:t xml:space="preserve"> </w:t>
            </w:r>
            <w:r>
              <w:t xml:space="preserve">a retrieve request from the AE</w:t>
            </w:r>
            <w:r>
              <w:t xml:space="preserve"> </w:t>
            </w:r>
            <w:r>
              <w:rPr>
                <w:b/>
                <w:bCs/>
              </w:rPr>
              <w:t xml:space="preserve">containing</w:t>
            </w:r>
            <w:r>
              <w:br/>
            </w:r>
            <w:r>
              <w:t xml:space="preserve">To</w:t>
            </w:r>
            <w:r>
              <w:t xml:space="preserve"> </w:t>
            </w:r>
            <w:r>
              <w:rPr>
                <w:b/>
                <w:bCs/>
              </w:rPr>
              <w:t xml:space="preserve">set to</w:t>
            </w:r>
            <w:r>
              <w:t xml:space="preserve"> </w:t>
            </w:r>
            <w:r>
              <w:t xml:space="preserve">POLLINGCHANNELURI_RESOURCE_ADDRESS</w:t>
            </w:r>
            <w:r>
              <w:br/>
            </w:r>
            <w:r>
              <w:rPr>
                <w:b/>
                <w:bCs/>
              </w:rPr>
              <w:t xml:space="preserve">}</w:t>
            </w:r>
          </w:p>
        </w:tc>
      </w:tr>
    </w:tbl>
    <w:p>
      <w:pPr>
        <w:spacing w:before="0" w:after="180"/>
      </w:pPr>
    </w:p>
    <w:p>
      <w:pPr>
        <w:pStyle w:val="PL"/>
        <w:numPr>
          <w:ilvl w:val="0"/>
          <w:numId w:val="13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NOTIFY Request</w:t>
      </w:r>
      <w:r>
        <w:t xml:space="preserve"> </w:t>
      </w:r>
      <w:r>
        <w:rPr>
          <w:b/>
          <w:bCs/>
        </w:rPr>
        <w:t xml:space="preserve">from</w:t>
      </w:r>
      <w:r>
        <w:t xml:space="preserve"> </w:t>
      </w:r>
      <w:r>
        <w:t xml:space="preserve">the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w:t>
      </w:r>
      <w:r>
        <w:t xml:space="preserve"> </w:t>
      </w:r>
      <w:r>
        <w:t xml:space="preserve">| |</w:t>
      </w:r>
    </w:p>
    <w:p>
      <w:pPr>
        <w:pStyle w:val="PL"/>
        <w:numPr>
          <w:ilvl w:val="0"/>
          <w:numId w:val="13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 s</w:t>
      </w:r>
      <w:r>
        <w:t xml:space="preserve"> </w:t>
      </w:r>
      <w:r>
        <w:t xml:space="preserve">a RETRIEVE Response</w:t>
      </w:r>
      <w:r>
        <w:t xml:space="preserve"> </w:t>
      </w:r>
      <w:r>
        <w:rPr>
          <w:b/>
          <w:bCs/>
        </w:rPr>
        <w:t xml:space="preserve">to</w:t>
      </w:r>
      <w:r>
        <w:t xml:space="preserve"> </w:t>
      </w:r>
      <w:r>
        <w:t xml:space="preserve">the AE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  | |</w:t>
      </w:r>
      <w:r>
        <w:br/>
      </w:r>
      <w:r>
        <w:t xml:space="preserve">                     |Content</w:t>
      </w:r>
      <w:r>
        <w:rPr>
          <w:b/>
          <w:bCs/>
        </w:rPr>
        <w:t xml:space="preserve">containing</w:t>
      </w:r>
      <w:r>
        <w:t xml:space="preserve">  | |</w:t>
      </w:r>
      <w:r>
        <w:br/>
      </w:r>
      <w:r>
        <w:t xml:space="preserve">                     | the request</w:t>
      </w:r>
      <w:r>
        <w:t xml:space="preserve"> </w:t>
      </w:r>
      <w:r>
        <w:rPr>
          <w:b/>
          <w:bCs/>
        </w:rPr>
        <w:t xml:space="preserve">re ceived</w:t>
      </w:r>
      <w:r>
        <w:t xml:space="preserve"> </w:t>
      </w:r>
      <w:r>
        <w:t xml:space="preserve">from the CSE  | |</w:t>
      </w:r>
      <w:r>
        <w:br/>
      </w:r>
      <w:r>
        <w:t xml:space="preserve">                     |</w:t>
      </w:r>
      <w:r>
        <w:rPr>
          <w:b/>
          <w:bCs/>
        </w:rPr>
        <w:t xml:space="preserve">}</w:t>
      </w:r>
      <w:r>
        <w:t xml:space="preserve"> </w:t>
      </w:r>
      <w:r>
        <w:t xml:space="preserve">| |</w:t>
      </w:r>
    </w:p>
    <w:tbl>
      <w:tblPr>
        <w:tblStyle w:val="Table"/>
        <w:tblW w:type="pct" w:w="4979"/>
        <w:jc w:val="left"/>
        <w:tblInd w:w="720" w:type="dxa"/>
        <w:tblLayout w:type="fixed"/>
        <w:tblLook w:firstRow="0" w:lastRow="0" w:firstColumn="0" w:lastColumn="0" w:noHBand="0" w:noVBand="0" w:val="0000"/>
      </w:tblPr>
      <w:tblGrid>
        <w:gridCol w:w="749"/>
        <w:gridCol w:w="6681"/>
        <w:gridCol w:w="456"/>
      </w:tblGrid>
      <w:tr>
        <w:tc>
          <w:tcPr>
            <w:gridSpan w:val="3"/>
          </w:tcPr>
          <w:p>
            <w:pPr>
              <w:pStyle w:val="TAC"/>
            </w:pPr>
            <w:r>
              <w:t xml:space="preserve">Note: Based on figure 10.2.5.12-1 in TS-0001</w:t>
            </w:r>
            <w:r>
              <w:t xml:space="preserve">[1]</w:t>
            </w:r>
            <w:r>
              <w:t xml:space="preserve"> </w:t>
            </w:r>
            <w:r>
              <w:t xml:space="preserve">step 001, 002 and 003 in order.</w:t>
            </w:r>
            <w:r>
              <w:br/>
            </w:r>
            <w:r>
              <w:t xml:space="preserve">In this case, IUT is pending AE's polling request since there was no request to AE</w:t>
            </w:r>
          </w:p>
        </w:tc>
      </w:tr>
    </w:tbl>
    <w:p>
      <w:pPr>
        <w:spacing w:before="0" w:after="180"/>
      </w:pPr>
    </w:p>
    <w:bookmarkEnd w:id="407"/>
    <w:bookmarkStart w:id="408" w:name="tponem2mcsepch002"/>
    <w:p>
      <w:pPr>
        <w:pStyle w:val="Heading6"/>
      </w:pPr>
      <w:r>
        <w:t xml:space="preserve">TP/oneM2M/CSE/PCH/002</w:t>
      </w:r>
    </w:p>
    <w:tbl>
      <w:tblPr>
        <w:tblStyle w:val="Table"/>
        <w:tblW w:type="pct" w:w="4974"/>
        <w:tblLayout w:type="fixed"/>
        <w:tblLook w:firstRow="0" w:lastRow="0" w:firstColumn="0" w:lastColumn="0" w:noHBand="0" w:noVBand="0" w:val="0000"/>
      </w:tblPr>
      <w:tblGrid>
        <w:gridCol w:w="948"/>
        <w:gridCol w:w="6352"/>
        <w:gridCol w:w="577"/>
      </w:tblGrid>
      <w:tr>
        <w:tc>
          <w:tcPr/>
          <w:p>
            <w:pPr>
              <w:pStyle w:val="TAC"/>
            </w:pPr>
            <w:r>
              <w:rPr>
                <w:b/>
                <w:bCs/>
              </w:rPr>
              <w:t xml:space="preserve">TP Id</w:t>
            </w:r>
          </w:p>
        </w:tc>
        <w:tc>
          <w:tcPr>
            <w:gridSpan w:val="2"/>
          </w:tcPr>
          <w:p>
            <w:pPr>
              <w:pStyle w:val="TAC"/>
            </w:pPr>
            <w:r>
              <w:t xml:space="preserve">TP/oneM2M/CSE/PCH/002</w:t>
            </w:r>
          </w:p>
        </w:tc>
      </w:tr>
      <w:tr>
        <w:tc>
          <w:tcPr/>
          <w:p>
            <w:pPr>
              <w:pStyle w:val="TAC"/>
            </w:pPr>
            <w:r>
              <w:rPr>
                <w:b/>
                <w:bCs/>
              </w:rPr>
              <w:t xml:space="preserve">Test objective</w:t>
            </w:r>
          </w:p>
        </w:tc>
        <w:tc>
          <w:tcPr>
            <w:gridSpan w:val="2"/>
          </w:tcPr>
          <w:p>
            <w:pPr>
              <w:pStyle w:val="TAC"/>
            </w:pPr>
            <w:r>
              <w:t xml:space="preserve">Check that the IUT which hosts &lt;pollingChannel&gt; resource forwards a Notify request successfully to a target AE, once the IUT receives a polling request from the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10.2.13.6, TS-0004</w:t>
            </w:r>
            <w:r>
              <w:t xml:space="preserve"> </w:t>
            </w:r>
            <w:r>
              <w:t xml:space="preserve">[2]</w:t>
            </w:r>
            <w:r>
              <w:t xml:space="preserve">, clause 7.4.22.2.2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 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a child &lt;pollingChannel&gt; resource</w:t>
            </w:r>
            <w:r>
              <w:br/>
            </w:r>
            <w:r>
              <w:rPr>
                <w:b/>
                <w:bCs/>
              </w:rPr>
              <w:t xml:space="preserve">and</w:t>
            </w:r>
            <w:r>
              <w:t xml:space="preserve"> </w:t>
            </w:r>
            <w:r>
              <w:t xml:space="preserve">the IUT</w:t>
            </w:r>
            <w:r>
              <w:t xml:space="preserve"> </w:t>
            </w:r>
            <w:r>
              <w:rPr>
                <w:b/>
                <w:bCs/>
              </w:rPr>
              <w:t xml:space="preserve">having receive d</w:t>
            </w:r>
            <w:r>
              <w:t xml:space="preserve"> </w:t>
            </w:r>
            <w:r>
              <w:t xml:space="preserve">a NOTIFY Request</w:t>
            </w:r>
            <w:r>
              <w:t xml:space="preserve"> </w:t>
            </w:r>
            <w:r>
              <w:rPr>
                <w:b/>
                <w:bCs/>
              </w:rPr>
              <w:t xml:space="preserve">from</w:t>
            </w:r>
            <w:r>
              <w:t xml:space="preserve"> </w:t>
            </w:r>
            <w:r>
              <w:t xml:space="preserve">CSE</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br/>
            </w:r>
            <w:r>
              <w:rPr>
                <w:b/>
                <w:bCs/>
              </w:rPr>
              <w:t xml:space="preserve">}</w:t>
            </w:r>
          </w:p>
        </w:tc>
      </w:tr>
    </w:tbl>
    <w:p>
      <w:pPr>
        <w:spacing w:before="0" w:after="180"/>
      </w:pPr>
    </w:p>
    <w:p>
      <w:pPr>
        <w:pStyle w:val="PL"/>
        <w:numPr>
          <w:ilvl w:val="0"/>
          <w:numId w:val="13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from</w:t>
      </w:r>
      <w:r>
        <w:t xml:space="preserve"> </w:t>
      </w:r>
      <w:r>
        <w:t xml:space="preserve">the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POLLINGCHANNELURI _RESOURCE_ADDRESS  | |</w:t>
      </w:r>
      <w:r>
        <w:br/>
      </w:r>
      <w:r>
        <w:t xml:space="preserve">                     |</w:t>
      </w:r>
      <w:r>
        <w:rPr>
          <w:b/>
          <w:bCs/>
        </w:rPr>
        <w:t xml:space="preserve">}</w:t>
      </w:r>
      <w:r>
        <w:t xml:space="preserve"> </w:t>
      </w:r>
      <w:r>
        <w:t xml:space="preserve">| |</w:t>
      </w:r>
    </w:p>
    <w:p>
      <w:pPr>
        <w:pStyle w:val="PL"/>
        <w:numPr>
          <w:ilvl w:val="0"/>
          <w:numId w:val="13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 s</w:t>
      </w:r>
      <w:r>
        <w:t xml:space="preserve"> </w:t>
      </w:r>
      <w:r>
        <w:t xml:space="preserve">a Response</w:t>
      </w:r>
      <w:r>
        <w:t xml:space="preserve"> </w:t>
      </w:r>
      <w:r>
        <w:rPr>
          <w:b/>
          <w:bCs/>
        </w:rPr>
        <w:t xml:space="preserve">to</w:t>
      </w:r>
      <w:r>
        <w:t xml:space="preserve"> </w:t>
      </w:r>
      <w:r>
        <w:t xml:space="preserve">the AE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  | |</w:t>
      </w:r>
      <w:r>
        <w:br/>
      </w:r>
      <w:r>
        <w:t xml:space="preserve">                     |Content</w:t>
      </w:r>
      <w:r>
        <w:rPr>
          <w:b/>
          <w:bCs/>
        </w:rPr>
        <w:t xml:space="preserve">containing</w:t>
      </w:r>
      <w:r>
        <w:t xml:space="preserve">  | |</w:t>
      </w:r>
      <w:r>
        <w:br/>
      </w:r>
      <w:r>
        <w:t xml:space="preserve">                     | the Request</w:t>
      </w:r>
      <w:r>
        <w:t xml:space="preserve"> </w:t>
      </w:r>
      <w:r>
        <w:rPr>
          <w:b/>
          <w:bCs/>
        </w:rPr>
        <w:t xml:space="preserve">re ceived</w:t>
      </w:r>
      <w:r>
        <w:t xml:space="preserve"> </w:t>
      </w:r>
      <w:r>
        <w:t xml:space="preserve">from the CSE  | |</w:t>
      </w:r>
      <w:r>
        <w:br/>
      </w:r>
      <w:r>
        <w:t xml:space="preserve">                     |</w:t>
      </w:r>
      <w:r>
        <w:rPr>
          <w:b/>
          <w:bCs/>
        </w:rPr>
        <w:t xml:space="preserve">}</w:t>
      </w:r>
      <w:r>
        <w:t xml:space="preserve"> </w:t>
      </w:r>
      <w:r>
        <w:t xml:space="preserve">| |</w:t>
      </w:r>
    </w:p>
    <w:tbl>
      <w:tblPr>
        <w:tblStyle w:val="Table"/>
        <w:tblW w:type="pct" w:w="4974"/>
        <w:jc w:val="left"/>
        <w:tblInd w:w="720" w:type="dxa"/>
        <w:tblLayout w:type="fixed"/>
        <w:tblLook w:firstRow="0" w:lastRow="0" w:firstColumn="0" w:lastColumn="0" w:noHBand="0" w:noVBand="0" w:val="0000"/>
      </w:tblPr>
      <w:tblGrid>
        <w:gridCol w:w="948"/>
        <w:gridCol w:w="6352"/>
        <w:gridCol w:w="577"/>
      </w:tblGrid>
      <w:tr>
        <w:tc>
          <w:tcPr>
            <w:gridSpan w:val="3"/>
          </w:tcPr>
          <w:p>
            <w:pPr>
              <w:pStyle w:val="TAC"/>
            </w:pPr>
            <w:r>
              <w:t xml:space="preserve">Note: Based on figure 10.2.13.1-1 in TS-0001</w:t>
            </w:r>
            <w:r>
              <w:t xml:space="preserve">[1]</w:t>
            </w:r>
            <w:r>
              <w:t xml:space="preserve"> </w:t>
            </w:r>
            <w:r>
              <w:t xml:space="preserve">step 002 is followed by 001 and 003</w:t>
            </w:r>
            <w:r>
              <w:br/>
            </w:r>
            <w:r>
              <w:t xml:space="preserve">The CSE's request to AE is pended and will be sent as soon as AE sends polling request to CSE.</w:t>
            </w:r>
          </w:p>
        </w:tc>
      </w:tr>
    </w:tbl>
    <w:p>
      <w:pPr>
        <w:spacing w:before="0" w:after="180"/>
      </w:pPr>
    </w:p>
    <w:bookmarkEnd w:id="408"/>
    <w:bookmarkStart w:id="409" w:name="tponem2mcsepch003"/>
    <w:p>
      <w:pPr>
        <w:pStyle w:val="Heading6"/>
      </w:pPr>
      <w:r>
        <w:t xml:space="preserve">TP/oneM2M/CSE/PCH/003</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TP/oneM2M/CSE/PCH/003</w:t>
            </w:r>
          </w:p>
        </w:tc>
      </w:tr>
      <w:tr>
        <w:tc>
          <w:tcPr/>
          <w:p>
            <w:pPr>
              <w:pStyle w:val="TAC"/>
            </w:pPr>
            <w:r>
              <w:rPr>
                <w:b/>
                <w:bCs/>
              </w:rPr>
              <w:t xml:space="preserve">Test objective</w:t>
            </w:r>
          </w:p>
        </w:tc>
        <w:tc>
          <w:tcPr>
            <w:gridSpan w:val="2"/>
          </w:tcPr>
          <w:p>
            <w:pPr>
              <w:pStyle w:val="TAC"/>
            </w:pPr>
            <w:r>
              <w:t xml:space="preserve">Check that the IUT performs both forwarding the response to the CSE and sending response to AE after receiving a Notify Request from the AE sent to the &lt;pollingChannelURI&gt;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10.2.13.8, TS-0004</w:t>
            </w:r>
            <w:r>
              <w:t xml:space="preserve"> </w:t>
            </w:r>
            <w:r>
              <w:t xml:space="preserve">[2]</w:t>
            </w:r>
            <w:r>
              <w:t xml:space="preserve">, clause 7.4.22.2.2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 ed</w:t>
            </w:r>
            <w:r>
              <w:t xml:space="preserve"> </w:t>
            </w:r>
            <w:r>
              <w:t xml:space="preserve">an AE</w:t>
            </w:r>
            <w:r>
              <w:br/>
            </w:r>
            <w:r>
              <w:rPr>
                <w:b/>
                <w:bCs/>
              </w:rPr>
              <w:t xml:space="preserve">and</w:t>
            </w:r>
            <w:r>
              <w:t xml:space="preserve"> </w:t>
            </w:r>
            <w:r>
              <w:t xml:space="preserve">the AE1</w:t>
            </w:r>
            <w:r>
              <w:t xml:space="preserve"> </w:t>
            </w:r>
            <w:r>
              <w:rPr>
                <w:b/>
                <w:bCs/>
              </w:rPr>
              <w:t xml:space="preserve">having</w:t>
            </w:r>
            <w:r>
              <w:t xml:space="preserve"> </w:t>
            </w:r>
            <w:r>
              <w:t xml:space="preserve">a child &lt;pollingChannel&gt; resource</w:t>
            </w:r>
            <w:r>
              <w:br/>
            </w:r>
            <w:r>
              <w:rPr>
                <w:b/>
                <w:bCs/>
              </w:rPr>
              <w:t xml:space="preserve">and</w:t>
            </w:r>
            <w:r>
              <w:t xml:space="preserve"> </w:t>
            </w:r>
            <w:r>
              <w:t xml:space="preserve">the IUT</w:t>
            </w:r>
            <w:r>
              <w:t xml:space="preserve"> </w:t>
            </w:r>
            <w:r>
              <w:rPr>
                <w:b/>
                <w:bCs/>
              </w:rPr>
              <w:t xml:space="preserve">having re ceived</w:t>
            </w:r>
            <w:r>
              <w:t xml:space="preserve"> </w:t>
            </w:r>
            <w:r>
              <w:t xml:space="preserve">a retrieve Request from the AE</w:t>
            </w:r>
            <w:r>
              <w:t xml:space="preserve"> </w:t>
            </w:r>
            <w:r>
              <w:rPr>
                <w:b/>
                <w:bCs/>
              </w:rPr>
              <w:t xml:space="preserve">containing</w:t>
            </w:r>
            <w:r>
              <w:br/>
            </w:r>
            <w:r>
              <w:t xml:space="preserve">To</w:t>
            </w:r>
            <w:r>
              <w:t xml:space="preserve"> </w:t>
            </w:r>
            <w:r>
              <w:rPr>
                <w:b/>
                <w:bCs/>
              </w:rPr>
              <w:t xml:space="preserve">set to</w:t>
            </w:r>
            <w:r>
              <w:t xml:space="preserve"> </w:t>
            </w:r>
            <w:r>
              <w:t xml:space="preserve">POLLINGCHANNELURI_RESOURCE_ADDRESS</w:t>
            </w:r>
            <w:r>
              <w:br/>
            </w:r>
            <w:r>
              <w:rPr>
                <w:b/>
                <w:bCs/>
              </w:rPr>
              <w:t xml:space="preserve">and</w:t>
            </w:r>
            <w:r>
              <w:t xml:space="preserve"> </w:t>
            </w:r>
            <w:r>
              <w:t xml:space="preserve">the IUT</w:t>
            </w:r>
            <w:r>
              <w:t xml:space="preserve"> </w:t>
            </w:r>
            <w:r>
              <w:rPr>
                <w:b/>
                <w:bCs/>
              </w:rPr>
              <w:t xml:space="preserve">having re ceived</w:t>
            </w:r>
            <w:r>
              <w:t xml:space="preserve"> </w:t>
            </w:r>
            <w:r>
              <w:t xml:space="preserve">a NOTIFY Request</w:t>
            </w:r>
            <w:r>
              <w:t xml:space="preserve"> </w:t>
            </w:r>
            <w:r>
              <w:rPr>
                <w:b/>
                <w:bCs/>
              </w:rPr>
              <w:t xml:space="preserve">from</w:t>
            </w:r>
            <w:r>
              <w:t xml:space="preserve"> </w:t>
            </w:r>
            <w:r>
              <w:t xml:space="preserve">the CSE</w:t>
            </w:r>
            <w:r>
              <w:t xml:space="preserve"> </w:t>
            </w:r>
            <w:r>
              <w:rPr>
                <w:b/>
                <w:bCs/>
              </w:rPr>
              <w:t xml:space="preserve">containing</w:t>
            </w:r>
            <w:r>
              <w:br/>
            </w:r>
            <w:r>
              <w:t xml:space="preserve">To</w:t>
            </w:r>
            <w:r>
              <w:t xml:space="preserve"> </w:t>
            </w:r>
            <w:r>
              <w:rPr>
                <w:b/>
                <w:bCs/>
              </w:rPr>
              <w:t xml:space="preserve">set to</w:t>
            </w:r>
            <w:r>
              <w:t xml:space="preserve"> </w:t>
            </w:r>
            <w:r>
              <w:t xml:space="preserve">AE_RESOURCE_ADDRESS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br/>
            </w:r>
            <w:r>
              <w:rPr>
                <w:b/>
                <w:bCs/>
              </w:rPr>
              <w:t xml:space="preserve">and</w:t>
            </w:r>
            <w:r>
              <w:t xml:space="preserve"> </w:t>
            </w:r>
            <w:r>
              <w:t xml:space="preserve">the IUT</w:t>
            </w:r>
            <w:r>
              <w:t xml:space="preserve"> </w:t>
            </w:r>
            <w:r>
              <w:rPr>
                <w:b/>
                <w:bCs/>
              </w:rPr>
              <w:t xml:space="preserve">send s</w:t>
            </w:r>
            <w:r>
              <w:t xml:space="preserve"> </w:t>
            </w:r>
            <w:r>
              <w:t xml:space="preserve">a Response to the AE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2000 (OK)</w:t>
            </w:r>
            <w:r>
              <w:br/>
            </w:r>
            <w:r>
              <w:t xml:space="preserve">Content</w:t>
            </w:r>
            <w:r>
              <w:rPr>
                <w:b/>
                <w:bCs/>
              </w:rPr>
              <w:t xml:space="preserve">containing</w:t>
            </w:r>
            <w:r>
              <w:br/>
            </w:r>
            <w:r>
              <w:t xml:space="preserve">the Request</w:t>
            </w:r>
            <w:r>
              <w:t xml:space="preserve"> </w:t>
            </w:r>
            <w:r>
              <w:rPr>
                <w:b/>
                <w:bCs/>
              </w:rPr>
              <w:t xml:space="preserve">re ceived</w:t>
            </w:r>
            <w:r>
              <w:t xml:space="preserve"> </w:t>
            </w:r>
            <w:r>
              <w:t xml:space="preserve">from the CSE</w:t>
            </w:r>
            <w:r>
              <w:br/>
            </w:r>
            <w:r>
              <w:rPr>
                <w:b/>
                <w:bCs/>
              </w:rPr>
              <w:t xml:space="preserve">}</w:t>
            </w:r>
          </w:p>
        </w:tc>
      </w:tr>
    </w:tbl>
    <w:p>
      <w:pPr>
        <w:spacing w:before="0" w:after="180"/>
      </w:pPr>
    </w:p>
    <w:p>
      <w:pPr>
        <w:pStyle w:val="PL"/>
        <w:numPr>
          <w:ilvl w:val="0"/>
          <w:numId w:val="13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NOTIFY Request</w:t>
      </w:r>
      <w:r>
        <w:t xml:space="preserve"> </w:t>
      </w:r>
      <w:r>
        <w:rPr>
          <w:b/>
          <w:bCs/>
        </w:rPr>
        <w:t xml:space="preserve">from</w:t>
      </w:r>
      <w:r>
        <w:t xml:space="preserve"> </w:t>
      </w:r>
      <w:r>
        <w:t xml:space="preserve">the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POLLINGCHANNELURI_RESOURCE_ADDRESS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p>
    <w:p>
      <w:pPr>
        <w:pStyle w:val="PL"/>
        <w:numPr>
          <w:ilvl w:val="0"/>
          <w:numId w:val="13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Response</w:t>
      </w:r>
      <w:r>
        <w:t xml:space="preserve"> </w:t>
      </w:r>
      <w:r>
        <w:rPr>
          <w:b/>
          <w:bCs/>
        </w:rPr>
        <w:t xml:space="preserve">to</w:t>
      </w:r>
      <w:r>
        <w:t xml:space="preserve"> </w:t>
      </w:r>
      <w:r>
        <w:t xml:space="preserve">the CSE  |IUT =&gt; AE |</w:t>
      </w:r>
      <w:r>
        <w:br/>
      </w:r>
      <w:r>
        <w:t xml:space="preserve">                     |Response Status Code</w:t>
      </w:r>
      <w:r>
        <w:t xml:space="preserve"> </w:t>
      </w:r>
      <w:r>
        <w:rPr>
          <w:b/>
          <w:bCs/>
        </w:rPr>
        <w:t xml:space="preserve">set to</w:t>
      </w:r>
      <w:r>
        <w:t xml:space="preserve"> </w:t>
      </w:r>
      <w:r>
        <w:t xml:space="preserve">RESPONSE_STATUS_CODE  | |</w:t>
      </w:r>
      <w:r>
        <w:br/>
      </w:r>
      <w:r>
        <w:t xml:space="preserve">                     |the IUT</w:t>
      </w:r>
      <w:r>
        <w:t xml:space="preserve"> </w:t>
      </w:r>
      <w:r>
        <w:rPr>
          <w:b/>
          <w:bCs/>
        </w:rPr>
        <w:t xml:space="preserve">sends</w:t>
      </w:r>
      <w:r>
        <w:t xml:space="preserve"> </w:t>
      </w:r>
      <w:r>
        <w:t xml:space="preserve">the valid NOTIFY Response</w:t>
      </w:r>
      <w:r>
        <w:t xml:space="preserve"> </w:t>
      </w:r>
      <w:r>
        <w:rPr>
          <w:b/>
          <w:bCs/>
        </w:rPr>
        <w:t xml:space="preserve">to</w:t>
      </w:r>
      <w:r>
        <w:t xml:space="preserve"> </w:t>
      </w:r>
      <w:r>
        <w:t xml:space="preserve">the AE  | |</w:t>
      </w:r>
      <w:r>
        <w:br/>
      </w:r>
      <w:r>
        <w:t xml:space="preserve">                     |</w:t>
      </w:r>
      <w:r>
        <w:rPr>
          <w:b/>
          <w:bCs/>
        </w:rPr>
        <w:t xml:space="preserve">}</w:t>
      </w:r>
      <w:r>
        <w:t xml:space="preserve"> </w:t>
      </w:r>
      <w:r>
        <w:t xml:space="preserve">| |</w:t>
      </w:r>
    </w:p>
    <w:tbl>
      <w:tblPr>
        <w:tblStyle w:val="Table"/>
        <w:tblW w:type="pct" w:w="4976"/>
        <w:jc w:val="left"/>
        <w:tblInd w:w="720" w:type="dxa"/>
        <w:tblLayout w:type="fixed"/>
        <w:tblLook w:firstRow="0" w:lastRow="0" w:firstColumn="0" w:lastColumn="0" w:noHBand="0" w:noVBand="0" w:val="0000"/>
      </w:tblPr>
      <w:tblGrid>
        <w:gridCol w:w="871"/>
        <w:gridCol w:w="6480"/>
        <w:gridCol w:w="530"/>
      </w:tblGrid>
      <w:tr>
        <w:tc>
          <w:tcPr>
            <w:gridSpan w:val="3"/>
          </w:tcPr>
          <w:p>
            <w:pPr>
              <w:pStyle w:val="TAC"/>
            </w:pPr>
            <w:r>
              <w:t xml:space="preserve">Note: Based on figure 10.2.13.1-1 in TS-0001</w:t>
            </w:r>
            <w:r>
              <w:t xml:space="preserve">[1]</w:t>
            </w:r>
            <w:r>
              <w:t xml:space="preserve"> </w:t>
            </w:r>
            <w:r>
              <w:t xml:space="preserve">step 005 and 006</w:t>
            </w:r>
          </w:p>
        </w:tc>
      </w:tr>
    </w:tbl>
    <w:p>
      <w:pPr>
        <w:spacing w:before="0" w:after="180"/>
      </w:pPr>
    </w:p>
    <w:bookmarkEnd w:id="409"/>
    <w:bookmarkStart w:id="410" w:name="tponem2mcsepch004"/>
    <w:p>
      <w:pPr>
        <w:pStyle w:val="Heading6"/>
      </w:pPr>
      <w:r>
        <w:t xml:space="preserve">TP/oneM2M/CSE/PCH/004</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TP/oneM2M/CSE/PCH/004</w:t>
            </w:r>
          </w:p>
        </w:tc>
      </w:tr>
      <w:tr>
        <w:tc>
          <w:tcPr/>
          <w:p>
            <w:pPr>
              <w:pStyle w:val="TAC"/>
            </w:pPr>
            <w:r>
              <w:rPr>
                <w:b/>
                <w:bCs/>
              </w:rPr>
              <w:t xml:space="preserve">Test objective</w:t>
            </w:r>
          </w:p>
        </w:tc>
        <w:tc>
          <w:tcPr>
            <w:gridSpan w:val="2"/>
          </w:tcPr>
          <w:p>
            <w:pPr>
              <w:pStyle w:val="TAC"/>
            </w:pPr>
            <w:r>
              <w:t xml:space="preserve">Check that the IUT which performs polling sends the Notify request to &lt;pollingChannelURI&gt; Hosting CSE after receiving response using polling channel</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10.2.13.8, TS-0004</w:t>
            </w:r>
            <w:r>
              <w:t xml:space="preserve"> </w:t>
            </w:r>
            <w:r>
              <w:t xml:space="preserve">[2]</w:t>
            </w:r>
            <w:r>
              <w:t xml:space="preserve">, clause 7.4.22.2.5</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a CSE</w:t>
            </w:r>
            <w:r>
              <w:br/>
            </w:r>
            <w:r>
              <w:rPr>
                <w:b/>
                <w:bCs/>
              </w:rPr>
              <w:t xml:space="preserve">and</w:t>
            </w:r>
            <w:r>
              <w:t xml:space="preserve"> </w:t>
            </w:r>
            <w:r>
              <w:t xml:space="preserve">the IUT</w:t>
            </w:r>
            <w:r>
              <w:t xml:space="preserve"> </w:t>
            </w:r>
            <w:r>
              <w:rPr>
                <w:b/>
                <w:bCs/>
              </w:rPr>
              <w:t xml:space="preserve">having</w:t>
            </w:r>
            <w:r>
              <w:t xml:space="preserve"> </w:t>
            </w:r>
            <w:r>
              <w:t xml:space="preserve">a &lt;pollingChannel&gt; resource</w:t>
            </w:r>
            <w:r>
              <w:br/>
            </w:r>
            <w:r>
              <w:rPr>
                <w:b/>
                <w:bCs/>
              </w:rPr>
              <w:t xml:space="preserve">and</w:t>
            </w:r>
            <w:r>
              <w:t xml:space="preserve"> </w:t>
            </w:r>
            <w:r>
              <w:t xml:space="preserve">the IUT</w:t>
            </w:r>
            <w:r>
              <w:t xml:space="preserve"> </w:t>
            </w:r>
            <w:r>
              <w:rPr>
                <w:b/>
                <w:bCs/>
              </w:rPr>
              <w:t xml:space="preserve">having sent</w:t>
            </w:r>
            <w:r>
              <w:t xml:space="preserve"> </w:t>
            </w:r>
            <w:r>
              <w:t xml:space="preserve">a retrieve Request to the CSE</w:t>
            </w:r>
            <w:r>
              <w:br/>
            </w:r>
            <w:r>
              <w:t xml:space="preserve">To</w:t>
            </w:r>
            <w:r>
              <w:t xml:space="preserve"> </w:t>
            </w:r>
            <w:r>
              <w:rPr>
                <w:b/>
                <w:bCs/>
              </w:rPr>
              <w:t xml:space="preserve">set to</w:t>
            </w:r>
            <w:r>
              <w:t xml:space="preserve"> </w:t>
            </w:r>
            <w:r>
              <w:t xml:space="preserve">POLLINGCHANNELURI_RESOURCE_ADDRESS</w:t>
            </w:r>
            <w:r>
              <w:br/>
            </w:r>
            <w:r>
              <w:rPr>
                <w:b/>
                <w:bCs/>
              </w:rPr>
              <w:t xml:space="preserve">and</w:t>
            </w:r>
            <w:r>
              <w:t xml:space="preserve"> </w:t>
            </w:r>
            <w:r>
              <w:t xml:space="preserve">the CSE</w:t>
            </w:r>
            <w:r>
              <w:t xml:space="preserve"> </w:t>
            </w:r>
            <w:r>
              <w:rPr>
                <w:b/>
                <w:bCs/>
              </w:rPr>
              <w:t xml:space="preserve">having re ceived</w:t>
            </w:r>
            <w:r>
              <w:t xml:space="preserve"> </w:t>
            </w:r>
            <w:r>
              <w:t xml:space="preserve">the Request</w:t>
            </w:r>
            <w:r>
              <w:t xml:space="preserve"> </w:t>
            </w:r>
            <w:r>
              <w:rPr>
                <w:b/>
                <w:bCs/>
              </w:rPr>
              <w:t xml:space="preserve">containing</w:t>
            </w:r>
            <w:r>
              <w:br/>
            </w:r>
            <w:r>
              <w:t xml:space="preserve">To</w:t>
            </w:r>
            <w:r>
              <w:t xml:space="preserve"> </w:t>
            </w:r>
            <w:r>
              <w:rPr>
                <w:b/>
                <w:bCs/>
              </w:rPr>
              <w:t xml:space="preserve">set to</w:t>
            </w:r>
            <w:r>
              <w:t xml:space="preserve"> </w:t>
            </w:r>
            <w:r>
              <w:t xml:space="preserve">CSE_RESOURCE_ADDRESS</w:t>
            </w:r>
            <w:r>
              <w:t xml:space="preserve"> </w:t>
            </w:r>
            <w:r>
              <w:rPr>
                <w:b/>
                <w:bCs/>
              </w:rPr>
              <w:t xml:space="preserve">and</w:t>
            </w:r>
            <w:r>
              <w:br/>
            </w:r>
            <w:r>
              <w:t xml:space="preserve">From</w:t>
            </w:r>
            <w:r>
              <w:t xml:space="preserve"> </w:t>
            </w:r>
            <w:r>
              <w:rPr>
                <w:b/>
                <w:bCs/>
              </w:rPr>
              <w:t xml:space="preserve">set to</w:t>
            </w:r>
            <w:r>
              <w:t xml:space="preserve"> </w:t>
            </w:r>
            <w:r>
              <w:t xml:space="preserve">ORIGINATOR_ID</w:t>
            </w:r>
            <w:r>
              <w:br/>
            </w:r>
            <w:r>
              <w:rPr>
                <w:b/>
                <w:bCs/>
              </w:rPr>
              <w:t xml:space="preserve">}</w:t>
            </w:r>
          </w:p>
        </w:tc>
      </w:tr>
    </w:tbl>
    <w:p>
      <w:pPr>
        <w:spacing w:before="0" w:after="180"/>
      </w:pPr>
    </w:p>
    <w:p>
      <w:pPr>
        <w:pStyle w:val="PL"/>
        <w:numPr>
          <w:ilvl w:val="0"/>
          <w:numId w:val="13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polling Response</w:t>
      </w:r>
      <w:r>
        <w:t xml:space="preserve"> </w:t>
      </w:r>
      <w:r>
        <w:rPr>
          <w:b/>
          <w:bCs/>
        </w:rPr>
        <w:t xml:space="preserve">from</w:t>
      </w:r>
      <w:r>
        <w:t xml:space="preserve"> </w:t>
      </w:r>
      <w:r>
        <w:t xml:space="preserve">the CSE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2000 (OK)  | |</w:t>
      </w:r>
      <w:r>
        <w:br/>
      </w:r>
      <w:r>
        <w:t xml:space="preserve">                     |</w:t>
      </w:r>
      <w:r>
        <w:rPr>
          <w:b/>
          <w:bCs/>
        </w:rPr>
        <w:t xml:space="preserve">}</w:t>
      </w:r>
      <w:r>
        <w:t xml:space="preserve"> </w:t>
      </w:r>
      <w:r>
        <w:t xml:space="preserve">| |</w:t>
      </w:r>
    </w:p>
    <w:p>
      <w:pPr>
        <w:pStyle w:val="PL"/>
        <w:numPr>
          <w:ilvl w:val="0"/>
          <w:numId w:val="13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NOTIFY Request</w:t>
      </w:r>
      <w:r>
        <w:t xml:space="preserve"> </w:t>
      </w:r>
      <w:r>
        <w:rPr>
          <w:b/>
          <w:bCs/>
        </w:rPr>
        <w:t xml:space="preserve">to</w:t>
      </w:r>
      <w:r>
        <w:t xml:space="preserve"> </w:t>
      </w:r>
      <w:r>
        <w:t xml:space="preserve">the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POLLINGCHANNELURI_RESOURCE_ADDRESS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p>
    <w:tbl>
      <w:tblPr>
        <w:tblStyle w:val="Table"/>
        <w:tblW w:type="pct" w:w="4972"/>
        <w:jc w:val="left"/>
        <w:tblInd w:w="720" w:type="dxa"/>
        <w:tblLayout w:type="fixed"/>
        <w:tblLook w:firstRow="0" w:lastRow="0" w:firstColumn="0" w:lastColumn="0" w:noHBand="0" w:noVBand="0" w:val="0000"/>
      </w:tblPr>
      <w:tblGrid>
        <w:gridCol w:w="1029"/>
        <w:gridCol w:w="6219"/>
        <w:gridCol w:w="626"/>
      </w:tblGrid>
      <w:tr>
        <w:tc>
          <w:tcPr>
            <w:gridSpan w:val="3"/>
          </w:tcPr>
          <w:p>
            <w:pPr>
              <w:pStyle w:val="TAC"/>
            </w:pPr>
            <w:r>
              <w:t xml:space="preserve">Note: Based on figure 10.2.13.1-1 in TS-0001</w:t>
            </w:r>
            <w:r>
              <w:t xml:space="preserve">[1]</w:t>
            </w:r>
            <w:r>
              <w:t xml:space="preserve"> </w:t>
            </w:r>
            <w:r>
              <w:t xml:space="preserve">step 004 and 005</w:t>
            </w:r>
          </w:p>
        </w:tc>
      </w:tr>
    </w:tbl>
    <w:p>
      <w:pPr>
        <w:spacing w:before="0" w:after="180"/>
      </w:pPr>
    </w:p>
    <w:bookmarkEnd w:id="410"/>
    <w:bookmarkStart w:id="411" w:name="tponem2mcsepch005"/>
    <w:p>
      <w:pPr>
        <w:pStyle w:val="Heading6"/>
      </w:pPr>
      <w:r>
        <w:t xml:space="preserve">TP/oneM2M/CSE/PCH/005</w:t>
      </w:r>
    </w:p>
    <w:tbl>
      <w:tblPr>
        <w:tblStyle w:val="Table"/>
        <w:tblW w:type="pct" w:w="4968"/>
        <w:tblLayout w:type="fixed"/>
        <w:tblLook w:firstRow="0" w:lastRow="0" w:firstColumn="0" w:lastColumn="0" w:noHBand="0" w:noVBand="0" w:val="0000"/>
      </w:tblPr>
      <w:tblGrid>
        <w:gridCol w:w="1175"/>
        <w:gridCol w:w="5978"/>
        <w:gridCol w:w="715"/>
      </w:tblGrid>
      <w:tr>
        <w:tc>
          <w:tcPr/>
          <w:p>
            <w:pPr>
              <w:pStyle w:val="TAC"/>
            </w:pPr>
            <w:r>
              <w:rPr>
                <w:b/>
                <w:bCs/>
              </w:rPr>
              <w:t xml:space="preserve">TP Id</w:t>
            </w:r>
          </w:p>
        </w:tc>
        <w:tc>
          <w:tcPr>
            <w:gridSpan w:val="2"/>
          </w:tcPr>
          <w:p>
            <w:pPr>
              <w:pStyle w:val="TAC"/>
            </w:pPr>
            <w:r>
              <w:t xml:space="preserve">TP/oneM2M/CSE/PCH/005</w:t>
            </w:r>
          </w:p>
        </w:tc>
      </w:tr>
      <w:tr>
        <w:tc>
          <w:tcPr/>
          <w:p>
            <w:pPr>
              <w:pStyle w:val="TAC"/>
            </w:pPr>
            <w:r>
              <w:rPr>
                <w:b/>
                <w:bCs/>
              </w:rPr>
              <w:t xml:space="preserve">Test objective</w:t>
            </w:r>
          </w:p>
        </w:tc>
        <w:tc>
          <w:tcPr>
            <w:gridSpan w:val="2"/>
          </w:tcPr>
          <w:p>
            <w:pPr>
              <w:pStyle w:val="TAC"/>
            </w:pPr>
            <w:r>
              <w:t xml:space="preserve">Check that the IUT rejects a &lt;pollingChannel&gt;</w:t>
            </w:r>
            <w:r>
              <w:t xml:space="preserve"> </w:t>
            </w:r>
            <w:r>
              <w:rPr>
                <w:i/>
                <w:iCs/>
              </w:rPr>
              <w:t xml:space="preserve">OPERATION</w:t>
            </w:r>
            <w:r>
              <w:t xml:space="preserve"> </w:t>
            </w:r>
            <w:r>
              <w:t xml:space="preserve">of the AE when AE-ID is not same as the AE-ID of the parent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10.2.13.2, TS-0004</w:t>
            </w:r>
            <w:r>
              <w:t xml:space="preserve"> </w:t>
            </w:r>
            <w:r>
              <w:t xml:space="preserve">[2]</w:t>
            </w:r>
            <w:r>
              <w:t xml:space="preserve">, clause 7.4.21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r>
              <w:br/>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 ed</w:t>
            </w:r>
            <w:r>
              <w:t xml:space="preserve"> </w:t>
            </w:r>
            <w:r>
              <w:t xml:space="preserve">an AE1</w:t>
            </w:r>
            <w:r>
              <w:br/>
            </w:r>
            <w:r>
              <w:rPr>
                <w:b/>
                <w:bCs/>
              </w:rPr>
              <w:t xml:space="preserve">and</w:t>
            </w:r>
            <w:r>
              <w:t xml:space="preserve"> </w:t>
            </w:r>
            <w:r>
              <w:t xml:space="preserve">the IUT</w:t>
            </w:r>
            <w:r>
              <w:t xml:space="preserve"> </w:t>
            </w:r>
            <w:r>
              <w:rPr>
                <w:b/>
                <w:bCs/>
              </w:rPr>
              <w:t xml:space="preserve">having registered</w:t>
            </w:r>
            <w:r>
              <w:t xml:space="preserve"> </w:t>
            </w:r>
            <w:r>
              <w:t xml:space="preserve">an AE2</w:t>
            </w:r>
            <w:r>
              <w:br/>
            </w:r>
            <w:r>
              <w:rPr>
                <w:b/>
                <w:bCs/>
              </w:rPr>
              <w:t xml:space="preserve">and</w:t>
            </w:r>
            <w:r>
              <w:t xml:space="preserve"> </w:t>
            </w:r>
            <w:r>
              <w:t xml:space="preserve">the IUT</w:t>
            </w:r>
            <w:r>
              <w:rPr>
                <w:b/>
                <w:bCs/>
              </w:rPr>
              <w:t xml:space="preserve">having created</w:t>
            </w:r>
            <w:r>
              <w:t xml:space="preserve"> </w:t>
            </w:r>
            <w:r>
              <w:t xml:space="preserve">a pollingChannel resource on the AE1</w:t>
            </w:r>
            <w:r>
              <w:br/>
            </w:r>
            <w:r>
              <w:rPr>
                <w:b/>
                <w:bCs/>
              </w:rPr>
              <w:t xml:space="preserve">}</w:t>
            </w:r>
          </w:p>
        </w:tc>
      </w:tr>
    </w:tbl>
    <w:p>
      <w:pPr>
        <w:spacing w:before="0" w:after="180"/>
      </w:pPr>
    </w:p>
    <w:p>
      <w:pPr>
        <w:pStyle w:val="PL"/>
        <w:numPr>
          <w:ilvl w:val="0"/>
          <w:numId w:val="13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AE2 |</w:t>
      </w:r>
      <w:r>
        <w:br/>
      </w:r>
      <w:r>
        <w:t xml:space="preserve">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the AE2</w:t>
      </w:r>
      <w:r>
        <w:t xml:space="preserve"> </w:t>
      </w:r>
      <w:r>
        <w:rPr>
          <w:b/>
          <w:bCs/>
        </w:rPr>
        <w:t xml:space="preserve">containing</w:t>
      </w:r>
      <w:r>
        <w:t xml:space="preserve">  | |</w:t>
      </w:r>
      <w:r>
        <w:br/>
      </w:r>
      <w:r>
        <w:t xml:space="preserve">                     | To set to POLLING_CHANNEL_RESOURCE_ADDRESS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AE2_ID  | |</w:t>
      </w:r>
      <w:r>
        <w:br/>
      </w:r>
      <w:r>
        <w:t xml:space="preserve">                     |</w:t>
      </w:r>
      <w:r>
        <w:rPr>
          <w:b/>
          <w:bCs/>
        </w:rPr>
        <w:t xml:space="preserve">}</w:t>
      </w:r>
      <w:r>
        <w:t xml:space="preserve"> </w:t>
      </w:r>
      <w:r>
        <w:t xml:space="preserve">| |</w:t>
      </w:r>
    </w:p>
    <w:p>
      <w:pPr>
        <w:pStyle w:val="PL"/>
        <w:numPr>
          <w:ilvl w:val="0"/>
          <w:numId w:val="13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 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Reference</w:t>
            </w:r>
          </w:p>
        </w:tc>
        <w:tc>
          <w:tcPr/>
          <w:p>
            <w:pPr>
              <w:pStyle w:val="TAH"/>
            </w:pPr>
            <w:r>
              <w:rPr>
                <w:b w:val="true"/>
                <w:bCs/>
              </w:rPr>
              <w:t xml:space="preserve">OPERATION</w:t>
            </w:r>
          </w:p>
        </w:tc>
      </w:tr>
      <w:tr>
        <w:tc>
          <w:tcPr/>
          <w:p>
            <w:pPr>
              <w:pStyle w:val="TAC"/>
            </w:pPr>
            <w:r>
              <w:t xml:space="preserve">TP/oneM2M/CSE/PCH/005_RET</w:t>
            </w:r>
          </w:p>
        </w:tc>
        <w:tc>
          <w:tcPr/>
          <w:p>
            <w:pPr>
              <w:pStyle w:val="TAC"/>
            </w:pPr>
            <w:r>
              <w:t xml:space="preserve">TS-0001 10.2.13.3</w:t>
            </w:r>
          </w:p>
        </w:tc>
        <w:tc>
          <w:tcPr/>
          <w:p>
            <w:pPr>
              <w:pStyle w:val="TAC"/>
            </w:pPr>
            <w:r>
              <w:t xml:space="preserve">RETRIEVE</w:t>
            </w:r>
          </w:p>
        </w:tc>
      </w:tr>
      <w:tr>
        <w:tc>
          <w:tcPr/>
          <w:p>
            <w:pPr>
              <w:pStyle w:val="TAC"/>
            </w:pPr>
            <w:r>
              <w:t xml:space="preserve">TP/oneM2M/CSE/PCH/005_UPD</w:t>
            </w:r>
          </w:p>
        </w:tc>
        <w:tc>
          <w:tcPr/>
          <w:p>
            <w:pPr>
              <w:pStyle w:val="TAC"/>
            </w:pPr>
            <w:r>
              <w:t xml:space="preserve">TS-0001 10.2.13.4</w:t>
            </w:r>
          </w:p>
        </w:tc>
        <w:tc>
          <w:tcPr/>
          <w:p>
            <w:pPr>
              <w:pStyle w:val="TAC"/>
            </w:pPr>
            <w:r>
              <w:t xml:space="preserve">UPDATE</w:t>
            </w:r>
          </w:p>
        </w:tc>
      </w:tr>
      <w:tr>
        <w:tc>
          <w:tcPr/>
          <w:p>
            <w:pPr>
              <w:pStyle w:val="TAC"/>
            </w:pPr>
            <w:r>
              <w:t xml:space="preserve">TP/oneM2M/CSE/PCH/005_DEL</w:t>
            </w:r>
          </w:p>
        </w:tc>
        <w:tc>
          <w:tcPr/>
          <w:p>
            <w:pPr>
              <w:pStyle w:val="TAC"/>
            </w:pPr>
            <w:r>
              <w:t xml:space="preserve">TS-0001 10.2.13.5</w:t>
            </w:r>
          </w:p>
        </w:tc>
        <w:tc>
          <w:tcPr/>
          <w:p>
            <w:pPr>
              <w:pStyle w:val="TAC"/>
            </w:pPr>
            <w:r>
              <w:t xml:space="preserve">DELETE</w:t>
            </w:r>
          </w:p>
        </w:tc>
      </w:tr>
    </w:tbl>
    <w:p>
      <w:pPr>
        <w:spacing w:before="0" w:after="180"/>
      </w:pPr>
    </w:p>
    <w:bookmarkEnd w:id="411"/>
    <w:bookmarkStart w:id="412" w:name="tponem2mcsepch006"/>
    <w:p>
      <w:pPr>
        <w:pStyle w:val="Heading6"/>
      </w:pPr>
      <w:r>
        <w:t xml:space="preserve">TP/oneM2M/CSE/PCH/006</w:t>
      </w:r>
    </w:p>
    <w:tbl>
      <w:tblPr>
        <w:tblStyle w:val="Table"/>
        <w:tblW w:type="pct" w:w="4969"/>
        <w:tblLayout w:type="fixed"/>
        <w:tblLook w:firstRow="0" w:lastRow="0" w:firstColumn="0" w:lastColumn="0" w:noHBand="0" w:noVBand="0" w:val="0000"/>
      </w:tblPr>
      <w:tblGrid>
        <w:gridCol w:w="1138"/>
        <w:gridCol w:w="6039"/>
        <w:gridCol w:w="693"/>
      </w:tblGrid>
      <w:tr>
        <w:tc>
          <w:tcPr/>
          <w:p>
            <w:pPr>
              <w:pStyle w:val="TAC"/>
            </w:pPr>
            <w:r>
              <w:rPr>
                <w:b/>
                <w:bCs/>
              </w:rPr>
              <w:t xml:space="preserve">TP Id</w:t>
            </w:r>
          </w:p>
        </w:tc>
        <w:tc>
          <w:tcPr>
            <w:gridSpan w:val="2"/>
          </w:tcPr>
          <w:p>
            <w:pPr>
              <w:pStyle w:val="TAC"/>
            </w:pPr>
            <w:r>
              <w:t xml:space="preserve">TP/oneM2M/CSE/PCH/006</w:t>
            </w:r>
          </w:p>
        </w:tc>
      </w:tr>
      <w:tr>
        <w:tc>
          <w:tcPr/>
          <w:p>
            <w:pPr>
              <w:pStyle w:val="TAC"/>
            </w:pPr>
            <w:r>
              <w:rPr>
                <w:b/>
                <w:bCs/>
              </w:rPr>
              <w:t xml:space="preserve">Test objective</w:t>
            </w:r>
          </w:p>
        </w:tc>
        <w:tc>
          <w:tcPr>
            <w:gridSpan w:val="2"/>
          </w:tcPr>
          <w:p>
            <w:pPr>
              <w:pStyle w:val="TAC"/>
            </w:pPr>
            <w:r>
              <w:t xml:space="preserve">Check that the IUT sends the response with a status to the CSE1 when the request expires according to its Request Expiration Timestamp</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10.2.13.6</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PICS_PCH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 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a child &lt;pollingChannel&gt; resource</w:t>
            </w:r>
            <w:r>
              <w:br/>
            </w:r>
            <w:r>
              <w:rPr>
                <w:b/>
                <w:bCs/>
              </w:rPr>
              <w:t xml:space="preserve">and</w:t>
            </w:r>
            <w:r>
              <w:t xml:space="preserve"> </w:t>
            </w:r>
            <w:r>
              <w:t xml:space="preserve">the IUT</w:t>
            </w:r>
            <w:r>
              <w:t xml:space="preserve"> </w:t>
            </w:r>
            <w:r>
              <w:rPr>
                <w:b/>
                <w:bCs/>
              </w:rPr>
              <w:t xml:space="preserve">having receive d</w:t>
            </w:r>
            <w:r>
              <w:t xml:space="preserve"> </w:t>
            </w:r>
            <w:r>
              <w:t xml:space="preserve">a RETRIEVE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POLLINGCHANNELURI_RESOURCE_ADDRESS</w:t>
            </w:r>
            <w:r>
              <w:t xml:space="preserve"> </w:t>
            </w:r>
            <w:r>
              <w:rPr>
                <w:b/>
                <w:bCs/>
              </w:rPr>
              <w:t xml:space="preserve">and</w:t>
            </w:r>
            <w:r>
              <w:t xml:space="preserve"> </w:t>
            </w:r>
            <w:r>
              <w:t xml:space="preserve">Request Expiration Timestamp</w:t>
            </w:r>
            <w:r>
              <w:t xml:space="preserve"> </w:t>
            </w:r>
            <w:r>
              <w:rPr>
                <w:b/>
                <w:bCs/>
              </w:rPr>
              <w:t xml:space="preserve">set to</w:t>
            </w:r>
            <w:r>
              <w:t xml:space="preserve"> </w:t>
            </w:r>
            <w:r>
              <w:t xml:space="preserve">VALUE</w:t>
            </w:r>
            <w:r>
              <w:br/>
            </w:r>
            <w:r>
              <w:rPr>
                <w:b/>
                <w:bCs/>
              </w:rPr>
              <w:t xml:space="preserve">}</w:t>
            </w:r>
          </w:p>
        </w:tc>
      </w:tr>
    </w:tbl>
    <w:p>
      <w:pPr>
        <w:spacing w:before="0" w:after="180"/>
      </w:pPr>
    </w:p>
    <w:p>
      <w:pPr>
        <w:pStyle w:val="PL"/>
        <w:numPr>
          <w:ilvl w:val="0"/>
          <w:numId w:val="13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Request Expiration Timestamp expires  | |</w:t>
      </w:r>
      <w:r>
        <w:br/>
      </w:r>
      <w:r>
        <w:t xml:space="preserve">                     |</w:t>
      </w:r>
      <w:r>
        <w:rPr>
          <w:b/>
          <w:bCs/>
        </w:rPr>
        <w:t xml:space="preserve">}</w:t>
      </w:r>
      <w:r>
        <w:t xml:space="preserve"> </w:t>
      </w:r>
      <w:r>
        <w:t xml:space="preserve">| |</w:t>
      </w:r>
    </w:p>
    <w:p>
      <w:pPr>
        <w:pStyle w:val="PL"/>
        <w:numPr>
          <w:ilvl w:val="0"/>
          <w:numId w:val="13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Response</w:t>
      </w:r>
      <w:r>
        <w:t xml:space="preserve"> </w:t>
      </w:r>
      <w:r>
        <w:rPr>
          <w:b/>
          <w:bCs/>
        </w:rPr>
        <w:t xml:space="preserve">to</w:t>
      </w:r>
      <w:r>
        <w:t xml:space="preserve"> </w:t>
      </w:r>
      <w:r>
        <w:t xml:space="preserve">the AE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4008 (REQUEST_TIMEOUT)  | |</w:t>
      </w:r>
      <w:r>
        <w:br/>
      </w:r>
      <w:r>
        <w:t xml:space="preserve">                     |</w:t>
      </w:r>
      <w:r>
        <w:rPr>
          <w:b/>
          <w:bCs/>
        </w:rPr>
        <w:t xml:space="preserve">}</w:t>
      </w:r>
      <w:r>
        <w:t xml:space="preserve"> </w:t>
      </w:r>
      <w:r>
        <w:t xml:space="preserve">| |</w:t>
      </w:r>
      <w:r>
        <w:br/>
      </w:r>
      <w:r>
        <w:t xml:space="preserve">+———————-+————————————————————————————————————————-+————-+</w:t>
      </w:r>
    </w:p>
    <w:bookmarkEnd w:id="412"/>
    <w:bookmarkEnd w:id="413"/>
    <w:bookmarkStart w:id="424" w:name="response-type-rt"/>
    <w:p>
      <w:pPr>
        <w:pStyle w:val="Heading5"/>
      </w:pPr>
      <w:r>
        <w:t>7.2.2.9.2</w:t>
        <w:tab/>
        <w:t xml:space="preserve">Response Type (RT)</w:t>
      </w:r>
    </w:p>
    <w:bookmarkStart w:id="414" w:name="nonblockingrequestsynch-nbs"/>
    <w:p>
      <w:pPr>
        <w:pStyle w:val="Heading6"/>
      </w:pPr>
      <w:r>
        <w:t>7.2.2.9.2.1</w:t>
        <w:tab/>
        <w:t xml:space="preserve">nonBlockingRequestSynch (NBS)</w:t>
      </w:r>
    </w:p>
    <w:bookmarkEnd w:id="414"/>
    <w:bookmarkStart w:id="415" w:name="tponem2mcsertnbs001"/>
    <w:p>
      <w:pPr>
        <w:pStyle w:val="Heading6"/>
      </w:pPr>
      <w:r>
        <w:t xml:space="preserve">TP/oneM2M/CSE/RT/NBS/001</w:t>
      </w:r>
    </w:p>
    <w:tbl>
      <w:tblPr>
        <w:tblStyle w:val="Table"/>
        <w:tblW w:type="pct" w:w="4967"/>
        <w:tblLayout w:type="fixed"/>
        <w:tblLook w:firstRow="0" w:lastRow="0" w:firstColumn="0" w:lastColumn="0" w:noHBand="0" w:noVBand="0" w:val="0000"/>
      </w:tblPr>
      <w:tblGrid>
        <w:gridCol w:w="1190"/>
        <w:gridCol w:w="5952"/>
        <w:gridCol w:w="724"/>
      </w:tblGrid>
      <w:tr>
        <w:tc>
          <w:tcPr/>
          <w:p>
            <w:pPr>
              <w:pStyle w:val="TAC"/>
            </w:pPr>
            <w:r>
              <w:rPr>
                <w:b/>
                <w:bCs/>
              </w:rPr>
              <w:t xml:space="preserve">TP Id</w:t>
            </w:r>
          </w:p>
        </w:tc>
        <w:tc>
          <w:tcPr>
            <w:gridSpan w:val="2"/>
          </w:tcPr>
          <w:p>
            <w:pPr>
              <w:pStyle w:val="TAC"/>
            </w:pPr>
            <w:r>
              <w:t xml:space="preserve">TP/oneM2M/CSE/RT/NBS/001</w:t>
            </w:r>
          </w:p>
        </w:tc>
      </w:tr>
      <w:tr>
        <w:tc>
          <w:tcPr/>
          <w:p>
            <w:pPr>
              <w:pStyle w:val="TAC"/>
            </w:pPr>
            <w:r>
              <w:rPr>
                <w:b/>
                <w:bCs/>
              </w:rPr>
              <w:t xml:space="preserve">Test objective</w:t>
            </w:r>
          </w:p>
        </w:tc>
        <w:tc>
          <w:tcPr>
            <w:gridSpan w:val="2"/>
          </w:tcPr>
          <w:p>
            <w:pPr>
              <w:pStyle w:val="TAC"/>
            </w:pPr>
            <w:r>
              <w:t xml:space="preserve">Check that the IUT rejects a Non-Blocking Synchronous Request</w:t>
            </w:r>
            <w:r>
              <w:t xml:space="preserve"> </w:t>
            </w:r>
            <w:r>
              <w:rPr>
                <w:i/>
                <w:iCs/>
              </w:rPr>
              <w:t xml:space="preserve">OPERATION</w:t>
            </w:r>
            <w:r>
              <w:t xml:space="preserve"> </w:t>
            </w:r>
            <w:r>
              <w:t xml:space="preserve">if the IUT does not support the &lt;request&gt;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 CREATE operation on the resource TARGET_RESOURCE_ADDRESS</w:t>
            </w:r>
            <w:r>
              <w:br/>
            </w:r>
            <w:r>
              <w:rPr>
                <w:b/>
                <w:bCs/>
              </w:rPr>
              <w:t xml:space="preserve">}</w:t>
            </w:r>
            <w:r>
              <w:br/>
            </w:r>
          </w:p>
        </w:tc>
      </w:tr>
    </w:tbl>
    <w:p>
      <w:pPr>
        <w:spacing w:before="0" w:after="180"/>
      </w:pPr>
    </w:p>
    <w:p>
      <w:pPr>
        <w:pStyle w:val="PL"/>
        <w:numPr>
          <w:ilvl w:val="0"/>
          <w:numId w:val="13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1 (nonBlockingRequestSynch)  | |</w:t>
      </w:r>
      <w:r>
        <w:br/>
      </w:r>
      <w:r>
        <w:t xml:space="preserve">                     |</w:t>
      </w:r>
      <w:r>
        <w:rPr>
          <w:b/>
          <w:bCs/>
        </w:rPr>
        <w:t xml:space="preserve">}</w:t>
      </w:r>
      <w:r>
        <w:t xml:space="preserve"> </w:t>
      </w:r>
      <w:r>
        <w:t xml:space="preserve">| |</w:t>
      </w:r>
    </w:p>
    <w:p>
      <w:pPr>
        <w:pStyle w:val="PL"/>
        <w:numPr>
          <w:ilvl w:val="0"/>
          <w:numId w:val="13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5206 (NON_BLOCKING_REQUEST_NOT_SUPPORTED)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TP/oneM2M/CSE/RT/NBS/001_CRE</w:t>
            </w:r>
          </w:p>
        </w:tc>
        <w:tc>
          <w:tcPr/>
          <w:p>
            <w:pPr>
              <w:pStyle w:val="TAC"/>
            </w:pPr>
            <w:r>
              <w:t xml:space="preserve">CREATE</w:t>
            </w:r>
          </w:p>
        </w:tc>
      </w:tr>
      <w:tr>
        <w:tc>
          <w:tcPr/>
          <w:p>
            <w:pPr>
              <w:pStyle w:val="TAC"/>
            </w:pPr>
            <w:r>
              <w:t xml:space="preserve">TP/oneM2M/CSE/RT/NBS/001_UPD</w:t>
            </w:r>
          </w:p>
        </w:tc>
        <w:tc>
          <w:tcPr/>
          <w:p>
            <w:pPr>
              <w:pStyle w:val="TAC"/>
            </w:pPr>
            <w:r>
              <w:t xml:space="preserve">UPDATE</w:t>
            </w:r>
          </w:p>
        </w:tc>
      </w:tr>
      <w:tr>
        <w:tc>
          <w:tcPr/>
          <w:p>
            <w:pPr>
              <w:pStyle w:val="TAC"/>
            </w:pPr>
            <w:r>
              <w:t xml:space="preserve">TP/oneM2M/CSE/RT/NBS/001_RET</w:t>
            </w:r>
          </w:p>
        </w:tc>
        <w:tc>
          <w:tcPr/>
          <w:p>
            <w:pPr>
              <w:pStyle w:val="TAC"/>
            </w:pPr>
            <w:r>
              <w:t xml:space="preserve">RETRIEVE</w:t>
            </w:r>
          </w:p>
        </w:tc>
      </w:tr>
      <w:tr>
        <w:tc>
          <w:tcPr/>
          <w:p>
            <w:pPr>
              <w:pStyle w:val="TAC"/>
            </w:pPr>
            <w:r>
              <w:t xml:space="preserve">TP/oneM2M/CSE/RT/NBS/001_DEL</w:t>
            </w:r>
          </w:p>
        </w:tc>
        <w:tc>
          <w:tcPr/>
          <w:p>
            <w:pPr>
              <w:pStyle w:val="TAC"/>
            </w:pPr>
            <w:r>
              <w:t xml:space="preserve">DELETE</w:t>
            </w:r>
          </w:p>
        </w:tc>
      </w:tr>
    </w:tbl>
    <w:p>
      <w:pPr>
        <w:spacing w:before="0" w:after="180"/>
      </w:pPr>
    </w:p>
    <w:p>
      <w:pPr>
        <w:pStyle w:val="BlockText"/>
      </w:pPr>
      <w:r>
        <w:t xml:space="preserve">Editor's Note: Need to be clarified that does it make sense to have such TPs on the NBR group when no support of NBR from the IUT is required.</w:t>
      </w:r>
    </w:p>
    <w:bookmarkEnd w:id="415"/>
    <w:bookmarkStart w:id="416" w:name="tponem2mcsertnbs002"/>
    <w:p>
      <w:pPr>
        <w:pStyle w:val="Heading6"/>
      </w:pPr>
      <w:r>
        <w:t xml:space="preserve">TP/oneM2M/CSE/RT/NBS/002</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TP/oneM2M/CSE/RT/NBS/002</w:t>
            </w:r>
          </w:p>
        </w:tc>
      </w:tr>
      <w:tr>
        <w:tc>
          <w:tcPr/>
          <w:p>
            <w:pPr>
              <w:pStyle w:val="TAC"/>
            </w:pPr>
            <w:r>
              <w:rPr>
                <w:b/>
                <w:bCs/>
              </w:rPr>
              <w:t xml:space="preserve">Test objective</w:t>
            </w:r>
          </w:p>
        </w:tc>
        <w:tc>
          <w:tcPr>
            <w:gridSpan w:val="2"/>
          </w:tcPr>
          <w:p>
            <w:pPr>
              <w:pStyle w:val="TAC"/>
            </w:pPr>
            <w:r>
              <w:t xml:space="preserve">Check that the IUT responds to a Non-Blocking Synchronous Request</w:t>
            </w:r>
            <w:r>
              <w:t xml:space="preserve"> </w:t>
            </w:r>
            <w:r>
              <w:rPr>
                <w:i/>
                <w:iCs/>
              </w:rPr>
              <w:t xml:space="preserve">OPERATION</w:t>
            </w:r>
            <w:r>
              <w:t xml:space="preserve"> </w:t>
            </w:r>
            <w:r>
              <w:t xml:space="preserve">with the reference of a &lt;request&gt; resource provided within the Content parameter of the Response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r>
              <w:br/>
            </w:r>
          </w:p>
        </w:tc>
      </w:tr>
    </w:tbl>
    <w:p>
      <w:pPr>
        <w:spacing w:before="0" w:after="180"/>
      </w:pPr>
    </w:p>
    <w:p>
      <w:pPr>
        <w:pStyle w:val="PL"/>
        <w:numPr>
          <w:ilvl w:val="0"/>
          <w:numId w:val="13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1 (nonBlockingRequestSynch)  | |</w:t>
      </w:r>
      <w:r>
        <w:br/>
      </w:r>
      <w:r>
        <w:t xml:space="preserve">                     |</w:t>
      </w:r>
      <w:r>
        <w:rPr>
          <w:b/>
          <w:bCs/>
        </w:rPr>
        <w:t xml:space="preserve">}</w:t>
      </w:r>
      <w:r>
        <w:t xml:space="preserve"> </w:t>
      </w:r>
      <w:r>
        <w:t xml:space="preserve">| |</w:t>
      </w:r>
    </w:p>
    <w:p>
      <w:pPr>
        <w:pStyle w:val="PL"/>
        <w:numPr>
          <w:ilvl w:val="0"/>
          <w:numId w:val="13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1001 (ACCEPTED for n onBlockingRequestSynch)</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 attribute</w:t>
      </w:r>
      <w:r>
        <w:t xml:space="preserve"> </w:t>
      </w:r>
      <w:r>
        <w:rPr>
          <w:b/>
          <w:bCs/>
        </w:rPr>
        <w:t xml:space="preserve">set to</w:t>
      </w:r>
      <w:r>
        <w:t xml:space="preserve"> </w:t>
      </w:r>
      <w:r>
        <w:t xml:space="preserve">REQUEST_RESOURCE_ADDRESS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TP/oneM2M/CSE/RT/NBS/002_CRE</w:t>
            </w:r>
          </w:p>
        </w:tc>
        <w:tc>
          <w:tcPr/>
          <w:p>
            <w:pPr>
              <w:pStyle w:val="TAC"/>
            </w:pPr>
            <w:r>
              <w:t xml:space="preserve">CREATE</w:t>
            </w:r>
          </w:p>
        </w:tc>
      </w:tr>
      <w:tr>
        <w:tc>
          <w:tcPr/>
          <w:p>
            <w:pPr>
              <w:pStyle w:val="TAC"/>
            </w:pPr>
            <w:r>
              <w:t xml:space="preserve">TP/oneM2M/CSE/RT/NBS/002_UPD</w:t>
            </w:r>
          </w:p>
        </w:tc>
        <w:tc>
          <w:tcPr/>
          <w:p>
            <w:pPr>
              <w:pStyle w:val="TAC"/>
            </w:pPr>
            <w:r>
              <w:t xml:space="preserve">UPDATE</w:t>
            </w:r>
          </w:p>
        </w:tc>
      </w:tr>
      <w:tr>
        <w:tc>
          <w:tcPr/>
          <w:p>
            <w:pPr>
              <w:pStyle w:val="TAC"/>
            </w:pPr>
            <w:r>
              <w:t xml:space="preserve">TP/oneM2M/CSE/RT/NBS/002_RET</w:t>
            </w:r>
          </w:p>
        </w:tc>
        <w:tc>
          <w:tcPr/>
          <w:p>
            <w:pPr>
              <w:pStyle w:val="TAC"/>
            </w:pPr>
            <w:r>
              <w:t xml:space="preserve">RETRIEVE</w:t>
            </w:r>
          </w:p>
        </w:tc>
      </w:tr>
      <w:tr>
        <w:tc>
          <w:tcPr/>
          <w:p>
            <w:pPr>
              <w:pStyle w:val="TAC"/>
            </w:pPr>
            <w:r>
              <w:t xml:space="preserve">TP/oneM2M/CSE/RT/NBS/002_DEL</w:t>
            </w:r>
          </w:p>
        </w:tc>
        <w:tc>
          <w:tcPr/>
          <w:p>
            <w:pPr>
              <w:pStyle w:val="TAC"/>
            </w:pPr>
            <w:r>
              <w:t xml:space="preserve">DELETE</w:t>
            </w:r>
          </w:p>
        </w:tc>
      </w:tr>
    </w:tbl>
    <w:p>
      <w:pPr>
        <w:spacing w:before="0" w:after="180"/>
      </w:pPr>
    </w:p>
    <w:bookmarkEnd w:id="416"/>
    <w:bookmarkStart w:id="417" w:name="tponem2mcsertnbs003"/>
    <w:p>
      <w:pPr>
        <w:pStyle w:val="Heading6"/>
      </w:pPr>
      <w:r>
        <w:t xml:space="preserve">TP/oneM2M/CSE/RT/NBS/003</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rPr>
                <w:b/>
                <w:bCs/>
              </w:rPr>
              <w:t xml:space="preserve">TP Id</w:t>
            </w:r>
          </w:p>
        </w:tc>
        <w:tc>
          <w:tcPr>
            <w:gridSpan w:val="2"/>
          </w:tcPr>
          <w:p>
            <w:pPr>
              <w:pStyle w:val="TAC"/>
            </w:pPr>
            <w:r>
              <w:t xml:space="preserve">TP/oneM2M/CSE/RT/NBS/003</w:t>
            </w:r>
          </w:p>
        </w:tc>
      </w:tr>
      <w:tr>
        <w:tc>
          <w:tcPr/>
          <w:p>
            <w:pPr>
              <w:pStyle w:val="TAC"/>
            </w:pPr>
            <w:r>
              <w:rPr>
                <w:b/>
                <w:bCs/>
              </w:rPr>
              <w:t xml:space="preserve">Test objective</w:t>
            </w:r>
          </w:p>
        </w:tc>
        <w:tc>
          <w:tcPr>
            <w:gridSpan w:val="2"/>
          </w:tcPr>
          <w:p>
            <w:pPr>
              <w:pStyle w:val="TAC"/>
            </w:pPr>
            <w:r>
              <w:t xml:space="preserve">Check that the IUT returns successfully the &lt;request&gt; resource after receiving a Non-Blocking Synchronous Request</w:t>
            </w:r>
            <w:r>
              <w:t xml:space="preserve"> </w:t>
            </w:r>
            <w:r>
              <w:rPr>
                <w:i/>
                <w:iCs/>
              </w:rPr>
              <w:t xml:space="preserve">OPERATION</w:t>
            </w:r>
            <w:r>
              <w:t xml:space="preserve"> </w:t>
            </w:r>
            <w:r>
              <w:t xml:space="preserve">and it contains the expected result in operationResult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received</w:t>
            </w:r>
            <w:r>
              <w:t xml:space="preserve"> </w:t>
            </w:r>
            <w:r>
              <w:t xml:space="preserve">a Non-Blocking Synchronous Request</w:t>
            </w:r>
            <w:r>
              <w:t xml:space="preserve"> </w:t>
            </w:r>
            <w:r>
              <w:rPr>
                <w:i/>
                <w:iCs/>
              </w:rPr>
              <w:t xml:space="preserve">OPERATION</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 &lt;request&gt; under the AE resource</w:t>
            </w:r>
            <w:r>
              <w:br/>
            </w:r>
            <w:r>
              <w:rPr>
                <w:b/>
                <w:bCs/>
              </w:rPr>
              <w:t xml:space="preserve">}</w:t>
            </w:r>
            <w:r>
              <w:br/>
            </w:r>
          </w:p>
        </w:tc>
      </w:tr>
    </w:tbl>
    <w:p>
      <w:pPr>
        <w:spacing w:before="0" w:after="180"/>
      </w:pPr>
    </w:p>
    <w:p>
      <w:pPr>
        <w:pStyle w:val="PL"/>
        <w:numPr>
          <w:ilvl w:val="0"/>
          <w:numId w:val="13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ResponseType</w:t>
      </w:r>
      <w:r>
        <w:rPr>
          <w:b/>
          <w:bCs/>
        </w:rPr>
        <w:t xml:space="preserve">set to</w:t>
      </w:r>
      <w:r>
        <w:t xml:space="preserve"> </w:t>
      </w:r>
      <w:r>
        <w:t xml:space="preserve">3 (blockingRequest)  | |</w:t>
      </w:r>
      <w:r>
        <w:br/>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3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request resource representation</w:t>
      </w:r>
      <w:r>
        <w:t xml:space="preserve"> </w:t>
      </w:r>
      <w:r>
        <w:rPr>
          <w:b/>
          <w:bCs/>
        </w:rPr>
        <w:t xml:space="preserve">containing</w:t>
      </w:r>
      <w:r>
        <w:t xml:space="preserve">  | |</w:t>
      </w:r>
      <w:r>
        <w:br/>
      </w:r>
      <w:r>
        <w:t xml:space="preserve">                     | operationResult attribute</w:t>
      </w:r>
      <w:r>
        <w:t xml:space="preserve"> </w:t>
      </w:r>
      <w:r>
        <w:rPr>
          <w:b/>
          <w:bCs/>
        </w:rPr>
        <w:t xml:space="preserve">containing</w:t>
      </w:r>
      <w:r>
        <w:t xml:space="preserve">  | |</w:t>
      </w:r>
      <w:r>
        <w:br/>
      </w:r>
      <w:r>
        <w:t xml:space="preserve">                     | expected response to OPERATION  | |</w:t>
      </w:r>
      <w:r>
        <w:br/>
      </w:r>
      <w:r>
        <w:t xml:space="preserve">                     |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TP/oneM2M/CSE/RT/NBS/003_CRE</w:t>
            </w:r>
          </w:p>
        </w:tc>
        <w:tc>
          <w:tcPr/>
          <w:p>
            <w:pPr>
              <w:pStyle w:val="TAC"/>
            </w:pPr>
            <w:r>
              <w:t xml:space="preserve">CREATE</w:t>
            </w:r>
          </w:p>
        </w:tc>
      </w:tr>
      <w:tr>
        <w:tc>
          <w:tcPr/>
          <w:p>
            <w:pPr>
              <w:pStyle w:val="TAC"/>
            </w:pPr>
            <w:r>
              <w:t xml:space="preserve">TP/oneM2M/CSE/RT/NBS/003_UPD</w:t>
            </w:r>
          </w:p>
        </w:tc>
        <w:tc>
          <w:tcPr/>
          <w:p>
            <w:pPr>
              <w:pStyle w:val="TAC"/>
            </w:pPr>
            <w:r>
              <w:t xml:space="preserve">UPDATE</w:t>
            </w:r>
          </w:p>
        </w:tc>
      </w:tr>
      <w:tr>
        <w:tc>
          <w:tcPr/>
          <w:p>
            <w:pPr>
              <w:pStyle w:val="TAC"/>
            </w:pPr>
            <w:r>
              <w:t xml:space="preserve">TP/oneM2M/CSE/RT/NBS/003_RET</w:t>
            </w:r>
          </w:p>
        </w:tc>
        <w:tc>
          <w:tcPr/>
          <w:p>
            <w:pPr>
              <w:pStyle w:val="TAC"/>
            </w:pPr>
            <w:r>
              <w:t xml:space="preserve">RETRIEVE</w:t>
            </w:r>
          </w:p>
        </w:tc>
      </w:tr>
      <w:tr>
        <w:tc>
          <w:tcPr/>
          <w:p>
            <w:pPr>
              <w:pStyle w:val="TAC"/>
            </w:pPr>
            <w:r>
              <w:t xml:space="preserve">TP/oneM2M/CSE/RT/NBS/003_DEL</w:t>
            </w:r>
          </w:p>
        </w:tc>
        <w:tc>
          <w:tcPr/>
          <w:p>
            <w:pPr>
              <w:pStyle w:val="TAC"/>
            </w:pPr>
            <w:r>
              <w:t xml:space="preserve">DELETE</w:t>
            </w:r>
          </w:p>
        </w:tc>
      </w:tr>
    </w:tbl>
    <w:p>
      <w:pPr>
        <w:spacing w:before="0" w:after="180"/>
      </w:pPr>
    </w:p>
    <w:bookmarkEnd w:id="417"/>
    <w:bookmarkStart w:id="418" w:name="nonblockingrequestasynch-nba"/>
    <w:p>
      <w:pPr>
        <w:pStyle w:val="Heading6"/>
      </w:pPr>
      <w:r>
        <w:t>7.2.2.9.2.2</w:t>
        <w:tab/>
        <w:t xml:space="preserve">nonBlockingRequestAsynch (NBA)</w:t>
      </w:r>
    </w:p>
    <w:bookmarkEnd w:id="418"/>
    <w:bookmarkStart w:id="419" w:name="tponem2mcsertnba001"/>
    <w:p>
      <w:pPr>
        <w:pStyle w:val="Heading6"/>
      </w:pPr>
      <w:r>
        <w:t xml:space="preserve">TP/oneM2M/CSE/RT/NBA/001</w:t>
      </w:r>
    </w:p>
    <w:tbl>
      <w:tblPr>
        <w:tblStyle w:val="Table"/>
        <w:tblW w:type="pct" w:w="4978"/>
        <w:tblLayout w:type="fixed"/>
        <w:tblLook w:firstRow="0" w:lastRow="0" w:firstColumn="0" w:lastColumn="0" w:noHBand="0" w:noVBand="0" w:val="0000"/>
      </w:tblPr>
      <w:tblGrid>
        <w:gridCol w:w="792"/>
        <w:gridCol w:w="6611"/>
        <w:gridCol w:w="482"/>
      </w:tblGrid>
      <w:tr>
        <w:tc>
          <w:tcPr/>
          <w:p>
            <w:pPr>
              <w:pStyle w:val="TAC"/>
            </w:pPr>
            <w:r>
              <w:rPr>
                <w:b/>
                <w:bCs/>
              </w:rPr>
              <w:t xml:space="preserve">TP Id</w:t>
            </w:r>
          </w:p>
        </w:tc>
        <w:tc>
          <w:tcPr>
            <w:gridSpan w:val="2"/>
          </w:tcPr>
          <w:p>
            <w:pPr>
              <w:pStyle w:val="TAC"/>
            </w:pPr>
            <w:r>
              <w:t xml:space="preserve">TP/oneM2M/CSE/RT/NBA/001</w:t>
            </w:r>
          </w:p>
        </w:tc>
      </w:tr>
      <w:tr>
        <w:tc>
          <w:tcPr/>
          <w:p>
            <w:pPr>
              <w:pStyle w:val="TAC"/>
            </w:pPr>
            <w:r>
              <w:rPr>
                <w:b/>
                <w:bCs/>
              </w:rPr>
              <w:t xml:space="preserve">Test objective</w:t>
            </w:r>
          </w:p>
        </w:tc>
        <w:tc>
          <w:tcPr>
            <w:gridSpan w:val="2"/>
          </w:tcPr>
          <w:p>
            <w:pPr>
              <w:pStyle w:val="TAC"/>
            </w:pPr>
            <w:r>
              <w:t xml:space="preserve">Check that the IUT responds to a Non-Blocking Asynchronous Request</w:t>
            </w:r>
            <w:r>
              <w:t xml:space="preserve"> </w:t>
            </w:r>
            <w:r>
              <w:rPr>
                <w:i/>
                <w:iCs/>
              </w:rPr>
              <w:t xml:space="preserve">OPERATION</w:t>
            </w:r>
            <w:r>
              <w:t xml:space="preserve"> </w:t>
            </w:r>
            <w:r>
              <w:t xml:space="preserve">without a reference to a resource containing the context of the request if the IUT does not support the &lt;request&gt;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PICS_NON_BLOCKING_REQUEST_ASYNCH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r>
              <w:br/>
            </w:r>
          </w:p>
        </w:tc>
      </w:tr>
    </w:tbl>
    <w:p>
      <w:pPr>
        <w:spacing w:before="0" w:after="180"/>
      </w:pPr>
    </w:p>
    <w:p>
      <w:pPr>
        <w:pStyle w:val="PL"/>
        <w:numPr>
          <w:ilvl w:val="0"/>
          <w:numId w:val="13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2 (nonBlockingRequestAsynch)  | |</w:t>
      </w:r>
      <w:r>
        <w:br/>
      </w:r>
      <w:r>
        <w:t xml:space="preserve">                     |</w:t>
      </w:r>
      <w:r>
        <w:rPr>
          <w:b/>
          <w:bCs/>
        </w:rPr>
        <w:t xml:space="preserve">}</w:t>
      </w:r>
      <w:r>
        <w:t xml:space="preserve"> </w:t>
      </w:r>
      <w:r>
        <w:t xml:space="preserve">| |</w:t>
      </w:r>
    </w:p>
    <w:p>
      <w:pPr>
        <w:pStyle w:val="PL"/>
        <w:numPr>
          <w:ilvl w:val="0"/>
          <w:numId w:val="13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1002 (ACCEPTED for nonBlockingRequestAsynch)</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TP/oneM2M/CSE/RT/NBA/001_CRE</w:t>
            </w:r>
          </w:p>
        </w:tc>
        <w:tc>
          <w:tcPr/>
          <w:p>
            <w:pPr>
              <w:pStyle w:val="TAC"/>
            </w:pPr>
            <w:r>
              <w:t xml:space="preserve">CREATE</w:t>
            </w:r>
          </w:p>
        </w:tc>
      </w:tr>
      <w:tr>
        <w:tc>
          <w:tcPr/>
          <w:p>
            <w:pPr>
              <w:pStyle w:val="TAC"/>
            </w:pPr>
            <w:r>
              <w:t xml:space="preserve">TP/oneM2M/CSE/RT/NBA/001_UPD</w:t>
            </w:r>
          </w:p>
        </w:tc>
        <w:tc>
          <w:tcPr/>
          <w:p>
            <w:pPr>
              <w:pStyle w:val="TAC"/>
            </w:pPr>
            <w:r>
              <w:t xml:space="preserve">UPDATE</w:t>
            </w:r>
          </w:p>
        </w:tc>
      </w:tr>
      <w:tr>
        <w:tc>
          <w:tcPr/>
          <w:p>
            <w:pPr>
              <w:pStyle w:val="TAC"/>
            </w:pPr>
            <w:r>
              <w:t xml:space="preserve">TP/oneM2M/CSE/RT/NBA/001_RET</w:t>
            </w:r>
          </w:p>
        </w:tc>
        <w:tc>
          <w:tcPr/>
          <w:p>
            <w:pPr>
              <w:pStyle w:val="TAC"/>
            </w:pPr>
            <w:r>
              <w:t xml:space="preserve">RETRIEVE</w:t>
            </w:r>
          </w:p>
        </w:tc>
      </w:tr>
      <w:tr>
        <w:tc>
          <w:tcPr/>
          <w:p>
            <w:pPr>
              <w:pStyle w:val="TAC"/>
            </w:pPr>
            <w:r>
              <w:t xml:space="preserve">TP/oneM2M/CSE/RT/NBA/001_DEL</w:t>
            </w:r>
          </w:p>
        </w:tc>
        <w:tc>
          <w:tcPr/>
          <w:p>
            <w:pPr>
              <w:pStyle w:val="TAC"/>
            </w:pPr>
            <w:r>
              <w:t xml:space="preserve">DELETE</w:t>
            </w:r>
          </w:p>
        </w:tc>
      </w:tr>
    </w:tbl>
    <w:p>
      <w:pPr>
        <w:spacing w:before="0" w:after="180"/>
      </w:pPr>
    </w:p>
    <w:p>
      <w:pPr>
        <w:pStyle w:val="BlockText"/>
      </w:pPr>
      <w:r>
        <w:t xml:space="preserve">Editor's Note: Need to be clarified that does it make sense to have such TPs on the NBR group when no support of NBR from the IUT is required.</w:t>
      </w:r>
    </w:p>
    <w:bookmarkEnd w:id="419"/>
    <w:bookmarkStart w:id="420" w:name="tponem2mcsertnba002"/>
    <w:p>
      <w:pPr>
        <w:pStyle w:val="Heading6"/>
      </w:pPr>
      <w:r>
        <w:t xml:space="preserve">TP/oneM2M/CSE/RT/NBA/002</w:t>
      </w:r>
    </w:p>
    <w:tbl>
      <w:tblPr>
        <w:tblStyle w:val="Table"/>
        <w:tblW w:type="pct" w:w="4975"/>
        <w:tblLayout w:type="fixed"/>
        <w:tblLook w:firstRow="0" w:lastRow="0" w:firstColumn="0" w:lastColumn="0" w:noHBand="0" w:noVBand="0" w:val="0000"/>
      </w:tblPr>
      <w:tblGrid>
        <w:gridCol w:w="892"/>
        <w:gridCol w:w="6444"/>
        <w:gridCol w:w="543"/>
      </w:tblGrid>
      <w:tr>
        <w:tc>
          <w:tcPr/>
          <w:p>
            <w:pPr>
              <w:pStyle w:val="TAC"/>
            </w:pPr>
            <w:r>
              <w:rPr>
                <w:b/>
                <w:bCs/>
              </w:rPr>
              <w:t xml:space="preserve">TP Id</w:t>
            </w:r>
          </w:p>
        </w:tc>
        <w:tc>
          <w:tcPr>
            <w:gridSpan w:val="2"/>
          </w:tcPr>
          <w:p>
            <w:pPr>
              <w:pStyle w:val="TAC"/>
            </w:pPr>
            <w:r>
              <w:t xml:space="preserve">TP/oneM2M/CSE/RT/NBA/002</w:t>
            </w:r>
          </w:p>
        </w:tc>
      </w:tr>
      <w:tr>
        <w:tc>
          <w:tcPr/>
          <w:p>
            <w:pPr>
              <w:pStyle w:val="TAC"/>
            </w:pPr>
            <w:r>
              <w:rPr>
                <w:b/>
                <w:bCs/>
              </w:rPr>
              <w:t xml:space="preserve">Test objective</w:t>
            </w:r>
          </w:p>
        </w:tc>
        <w:tc>
          <w:tcPr>
            <w:gridSpan w:val="2"/>
          </w:tcPr>
          <w:p>
            <w:pPr>
              <w:pStyle w:val="TAC"/>
            </w:pPr>
            <w:r>
              <w:t xml:space="preserve">Check that the IUT responds to a Non-Blocking Asynchronous Request</w:t>
            </w:r>
            <w:r>
              <w:t xml:space="preserve"> </w:t>
            </w:r>
            <w:r>
              <w:rPr>
                <w:i/>
                <w:iCs/>
              </w:rPr>
              <w:t xml:space="preserve">OPERATION</w:t>
            </w:r>
            <w:r>
              <w:t xml:space="preserve"> </w:t>
            </w:r>
            <w:r>
              <w:t xml:space="preserve">with the reference of a &lt;request&gt; resource provided within the Content parameter of the Response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PICS_NON_BLOCKING_REQUEST_ASYNCH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r>
              <w:br/>
            </w:r>
          </w:p>
        </w:tc>
      </w:tr>
    </w:tbl>
    <w:p>
      <w:pPr>
        <w:spacing w:before="0" w:after="180"/>
      </w:pPr>
    </w:p>
    <w:p>
      <w:pPr>
        <w:pStyle w:val="PL"/>
        <w:numPr>
          <w:ilvl w:val="0"/>
          <w:numId w:val="13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2 (nonBlockingRequestAsynch)  | |</w:t>
      </w:r>
      <w:r>
        <w:br/>
      </w:r>
      <w:r>
        <w:t xml:space="preserve">                     |</w:t>
      </w:r>
      <w:r>
        <w:rPr>
          <w:b/>
          <w:bCs/>
        </w:rPr>
        <w:t xml:space="preserve">}</w:t>
      </w:r>
      <w:r>
        <w:t xml:space="preserve"> </w:t>
      </w:r>
      <w:r>
        <w:t xml:space="preserve">| |</w:t>
      </w:r>
    </w:p>
    <w:p>
      <w:pPr>
        <w:pStyle w:val="PL"/>
        <w:numPr>
          <w:ilvl w:val="0"/>
          <w:numId w:val="13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1002 (ACCEPTED for nonBlockingRequestAsynch)</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URI attribute</w:t>
      </w:r>
      <w:r>
        <w:t xml:space="preserve"> </w:t>
      </w:r>
      <w:r>
        <w:rPr>
          <w:b/>
          <w:bCs/>
        </w:rPr>
        <w:t xml:space="preserve">set to</w:t>
      </w:r>
      <w:r>
        <w:t xml:space="preserve"> </w:t>
      </w:r>
      <w:r>
        <w:t xml:space="preserve">REQUEST_RESOURCE_ADDRESS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TP/oneM2M/CSE/RT/NBA/002_CRE</w:t>
            </w:r>
          </w:p>
        </w:tc>
        <w:tc>
          <w:tcPr/>
          <w:p>
            <w:pPr>
              <w:pStyle w:val="TAC"/>
            </w:pPr>
            <w:r>
              <w:t xml:space="preserve">CREATE</w:t>
            </w:r>
          </w:p>
        </w:tc>
      </w:tr>
      <w:tr>
        <w:tc>
          <w:tcPr/>
          <w:p>
            <w:pPr>
              <w:pStyle w:val="TAC"/>
            </w:pPr>
            <w:r>
              <w:t xml:space="preserve">TP/oneM2M/CSE/RT/NBA/002_UPD</w:t>
            </w:r>
          </w:p>
        </w:tc>
        <w:tc>
          <w:tcPr/>
          <w:p>
            <w:pPr>
              <w:pStyle w:val="TAC"/>
            </w:pPr>
            <w:r>
              <w:t xml:space="preserve">UPDATE</w:t>
            </w:r>
          </w:p>
        </w:tc>
      </w:tr>
      <w:tr>
        <w:tc>
          <w:tcPr/>
          <w:p>
            <w:pPr>
              <w:pStyle w:val="TAC"/>
            </w:pPr>
            <w:r>
              <w:t xml:space="preserve">TP/oneM2M/CSE/RT/NBA/002_RET</w:t>
            </w:r>
          </w:p>
        </w:tc>
        <w:tc>
          <w:tcPr/>
          <w:p>
            <w:pPr>
              <w:pStyle w:val="TAC"/>
            </w:pPr>
            <w:r>
              <w:t xml:space="preserve">RETRIEVE</w:t>
            </w:r>
          </w:p>
        </w:tc>
      </w:tr>
      <w:tr>
        <w:tc>
          <w:tcPr/>
          <w:p>
            <w:pPr>
              <w:pStyle w:val="TAC"/>
            </w:pPr>
            <w:r>
              <w:t xml:space="preserve">TP/oneM2M/CSE/RT/NBA/002_DEL</w:t>
            </w:r>
          </w:p>
        </w:tc>
        <w:tc>
          <w:tcPr/>
          <w:p>
            <w:pPr>
              <w:pStyle w:val="TAC"/>
            </w:pPr>
            <w:r>
              <w:t xml:space="preserve">DELETE</w:t>
            </w:r>
          </w:p>
        </w:tc>
      </w:tr>
    </w:tbl>
    <w:p>
      <w:pPr>
        <w:spacing w:before="0" w:after="180"/>
      </w:pPr>
    </w:p>
    <w:bookmarkEnd w:id="420"/>
    <w:bookmarkStart w:id="421" w:name="tponem2mcsertnba003"/>
    <w:p>
      <w:pPr>
        <w:pStyle w:val="Heading6"/>
      </w:pPr>
      <w:r>
        <w:t xml:space="preserve">TP/oneM2M/CSE/RT/NBA/003</w:t>
      </w:r>
    </w:p>
    <w:tbl>
      <w:tblPr>
        <w:tblStyle w:val="Table"/>
        <w:tblW w:type="pct" w:w="4974"/>
        <w:tblLayout w:type="fixed"/>
        <w:tblLook w:firstRow="0" w:lastRow="0" w:firstColumn="0" w:lastColumn="0" w:noHBand="0" w:noVBand="0" w:val="0000"/>
      </w:tblPr>
      <w:tblGrid>
        <w:gridCol w:w="934"/>
        <w:gridCol w:w="6376"/>
        <w:gridCol w:w="568"/>
      </w:tblGrid>
      <w:tr>
        <w:tc>
          <w:tcPr/>
          <w:p>
            <w:pPr>
              <w:pStyle w:val="TAC"/>
            </w:pPr>
            <w:r>
              <w:rPr>
                <w:b/>
                <w:bCs/>
              </w:rPr>
              <w:t xml:space="preserve">TP Id</w:t>
            </w:r>
          </w:p>
        </w:tc>
        <w:tc>
          <w:tcPr>
            <w:gridSpan w:val="2"/>
          </w:tcPr>
          <w:p>
            <w:pPr>
              <w:pStyle w:val="TAC"/>
            </w:pPr>
            <w:r>
              <w:t xml:space="preserve">TP/oneM2M/CSE/RT/NBA/003</w:t>
            </w:r>
          </w:p>
        </w:tc>
      </w:tr>
      <w:tr>
        <w:tc>
          <w:tcPr/>
          <w:p>
            <w:pPr>
              <w:pStyle w:val="TAC"/>
            </w:pPr>
            <w:r>
              <w:rPr>
                <w:b/>
                <w:bCs/>
              </w:rPr>
              <w:t xml:space="preserve">Test objective</w:t>
            </w:r>
          </w:p>
        </w:tc>
        <w:tc>
          <w:tcPr>
            <w:gridSpan w:val="2"/>
          </w:tcPr>
          <w:p>
            <w:pPr>
              <w:pStyle w:val="TAC"/>
            </w:pPr>
            <w:r>
              <w:t xml:space="preserve">Check that the IUT sends the result of the requested Non-Blocking Asynchronous</w:t>
            </w:r>
            <w:r>
              <w:t xml:space="preserve"> </w:t>
            </w:r>
            <w:r>
              <w:rPr>
                <w:i/>
                <w:iCs/>
              </w:rPr>
              <w:t xml:space="preserve">OPERATION</w:t>
            </w:r>
            <w:r>
              <w:t xml:space="preserve"> </w:t>
            </w:r>
            <w:r>
              <w:t xml:space="preserve">as notification to the Originator when no notification target list is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PICS_NON_BLOCKING_REQUEST_ASYNCH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r>
              <w:br/>
            </w:r>
          </w:p>
        </w:tc>
      </w:tr>
    </w:tbl>
    <w:p>
      <w:pPr>
        <w:spacing w:before="0" w:after="180"/>
      </w:pPr>
    </w:p>
    <w:p>
      <w:pPr>
        <w:pStyle w:val="PL"/>
        <w:numPr>
          <w:ilvl w:val="0"/>
          <w:numId w:val="13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2 (nonBlockingRequestAsynch)  | |</w:t>
      </w:r>
      <w:r>
        <w:br/>
      </w:r>
      <w:r>
        <w:t xml:space="preserve">                     | NotificationURI</w:t>
      </w:r>
      <w:r>
        <w:t xml:space="preserve"> </w:t>
      </w:r>
      <w:r>
        <w:rPr>
          <w:b/>
          <w:bCs/>
        </w:rPr>
        <w:t xml:space="preserve">not set</w:t>
      </w:r>
      <w:r>
        <w:t xml:space="preserve"> </w:t>
      </w:r>
      <w:r>
        <w:t xml:space="preserve">  | |</w:t>
      </w:r>
      <w:r>
        <w:br/>
      </w:r>
      <w:r>
        <w:t xml:space="preserve">                     |</w:t>
      </w:r>
      <w:r>
        <w:rPr>
          <w:b/>
          <w:bCs/>
        </w:rPr>
        <w:t xml:space="preserve">}</w:t>
      </w:r>
      <w:r>
        <w:t xml:space="preserve"> </w:t>
      </w:r>
      <w:r>
        <w:t xml:space="preserve">| |</w:t>
      </w:r>
    </w:p>
    <w:p>
      <w:pPr>
        <w:pStyle w:val="PL"/>
        <w:numPr>
          <w:ilvl w:val="0"/>
          <w:numId w:val="13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|the IUT</w:t>
      </w:r>
      <w:r>
        <w:t xml:space="preserve"> </w:t>
      </w:r>
      <w:r>
        <w:rPr>
          <w:b/>
          <w:bCs/>
        </w:rPr>
        <w:t xml:space="preserve">sends</w:t>
      </w:r>
      <w:r>
        <w:t xml:space="preserve"> </w:t>
      </w:r>
      <w:r>
        <w:t xml:space="preserve">a valid Response (Ack)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w:t>
      </w:r>
      <w:r>
        <w:t xml:space="preserve"> </w:t>
      </w:r>
      <w:r>
        <w:rPr>
          <w:b/>
          <w:bCs/>
        </w:rPr>
        <w:t xml:space="preserve">ResponsePrimitive</w:t>
      </w:r>
      <w:r>
        <w:t xml:space="preserve"> </w:t>
      </w:r>
      <w:r>
        <w:t>representation indicating the response of the original Non</w:t>
      </w:r>
      <w:r>
        <w:noBreakHyphen/>
      </w:r>
      <w:r>
        <w:t>Blocking Asynchronous</w:t>
      </w:r>
      <w:r>
        <w:t xml:space="preserve"> </w:t>
      </w:r>
      <w:r>
        <w:rPr>
          <w:i/>
          <w:iCs/>
        </w:rPr>
        <w:t xml:space="preserve">OPERATION</w:t>
      </w:r>
      <w:r>
        <w:t xml:space="preserve"> </w:t>
      </w:r>
      <w:r>
        <w:rPr>
          <w:b/>
          <w:bCs/>
        </w:rPr>
        <w:t xml:space="preserve">containing</w:t>
      </w:r>
      <w:r>
        <w:t xml:space="preserve">  | |</w:t>
      </w:r>
      <w:r>
        <w:br/>
      </w:r>
      <w:r>
        <w:t xml:space="preserve">                     |</w:t>
      </w:r>
      <w:r>
        <w:t xml:space="preserve"> </w:t>
      </w:r>
      <w:r>
        <w:rPr>
          <w:b/>
          <w:bCs/>
        </w:rPr>
        <w:t xml:space="preserve">Response Status Code 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TP/oneM2M/CSE/RT/NBA/003_CRE</w:t>
            </w:r>
          </w:p>
        </w:tc>
        <w:tc>
          <w:tcPr/>
          <w:p>
            <w:pPr>
              <w:pStyle w:val="TAC"/>
            </w:pPr>
            <w:r>
              <w:t xml:space="preserve">CREATE</w:t>
            </w:r>
          </w:p>
        </w:tc>
        <w:tc>
          <w:tcPr/>
          <w:p>
            <w:pPr>
              <w:pStyle w:val="TAC"/>
            </w:pPr>
            <w:r>
              <w:t xml:space="preserve">2001 (CREATED)</w:t>
            </w:r>
          </w:p>
        </w:tc>
      </w:tr>
      <w:tr>
        <w:tc>
          <w:tcPr/>
          <w:p>
            <w:pPr>
              <w:pStyle w:val="TAC"/>
            </w:pPr>
            <w:r>
              <w:t xml:space="preserve">TP/oneM2M/CSE/RT/NBA/003_UPD</w:t>
            </w:r>
          </w:p>
        </w:tc>
        <w:tc>
          <w:tcPr/>
          <w:p>
            <w:pPr>
              <w:pStyle w:val="TAC"/>
            </w:pPr>
            <w:r>
              <w:t xml:space="preserve">UPDATE</w:t>
            </w:r>
          </w:p>
        </w:tc>
        <w:tc>
          <w:tcPr/>
          <w:p>
            <w:pPr>
              <w:pStyle w:val="TAC"/>
            </w:pPr>
            <w:r>
              <w:t xml:space="preserve">2004 (UPDATED)</w:t>
            </w:r>
          </w:p>
        </w:tc>
      </w:tr>
      <w:tr>
        <w:tc>
          <w:tcPr/>
          <w:p>
            <w:pPr>
              <w:pStyle w:val="TAC"/>
            </w:pPr>
            <w:r>
              <w:t xml:space="preserve">TP/oneM2M/CSE/RT/NBA/003_RET</w:t>
            </w:r>
          </w:p>
        </w:tc>
        <w:tc>
          <w:tcPr/>
          <w:p>
            <w:pPr>
              <w:pStyle w:val="TAC"/>
            </w:pPr>
            <w:r>
              <w:t xml:space="preserve">RETRIEVE</w:t>
            </w:r>
          </w:p>
        </w:tc>
        <w:tc>
          <w:tcPr/>
          <w:p>
            <w:pPr>
              <w:pStyle w:val="TAC"/>
            </w:pPr>
            <w:r>
              <w:t xml:space="preserve">2000 (OK)</w:t>
            </w:r>
          </w:p>
        </w:tc>
      </w:tr>
      <w:tr>
        <w:tc>
          <w:tcPr/>
          <w:p>
            <w:pPr>
              <w:pStyle w:val="TAC"/>
            </w:pPr>
            <w:r>
              <w:t xml:space="preserve">TP/oneM2M/CSE/RT/NBA/003_DEL</w:t>
            </w:r>
          </w:p>
        </w:tc>
        <w:tc>
          <w:tcPr/>
          <w:p>
            <w:pPr>
              <w:pStyle w:val="TAC"/>
            </w:pPr>
            <w:r>
              <w:t xml:space="preserve">DELETE</w:t>
            </w:r>
          </w:p>
        </w:tc>
        <w:tc>
          <w:tcPr/>
          <w:p>
            <w:pPr>
              <w:pStyle w:val="TAC"/>
            </w:pPr>
            <w:r>
              <w:t xml:space="preserve">2002 (DELETED)</w:t>
            </w:r>
          </w:p>
        </w:tc>
      </w:tr>
    </w:tbl>
    <w:p>
      <w:pPr>
        <w:spacing w:before="0" w:after="180"/>
      </w:pPr>
    </w:p>
    <w:bookmarkEnd w:id="421"/>
    <w:bookmarkStart w:id="422" w:name="tponem2mcsertnba004"/>
    <w:p>
      <w:pPr>
        <w:pStyle w:val="Heading6"/>
      </w:pPr>
      <w:r>
        <w:t xml:space="preserve">TP/oneM2M/CSE/RT/NBA/004</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TP/oneM2M/CSE/RT/NBA/004</w:t>
            </w:r>
          </w:p>
        </w:tc>
      </w:tr>
      <w:tr>
        <w:tc>
          <w:tcPr/>
          <w:p>
            <w:pPr>
              <w:pStyle w:val="TAC"/>
            </w:pPr>
            <w:r>
              <w:rPr>
                <w:b/>
                <w:bCs/>
              </w:rPr>
              <w:t xml:space="preserve">Test objective</w:t>
            </w:r>
          </w:p>
        </w:tc>
        <w:tc>
          <w:tcPr>
            <w:gridSpan w:val="2"/>
          </w:tcPr>
          <w:p>
            <w:pPr>
              <w:pStyle w:val="TAC"/>
            </w:pPr>
            <w:r>
              <w:t xml:space="preserve">Check that the IUT does not send the result of the requested Non-Blocking Asynchronous</w:t>
            </w:r>
            <w:r>
              <w:t xml:space="preserve"> </w:t>
            </w:r>
            <w:r>
              <w:rPr>
                <w:i/>
                <w:iCs/>
              </w:rPr>
              <w:t xml:space="preserve">OPERATION</w:t>
            </w:r>
            <w:r>
              <w:t xml:space="preserve"> </w:t>
            </w:r>
            <w:r>
              <w:t xml:space="preserve">as notification to the Originator when an empty notification target list is provided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PICS_NON_BLOCKING_REQUEST_ASYNCH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r>
              <w:br/>
            </w:r>
          </w:p>
        </w:tc>
      </w:tr>
    </w:tbl>
    <w:p>
      <w:pPr>
        <w:spacing w:before="0" w:after="180"/>
      </w:pPr>
    </w:p>
    <w:p>
      <w:pPr>
        <w:pStyle w:val="PL"/>
        <w:numPr>
          <w:ilvl w:val="0"/>
          <w:numId w:val="13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ResponseType</w:t>
      </w:r>
      <w:r>
        <w:t xml:space="preserve"> </w:t>
      </w:r>
      <w:r>
        <w:rPr>
          <w:b/>
          <w:bCs/>
        </w:rPr>
        <w:t xml:space="preserve">set to</w:t>
      </w:r>
      <w:r>
        <w:t xml:space="preserve"> </w:t>
      </w:r>
      <w:r>
        <w:t xml:space="preserve">2 (nonBlockingRequestAsynch)</w:t>
      </w:r>
      <w:r>
        <w:t xml:space="preserve"> </w:t>
      </w:r>
      <w:r>
        <w:rPr>
          <w:b/>
          <w:bCs/>
        </w:rPr>
        <w:t xml:space="preserve">and</w:t>
      </w:r>
      <w:r>
        <w:t xml:space="preserve">  | |</w:t>
      </w:r>
      <w:r>
        <w:br/>
      </w:r>
      <w:r>
        <w:t xml:space="preserve">                     | NotificationURI</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p>
    <w:p>
      <w:pPr>
        <w:pStyle w:val="PL"/>
        <w:numPr>
          <w:ilvl w:val="0"/>
          <w:numId w:val="13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|the IUT</w:t>
      </w:r>
      <w:r>
        <w:t xml:space="preserve"> </w:t>
      </w:r>
      <w:r>
        <w:rPr>
          <w:b/>
          <w:bCs/>
        </w:rPr>
        <w:t xml:space="preserve">sends</w:t>
      </w:r>
      <w:r>
        <w:t xml:space="preserve"> </w:t>
      </w:r>
      <w:r>
        <w:t xml:space="preserve">a valid Response (Ack)  | |</w:t>
      </w:r>
      <w:r>
        <w:br/>
      </w:r>
      <w:r>
        <w:t xml:space="preserve">                     |</w:t>
      </w:r>
      <w:r>
        <w:t xml:space="preserve"> </w:t>
      </w:r>
      <w:r>
        <w:rPr>
          <w:b/>
          <w:bCs/>
        </w:rPr>
        <w:t xml:space="preserve">and</w:t>
      </w:r>
      <w:r>
        <w:t xml:space="preserve"> </w:t>
      </w:r>
      <w:r>
        <w:t xml:space="preserve">the IUT</w:t>
      </w:r>
      <w:r>
        <w:t xml:space="preserve"> </w:t>
      </w:r>
      <w:r>
        <w:rPr>
          <w:b/>
          <w:bCs/>
        </w:rPr>
        <w:t xml:space="preserve">does not send</w:t>
      </w:r>
      <w:r>
        <w:t xml:space="preserve"> </w:t>
      </w:r>
      <w:r>
        <w:t xml:space="preserve">a NOTIFY Response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TP/oneM2M/CSE/RT/NBA/004_CRE</w:t>
            </w:r>
          </w:p>
        </w:tc>
        <w:tc>
          <w:tcPr/>
          <w:p>
            <w:pPr>
              <w:pStyle w:val="TAC"/>
            </w:pPr>
            <w:r>
              <w:t xml:space="preserve">CREATE</w:t>
            </w:r>
          </w:p>
        </w:tc>
      </w:tr>
      <w:tr>
        <w:tc>
          <w:tcPr/>
          <w:p>
            <w:pPr>
              <w:pStyle w:val="TAC"/>
            </w:pPr>
            <w:r>
              <w:t xml:space="preserve">TP/oneM2M/CSE/RT/NBA/004_UPD</w:t>
            </w:r>
          </w:p>
        </w:tc>
        <w:tc>
          <w:tcPr/>
          <w:p>
            <w:pPr>
              <w:pStyle w:val="TAC"/>
            </w:pPr>
            <w:r>
              <w:t xml:space="preserve">UPDATE</w:t>
            </w:r>
          </w:p>
        </w:tc>
      </w:tr>
      <w:tr>
        <w:tc>
          <w:tcPr/>
          <w:p>
            <w:pPr>
              <w:pStyle w:val="TAC"/>
            </w:pPr>
            <w:r>
              <w:t xml:space="preserve">TP/oneM2M/CSE/RT/NBA/004_RET</w:t>
            </w:r>
          </w:p>
        </w:tc>
        <w:tc>
          <w:tcPr/>
          <w:p>
            <w:pPr>
              <w:pStyle w:val="TAC"/>
            </w:pPr>
            <w:r>
              <w:t xml:space="preserve">RETRIEVE</w:t>
            </w:r>
          </w:p>
        </w:tc>
      </w:tr>
      <w:tr>
        <w:tc>
          <w:tcPr/>
          <w:p>
            <w:pPr>
              <w:pStyle w:val="TAC"/>
            </w:pPr>
            <w:r>
              <w:t xml:space="preserve">TP/oneM2M/CSE/RT/NBA/004_DEL</w:t>
            </w:r>
          </w:p>
        </w:tc>
        <w:tc>
          <w:tcPr/>
          <w:p>
            <w:pPr>
              <w:pStyle w:val="TAC"/>
            </w:pPr>
            <w:r>
              <w:t xml:space="preserve">DELETE</w:t>
            </w:r>
          </w:p>
        </w:tc>
      </w:tr>
    </w:tbl>
    <w:p>
      <w:pPr>
        <w:spacing w:before="0" w:after="180"/>
      </w:pPr>
    </w:p>
    <w:bookmarkEnd w:id="422"/>
    <w:bookmarkStart w:id="423" w:name="tponem2mcsertnba005"/>
    <w:p>
      <w:pPr>
        <w:pStyle w:val="Heading6"/>
      </w:pPr>
      <w:r>
        <w:t xml:space="preserve">TP/oneM2M/CSE/RT/NBA/005</w:t>
      </w:r>
    </w:p>
    <w:tbl>
      <w:tblPr>
        <w:tblStyle w:val="Table"/>
        <w:tblW w:type="pct" w:w="4978"/>
        <w:tblLayout w:type="fixed"/>
        <w:tblLook w:firstRow="0" w:lastRow="0" w:firstColumn="0" w:lastColumn="0" w:noHBand="0" w:noVBand="0" w:val="0000"/>
      </w:tblPr>
      <w:tblGrid>
        <w:gridCol w:w="802"/>
        <w:gridCol w:w="6594"/>
        <w:gridCol w:w="488"/>
      </w:tblGrid>
      <w:tr>
        <w:tc>
          <w:tcPr/>
          <w:p>
            <w:pPr>
              <w:pStyle w:val="TAC"/>
            </w:pPr>
            <w:r>
              <w:rPr>
                <w:b/>
                <w:bCs/>
              </w:rPr>
              <w:t xml:space="preserve">TP Id</w:t>
            </w:r>
          </w:p>
        </w:tc>
        <w:tc>
          <w:tcPr>
            <w:gridSpan w:val="2"/>
          </w:tcPr>
          <w:p>
            <w:pPr>
              <w:pStyle w:val="TAC"/>
            </w:pPr>
            <w:r>
              <w:t xml:space="preserve">TP/oneM2M/CSE/RT/NBA/005</w:t>
            </w:r>
          </w:p>
        </w:tc>
      </w:tr>
      <w:tr>
        <w:tc>
          <w:tcPr/>
          <w:p>
            <w:pPr>
              <w:pStyle w:val="TAC"/>
            </w:pPr>
            <w:r>
              <w:rPr>
                <w:b/>
                <w:bCs/>
              </w:rPr>
              <w:t xml:space="preserve">Test objective</w:t>
            </w:r>
          </w:p>
        </w:tc>
        <w:tc>
          <w:tcPr>
            <w:gridSpan w:val="2"/>
          </w:tcPr>
          <w:p>
            <w:pPr>
              <w:pStyle w:val="TAC"/>
            </w:pPr>
            <w:r>
              <w:t xml:space="preserve">Check that the IUT sends the result of the requested Non-Blocking Asynchronous</w:t>
            </w:r>
            <w:r>
              <w:t xml:space="preserve"> </w:t>
            </w:r>
            <w:r>
              <w:rPr>
                <w:i/>
                <w:iCs/>
              </w:rPr>
              <w:t xml:space="preserve">OPERATION</w:t>
            </w:r>
            <w:r>
              <w:t xml:space="preserve"> </w:t>
            </w:r>
            <w:r>
              <w:t xml:space="preserve">as notification to the notification targets indicated in responseType/notificationURI attribute of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8.1.2, 8.2.2.2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PICS_NON_BLOCKING_REQUEST_ASYNCH</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 TARGET_RESOURCE_ADDRESS</w:t>
            </w:r>
            <w:r>
              <w:br/>
            </w:r>
            <w:r>
              <w:rPr>
                <w:b/>
                <w:bCs/>
              </w:rPr>
              <w:t xml:space="preserve">}</w:t>
            </w:r>
          </w:p>
        </w:tc>
      </w:tr>
    </w:tbl>
    <w:p>
      <w:pPr>
        <w:spacing w:before="0" w:after="180"/>
      </w:pPr>
    </w:p>
    <w:p>
      <w:pPr>
        <w:pStyle w:val="PL"/>
        <w:numPr>
          <w:ilvl w:val="0"/>
          <w:numId w:val="13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3 (container)</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Response Type parameter</w:t>
      </w:r>
      <w:r>
        <w:t xml:space="preserve"> </w:t>
      </w:r>
      <w:r>
        <w:rPr>
          <w:b/>
          <w:bCs/>
        </w:rPr>
        <w:t xml:space="preserve">containing</w:t>
      </w:r>
      <w:r>
        <w:t xml:space="preserve">  | |</w:t>
      </w:r>
      <w:r>
        <w:br/>
      </w:r>
      <w:r>
        <w:t xml:space="preserve">                     | responseTypeValue</w:t>
      </w:r>
      <w:r>
        <w:t xml:space="preserve"> </w:t>
      </w:r>
      <w:r>
        <w:rPr>
          <w:b/>
          <w:bCs/>
        </w:rPr>
        <w:t xml:space="preserve">set to</w:t>
      </w:r>
      <w:r>
        <w:t xml:space="preserve"> </w:t>
      </w:r>
      <w:r>
        <w:t xml:space="preserve">2 (nonBlockingRequestAsynch)</w:t>
      </w:r>
      <w:r>
        <w:t xml:space="preserve"> </w:t>
      </w:r>
      <w:r>
        <w:rPr>
          <w:b/>
          <w:bCs/>
        </w:rPr>
        <w:t xml:space="preserve">and</w:t>
      </w:r>
      <w:r>
        <w:t xml:space="preserve">  | |</w:t>
      </w:r>
      <w:r>
        <w:br/>
      </w:r>
      <w:r>
        <w:t xml:space="preserve">                     | NotificationURI</w:t>
      </w:r>
      <w:r>
        <w:t xml:space="preserve"> </w:t>
      </w:r>
      <w:r>
        <w:rPr>
          <w:b/>
          <w:bCs/>
        </w:rPr>
        <w:t xml:space="preserve">set to</w:t>
      </w:r>
      <w:r>
        <w:t xml:space="preserve"> </w:t>
      </w:r>
      <w:r>
        <w:t xml:space="preserve">AE1_RESOURCE_ADDRESS</w:t>
      </w:r>
      <w:r>
        <w:t xml:space="preserve"> </w:t>
      </w:r>
      <w:r>
        <w:rPr>
          <w:b/>
          <w:bCs/>
        </w:rPr>
        <w:t xml:space="preserve">and</w:t>
      </w:r>
      <w:r>
        <w:t xml:space="preserve"> </w:t>
      </w:r>
      <w:r>
        <w:t xml:space="preserve">AE2_RESOURCE_ADDRESS  | |</w:t>
      </w:r>
      <w:r>
        <w:br/>
      </w:r>
      <w:r>
        <w:t xml:space="preserve">                     |</w:t>
      </w:r>
      <w:r>
        <w:rPr>
          <w:b/>
          <w:bCs/>
        </w:rPr>
        <w:t xml:space="preserve">}</w:t>
      </w:r>
      <w:r>
        <w:t xml:space="preserve"> </w:t>
      </w:r>
      <w:r>
        <w:t xml:space="preserve">| |</w:t>
      </w:r>
    </w:p>
    <w:p>
      <w:pPr>
        <w:pStyle w:val="PL"/>
        <w:numPr>
          <w:ilvl w:val="0"/>
          <w:numId w:val="13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AE1  |</w:t>
      </w:r>
      <w:r>
        <w:br/>
      </w:r>
      <w:r>
        <w:t xml:space="preserve">                     | the IUT</w:t>
      </w:r>
      <w:r>
        <w:t xml:space="preserve"> </w:t>
      </w:r>
      <w:r>
        <w:rPr>
          <w:b/>
          <w:bCs/>
        </w:rPr>
        <w:t xml:space="preserve">sends</w:t>
      </w:r>
      <w:r>
        <w:t xml:space="preserve"> </w:t>
      </w:r>
      <w:r>
        <w:t xml:space="preserve">a valid Response (Ack)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w:t>
      </w:r>
      <w:r>
        <w:t xml:space="preserve">to AE1  |  |</w:t>
      </w:r>
      <w:r>
        <w:br/>
      </w:r>
      <w:r>
        <w:t xml:space="preserve">                     | Content</w:t>
      </w:r>
      <w:r>
        <w:t xml:space="preserve"> </w:t>
      </w:r>
      <w:r>
        <w:rPr>
          <w:b/>
          <w:bCs/>
        </w:rPr>
        <w:t xml:space="preserve">containing</w:t>
      </w:r>
      <w:r>
        <w:t xml:space="preserve">  |IUT =&gt; AE1  |</w:t>
      </w:r>
      <w:r>
        <w:br/>
      </w:r>
      <w:r>
        <w:t xml:space="preserve">                     |</w:t>
      </w:r>
      <w:r>
        <w:t xml:space="preserve"> </w:t>
      </w:r>
      <w:r>
        <w:rPr>
          <w:b/>
          <w:bCs/>
        </w:rPr>
        <w:t xml:space="preserve">ResponsePrimitive</w:t>
      </w:r>
      <w:r>
        <w:t xml:space="preserve"> </w:t>
      </w:r>
      <w:r>
        <w:t>representation indicating the response of the original Non</w:t>
      </w:r>
      <w:r>
        <w:noBreakHyphen/>
      </w:r>
      <w:r>
        <w:t>Blocking Asynchronous</w:t>
      </w:r>
      <w:r>
        <w:t xml:space="preserve"> </w:t>
      </w:r>
      <w:r>
        <w:rPr>
          <w:i/>
          <w:iCs/>
        </w:rPr>
        <w:t xml:space="preserve">OPERATION</w:t>
      </w:r>
      <w:r>
        <w:t xml:space="preserve"> </w:t>
      </w:r>
      <w:r>
        <w:rPr>
          <w:b/>
          <w:bCs/>
        </w:rPr>
        <w:t xml:space="preserve">containing</w:t>
      </w:r>
      <w:r>
        <w:t xml:space="preserve">  |  |</w:t>
      </w:r>
      <w:r>
        <w:br/>
      </w:r>
      <w:r>
        <w:t xml:space="preserve">                     |</w:t>
      </w:r>
      <w:r>
        <w:t xml:space="preserve"> </w:t>
      </w:r>
      <w:r>
        <w:rPr>
          <w:b/>
          <w:bCs/>
        </w:rPr>
        <w:t xml:space="preserve">Response Status Code set to</w:t>
      </w:r>
      <w:r>
        <w:t xml:space="preserve"> </w:t>
      </w:r>
      <w:r>
        <w:rPr>
          <w:i/>
          <w:iCs/>
        </w:rPr>
        <w:t xml:space="preserve">RESPONSE_STATUS_CODE</w:t>
      </w:r>
      <w:r>
        <w:t xml:space="preserv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w:t>
      </w:r>
      <w:r>
        <w:t xml:space="preserve">to AE2  |  |</w:t>
      </w:r>
      <w:r>
        <w:br/>
      </w:r>
      <w:r>
        <w:t xml:space="preserve">                     | Content</w:t>
      </w:r>
      <w:r>
        <w:t xml:space="preserve"> </w:t>
      </w:r>
      <w:r>
        <w:rPr>
          <w:b/>
          <w:bCs/>
        </w:rPr>
        <w:t xml:space="preserve">containing</w:t>
      </w:r>
      <w:r>
        <w:t xml:space="preserve">  |  |</w:t>
      </w:r>
      <w:r>
        <w:br/>
      </w:r>
      <w:r>
        <w:t xml:space="preserve">                     |</w:t>
      </w:r>
      <w:r>
        <w:t xml:space="preserve"> </w:t>
      </w:r>
      <w:r>
        <w:rPr>
          <w:b/>
          <w:bCs/>
        </w:rPr>
        <w:t xml:space="preserve">ResponsePrimitive</w:t>
      </w:r>
      <w:r>
        <w:t xml:space="preserve"> </w:t>
      </w:r>
      <w:r>
        <w:t>representation indicating the response of the original Non</w:t>
      </w:r>
      <w:r>
        <w:noBreakHyphen/>
      </w:r>
      <w:r>
        <w:t>Blocking Asynchronous</w:t>
      </w:r>
      <w:r>
        <w:t xml:space="preserve"> </w:t>
      </w:r>
      <w:r>
        <w:rPr>
          <w:i/>
          <w:iCs/>
        </w:rPr>
        <w:t xml:space="preserve">OPERATION</w:t>
      </w:r>
      <w:r>
        <w:t xml:space="preserve"> </w:t>
      </w:r>
      <w:r>
        <w:rPr>
          <w:b/>
          <w:bCs/>
        </w:rPr>
        <w:t xml:space="preserve">containing</w:t>
      </w:r>
      <w:r>
        <w:t xml:space="preserve">  |IUT =&gt; AE2 |</w:t>
      </w:r>
      <w:r>
        <w:br/>
      </w:r>
      <w:r>
        <w:t xml:space="preserve">                     |</w:t>
      </w:r>
      <w:r>
        <w:t xml:space="preserve"> </w:t>
      </w:r>
      <w:r>
        <w:rPr>
          <w:b/>
          <w:bCs/>
        </w:rPr>
        <w:t xml:space="preserve">Response Status Code 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TP/oneM2M/CSE/RT/NBA/005_CRE</w:t>
            </w:r>
          </w:p>
        </w:tc>
        <w:tc>
          <w:tcPr/>
          <w:p>
            <w:pPr>
              <w:pStyle w:val="TAC"/>
            </w:pPr>
            <w:r>
              <w:t xml:space="preserve">CREATE</w:t>
            </w:r>
          </w:p>
        </w:tc>
        <w:tc>
          <w:tcPr/>
          <w:p>
            <w:pPr>
              <w:pStyle w:val="TAC"/>
            </w:pPr>
            <w:r>
              <w:t xml:space="preserve">2001 (CREATED)</w:t>
            </w:r>
          </w:p>
        </w:tc>
      </w:tr>
      <w:tr>
        <w:tc>
          <w:tcPr/>
          <w:p>
            <w:pPr>
              <w:pStyle w:val="TAC"/>
            </w:pPr>
            <w:r>
              <w:t xml:space="preserve">TP/oneM2M/CSE/RT/NBA/005_UPD</w:t>
            </w:r>
          </w:p>
        </w:tc>
        <w:tc>
          <w:tcPr/>
          <w:p>
            <w:pPr>
              <w:pStyle w:val="TAC"/>
            </w:pPr>
            <w:r>
              <w:t xml:space="preserve">UPDATE</w:t>
            </w:r>
          </w:p>
        </w:tc>
        <w:tc>
          <w:tcPr/>
          <w:p>
            <w:pPr>
              <w:pStyle w:val="TAC"/>
            </w:pPr>
            <w:r>
              <w:t xml:space="preserve">2004 (UPDATED)</w:t>
            </w:r>
          </w:p>
        </w:tc>
      </w:tr>
      <w:tr>
        <w:tc>
          <w:tcPr/>
          <w:p>
            <w:pPr>
              <w:pStyle w:val="TAC"/>
            </w:pPr>
            <w:r>
              <w:t xml:space="preserve">TP/oneM2M/CSE/RT/NBA/005_RET</w:t>
            </w:r>
          </w:p>
        </w:tc>
        <w:tc>
          <w:tcPr/>
          <w:p>
            <w:pPr>
              <w:pStyle w:val="TAC"/>
            </w:pPr>
            <w:r>
              <w:t xml:space="preserve">RETRIEVE</w:t>
            </w:r>
          </w:p>
        </w:tc>
        <w:tc>
          <w:tcPr/>
          <w:p>
            <w:pPr>
              <w:pStyle w:val="TAC"/>
            </w:pPr>
            <w:r>
              <w:t xml:space="preserve">2000 (OK)</w:t>
            </w:r>
          </w:p>
        </w:tc>
      </w:tr>
      <w:tr>
        <w:tc>
          <w:tcPr/>
          <w:p>
            <w:pPr>
              <w:pStyle w:val="TAC"/>
            </w:pPr>
            <w:r>
              <w:t xml:space="preserve">TP/oneM2M/CSE/RT/NBA/005_DEL</w:t>
            </w:r>
          </w:p>
        </w:tc>
        <w:tc>
          <w:tcPr/>
          <w:p>
            <w:pPr>
              <w:pStyle w:val="TAC"/>
            </w:pPr>
            <w:r>
              <w:t xml:space="preserve">DELETE</w:t>
            </w:r>
          </w:p>
        </w:tc>
        <w:tc>
          <w:tcPr/>
          <w:p>
            <w:pPr>
              <w:pStyle w:val="TAC"/>
            </w:pPr>
            <w:r>
              <w:t xml:space="preserve">2002 (DELETED)</w:t>
            </w:r>
          </w:p>
        </w:tc>
      </w:tr>
    </w:tbl>
    <w:p>
      <w:pPr>
        <w:spacing w:before="0" w:after="180"/>
      </w:pPr>
    </w:p>
    <w:bookmarkEnd w:id="423"/>
    <w:bookmarkEnd w:id="424"/>
    <w:bookmarkEnd w:id="425"/>
    <w:bookmarkStart w:id="466" w:name="securitysec"/>
    <w:p>
      <w:pPr>
        <w:pStyle w:val="Heading4"/>
      </w:pPr>
      <w:r>
        <w:t>7.2.2.10</w:t>
        <w:tab/>
        <w:t xml:space="preserve">Security(SEC)</w:t>
      </w:r>
    </w:p>
    <w:bookmarkStart w:id="431" w:name="create-operation-13"/>
    <w:p>
      <w:pPr>
        <w:pStyle w:val="Heading5"/>
      </w:pPr>
      <w:r>
        <w:t>7.2.2.10.1</w:t>
        <w:tab/>
        <w:t xml:space="preserve">CREATE Operation</w:t>
      </w:r>
    </w:p>
    <w:bookmarkStart w:id="426" w:name="tponem2mcsesecacpcre001"/>
    <w:p>
      <w:pPr>
        <w:pStyle w:val="Heading6"/>
      </w:pPr>
      <w:r>
        <w:t xml:space="preserve">TP/oneM2M/CSE/SEC/ACP/CRE/001</w:t>
      </w:r>
    </w:p>
    <w:tbl>
      <w:tblPr>
        <w:tblStyle w:val="Table"/>
        <w:tblW w:type="pct" w:w="4969"/>
        <w:tblLayout w:type="fixed"/>
        <w:tblLook w:firstRow="0" w:lastRow="0" w:firstColumn="0" w:lastColumn="0" w:noHBand="0" w:noVBand="0" w:val="0000"/>
      </w:tblPr>
      <w:tblGrid>
        <w:gridCol w:w="1124"/>
        <w:gridCol w:w="6062"/>
        <w:gridCol w:w="684"/>
      </w:tblGrid>
      <w:tr>
        <w:tc>
          <w:tcPr/>
          <w:p>
            <w:pPr>
              <w:pStyle w:val="TAC"/>
            </w:pPr>
            <w:r>
              <w:rPr>
                <w:b/>
                <w:bCs/>
              </w:rPr>
              <w:t xml:space="preserve">TP Id</w:t>
            </w:r>
          </w:p>
        </w:tc>
        <w:tc>
          <w:tcPr>
            <w:gridSpan w:val="2"/>
          </w:tcPr>
          <w:p>
            <w:pPr>
              <w:pStyle w:val="TAC"/>
            </w:pPr>
            <w:r>
              <w:t xml:space="preserve">TP/oneM2M/CSE/SEC/ACP/CRE/001</w:t>
            </w:r>
          </w:p>
        </w:tc>
      </w:tr>
      <w:tr>
        <w:tc>
          <w:tcPr/>
          <w:p>
            <w:pPr>
              <w:pStyle w:val="TAC"/>
            </w:pPr>
            <w:r>
              <w:rPr>
                <w:b/>
                <w:bCs/>
              </w:rPr>
              <w:t xml:space="preserve">Test objective</w:t>
            </w:r>
          </w:p>
        </w:tc>
        <w:tc>
          <w:tcPr>
            <w:gridSpan w:val="2"/>
          </w:tcPr>
          <w:p>
            <w:pPr>
              <w:pStyle w:val="TAC"/>
            </w:pPr>
            <w:r>
              <w:t xml:space="preserve">Check that the IUT accepts the creation of a accessControlPolicy resource with privileges attribute having multiple access control rules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 and clause, 10.2.21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accessControlPolicy resource</w:t>
      </w:r>
      <w:r>
        <w:t xml:space="preserve"> </w:t>
      </w:r>
      <w:r>
        <w:rPr>
          <w:b/>
          <w:bCs/>
        </w:rPr>
        <w:t xml:space="preserve">containing</w:t>
      </w:r>
      <w:r>
        <w:t xml:space="preserve">  | |</w:t>
      </w:r>
      <w:r>
        <w:br/>
      </w:r>
      <w:r>
        <w:t xml:space="preserve">                     | privileges attribute</w:t>
      </w:r>
      <w:r>
        <w:t xml:space="preserve"> </w:t>
      </w:r>
      <w:r>
        <w:rPr>
          <w:b/>
          <w:bCs/>
        </w:rPr>
        <w:t xml:space="preserve">containing</w:t>
      </w:r>
      <w:r>
        <w:t xml:space="preserve">  | |</w:t>
      </w:r>
      <w:r>
        <w:br/>
      </w:r>
      <w:r>
        <w:t xml:space="preserve">                     | accessControlRule attribute</w:t>
      </w:r>
      <w:r>
        <w:t xml:space="preserve"> </w:t>
      </w:r>
      <w:r>
        <w:rPr>
          <w:b/>
          <w:bCs/>
        </w:rPr>
        <w:t xml:space="preserve">containing</w:t>
      </w:r>
      <w:r>
        <w:t xml:space="preserve">  | |</w:t>
      </w:r>
      <w:r>
        <w:br/>
      </w:r>
      <w:r>
        <w:t xml:space="preserve">                     | ACCESS_CONTROL_RULE_1</w:t>
      </w:r>
      <w:r>
        <w:t xml:space="preserve"> </w:t>
      </w:r>
      <w:r>
        <w:rPr>
          <w:b/>
          <w:bCs/>
        </w:rPr>
        <w:t xml:space="preserve">and</w:t>
      </w:r>
      <w:r>
        <w:t xml:space="preserve">  | |</w:t>
      </w:r>
      <w:r>
        <w:br/>
      </w:r>
      <w:r>
        <w:t xml:space="preserve">                     | ACCESS_CONTROL_RULE_2  | |</w:t>
      </w:r>
      <w:r>
        <w:br/>
      </w:r>
      <w:r>
        <w:t xml:space="preserve">                     |</w:t>
      </w:r>
      <w:r>
        <w:rPr>
          <w:b/>
          <w:bCs/>
        </w:rPr>
        <w:t xml:space="preserve">}</w:t>
      </w:r>
      <w:r>
        <w:t xml:space="preserve"> </w:t>
      </w:r>
      <w:r>
        <w:t xml:space="preserve">| |</w:t>
      </w:r>
    </w:p>
    <w:p>
      <w:pPr>
        <w:pStyle w:val="PL"/>
        <w:numPr>
          <w:ilvl w:val="0"/>
          <w:numId w:val="13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accessControlPolicy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426"/>
    <w:bookmarkStart w:id="427" w:name="tponem2mcsesecacpcre002"/>
    <w:p>
      <w:pPr>
        <w:pStyle w:val="Heading6"/>
      </w:pPr>
      <w:r>
        <w:t xml:space="preserve">TP/oneM2M/CSE/SEC/ACP/CRE/002</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TP/oneM2M/CSE/SEC/ACP/CRE/002</w:t>
            </w:r>
          </w:p>
        </w:tc>
      </w:tr>
      <w:tr>
        <w:tc>
          <w:tcPr/>
          <w:p>
            <w:pPr>
              <w:pStyle w:val="TAC"/>
            </w:pPr>
            <w:r>
              <w:rPr>
                <w:b/>
                <w:bCs/>
              </w:rPr>
              <w:t xml:space="preserve">Test objective</w:t>
            </w:r>
          </w:p>
        </w:tc>
        <w:tc>
          <w:tcPr>
            <w:gridSpan w:val="2"/>
          </w:tcPr>
          <w:p>
            <w:pPr>
              <w:pStyle w:val="TAC"/>
            </w:pPr>
            <w:r>
              <w:t xml:space="preserve">Check that the IUT accepts the creation of a accessControlPolicy resource with selfPrivileges attribute having multiple access control rules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 and clause 10.2.21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accessControlPolicy resource</w:t>
      </w:r>
      <w:r>
        <w:t xml:space="preserve"> </w:t>
      </w:r>
      <w:r>
        <w:rPr>
          <w:b/>
          <w:bCs/>
        </w:rPr>
        <w:t xml:space="preserve">containing</w:t>
      </w:r>
      <w:r>
        <w:t xml:space="preserve">  | |</w:t>
      </w:r>
      <w:r>
        <w:br/>
      </w:r>
      <w:r>
        <w:t xml:space="preserve">                     | selfPrivileges attribute</w:t>
      </w:r>
      <w:r>
        <w:t xml:space="preserve"> </w:t>
      </w:r>
      <w:r>
        <w:rPr>
          <w:b/>
          <w:bCs/>
        </w:rPr>
        <w:t xml:space="preserve">containing</w:t>
      </w:r>
      <w:r>
        <w:t xml:space="preserve">  | |</w:t>
      </w:r>
      <w:r>
        <w:br/>
      </w:r>
      <w:r>
        <w:t xml:space="preserve">                     | accessControlRule attribute</w:t>
      </w:r>
      <w:r>
        <w:t xml:space="preserve"> </w:t>
      </w:r>
      <w:r>
        <w:rPr>
          <w:b/>
          <w:bCs/>
        </w:rPr>
        <w:t xml:space="preserve">containing</w:t>
      </w:r>
      <w:r>
        <w:t xml:space="preserve">  | |</w:t>
      </w:r>
      <w:r>
        <w:br/>
      </w:r>
      <w:r>
        <w:t xml:space="preserve">                     | ACCESS_CONTROL_RULE_1</w:t>
      </w:r>
      <w:r>
        <w:t xml:space="preserve"> </w:t>
      </w:r>
      <w:r>
        <w:rPr>
          <w:b/>
          <w:bCs/>
        </w:rPr>
        <w:t xml:space="preserve">and</w:t>
      </w:r>
      <w:r>
        <w:t xml:space="preserve">  | |</w:t>
      </w:r>
      <w:r>
        <w:br/>
      </w:r>
      <w:r>
        <w:t xml:space="preserve">                     | ACCESS_CONTROL_RULE_2  | |</w:t>
      </w:r>
      <w:r>
        <w:br/>
      </w:r>
      <w:r>
        <w:t xml:space="preserve">                     |</w:t>
      </w:r>
      <w:r>
        <w:rPr>
          <w:b/>
          <w:bCs/>
        </w:rPr>
        <w:t xml:space="preserve">}</w:t>
      </w:r>
      <w:r>
        <w:t xml:space="preserve"> </w:t>
      </w:r>
      <w:r>
        <w:t xml:space="preserve">| |</w:t>
      </w:r>
    </w:p>
    <w:p>
      <w:pPr>
        <w:pStyle w:val="PL"/>
        <w:numPr>
          <w:ilvl w:val="0"/>
          <w:numId w:val="13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accessControlPolicy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427"/>
    <w:bookmarkStart w:id="428" w:name="tponem2mcsesecacpcre003"/>
    <w:p>
      <w:pPr>
        <w:pStyle w:val="Heading6"/>
      </w:pPr>
      <w:r>
        <w:t xml:space="preserve">TP/oneM2M/CSE/SEC/ACP/CRE/003</w:t>
      </w:r>
    </w:p>
    <w:tbl>
      <w:tblPr>
        <w:tblStyle w:val="Table"/>
        <w:tblW w:type="pct" w:w="4965"/>
        <w:tblLayout w:type="fixed"/>
        <w:tblLook w:firstRow="0" w:lastRow="0" w:firstColumn="0" w:lastColumn="0" w:noHBand="0" w:noVBand="0" w:val="0000"/>
      </w:tblPr>
      <w:tblGrid>
        <w:gridCol w:w="1265"/>
        <w:gridCol w:w="5830"/>
        <w:gridCol w:w="770"/>
      </w:tblGrid>
      <w:tr>
        <w:tc>
          <w:tcPr/>
          <w:p>
            <w:pPr>
              <w:pStyle w:val="TAC"/>
            </w:pPr>
            <w:r>
              <w:rPr>
                <w:b/>
                <w:bCs/>
              </w:rPr>
              <w:t xml:space="preserve">TP Id</w:t>
            </w:r>
          </w:p>
        </w:tc>
        <w:tc>
          <w:tcPr>
            <w:gridSpan w:val="2"/>
          </w:tcPr>
          <w:p>
            <w:pPr>
              <w:pStyle w:val="TAC"/>
            </w:pPr>
            <w:r>
              <w:t xml:space="preserve">TP/oneM2M/CSE/SEC/ACP/CRE/003</w:t>
            </w:r>
          </w:p>
        </w:tc>
      </w:tr>
      <w:tr>
        <w:tc>
          <w:tcPr/>
          <w:p>
            <w:pPr>
              <w:pStyle w:val="TAC"/>
            </w:pPr>
            <w:r>
              <w:rPr>
                <w:b/>
                <w:bCs/>
              </w:rPr>
              <w:t xml:space="preserve">Test objective</w:t>
            </w:r>
          </w:p>
        </w:tc>
        <w:tc>
          <w:tcPr>
            <w:gridSpan w:val="2"/>
          </w:tcPr>
          <w:p>
            <w:pPr>
              <w:pStyle w:val="TAC"/>
            </w:pPr>
            <w:r>
              <w:t xml:space="preserve">Check that the IUT accepts the creation of a accessControlPolicy resource with privileges attribute having empty rules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 and clause 10.2.21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accessControlPolicy resource</w:t>
      </w:r>
      <w:r>
        <w:t xml:space="preserve"> </w:t>
      </w:r>
      <w:r>
        <w:rPr>
          <w:b/>
          <w:bCs/>
        </w:rPr>
        <w:t xml:space="preserve">containing</w:t>
      </w:r>
      <w:r>
        <w:t xml:space="preserve">  | |</w:t>
      </w:r>
      <w:r>
        <w:br/>
      </w:r>
      <w:r>
        <w:t xml:space="preserve">                     | privileges attribute</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p>
    <w:p>
      <w:pPr>
        <w:pStyle w:val="PL"/>
        <w:numPr>
          <w:ilvl w:val="0"/>
          <w:numId w:val="13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accessControlPolicy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428"/>
    <w:bookmarkStart w:id="429" w:name="tponem2mcsesecacpcre004"/>
    <w:p>
      <w:pPr>
        <w:pStyle w:val="Heading6"/>
      </w:pPr>
      <w:r>
        <w:t xml:space="preserve">TP/oneM2M/CSE/SEC/ACP/CRE/004</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pPr>
            <w:r>
              <w:rPr>
                <w:b/>
                <w:bCs/>
              </w:rPr>
              <w:t xml:space="preserve">TP Id</w:t>
            </w:r>
          </w:p>
        </w:tc>
        <w:tc>
          <w:tcPr>
            <w:gridSpan w:val="2"/>
          </w:tcPr>
          <w:p>
            <w:pPr>
              <w:pStyle w:val="TAC"/>
            </w:pPr>
            <w:r>
              <w:t xml:space="preserve">TP/oneM2M/CSE/SEC/ACP/CRE/004</w:t>
            </w:r>
          </w:p>
        </w:tc>
      </w:tr>
      <w:tr>
        <w:tc>
          <w:tcPr/>
          <w:p>
            <w:pPr>
              <w:pStyle w:val="TAC"/>
            </w:pPr>
            <w:r>
              <w:rPr>
                <w:b/>
                <w:bCs/>
              </w:rPr>
              <w:t xml:space="preserve">Test objective</w:t>
            </w:r>
          </w:p>
        </w:tc>
        <w:tc>
          <w:tcPr>
            <w:gridSpan w:val="2"/>
          </w:tcPr>
          <w:p>
            <w:pPr>
              <w:pStyle w:val="TAC"/>
            </w:pPr>
            <w:r>
              <w:t xml:space="preserve">Check that the IUT responds with an error when the creation of a accessControlPolicy resource with selfPrivileges attribute having empty rules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9.6.2and clause 10.2.21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TARGET_RESOURCE_ADDRESS</w:t>
            </w:r>
            <w:r>
              <w:br/>
            </w:r>
            <w:r>
              <w:rPr>
                <w:b/>
                <w:bCs/>
              </w:rPr>
              <w:t xml:space="preserve">}</w:t>
            </w:r>
          </w:p>
        </w:tc>
      </w:tr>
    </w:tbl>
    <w:p>
      <w:pPr>
        <w:spacing w:before="0" w:after="180"/>
      </w:pPr>
    </w:p>
    <w:p>
      <w:pPr>
        <w:pStyle w:val="PL"/>
        <w:numPr>
          <w:ilvl w:val="0"/>
          <w:numId w:val="13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accessControlPolicy resource</w:t>
      </w:r>
      <w:r>
        <w:t xml:space="preserve"> </w:t>
      </w:r>
      <w:r>
        <w:rPr>
          <w:b/>
          <w:bCs/>
        </w:rPr>
        <w:t xml:space="preserve">containing</w:t>
      </w:r>
      <w:r>
        <w:t xml:space="preserve">  | |</w:t>
      </w:r>
      <w:r>
        <w:br/>
      </w:r>
      <w:r>
        <w:t xml:space="preserve">                     | selfPrivileges attribute</w:t>
      </w:r>
      <w:r>
        <w:t xml:space="preserve"> </w:t>
      </w:r>
      <w:r>
        <w:rPr>
          <w:b/>
          <w:bCs/>
        </w:rPr>
        <w:t xml:space="preserve">set to</w:t>
      </w:r>
      <w:r>
        <w:t xml:space="preserve"> </w:t>
      </w:r>
      <w:r>
        <w:t xml:space="preserve">empty list  | |</w:t>
      </w:r>
      <w:r>
        <w:br/>
      </w:r>
      <w:r>
        <w:t xml:space="preserve">                     |</w:t>
      </w:r>
      <w:r>
        <w:rPr>
          <w:b/>
          <w:bCs/>
        </w:rPr>
        <w:t xml:space="preserve">}</w:t>
      </w:r>
      <w:r>
        <w:t xml:space="preserve"> </w:t>
      </w:r>
      <w:r>
        <w:t xml:space="preserve">| |</w:t>
      </w:r>
    </w:p>
    <w:p>
      <w:pPr>
        <w:pStyle w:val="PL"/>
        <w:numPr>
          <w:ilvl w:val="0"/>
          <w:numId w:val="13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accessControlPolicy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429"/>
    <w:bookmarkStart w:id="430" w:name="tponem2mcsesecacpcre005"/>
    <w:p>
      <w:pPr>
        <w:pStyle w:val="Heading6"/>
      </w:pPr>
      <w:r>
        <w:t xml:space="preserve">TP/oneM2M/CSE/SEC/ACP/CRE/005</w:t>
      </w:r>
    </w:p>
    <w:tbl>
      <w:tblPr>
        <w:tblStyle w:val="Table"/>
        <w:tblW w:type="pct" w:w="4978"/>
        <w:tblLayout w:type="fixed"/>
        <w:tblLook w:firstRow="0" w:lastRow="0" w:firstColumn="0" w:lastColumn="0" w:noHBand="0" w:noVBand="0" w:val="0000"/>
      </w:tblPr>
      <w:tblGrid>
        <w:gridCol w:w="788"/>
        <w:gridCol w:w="6617"/>
        <w:gridCol w:w="480"/>
      </w:tblGrid>
      <w:tr>
        <w:tc>
          <w:tcPr/>
          <w:p>
            <w:pPr>
              <w:pStyle w:val="TAC"/>
            </w:pPr>
            <w:r>
              <w:rPr>
                <w:b/>
                <w:bCs/>
              </w:rPr>
              <w:t xml:space="preserve">TP Id</w:t>
            </w:r>
          </w:p>
        </w:tc>
        <w:tc>
          <w:tcPr>
            <w:gridSpan w:val="2"/>
          </w:tcPr>
          <w:p>
            <w:pPr>
              <w:pStyle w:val="TAC"/>
            </w:pPr>
            <w:r>
              <w:t xml:space="preserve">TP/oneM2M/CSE/SEC/ACP/CRE/005</w:t>
            </w:r>
          </w:p>
        </w:tc>
      </w:tr>
      <w:tr>
        <w:tc>
          <w:tcPr/>
          <w:p>
            <w:pPr>
              <w:pStyle w:val="TAC"/>
            </w:pPr>
            <w:r>
              <w:rPr>
                <w:b/>
                <w:bCs/>
              </w:rPr>
              <w:t xml:space="preserve">Test objective</w:t>
            </w:r>
          </w:p>
        </w:tc>
        <w:tc>
          <w:tcPr>
            <w:gridSpan w:val="2"/>
          </w:tcPr>
          <w:p>
            <w:pPr>
              <w:pStyle w:val="TAC"/>
            </w:pPr>
            <w:r>
              <w:t xml:space="preserve">Check that the IUT responds successfully when an AE creates an accessControlPolicy resource having accessControlOriginators element set to a group resource identifier which contains AE resource as member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CREATE operation on the resource TARGET_RESOURCE_ADDRESS</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created</w:t>
            </w:r>
            <w:r>
              <w:t xml:space="preserve"> </w:t>
            </w:r>
            <w:r>
              <w:t xml:space="preserve">a group resource at GROUP_RESOURCE_ADDRESS</w:t>
            </w:r>
            <w:r>
              <w:t xml:space="preserve"> </w:t>
            </w:r>
            <w:r>
              <w:rPr>
                <w:b/>
                <w:bCs/>
              </w:rPr>
              <w:t xml:space="preserve">containing</w:t>
            </w:r>
            <w:r>
              <w:br/>
            </w:r>
            <w:r>
              <w:t xml:space="preserve">memberIDs</w:t>
            </w:r>
            <w:r>
              <w:t xml:space="preserve"> </w:t>
            </w:r>
            <w:r>
              <w:rPr>
                <w:b/>
                <w:bCs/>
              </w:rPr>
              <w:t xml:space="preserve">set to</w:t>
            </w:r>
            <w:r>
              <w:t xml:space="preserve"> </w:t>
            </w:r>
            <w:r>
              <w:t xml:space="preserve">AE2_RESOURCE_ADDRESS</w:t>
            </w:r>
            <w:r>
              <w:br/>
            </w:r>
            <w:r>
              <w:rPr>
                <w:b/>
                <w:bCs/>
              </w:rPr>
              <w:t xml:space="preserve">}</w:t>
            </w:r>
          </w:p>
        </w:tc>
      </w:tr>
    </w:tbl>
    <w:p>
      <w:pPr>
        <w:spacing w:before="0" w:after="180"/>
      </w:pPr>
    </w:p>
    <w:p>
      <w:pPr>
        <w:pStyle w:val="PL"/>
        <w:numPr>
          <w:ilvl w:val="0"/>
          <w:numId w:val="13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accessControlPolicy resource</w:t>
      </w:r>
      <w:r>
        <w:t xml:space="preserve"> </w:t>
      </w:r>
      <w:r>
        <w:rPr>
          <w:b/>
          <w:bCs/>
        </w:rPr>
        <w:t xml:space="preserve">containing</w:t>
      </w:r>
      <w:r>
        <w:t xml:space="preserve">  | |</w:t>
      </w:r>
      <w:r>
        <w:br/>
      </w:r>
      <w:r>
        <w:t xml:space="preserve">                     | privileges</w:t>
      </w:r>
      <w:r>
        <w:t xml:space="preserve"> </w:t>
      </w:r>
      <w:r>
        <w:rPr>
          <w:b/>
          <w:bCs/>
        </w:rPr>
        <w:t xml:space="preserve">containing</w:t>
      </w:r>
      <w:r>
        <w:t xml:space="preserve">  | |</w:t>
      </w:r>
      <w:r>
        <w:br/>
      </w:r>
      <w:r>
        <w:t xml:space="preserve">                     | accessControlRule element</w:t>
      </w:r>
      <w:r>
        <w:t xml:space="preserve"> </w:t>
      </w:r>
      <w:r>
        <w:rPr>
          <w:b/>
          <w:bCs/>
        </w:rPr>
        <w:t xml:space="preserve">containing</w:t>
      </w:r>
      <w:r>
        <w:t xml:space="preserve">  | |</w:t>
      </w:r>
      <w:r>
        <w:br/>
      </w:r>
      <w:r>
        <w:t xml:space="preserve">                     | accessControlOriginators element</w:t>
      </w:r>
      <w:r>
        <w:t xml:space="preserve"> </w:t>
      </w:r>
      <w:r>
        <w:rPr>
          <w:b/>
          <w:bCs/>
        </w:rPr>
        <w:t xml:space="preserve">set to</w:t>
      </w:r>
      <w:r>
        <w:t xml:space="preserve"> </w:t>
      </w:r>
      <w:r>
        <w:t xml:space="preserve">GROUP_RESOURCE_ADDRESS  | |</w:t>
      </w:r>
      <w:r>
        <w:br/>
      </w:r>
      <w:r>
        <w:t xml:space="preserve">                     |</w:t>
      </w:r>
      <w:r>
        <w:rPr>
          <w:b/>
          <w:bCs/>
        </w:rPr>
        <w:t xml:space="preserve">}</w:t>
      </w:r>
      <w:r>
        <w:t xml:space="preserve"> </w:t>
      </w:r>
      <w:r>
        <w:t xml:space="preserve">| |</w:t>
      </w:r>
    </w:p>
    <w:p>
      <w:pPr>
        <w:pStyle w:val="PL"/>
        <w:numPr>
          <w:ilvl w:val="0"/>
          <w:numId w:val="13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430"/>
    <w:bookmarkEnd w:id="431"/>
    <w:bookmarkStart w:id="434" w:name="update-operation-8"/>
    <w:p>
      <w:pPr>
        <w:pStyle w:val="Heading5"/>
      </w:pPr>
      <w:r>
        <w:t>7.2.2.10.2</w:t>
        <w:tab/>
        <w:t xml:space="preserve">UPDATE Operation</w:t>
      </w:r>
    </w:p>
    <w:bookmarkStart w:id="432" w:name="tponem2mcsesecacpupd001"/>
    <w:p>
      <w:pPr>
        <w:pStyle w:val="Heading6"/>
      </w:pPr>
      <w:r>
        <w:t xml:space="preserve">TP/oneM2M/CSE/SEC/ACP/UPD/001</w:t>
      </w:r>
    </w:p>
    <w:tbl>
      <w:tblPr>
        <w:tblStyle w:val="Table"/>
        <w:tblW w:type="pct" w:w="4982"/>
        <w:tblLayout w:type="fixed"/>
        <w:tblLook w:firstRow="0" w:lastRow="0" w:firstColumn="0" w:lastColumn="0" w:noHBand="0" w:noVBand="0" w:val="0000"/>
      </w:tblPr>
      <w:tblGrid>
        <w:gridCol w:w="645"/>
        <w:gridCol w:w="6852"/>
        <w:gridCol w:w="393"/>
      </w:tblGrid>
      <w:tr>
        <w:tc>
          <w:tcPr/>
          <w:p>
            <w:pPr>
              <w:pStyle w:val="TAC"/>
            </w:pPr>
            <w:r>
              <w:br/>
            </w:r>
            <w:r>
              <w:rPr>
                <w:b/>
                <w:bCs/>
              </w:rPr>
              <w:t xml:space="preserve">TP Id</w:t>
            </w:r>
          </w:p>
        </w:tc>
        <w:tc>
          <w:tcPr>
            <w:gridSpan w:val="2"/>
          </w:tcPr>
          <w:p>
            <w:pPr>
              <w:pStyle w:val="TAC"/>
            </w:pPr>
            <w:r>
              <w:t xml:space="preserve">TP/oneM2M/CSE/SEC/ACP/UPD/001</w:t>
            </w:r>
          </w:p>
        </w:tc>
      </w:tr>
      <w:tr>
        <w:tc>
          <w:tcPr/>
          <w:p>
            <w:pPr>
              <w:pStyle w:val="TAC"/>
            </w:pPr>
            <w:r>
              <w:rPr>
                <w:b/>
                <w:bCs/>
              </w:rPr>
              <w:t xml:space="preserve">Test objective</w:t>
            </w:r>
          </w:p>
        </w:tc>
        <w:tc>
          <w:tcPr>
            <w:gridSpan w:val="2"/>
          </w:tcPr>
          <w:p>
            <w:pPr>
              <w:pStyle w:val="TAC"/>
            </w:pPr>
            <w:r>
              <w:t xml:space="preserve">Check that the IUT updates successfully the accessControlPolicyIDs attribute of the &lt;AE&gt; resource when the AE has privileges for UPDATE operation in any selfPrivileges of the</w:t>
            </w:r>
            <w:r>
              <w:t xml:space="preserve"> </w:t>
            </w:r>
            <w:r>
              <w:rPr>
                <w:i/>
                <w:iCs/>
              </w:rPr>
              <w:t xml:space="preserve">&lt;accessControlPolicy&gt;</w:t>
            </w:r>
            <w:r>
              <w:t xml:space="preserve"> </w:t>
            </w:r>
            <w:r>
              <w:t xml:space="preserve">resources which this attribute originally indicates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accessControlPolicyID attribute</w:t>
            </w:r>
            <w:r>
              <w:t xml:space="preserve"> </w:t>
            </w:r>
            <w:r>
              <w:rPr>
                <w:b/>
                <w:bCs/>
              </w:rPr>
              <w:t xml:space="preserve">set to</w:t>
            </w:r>
            <w:r>
              <w:t xml:space="preserve"> </w:t>
            </w:r>
            <w:r>
              <w:t xml:space="preserve">ACP_ID_1</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AE_RESOURCE_ADDRESS in selfPrivileges</w:t>
            </w:r>
            <w:r>
              <w:br/>
            </w:r>
            <w:r>
              <w:rPr>
                <w:b/>
                <w:bCs/>
              </w:rPr>
              <w:t xml:space="preserve">}</w:t>
            </w:r>
          </w:p>
        </w:tc>
      </w:tr>
    </w:tbl>
    <w:p>
      <w:pPr>
        <w:spacing w:before="0" w:after="180"/>
      </w:pPr>
    </w:p>
    <w:p>
      <w:pPr>
        <w:pStyle w:val="PL"/>
        <w:numPr>
          <w:ilvl w:val="0"/>
          <w:numId w:val="13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accessControlPolicyIDs attribute</w:t>
      </w:r>
      <w:r>
        <w:t xml:space="preserve"> </w:t>
      </w:r>
      <w:r>
        <w:rPr>
          <w:b/>
          <w:bCs/>
        </w:rPr>
        <w:t xml:space="preserve">set to</w:t>
      </w:r>
      <w:r>
        <w:t xml:space="preserve"> </w:t>
      </w:r>
      <w:r>
        <w:t xml:space="preserve">ACP_ID_2  | |</w:t>
      </w:r>
      <w:r>
        <w:br/>
      </w:r>
      <w:r>
        <w:t xml:space="preserve">                     |</w:t>
      </w:r>
      <w:r>
        <w:rPr>
          <w:b/>
          <w:bCs/>
        </w:rPr>
        <w:t xml:space="preserve">}</w:t>
      </w:r>
      <w:r>
        <w:t xml:space="preserve"> </w:t>
      </w:r>
      <w:r>
        <w:t xml:space="preserve">| |</w:t>
      </w:r>
    </w:p>
    <w:p>
      <w:pPr>
        <w:pStyle w:val="PL"/>
        <w:numPr>
          <w:ilvl w:val="0"/>
          <w:numId w:val="13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accessControlPolicyIDs attribute of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AE resource</w:t>
      </w:r>
      <w:r>
        <w:rPr>
          <w:b/>
          <w:bCs/>
        </w:rPr>
        <w:t xml:space="preserve">containing</w:t>
      </w:r>
      <w:r>
        <w:t xml:space="preserve">  | |</w:t>
      </w:r>
      <w:r>
        <w:br/>
      </w:r>
      <w:r>
        <w:t xml:space="preserve">                     | accessControlPolicyID attribute</w:t>
      </w:r>
      <w:r>
        <w:t xml:space="preserve"> </w:t>
      </w:r>
      <w:r>
        <w:rPr>
          <w:b/>
          <w:bCs/>
        </w:rPr>
        <w:t xml:space="preserve">set to</w:t>
      </w:r>
      <w:r>
        <w:t xml:space="preserve"> </w:t>
      </w:r>
      <w:r>
        <w:t xml:space="preserve">ACP_ID_2  | |</w:t>
      </w:r>
      <w:r>
        <w:br/>
      </w:r>
      <w:r>
        <w:t xml:space="preserve">                     |</w:t>
      </w:r>
      <w:r>
        <w:rPr>
          <w:b/>
          <w:bCs/>
        </w:rPr>
        <w:t xml:space="preserve">}</w:t>
      </w:r>
      <w:r>
        <w:t xml:space="preserve"> </w:t>
      </w:r>
      <w:r>
        <w:t xml:space="preserve">| |</w:t>
      </w:r>
      <w:r>
        <w:br/>
      </w:r>
      <w:r>
        <w:t xml:space="preserve">+———————-+—————————————————————————————————————————————————————————————————————————————————+————-+</w:t>
      </w:r>
    </w:p>
    <w:bookmarkEnd w:id="432"/>
    <w:bookmarkStart w:id="433" w:name="tponem2mcsesecacpupd002"/>
    <w:p>
      <w:pPr>
        <w:pStyle w:val="Heading6"/>
      </w:pPr>
      <w:r>
        <w:t xml:space="preserve">TP/oneM2M/CSE/SEC/ACP/UPD/002</w:t>
      </w:r>
    </w:p>
    <w:tbl>
      <w:tblPr>
        <w:tblStyle w:val="Table"/>
        <w:tblW w:type="pct" w:w="4983"/>
        <w:tblLayout w:type="fixed"/>
        <w:tblLook w:firstRow="0" w:lastRow="0" w:firstColumn="0" w:lastColumn="0" w:noHBand="0" w:noVBand="0" w:val="0000"/>
      </w:tblPr>
      <w:tblGrid>
        <w:gridCol w:w="611"/>
        <w:gridCol w:w="6910"/>
        <w:gridCol w:w="372"/>
      </w:tblGrid>
      <w:tr>
        <w:tc>
          <w:tcPr/>
          <w:p>
            <w:pPr>
              <w:pStyle w:val="TAC"/>
            </w:pPr>
            <w:r>
              <w:br/>
            </w:r>
            <w:r>
              <w:rPr>
                <w:b/>
                <w:bCs/>
              </w:rPr>
              <w:t xml:space="preserve">TP Id</w:t>
            </w:r>
          </w:p>
        </w:tc>
        <w:tc>
          <w:tcPr>
            <w:gridSpan w:val="2"/>
          </w:tcPr>
          <w:p>
            <w:pPr>
              <w:pStyle w:val="TAC"/>
            </w:pPr>
            <w:r>
              <w:t xml:space="preserve">TP/oneM2M/CSE/SEC/ACP/UPD/002</w:t>
            </w:r>
          </w:p>
        </w:tc>
      </w:tr>
      <w:tr>
        <w:tc>
          <w:tcPr/>
          <w:p>
            <w:pPr>
              <w:pStyle w:val="TAC"/>
            </w:pPr>
            <w:r>
              <w:rPr>
                <w:b/>
                <w:bCs/>
              </w:rPr>
              <w:t xml:space="preserve">Test objective</w:t>
            </w:r>
          </w:p>
        </w:tc>
        <w:tc>
          <w:tcPr>
            <w:gridSpan w:val="2"/>
          </w:tcPr>
          <w:p>
            <w:pPr>
              <w:pStyle w:val="TAC"/>
            </w:pPr>
            <w:r>
              <w:t xml:space="preserve">Check that the IUT responds with an error when the AE tries an UPDATE operation on the accessControlPolicyIDs attribute without having privileges for such operation in any selfPrivileges of the</w:t>
            </w:r>
            <w:r>
              <w:t xml:space="preserve"> </w:t>
            </w:r>
            <w:r>
              <w:rPr>
                <w:i/>
                <w:iCs/>
              </w:rPr>
              <w:t xml:space="preserve">&lt;accessControlPolicy&gt;</w:t>
            </w:r>
            <w:r>
              <w:t xml:space="preserve"> </w:t>
            </w:r>
            <w:r>
              <w:t xml:space="preserve">resources which this attribute originally indicates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accessControlPolicyID attribute</w:t>
            </w:r>
            <w:r>
              <w:t xml:space="preserve"> </w:t>
            </w:r>
            <w:r>
              <w:rPr>
                <w:b/>
                <w:bCs/>
              </w:rPr>
              <w:t xml:space="preserve">set to</w:t>
            </w:r>
            <w:r>
              <w:t xml:space="preserve"> </w:t>
            </w:r>
            <w:r>
              <w:t xml:space="preserve">ACP_ID_1</w:t>
            </w:r>
            <w:r>
              <w:br/>
            </w:r>
            <w:r>
              <w:rPr>
                <w:b/>
                <w:bCs/>
              </w:rPr>
              <w:t xml:space="preserve">and</w:t>
            </w:r>
            <w:r>
              <w:t xml:space="preserve"> </w:t>
            </w:r>
            <w:r>
              <w:t xml:space="preserve">the AE</w:t>
            </w:r>
            <w:r>
              <w:t xml:space="preserve"> </w:t>
            </w:r>
            <w:r>
              <w:rPr>
                <w:b/>
                <w:bCs/>
              </w:rPr>
              <w:t xml:space="preserve">having no</w:t>
            </w:r>
            <w:r>
              <w:t xml:space="preserve"> </w:t>
            </w:r>
            <w:r>
              <w:t xml:space="preserve">privileges to perform UPDATE operation on the AE_RESOURCE_ADDRESS in selfPrivileges</w:t>
            </w:r>
            <w:r>
              <w:br/>
            </w:r>
            <w:r>
              <w:t xml:space="preserve">}</w:t>
            </w:r>
          </w:p>
        </w:tc>
      </w:tr>
    </w:tbl>
    <w:p>
      <w:pPr>
        <w:spacing w:before="0" w:after="180"/>
      </w:pPr>
    </w:p>
    <w:p>
      <w:pPr>
        <w:pStyle w:val="PL"/>
        <w:numPr>
          <w:ilvl w:val="0"/>
          <w:numId w:val="13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AE resource</w:t>
      </w:r>
      <w:r>
        <w:t xml:space="preserve"> </w:t>
      </w:r>
      <w:r>
        <w:rPr>
          <w:b/>
          <w:bCs/>
        </w:rPr>
        <w:t xml:space="preserve">containing</w:t>
      </w:r>
      <w:r>
        <w:t xml:space="preserve">  | |</w:t>
      </w:r>
      <w:r>
        <w:br/>
      </w:r>
      <w:r>
        <w:t xml:space="preserve">                     | accessControlPolicyID attribute</w:t>
      </w:r>
      <w:r>
        <w:t xml:space="preserve"> </w:t>
      </w:r>
      <w:r>
        <w:rPr>
          <w:b/>
          <w:bCs/>
        </w:rPr>
        <w:t xml:space="preserve">set to</w:t>
      </w:r>
      <w:r>
        <w:t xml:space="preserve"> </w:t>
      </w:r>
      <w:r>
        <w:t xml:space="preserve">ACP_ID_2  | |</w:t>
      </w:r>
      <w:r>
        <w:br/>
      </w:r>
      <w:r>
        <w:t xml:space="preserve">                     |} | |</w:t>
      </w:r>
    </w:p>
    <w:p>
      <w:pPr>
        <w:pStyle w:val="PL"/>
        <w:numPr>
          <w:ilvl w:val="0"/>
          <w:numId w:val="13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accessControlPolicyIDs attribute of AE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bookmarkEnd w:id="433"/>
    <w:bookmarkEnd w:id="434"/>
    <w:bookmarkStart w:id="452" w:name="basic-operation-2"/>
    <w:p>
      <w:pPr>
        <w:pStyle w:val="Heading5"/>
      </w:pPr>
      <w:r>
        <w:t>7.2.2.10.3</w:t>
        <w:tab/>
        <w:t xml:space="preserve">BASIC OPERATION</w:t>
      </w:r>
    </w:p>
    <w:bookmarkStart w:id="435" w:name="tponem2mcsesecacp001"/>
    <w:p>
      <w:pPr>
        <w:pStyle w:val="Heading6"/>
      </w:pPr>
      <w:r>
        <w:t xml:space="preserve">TP/oneM2M/CSE/SEC/ACP/001</w:t>
      </w:r>
    </w:p>
    <w:tbl>
      <w:tblPr>
        <w:tblStyle w:val="Table"/>
        <w:tblW w:type="pct" w:w="4975"/>
        <w:tblLayout w:type="fixed"/>
        <w:tblLook w:firstRow="0" w:lastRow="0" w:firstColumn="0" w:lastColumn="0" w:noHBand="0" w:noVBand="0" w:val="0000"/>
      </w:tblPr>
      <w:tblGrid>
        <w:gridCol w:w="897"/>
        <w:gridCol w:w="6281"/>
        <w:gridCol w:w="702"/>
      </w:tblGrid>
      <w:tr>
        <w:tc>
          <w:tcPr/>
          <w:p>
            <w:pPr>
              <w:pStyle w:val="TAC"/>
            </w:pPr>
            <w:r>
              <w:rPr>
                <w:b/>
                <w:bCs/>
              </w:rPr>
              <w:t xml:space="preserve">TP Id</w:t>
            </w:r>
          </w:p>
        </w:tc>
        <w:tc>
          <w:tcPr>
            <w:gridSpan w:val="2"/>
          </w:tcPr>
          <w:p>
            <w:pPr>
              <w:pStyle w:val="TAC"/>
            </w:pPr>
            <w:r>
              <w:t xml:space="preserve">TP/oneM2M/CSE/SEC/ACP/001</w:t>
            </w:r>
          </w:p>
        </w:tc>
      </w:tr>
      <w:tr>
        <w:tc>
          <w:tcPr/>
          <w:p>
            <w:pPr>
              <w:pStyle w:val="TAC"/>
            </w:pPr>
            <w:r>
              <w:rPr>
                <w:b/>
                <w:bCs/>
              </w:rPr>
              <w:t xml:space="preserve">Test objective</w:t>
            </w:r>
          </w:p>
        </w:tc>
        <w:tc>
          <w:tcPr>
            <w:gridSpan w:val="2"/>
          </w:tcPr>
          <w:p>
            <w:pPr>
              <w:pStyle w:val="TAC"/>
            </w:pPr>
            <w:r>
              <w:t xml:space="preserve">Check that the IUT responds with an error when an ORIGINATOR tries an</w:t>
            </w:r>
            <w:r>
              <w:t xml:space="preserve"> </w:t>
            </w:r>
            <w:r>
              <w:rPr>
                <w:i/>
                <w:iCs/>
              </w:rPr>
              <w:t xml:space="preserve">OPERATION</w:t>
            </w:r>
            <w:r>
              <w:t xml:space="preserve"> </w:t>
            </w:r>
            <w:r>
              <w:t xml:space="preserve">without having privileges for performing the</w:t>
            </w:r>
            <w:r>
              <w:t xml:space="preserve"> </w:t>
            </w:r>
            <w:r>
              <w:rPr>
                <w:i/>
                <w:iCs/>
              </w:rPr>
              <w:t xml:space="preserve">OPERATION</w:t>
            </w:r>
            <w:r>
              <w:t xml:space="preserve"> </w:t>
            </w:r>
            <w:r>
              <w:t xml:space="preserve">on the TARGET_RESOURCE_TYPE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ORIGINATOR</w:t>
            </w:r>
            <w:r>
              <w:t xml:space="preserve"> </w:t>
            </w:r>
            <w:r>
              <w:rPr>
                <w:b/>
                <w:bCs/>
              </w:rPr>
              <w:t xml:space="preserve">having no</w:t>
            </w:r>
            <w:r>
              <w:t xml:space="preserve"> </w:t>
            </w:r>
            <w:r>
              <w:t xml:space="preserve">privileges to perform an</w:t>
            </w:r>
            <w:r>
              <w:t xml:space="preserve"> </w:t>
            </w:r>
            <w:r>
              <w:rPr>
                <w:i/>
                <w:iCs/>
              </w:rPr>
              <w:t xml:space="preserve">OPERATION</w:t>
            </w:r>
            <w:r>
              <w:t xml:space="preserve"> </w:t>
            </w:r>
            <w:r>
              <w:t xml:space="preserve">on the resource TARGET_RESOURCE_ADDRESS</w:t>
            </w:r>
            <w:r>
              <w:br/>
            </w:r>
            <w:r>
              <w:rPr>
                <w:b/>
                <w:bCs/>
              </w:rPr>
              <w:t xml:space="preserve">}</w:t>
            </w:r>
          </w:p>
        </w:tc>
      </w:tr>
    </w:tbl>
    <w:p>
      <w:pPr>
        <w:spacing w:before="0" w:after="180"/>
      </w:pPr>
    </w:p>
    <w:p>
      <w:pPr>
        <w:pStyle w:val="PL"/>
        <w:numPr>
          <w:ilvl w:val="0"/>
          <w:numId w:val="13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ORIGINATOR_ID  | |</w:t>
      </w:r>
      <w:r>
        <w:br/>
      </w:r>
      <w:r>
        <w:t xml:space="preserve">                     |</w:t>
      </w:r>
      <w:r>
        <w:rPr>
          <w:b/>
          <w:bCs/>
        </w:rPr>
        <w:t xml:space="preserve">}</w:t>
      </w:r>
      <w:r>
        <w:t xml:space="preserve"> </w:t>
      </w:r>
      <w:r>
        <w:t xml:space="preserve">| |</w:t>
      </w:r>
    </w:p>
    <w:p>
      <w:pPr>
        <w:pStyle w:val="PL"/>
        <w:numPr>
          <w:ilvl w:val="0"/>
          <w:numId w:val="13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TP/oneM2M/CSE/SEC/ACP/001_CRE</w:t>
            </w:r>
          </w:p>
        </w:tc>
        <w:tc>
          <w:tcPr/>
          <w:p>
            <w:pPr>
              <w:pStyle w:val="TAC"/>
            </w:pPr>
            <w:r>
              <w:t xml:space="preserve">CREATE</w:t>
            </w:r>
          </w:p>
        </w:tc>
      </w:tr>
      <w:tr>
        <w:tc>
          <w:tcPr/>
          <w:p>
            <w:pPr>
              <w:pStyle w:val="TAC"/>
            </w:pPr>
            <w:r>
              <w:t xml:space="preserve">TP/oneM2M/CSE/SEC/ACP/001_RET</w:t>
            </w:r>
          </w:p>
        </w:tc>
        <w:tc>
          <w:tcPr/>
          <w:p>
            <w:pPr>
              <w:pStyle w:val="TAC"/>
            </w:pPr>
            <w:r>
              <w:t xml:space="preserve">RETRIEVE</w:t>
            </w:r>
          </w:p>
        </w:tc>
      </w:tr>
      <w:tr>
        <w:tc>
          <w:tcPr/>
          <w:p>
            <w:pPr>
              <w:pStyle w:val="TAC"/>
            </w:pPr>
            <w:r>
              <w:t xml:space="preserve">TP/oneM2M/CSE/SEC/ACP/001_UPD</w:t>
            </w:r>
          </w:p>
        </w:tc>
        <w:tc>
          <w:tcPr/>
          <w:p>
            <w:pPr>
              <w:pStyle w:val="TAC"/>
            </w:pPr>
            <w:r>
              <w:t xml:space="preserve">UPDATE</w:t>
            </w:r>
          </w:p>
        </w:tc>
      </w:tr>
      <w:tr>
        <w:tc>
          <w:tcPr/>
          <w:p>
            <w:pPr>
              <w:pStyle w:val="TAC"/>
            </w:pPr>
            <w:r>
              <w:t xml:space="preserve">TP/oneM2M/CSE/SEC/ACP/001_DEL</w:t>
            </w:r>
          </w:p>
        </w:tc>
        <w:tc>
          <w:tcPr/>
          <w:p>
            <w:pPr>
              <w:pStyle w:val="TAC"/>
            </w:pPr>
            <w:r>
              <w:t xml:space="preserve">DELETE</w:t>
            </w:r>
          </w:p>
        </w:tc>
      </w:tr>
    </w:tbl>
    <w:p>
      <w:pPr>
        <w:spacing w:before="0" w:after="180"/>
      </w:pPr>
    </w:p>
    <w:bookmarkEnd w:id="435"/>
    <w:bookmarkStart w:id="436" w:name="tponem2mcsesecacp002"/>
    <w:p>
      <w:pPr>
        <w:pStyle w:val="Heading6"/>
      </w:pPr>
      <w:r>
        <w:t xml:space="preserve">TP/oneM2M/CSE/SEC/ACP/002</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TP/oneM2M/CSE/SEC/ACP/002</w:t>
            </w:r>
          </w:p>
        </w:tc>
      </w:tr>
      <w:tr>
        <w:tc>
          <w:tcPr/>
          <w:p>
            <w:pPr>
              <w:pStyle w:val="TAC"/>
            </w:pPr>
            <w:r>
              <w:rPr>
                <w:b/>
                <w:bCs/>
              </w:rPr>
              <w:t xml:space="preserve">Test objective</w:t>
            </w:r>
          </w:p>
        </w:tc>
        <w:tc>
          <w:tcPr>
            <w:gridSpan w:val="2"/>
          </w:tcPr>
          <w:p>
            <w:pPr>
              <w:pStyle w:val="TAC"/>
            </w:pPr>
            <w:r>
              <w:t xml:space="preserve">Check that the IUT responds successfully when the AE tries an</w:t>
            </w:r>
            <w:r>
              <w:t xml:space="preserve"> </w:t>
            </w:r>
            <w:r>
              <w:rPr>
                <w:i/>
                <w:iCs/>
              </w:rPr>
              <w:t xml:space="preserve">OPERATION</w:t>
            </w:r>
            <w:r>
              <w:t xml:space="preserve"> </w:t>
            </w:r>
            <w:r>
              <w:t xml:space="preserve">on its</w:t>
            </w:r>
            <w:r>
              <w:t xml:space="preserve"> </w:t>
            </w:r>
            <w:r>
              <w:rPr>
                <w:i/>
                <w:iCs/>
              </w:rPr>
              <w:t xml:space="preserve">&lt;AE&gt;</w:t>
            </w:r>
            <w:r>
              <w:t xml:space="preserve"> </w:t>
            </w:r>
            <w:r>
              <w:t xml:space="preserve">resource which has multiple accessControlPolicyID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 and clause 9.6.2.1-1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a child &lt;Container&gt; resource</w:t>
            </w:r>
            <w:r>
              <w:t xml:space="preserve"> </w:t>
            </w:r>
            <w:r>
              <w:rPr>
                <w:b/>
                <w:bCs/>
              </w:rPr>
              <w:t xml:space="preserve">containing</w:t>
            </w:r>
            <w:r>
              <w:br/>
            </w:r>
            <w:r>
              <w:t xml:space="preserve">accessControlPolicyID attribute</w:t>
            </w:r>
            <w:r>
              <w:t xml:space="preserve"> </w:t>
            </w:r>
            <w:r>
              <w:rPr>
                <w:b/>
                <w:bCs/>
              </w:rPr>
              <w:t xml:space="preserve">containing</w:t>
            </w:r>
            <w:r>
              <w:br/>
            </w:r>
            <w:r>
              <w:t xml:space="preserve">ACP_ID_1</w:t>
            </w:r>
            <w:r>
              <w:t xml:space="preserve"> </w:t>
            </w:r>
            <w:r>
              <w:rPr>
                <w:b/>
                <w:bCs/>
              </w:rPr>
              <w:t xml:space="preserve">and</w:t>
            </w:r>
            <w:r>
              <w:br/>
            </w:r>
            <w:r>
              <w:t xml:space="preserve">ACP_ID_2</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an</w:t>
            </w:r>
            <w:r>
              <w:t xml:space="preserve"> </w:t>
            </w:r>
            <w:r>
              <w:rPr>
                <w:i/>
                <w:iCs/>
              </w:rPr>
              <w:t xml:space="preserve">OPERATION</w:t>
            </w:r>
            <w:r>
              <w:t xml:space="preserve"> </w:t>
            </w:r>
            <w:r>
              <w:t xml:space="preserve">on itself</w:t>
            </w:r>
            <w:r>
              <w:t xml:space="preserve"> </w:t>
            </w:r>
            <w:r>
              <w:rPr>
                <w:b/>
                <w:bCs/>
              </w:rPr>
              <w:t xml:space="preserve">given by</w:t>
            </w:r>
            <w:r>
              <w:t xml:space="preserve"> </w:t>
            </w:r>
            <w:r>
              <w:t xml:space="preserve">ACP_ID_2 only</w:t>
            </w:r>
            <w:r>
              <w:br/>
            </w:r>
            <w:r>
              <w:rPr>
                <w:b/>
                <w:bCs/>
              </w:rPr>
              <w:t xml:space="preserve">}</w:t>
            </w:r>
          </w:p>
        </w:tc>
      </w:tr>
    </w:tbl>
    <w:p>
      <w:pPr>
        <w:spacing w:before="0" w:after="180"/>
      </w:pPr>
    </w:p>
    <w:p>
      <w:pPr>
        <w:pStyle w:val="PL"/>
        <w:numPr>
          <w:ilvl w:val="0"/>
          <w:numId w:val="13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TP/oneM2M/CSE/SEC/ACP/002_CRE</w:t>
            </w:r>
          </w:p>
        </w:tc>
        <w:tc>
          <w:tcPr/>
          <w:p>
            <w:pPr>
              <w:pStyle w:val="TAC"/>
            </w:pPr>
            <w:r>
              <w:t xml:space="preserve">CREATE</w:t>
            </w:r>
          </w:p>
        </w:tc>
        <w:tc>
          <w:tcPr/>
          <w:p>
            <w:pPr>
              <w:pStyle w:val="TAC"/>
            </w:pPr>
            <w:r>
              <w:t xml:space="preserve">2001 (CREATED)</w:t>
            </w:r>
          </w:p>
        </w:tc>
      </w:tr>
      <w:tr>
        <w:tc>
          <w:tcPr/>
          <w:p>
            <w:pPr>
              <w:pStyle w:val="TAC"/>
            </w:pPr>
            <w:r>
              <w:t xml:space="preserve">TP/oneM2M/CSE/SEC/ACP/002_RET</w:t>
            </w:r>
          </w:p>
        </w:tc>
        <w:tc>
          <w:tcPr/>
          <w:p>
            <w:pPr>
              <w:pStyle w:val="TAC"/>
            </w:pPr>
            <w:r>
              <w:t xml:space="preserve">RETRIEVE</w:t>
            </w:r>
          </w:p>
        </w:tc>
        <w:tc>
          <w:tcPr/>
          <w:p>
            <w:pPr>
              <w:pStyle w:val="TAC"/>
            </w:pPr>
            <w:r>
              <w:t xml:space="preserve">2000 (OK)</w:t>
            </w:r>
          </w:p>
        </w:tc>
      </w:tr>
      <w:tr>
        <w:tc>
          <w:tcPr/>
          <w:p>
            <w:pPr>
              <w:pStyle w:val="TAC"/>
            </w:pPr>
            <w:r>
              <w:t xml:space="preserve">TP/oneM2M/CSE/SEC/ACP/002_UPD</w:t>
            </w:r>
          </w:p>
        </w:tc>
        <w:tc>
          <w:tcPr/>
          <w:p>
            <w:pPr>
              <w:pStyle w:val="TAC"/>
            </w:pPr>
            <w:r>
              <w:t xml:space="preserve">UPDATE</w:t>
            </w:r>
          </w:p>
        </w:tc>
        <w:tc>
          <w:tcPr/>
          <w:p>
            <w:pPr>
              <w:pStyle w:val="TAC"/>
            </w:pPr>
            <w:r>
              <w:t xml:space="preserve">2004 (UPDATED)</w:t>
            </w:r>
          </w:p>
        </w:tc>
      </w:tr>
      <w:tr>
        <w:tc>
          <w:tcPr/>
          <w:p>
            <w:pPr>
              <w:pStyle w:val="TAC"/>
            </w:pPr>
            <w:r>
              <w:t xml:space="preserve">TP/oneM2M/CSE/SEC/ACP/002_DEL</w:t>
            </w:r>
          </w:p>
        </w:tc>
        <w:tc>
          <w:tcPr/>
          <w:p>
            <w:pPr>
              <w:pStyle w:val="TAC"/>
            </w:pPr>
            <w:r>
              <w:t xml:space="preserve">DELETE</w:t>
            </w:r>
          </w:p>
        </w:tc>
        <w:tc>
          <w:tcPr/>
          <w:p>
            <w:pPr>
              <w:pStyle w:val="TAC"/>
            </w:pPr>
            <w:r>
              <w:t xml:space="preserve">2002 (DELETED)</w:t>
            </w:r>
          </w:p>
        </w:tc>
      </w:tr>
    </w:tbl>
    <w:p>
      <w:pPr>
        <w:spacing w:before="0" w:after="180"/>
      </w:pPr>
    </w:p>
    <w:bookmarkEnd w:id="436"/>
    <w:bookmarkStart w:id="437" w:name="tponem2mcsesecacp003"/>
    <w:p>
      <w:pPr>
        <w:pStyle w:val="Heading6"/>
      </w:pPr>
      <w:r>
        <w:t xml:space="preserve">TP/oneM2M/CSE/SEC/ACP/003</w:t>
      </w:r>
    </w:p>
    <w:tbl>
      <w:tblPr>
        <w:tblStyle w:val="Table"/>
        <w:tblW w:type="pct" w:w="4965"/>
        <w:tblLayout w:type="fixed"/>
        <w:tblLook w:firstRow="0" w:lastRow="0" w:firstColumn="0" w:lastColumn="0" w:noHBand="0" w:noVBand="0" w:val="0000"/>
      </w:tblPr>
      <w:tblGrid>
        <w:gridCol w:w="1265"/>
        <w:gridCol w:w="5830"/>
        <w:gridCol w:w="770"/>
      </w:tblGrid>
      <w:tr>
        <w:tc>
          <w:tcPr/>
          <w:p>
            <w:pPr>
              <w:pStyle w:val="TAC"/>
            </w:pPr>
            <w:r>
              <w:rPr>
                <w:b/>
                <w:bCs/>
              </w:rPr>
              <w:t xml:space="preserve">TP Id</w:t>
            </w:r>
          </w:p>
        </w:tc>
        <w:tc>
          <w:tcPr>
            <w:gridSpan w:val="2"/>
          </w:tcPr>
          <w:p>
            <w:pPr>
              <w:pStyle w:val="TAC"/>
            </w:pPr>
            <w:r>
              <w:t xml:space="preserve">TP/oneM2M/CSE/SEC/ACP/003</w:t>
            </w:r>
          </w:p>
        </w:tc>
      </w:tr>
      <w:tr>
        <w:tc>
          <w:tcPr/>
          <w:p>
            <w:pPr>
              <w:pStyle w:val="TAC"/>
            </w:pPr>
            <w:r>
              <w:rPr>
                <w:b/>
                <w:bCs/>
              </w:rPr>
              <w:t xml:space="preserve">Test objective</w:t>
            </w:r>
          </w:p>
        </w:tc>
        <w:tc>
          <w:tcPr>
            <w:gridSpan w:val="2"/>
          </w:tcPr>
          <w:p>
            <w:pPr>
              <w:pStyle w:val="TAC"/>
            </w:pPr>
            <w:r>
              <w:t xml:space="preserve">Check that the IUT responds successfully when an allowed DOMAIN tries an</w:t>
            </w:r>
            <w:r>
              <w:t xml:space="preserve"> </w:t>
            </w:r>
            <w:r>
              <w:rPr>
                <w:i/>
                <w:iCs/>
              </w:rPr>
              <w:t xml:space="preserve">OPERATION</w:t>
            </w:r>
            <w:r>
              <w:t xml:space="preserve"> </w:t>
            </w:r>
            <w:r>
              <w:t xml:space="preserve">on a AE_RESOURCE_TYPE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DOMAIN</w:t>
            </w:r>
            <w:r>
              <w:t xml:space="preserve"> </w:t>
            </w:r>
            <w:r>
              <w:rPr>
                <w:b/>
                <w:bCs/>
              </w:rPr>
              <w:t xml:space="preserve">having</w:t>
            </w:r>
            <w:r>
              <w:t xml:space="preserve"> </w:t>
            </w:r>
            <w:r>
              <w:t xml:space="preserve">privileges to perform an</w:t>
            </w:r>
            <w:r>
              <w:t xml:space="preserve"> </w:t>
            </w:r>
            <w:r>
              <w:rPr>
                <w:i/>
                <w:iCs/>
              </w:rPr>
              <w:t xml:space="preserve">OPERATION</w:t>
            </w:r>
            <w:r>
              <w:t xml:space="preserve"> </w:t>
            </w:r>
            <w:r>
              <w:t xml:space="preserve">on the resource AE_RESOURCE_ADDRESS</w:t>
            </w:r>
            <w:r>
              <w:br/>
            </w:r>
            <w:r>
              <w:rPr>
                <w:b/>
                <w:bCs/>
              </w:rPr>
              <w:t xml:space="preserve">}</w:t>
            </w:r>
          </w:p>
        </w:tc>
      </w:tr>
    </w:tbl>
    <w:p>
      <w:pPr>
        <w:spacing w:before="0" w:after="180"/>
      </w:pPr>
    </w:p>
    <w:p>
      <w:pPr>
        <w:pStyle w:val="PL"/>
        <w:numPr>
          <w:ilvl w:val="0"/>
          <w:numId w:val="13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DOMAIN|</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DOMAIN  | |</w:t>
      </w:r>
      <w:r>
        <w:br/>
      </w:r>
      <w:r>
        <w:t xml:space="preserve">                     |</w:t>
      </w:r>
      <w:r>
        <w:rPr>
          <w:b/>
          <w:bCs/>
        </w:rPr>
        <w:t xml:space="preserve">}</w:t>
      </w:r>
      <w:r>
        <w:t xml:space="preserve"> </w:t>
      </w:r>
      <w:r>
        <w:t xml:space="preserve">| |</w:t>
      </w:r>
    </w:p>
    <w:p>
      <w:pPr>
        <w:pStyle w:val="PL"/>
        <w:numPr>
          <w:ilvl w:val="0"/>
          <w:numId w:val="13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DOMAIN|</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TP/oneM2M/CSE/SEC/ACP/003_CRE</w:t>
            </w:r>
          </w:p>
        </w:tc>
        <w:tc>
          <w:tcPr/>
          <w:p>
            <w:pPr>
              <w:pStyle w:val="TAC"/>
            </w:pPr>
            <w:r>
              <w:t xml:space="preserve">CREATE</w:t>
            </w:r>
          </w:p>
        </w:tc>
        <w:tc>
          <w:tcPr/>
          <w:p>
            <w:pPr>
              <w:pStyle w:val="TAC"/>
            </w:pPr>
            <w:r>
              <w:t xml:space="preserve">2001 (CREATED)</w:t>
            </w:r>
          </w:p>
        </w:tc>
      </w:tr>
      <w:tr>
        <w:tc>
          <w:tcPr/>
          <w:p>
            <w:pPr>
              <w:pStyle w:val="TAC"/>
            </w:pPr>
            <w:r>
              <w:t xml:space="preserve">TP/oneM2M/CSE/SEC/ACP/003_RET</w:t>
            </w:r>
          </w:p>
        </w:tc>
        <w:tc>
          <w:tcPr/>
          <w:p>
            <w:pPr>
              <w:pStyle w:val="TAC"/>
            </w:pPr>
            <w:r>
              <w:t xml:space="preserve">RETRIEVE</w:t>
            </w:r>
          </w:p>
        </w:tc>
        <w:tc>
          <w:tcPr/>
          <w:p>
            <w:pPr>
              <w:pStyle w:val="TAC"/>
            </w:pPr>
            <w:r>
              <w:t xml:space="preserve">2000 (OK)</w:t>
            </w:r>
          </w:p>
        </w:tc>
      </w:tr>
      <w:tr>
        <w:tc>
          <w:tcPr/>
          <w:p>
            <w:pPr>
              <w:pStyle w:val="TAC"/>
            </w:pPr>
            <w:r>
              <w:t xml:space="preserve">TP/oneM2M/CSE/SEC/ACP/003_UPD</w:t>
            </w:r>
          </w:p>
        </w:tc>
        <w:tc>
          <w:tcPr/>
          <w:p>
            <w:pPr>
              <w:pStyle w:val="TAC"/>
            </w:pPr>
            <w:r>
              <w:t xml:space="preserve">UPDATE</w:t>
            </w:r>
          </w:p>
        </w:tc>
        <w:tc>
          <w:tcPr/>
          <w:p>
            <w:pPr>
              <w:pStyle w:val="TAC"/>
            </w:pPr>
            <w:r>
              <w:t xml:space="preserve">2004 (UPDATED)</w:t>
            </w:r>
          </w:p>
        </w:tc>
      </w:tr>
      <w:tr>
        <w:tc>
          <w:tcPr/>
          <w:p>
            <w:pPr>
              <w:pStyle w:val="TAC"/>
            </w:pPr>
            <w:r>
              <w:t xml:space="preserve">TP/oneM2M/CSE/SEC/ACP/003_DEL</w:t>
            </w:r>
          </w:p>
        </w:tc>
        <w:tc>
          <w:tcPr/>
          <w:p>
            <w:pPr>
              <w:pStyle w:val="TAC"/>
            </w:pPr>
            <w:r>
              <w:t xml:space="preserve">DELETE</w:t>
            </w:r>
          </w:p>
        </w:tc>
        <w:tc>
          <w:tcPr/>
          <w:p>
            <w:pPr>
              <w:pStyle w:val="TAC"/>
            </w:pPr>
            <w:r>
              <w:t xml:space="preserve">2002 (DELETED)</w:t>
            </w:r>
          </w:p>
        </w:tc>
      </w:tr>
    </w:tbl>
    <w:p>
      <w:pPr>
        <w:spacing w:before="0" w:after="180"/>
      </w:pPr>
    </w:p>
    <w:bookmarkEnd w:id="437"/>
    <w:bookmarkStart w:id="438" w:name="tponem2mcsesecacp004"/>
    <w:p>
      <w:pPr>
        <w:pStyle w:val="Heading6"/>
      </w:pPr>
      <w:r>
        <w:t xml:space="preserve">TP/oneM2M/CSE/SEC/ACP/004</w:t>
      </w:r>
    </w:p>
    <w:tbl>
      <w:tblPr>
        <w:tblStyle w:val="Table"/>
        <w:tblW w:type="pct" w:w="4972"/>
        <w:tblLayout w:type="fixed"/>
        <w:tblLook w:firstRow="0" w:lastRow="0" w:firstColumn="0" w:lastColumn="0" w:noHBand="0" w:noVBand="0" w:val="0000"/>
      </w:tblPr>
      <w:tblGrid>
        <w:gridCol w:w="1023"/>
        <w:gridCol w:w="6051"/>
        <w:gridCol w:w="800"/>
      </w:tblGrid>
      <w:tr>
        <w:tc>
          <w:tcPr/>
          <w:p>
            <w:pPr>
              <w:pStyle w:val="TAC"/>
            </w:pPr>
            <w:r>
              <w:rPr>
                <w:b/>
                <w:bCs/>
              </w:rPr>
              <w:t xml:space="preserve">TP Id</w:t>
            </w:r>
          </w:p>
        </w:tc>
        <w:tc>
          <w:tcPr>
            <w:gridSpan w:val="2"/>
          </w:tcPr>
          <w:p>
            <w:pPr>
              <w:pStyle w:val="TAC"/>
            </w:pPr>
            <w:r>
              <w:t xml:space="preserve">TP/oneM2M/CSE/SEC/ACP/004</w:t>
            </w:r>
          </w:p>
        </w:tc>
      </w:tr>
      <w:tr>
        <w:tc>
          <w:tcPr/>
          <w:p>
            <w:pPr>
              <w:pStyle w:val="TAC"/>
            </w:pPr>
            <w:r>
              <w:rPr>
                <w:b/>
                <w:bCs/>
              </w:rPr>
              <w:t xml:space="preserve">Test objective</w:t>
            </w:r>
          </w:p>
        </w:tc>
        <w:tc>
          <w:tcPr>
            <w:gridSpan w:val="2"/>
          </w:tcPr>
          <w:p>
            <w:pPr>
              <w:pStyle w:val="TAC"/>
            </w:pPr>
            <w:r>
              <w:t xml:space="preserve">Check that the IUT responds successfully when any ORIGINATOR tries an</w:t>
            </w:r>
            <w:r>
              <w:t xml:space="preserve"> </w:t>
            </w:r>
            <w:r>
              <w:rPr>
                <w:i/>
                <w:iCs/>
              </w:rPr>
              <w:t xml:space="preserve">OPERATION</w:t>
            </w:r>
            <w:r>
              <w:t xml:space="preserve"> </w:t>
            </w:r>
            <w:r>
              <w:t xml:space="preserve">on a AE_RESOURCE_TYPE resource for which all originators are allowed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any originator (*)</w:t>
            </w:r>
            <w:r>
              <w:t xml:space="preserve"> </w:t>
            </w:r>
            <w:r>
              <w:rPr>
                <w:b/>
                <w:bCs/>
              </w:rPr>
              <w:t xml:space="preserve">having</w:t>
            </w:r>
            <w:r>
              <w:t xml:space="preserve"> </w:t>
            </w:r>
            <w:r>
              <w:t xml:space="preserve">privileges to perform an</w:t>
            </w:r>
            <w:r>
              <w:t xml:space="preserve"> </w:t>
            </w:r>
            <w:r>
              <w:rPr>
                <w:i/>
                <w:iCs/>
              </w:rPr>
              <w:t xml:space="preserve">OPE RATION</w:t>
            </w:r>
            <w:r>
              <w:t xml:space="preserve"> </w:t>
            </w:r>
            <w:r>
              <w:t xml:space="preserve">on the resource AE_RESOURCE_ADDRESS</w:t>
            </w:r>
            <w:r>
              <w:br/>
            </w:r>
            <w:r>
              <w:t xml:space="preserve">}</w:t>
            </w:r>
          </w:p>
        </w:tc>
      </w:tr>
    </w:tbl>
    <w:p>
      <w:pPr>
        <w:spacing w:before="0" w:after="180"/>
      </w:pPr>
    </w:p>
    <w:p>
      <w:pPr>
        <w:pStyle w:val="PL"/>
        <w:numPr>
          <w:ilvl w:val="0"/>
          <w:numId w:val="13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  | |</w:t>
      </w:r>
      <w:r>
        <w:br/>
      </w:r>
      <w:r>
        <w:t xml:space="preserve">                     |</w:t>
      </w:r>
      <w:r>
        <w:rPr>
          <w:b/>
          <w:bCs/>
        </w:rPr>
        <w:t xml:space="preserve">}</w:t>
      </w:r>
      <w:r>
        <w:t xml:space="preserve"> </w:t>
      </w:r>
      <w:r>
        <w:t xml:space="preserve">| |</w:t>
      </w:r>
    </w:p>
    <w:p>
      <w:pPr>
        <w:pStyle w:val="PL"/>
        <w:numPr>
          <w:ilvl w:val="0"/>
          <w:numId w:val="13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a valid Response containing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TP/oneM2M/CSE/SEC/ACP/004_CRE</w:t>
            </w:r>
          </w:p>
        </w:tc>
        <w:tc>
          <w:tcPr/>
          <w:p>
            <w:pPr>
              <w:pStyle w:val="TAC"/>
            </w:pPr>
            <w:r>
              <w:t xml:space="preserve">CREATE</w:t>
            </w:r>
          </w:p>
        </w:tc>
        <w:tc>
          <w:tcPr/>
          <w:p>
            <w:pPr>
              <w:pStyle w:val="TAC"/>
            </w:pPr>
            <w:r>
              <w:t xml:space="preserve">2001 (CREATED)</w:t>
            </w:r>
          </w:p>
        </w:tc>
      </w:tr>
      <w:tr>
        <w:tc>
          <w:tcPr/>
          <w:p>
            <w:pPr>
              <w:pStyle w:val="TAC"/>
            </w:pPr>
            <w:r>
              <w:t xml:space="preserve">TP/oneM2M/CSE/SEC/ACP/004_RET</w:t>
            </w:r>
          </w:p>
        </w:tc>
        <w:tc>
          <w:tcPr/>
          <w:p>
            <w:pPr>
              <w:pStyle w:val="TAC"/>
            </w:pPr>
            <w:r>
              <w:t xml:space="preserve">RETRIEVE</w:t>
            </w:r>
          </w:p>
        </w:tc>
        <w:tc>
          <w:tcPr/>
          <w:p>
            <w:pPr>
              <w:pStyle w:val="TAC"/>
            </w:pPr>
            <w:r>
              <w:t xml:space="preserve">2000 (OK)</w:t>
            </w:r>
          </w:p>
        </w:tc>
      </w:tr>
      <w:tr>
        <w:tc>
          <w:tcPr/>
          <w:p>
            <w:pPr>
              <w:pStyle w:val="TAC"/>
            </w:pPr>
            <w:r>
              <w:t xml:space="preserve">TP/oneM2M/CSE/SEC/ACP/004_UPD</w:t>
            </w:r>
          </w:p>
        </w:tc>
        <w:tc>
          <w:tcPr/>
          <w:p>
            <w:pPr>
              <w:pStyle w:val="TAC"/>
            </w:pPr>
            <w:r>
              <w:t xml:space="preserve">UPDATE</w:t>
            </w:r>
          </w:p>
        </w:tc>
        <w:tc>
          <w:tcPr/>
          <w:p>
            <w:pPr>
              <w:pStyle w:val="TAC"/>
            </w:pPr>
            <w:r>
              <w:t xml:space="preserve">2004 (UPDATED)</w:t>
            </w:r>
          </w:p>
        </w:tc>
      </w:tr>
      <w:tr>
        <w:tc>
          <w:tcPr/>
          <w:p>
            <w:pPr>
              <w:pStyle w:val="TAC"/>
            </w:pPr>
            <w:r>
              <w:t xml:space="preserve">TP/oneM2M/CSE/SEC/ACP/004_DEL</w:t>
            </w:r>
          </w:p>
        </w:tc>
        <w:tc>
          <w:tcPr/>
          <w:p>
            <w:pPr>
              <w:pStyle w:val="TAC"/>
            </w:pPr>
            <w:r>
              <w:t xml:space="preserve">DELETE</w:t>
            </w:r>
          </w:p>
        </w:tc>
        <w:tc>
          <w:tcPr/>
          <w:p>
            <w:pPr>
              <w:pStyle w:val="TAC"/>
            </w:pPr>
            <w:r>
              <w:t xml:space="preserve">2002 (DELETED)</w:t>
            </w:r>
          </w:p>
        </w:tc>
      </w:tr>
    </w:tbl>
    <w:p>
      <w:pPr>
        <w:spacing w:before="0" w:after="180"/>
      </w:pPr>
    </w:p>
    <w:bookmarkEnd w:id="438"/>
    <w:bookmarkStart w:id="439" w:name="tponem2mcsesecacp005"/>
    <w:p>
      <w:pPr>
        <w:pStyle w:val="Heading6"/>
      </w:pPr>
      <w:r>
        <w:t xml:space="preserve">TP/oneM2M/CSE/SEC/ACP/005</w:t>
      </w:r>
    </w:p>
    <w:tbl>
      <w:tblPr>
        <w:tblStyle w:val="Table"/>
        <w:tblW w:type="pct" w:w="4974"/>
        <w:tblLayout w:type="fixed"/>
        <w:tblLook w:firstRow="0" w:lastRow="0" w:firstColumn="0" w:lastColumn="0" w:noHBand="0" w:noVBand="0" w:val="0000"/>
      </w:tblPr>
      <w:tblGrid>
        <w:gridCol w:w="934"/>
        <w:gridCol w:w="6376"/>
        <w:gridCol w:w="568"/>
      </w:tblGrid>
      <w:tr>
        <w:tc>
          <w:tcPr/>
          <w:p>
            <w:pPr>
              <w:pStyle w:val="TAC"/>
            </w:pPr>
            <w:r>
              <w:rPr>
                <w:b/>
                <w:bCs/>
              </w:rPr>
              <w:t xml:space="preserve">TP Id</w:t>
            </w:r>
          </w:p>
        </w:tc>
        <w:tc>
          <w:tcPr>
            <w:gridSpan w:val="2"/>
          </w:tcPr>
          <w:p>
            <w:pPr>
              <w:pStyle w:val="TAC"/>
            </w:pPr>
            <w:r>
              <w:t xml:space="preserve">TP/oneM2M/CSE/SEC/ACP/005</w:t>
            </w:r>
          </w:p>
        </w:tc>
      </w:tr>
      <w:tr>
        <w:tc>
          <w:tcPr/>
          <w:p>
            <w:pPr>
              <w:pStyle w:val="TAC"/>
            </w:pPr>
            <w:r>
              <w:rPr>
                <w:b/>
                <w:bCs/>
              </w:rPr>
              <w:t xml:space="preserve">Test objective</w:t>
            </w:r>
          </w:p>
        </w:tc>
        <w:tc>
          <w:tcPr>
            <w:gridSpan w:val="2"/>
          </w:tcPr>
          <w:p>
            <w:pPr>
              <w:pStyle w:val="TAC"/>
            </w:pPr>
            <w:r>
              <w:t xml:space="preserve">Check that the IUT responds successfully when the AE tries an</w:t>
            </w:r>
            <w:r>
              <w:t xml:space="preserve"> </w:t>
            </w:r>
            <w:r>
              <w:rPr>
                <w:i/>
                <w:iCs/>
              </w:rPr>
              <w:t xml:space="preserve">OPERATION</w:t>
            </w:r>
            <w:r>
              <w:t xml:space="preserve"> </w:t>
            </w:r>
            <w:r>
              <w:t xml:space="preserve">on a AE_RESOURCE_TYPE resource and that the request is within accessControlTimeWindow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TIME_WINDOW</w:t>
            </w:r>
            <w:r>
              <w:br/>
            </w:r>
            <w:r>
              <w:rPr>
                <w:b/>
                <w:bCs/>
              </w:rPr>
              <w:t xml:space="preserve">}</w:t>
            </w:r>
          </w:p>
        </w:tc>
      </w:tr>
    </w:tbl>
    <w:p>
      <w:pPr>
        <w:spacing w:before="0" w:after="180"/>
      </w:pPr>
    </w:p>
    <w:p>
      <w:pPr>
        <w:pStyle w:val="PL"/>
        <w:numPr>
          <w:ilvl w:val="0"/>
          <w:numId w:val="13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within</w:t>
      </w:r>
      <w:r>
        <w:t xml:space="preserve"> </w:t>
      </w:r>
      <w:r>
        <w:t xml:space="preserve">TIME_WINDOW  | |</w:t>
      </w:r>
      <w:r>
        <w:br/>
      </w:r>
      <w:r>
        <w:t xml:space="preserve">                     |</w:t>
      </w:r>
      <w:r>
        <w:rPr>
          <w:b/>
          <w:bCs/>
        </w:rPr>
        <w:t xml:space="preserve">}</w:t>
      </w:r>
      <w:r>
        <w:t xml:space="preserve"> </w:t>
      </w:r>
      <w:r>
        <w:t xml:space="preserve">| |</w:t>
      </w:r>
    </w:p>
    <w:p>
      <w:pPr>
        <w:pStyle w:val="PL"/>
        <w:numPr>
          <w:ilvl w:val="0"/>
          <w:numId w:val="13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TP/oneM2M/CSE/SEC/ACP/005_CRE</w:t>
            </w:r>
          </w:p>
        </w:tc>
        <w:tc>
          <w:tcPr/>
          <w:p>
            <w:pPr>
              <w:pStyle w:val="TAC"/>
            </w:pPr>
            <w:r>
              <w:t xml:space="preserve">CREATE</w:t>
            </w:r>
          </w:p>
        </w:tc>
        <w:tc>
          <w:tcPr/>
          <w:p>
            <w:pPr>
              <w:pStyle w:val="TAC"/>
            </w:pPr>
            <w:r>
              <w:t xml:space="preserve">2001 (CREATED)</w:t>
            </w:r>
          </w:p>
        </w:tc>
      </w:tr>
      <w:tr>
        <w:tc>
          <w:tcPr/>
          <w:p>
            <w:pPr>
              <w:pStyle w:val="TAC"/>
            </w:pPr>
            <w:r>
              <w:t xml:space="preserve">TP/oneM2M/CSE/SEC/ACP/005_RET</w:t>
            </w:r>
          </w:p>
        </w:tc>
        <w:tc>
          <w:tcPr/>
          <w:p>
            <w:pPr>
              <w:pStyle w:val="TAC"/>
            </w:pPr>
            <w:r>
              <w:t xml:space="preserve">RETRIEVE</w:t>
            </w:r>
          </w:p>
        </w:tc>
        <w:tc>
          <w:tcPr/>
          <w:p>
            <w:pPr>
              <w:pStyle w:val="TAC"/>
            </w:pPr>
            <w:r>
              <w:t xml:space="preserve">2000 (OK)</w:t>
            </w:r>
          </w:p>
        </w:tc>
      </w:tr>
      <w:tr>
        <w:tc>
          <w:tcPr/>
          <w:p>
            <w:pPr>
              <w:pStyle w:val="TAC"/>
            </w:pPr>
            <w:r>
              <w:t xml:space="preserve">TP/oneM2M/CSE/SEC/ACP/005_UPD</w:t>
            </w:r>
          </w:p>
        </w:tc>
        <w:tc>
          <w:tcPr/>
          <w:p>
            <w:pPr>
              <w:pStyle w:val="TAC"/>
            </w:pPr>
            <w:r>
              <w:t xml:space="preserve">UPDATE</w:t>
            </w:r>
          </w:p>
        </w:tc>
        <w:tc>
          <w:tcPr/>
          <w:p>
            <w:pPr>
              <w:pStyle w:val="TAC"/>
            </w:pPr>
            <w:r>
              <w:t xml:space="preserve">2004 (UPDATED)</w:t>
            </w:r>
          </w:p>
        </w:tc>
      </w:tr>
      <w:tr>
        <w:tc>
          <w:tcPr/>
          <w:p>
            <w:pPr>
              <w:pStyle w:val="TAC"/>
            </w:pPr>
            <w:r>
              <w:t xml:space="preserve">TP/oneM2M/CSE/SEC/ACP/005_DEL</w:t>
            </w:r>
          </w:p>
        </w:tc>
        <w:tc>
          <w:tcPr/>
          <w:p>
            <w:pPr>
              <w:pStyle w:val="TAC"/>
            </w:pPr>
            <w:r>
              <w:t xml:space="preserve">DELETE</w:t>
            </w:r>
          </w:p>
        </w:tc>
        <w:tc>
          <w:tcPr/>
          <w:p>
            <w:pPr>
              <w:pStyle w:val="TAC"/>
            </w:pPr>
            <w:r>
              <w:t xml:space="preserve">2002 (DELETED)</w:t>
            </w:r>
          </w:p>
        </w:tc>
      </w:tr>
    </w:tbl>
    <w:p>
      <w:pPr>
        <w:spacing w:before="0" w:after="180"/>
      </w:pPr>
    </w:p>
    <w:bookmarkEnd w:id="439"/>
    <w:bookmarkStart w:id="440" w:name="tponem2mcsesecacp006"/>
    <w:p>
      <w:pPr>
        <w:pStyle w:val="Heading6"/>
      </w:pPr>
      <w:r>
        <w:t xml:space="preserve">TP/oneM2M/CSE/SEC/ACP/006</w:t>
      </w:r>
    </w:p>
    <w:tbl>
      <w:tblPr>
        <w:tblStyle w:val="Table"/>
        <w:tblW w:type="pct" w:w="4971"/>
        <w:tblLayout w:type="fixed"/>
        <w:tblLook w:firstRow="0" w:lastRow="0" w:firstColumn="0" w:lastColumn="0" w:noHBand="0" w:noVBand="0" w:val="0000"/>
      </w:tblPr>
      <w:tblGrid>
        <w:gridCol w:w="1065"/>
        <w:gridCol w:w="6160"/>
        <w:gridCol w:w="648"/>
      </w:tblGrid>
      <w:tr>
        <w:tc>
          <w:tcPr/>
          <w:p>
            <w:pPr>
              <w:pStyle w:val="TAC"/>
            </w:pPr>
            <w:r>
              <w:rPr>
                <w:b/>
                <w:bCs/>
              </w:rPr>
              <w:t xml:space="preserve">TP Id</w:t>
            </w:r>
          </w:p>
        </w:tc>
        <w:tc>
          <w:tcPr>
            <w:gridSpan w:val="2"/>
          </w:tcPr>
          <w:p>
            <w:pPr>
              <w:pStyle w:val="TAC"/>
            </w:pPr>
            <w:r>
              <w:t xml:space="preserve">TP/oneM2M/CSE/SEC/ACP/006</w:t>
            </w:r>
          </w:p>
        </w:tc>
      </w:tr>
      <w:tr>
        <w:tc>
          <w:tcPr/>
          <w:p>
            <w:pPr>
              <w:pStyle w:val="TAC"/>
            </w:pPr>
            <w:r>
              <w:rPr>
                <w:b/>
                <w:bCs/>
              </w:rPr>
              <w:t xml:space="preserve">Test objective</w:t>
            </w:r>
          </w:p>
        </w:tc>
        <w:tc>
          <w:tcPr>
            <w:gridSpan w:val="2"/>
          </w:tcPr>
          <w:p>
            <w:pPr>
              <w:pStyle w:val="TAC"/>
            </w:pPr>
            <w:r>
              <w:t xml:space="preserve">Check that the IUT responds with an error when the AE tries an_OPERATION_ on a AE_RESOURCE_TYPE resource out of accessControlTimeWindow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TIME_WINDOW</w:t>
            </w:r>
            <w:r>
              <w:br/>
            </w:r>
            <w:r>
              <w:rPr>
                <w:b/>
                <w:bCs/>
              </w:rPr>
              <w:t xml:space="preserve">}</w:t>
            </w:r>
          </w:p>
        </w:tc>
      </w:tr>
    </w:tbl>
    <w:p>
      <w:pPr>
        <w:spacing w:before="0" w:after="180"/>
      </w:pPr>
    </w:p>
    <w:p>
      <w:pPr>
        <w:pStyle w:val="PL"/>
        <w:numPr>
          <w:ilvl w:val="0"/>
          <w:numId w:val="13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out of</w:t>
      </w:r>
      <w:r>
        <w:t xml:space="preserve"> </w:t>
      </w:r>
      <w:r>
        <w:t xml:space="preserve">TIME_WINDOW  | |</w:t>
      </w:r>
      <w:r>
        <w:br/>
      </w:r>
      <w:r>
        <w:t xml:space="preserve">                     |</w:t>
      </w:r>
      <w:r>
        <w:rPr>
          <w:b/>
          <w:bCs/>
        </w:rPr>
        <w:t xml:space="preserve">}</w:t>
      </w:r>
      <w:r>
        <w:t xml:space="preserve"> </w:t>
      </w:r>
      <w:r>
        <w:t xml:space="preserve">| |</w:t>
      </w:r>
    </w:p>
    <w:p>
      <w:pPr>
        <w:pStyle w:val="PL"/>
        <w:numPr>
          <w:ilvl w:val="0"/>
          <w:numId w:val="13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pct" w:w="3125"/>
        <w:tblLayout w:type="fixed"/>
        <w:tblLook w:firstRow="0" w:lastRow="0" w:firstColumn="0" w:lastColumn="0" w:noHBand="0" w:noVBand="0" w:val="0000"/>
      </w:tblPr>
      <w:tblGrid>
        <w:gridCol w:w="3410"/>
        <w:gridCol w:w="1540"/>
      </w:tblGrid>
      <w:tr>
        <w:tc>
          <w:tcPr/>
          <w:p>
            <w:pPr>
              <w:pStyle w:val="TAC"/>
            </w:pPr>
            <w:r>
              <w:rPr>
                <w:b/>
                <w:bCs/>
              </w:rPr>
              <w:t xml:space="preserve">TP Id</w:t>
            </w:r>
          </w:p>
        </w:tc>
        <w:tc>
          <w:tcPr/>
          <w:p>
            <w:pPr>
              <w:pStyle w:val="TAC"/>
            </w:pPr>
            <w:r>
              <w:rPr>
                <w:b/>
                <w:bCs/>
              </w:rPr>
              <w:t xml:space="preserve">OPERATION</w:t>
            </w:r>
          </w:p>
        </w:tc>
      </w:tr>
      <w:tr>
        <w:tc>
          <w:tcPr/>
          <w:p>
            <w:pPr>
              <w:pStyle w:val="TAC"/>
            </w:pPr>
            <w:r>
              <w:t xml:space="preserve">TP/oneM2M/CSE/SEC/ACP/006_CRE</w:t>
            </w:r>
          </w:p>
        </w:tc>
        <w:tc>
          <w:tcPr/>
          <w:p>
            <w:pPr>
              <w:pStyle w:val="TAC"/>
            </w:pPr>
            <w:r>
              <w:t xml:space="preserve">CREATE</w:t>
            </w:r>
          </w:p>
        </w:tc>
      </w:tr>
      <w:tr>
        <w:tc>
          <w:tcPr/>
          <w:p>
            <w:pPr>
              <w:pStyle w:val="TAC"/>
            </w:pPr>
            <w:r>
              <w:t xml:space="preserve">TP/oneM2M/CSE/SEC/ACP/006_RET</w:t>
            </w:r>
          </w:p>
        </w:tc>
        <w:tc>
          <w:tcPr/>
          <w:p>
            <w:pPr>
              <w:pStyle w:val="TAC"/>
            </w:pPr>
            <w:r>
              <w:t xml:space="preserve">RETRIEVE</w:t>
            </w:r>
          </w:p>
        </w:tc>
      </w:tr>
      <w:tr>
        <w:tc>
          <w:tcPr/>
          <w:p>
            <w:pPr>
              <w:pStyle w:val="TAC"/>
            </w:pPr>
            <w:r>
              <w:t xml:space="preserve">TP/oneM2M/CSE/SEC/ACP/006_UPD</w:t>
            </w:r>
          </w:p>
        </w:tc>
        <w:tc>
          <w:tcPr/>
          <w:p>
            <w:pPr>
              <w:pStyle w:val="TAC"/>
            </w:pPr>
            <w:r>
              <w:t xml:space="preserve">UPDATE</w:t>
            </w:r>
          </w:p>
        </w:tc>
      </w:tr>
      <w:tr>
        <w:tc>
          <w:tcPr/>
          <w:p>
            <w:pPr>
              <w:pStyle w:val="TAC"/>
            </w:pPr>
            <w:r>
              <w:t xml:space="preserve">TP/oneM2M/CSE/SEC/ACP/006_DEL</w:t>
            </w:r>
          </w:p>
        </w:tc>
        <w:tc>
          <w:tcPr/>
          <w:p>
            <w:pPr>
              <w:pStyle w:val="TAC"/>
            </w:pPr>
            <w:r>
              <w:t xml:space="preserve">DELETE</w:t>
            </w:r>
          </w:p>
        </w:tc>
      </w:tr>
    </w:tbl>
    <w:p>
      <w:pPr>
        <w:spacing w:before="0" w:after="180"/>
      </w:pPr>
    </w:p>
    <w:bookmarkEnd w:id="440"/>
    <w:bookmarkStart w:id="441" w:name="tponem2mcsesecacp007"/>
    <w:p>
      <w:pPr>
        <w:pStyle w:val="Heading6"/>
      </w:pPr>
      <w:r>
        <w:t xml:space="preserve">TP/oneM2M/CSE/SEC/ACP/007</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TP/oneM2M/CSE/SEC/ACP/007</w:t>
            </w:r>
          </w:p>
        </w:tc>
      </w:tr>
      <w:tr>
        <w:tc>
          <w:tcPr/>
          <w:p>
            <w:pPr>
              <w:pStyle w:val="TAC"/>
            </w:pPr>
            <w:r>
              <w:rPr>
                <w:b/>
                <w:bCs/>
              </w:rPr>
              <w:t xml:space="preserve">Test objective</w:t>
            </w:r>
          </w:p>
        </w:tc>
        <w:tc>
          <w:tcPr>
            <w:gridSpan w:val="2"/>
          </w:tcPr>
          <w:p>
            <w:pPr>
              <w:pStyle w:val="TAC"/>
            </w:pPr>
            <w:r>
              <w:t xml:space="preserve">Check that the IUT responds successfully when the AE tries an</w:t>
            </w:r>
            <w:r>
              <w:t xml:space="preserve"> </w:t>
            </w:r>
            <w:r>
              <w:rPr>
                <w:i/>
                <w:iCs/>
              </w:rPr>
              <w:t xml:space="preserve">OPERATION</w:t>
            </w:r>
            <w:r>
              <w:t xml:space="preserve"> </w:t>
            </w:r>
            <w:r>
              <w:t xml:space="preserve">on a AE_RESOURCE_TYPE resource and that the request is within accessControlLocationRegion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child locationPolicy resource</w:t>
            </w:r>
            <w:r>
              <w:t xml:space="preserve"> </w:t>
            </w:r>
            <w:r>
              <w:rPr>
                <w:b/>
                <w:bCs/>
              </w:rPr>
              <w:t xml:space="preserve">containing</w:t>
            </w:r>
            <w:r>
              <w:br/>
            </w:r>
            <w:r>
              <w:t xml:space="preserve">locationContainerID attribute</w:t>
            </w:r>
            <w:r>
              <w:t xml:space="preserve"> </w:t>
            </w:r>
            <w:r>
              <w:rPr>
                <w:b/>
                <w:bCs/>
              </w:rPr>
              <w:t xml:space="preserve">set to</w:t>
            </w:r>
            <w:r>
              <w:t xml:space="preserve"> </w:t>
            </w:r>
            <w:r>
              <w:t xml:space="preserve">CONTAINER_ID</w:t>
            </w:r>
            <w:r>
              <w:br/>
            </w:r>
            <w:r>
              <w:rPr>
                <w:b/>
                <w:bCs/>
              </w:rPr>
              <w:t xml:space="preserve">and</w:t>
            </w:r>
            <w:r>
              <w:t xml:space="preserve"> </w:t>
            </w:r>
            <w:r>
              <w:t xml:space="preserve">a child container resource</w:t>
            </w:r>
            <w:r>
              <w:t xml:space="preserve"> </w:t>
            </w:r>
            <w:r>
              <w:rPr>
                <w:b/>
                <w:bCs/>
              </w:rPr>
              <w:t xml:space="preserve">containing</w:t>
            </w:r>
            <w:r>
              <w:br/>
            </w:r>
            <w:r>
              <w:t xml:space="preserve">locationID attribute</w:t>
            </w:r>
            <w:r>
              <w:t xml:space="preserve"> </w:t>
            </w:r>
            <w:r>
              <w:rPr>
                <w:b/>
                <w:bCs/>
              </w:rPr>
              <w:t xml:space="preserve">set to</w:t>
            </w:r>
            <w:r>
              <w:t xml:space="preserve"> </w:t>
            </w:r>
            <w:r>
              <w:t xml:space="preserve">LOCATION_POLICY_ID</w:t>
            </w:r>
            <w:r>
              <w:t xml:space="preserve"> </w:t>
            </w:r>
            <w:r>
              <w:rPr>
                <w:b/>
                <w:bCs/>
              </w:rPr>
              <w:t xml:space="preserve">and</w:t>
            </w:r>
            <w:r>
              <w:br/>
            </w:r>
            <w:r>
              <w:t xml:space="preserve">contentInstance resource</w:t>
            </w:r>
            <w:r>
              <w:t xml:space="preserve"> </w:t>
            </w:r>
            <w:r>
              <w:rPr>
                <w:b/>
                <w:bCs/>
              </w:rPr>
              <w:t xml:space="preserve">containing</w:t>
            </w:r>
            <w:r>
              <w:br/>
            </w:r>
            <w:r>
              <w:t xml:space="preserve">content attribute</w:t>
            </w:r>
            <w:r>
              <w:t xml:space="preserve"> </w:t>
            </w:r>
            <w:r>
              <w:rPr>
                <w:b/>
                <w:bCs/>
              </w:rPr>
              <w:t xml:space="preserve">set to</w:t>
            </w:r>
            <w:r>
              <w:t xml:space="preserve"> </w:t>
            </w:r>
            <w:r>
              <w:t xml:space="preserve">LOCATION</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LOCATION_RESTRICTION</w:t>
            </w:r>
            <w:r>
              <w:br/>
            </w:r>
            <w:r>
              <w:rPr>
                <w:b/>
                <w:bCs/>
              </w:rPr>
              <w:t xml:space="preserve">}</w:t>
            </w:r>
          </w:p>
        </w:tc>
      </w:tr>
    </w:tbl>
    <w:p>
      <w:pPr>
        <w:spacing w:before="0" w:after="180"/>
      </w:pPr>
    </w:p>
    <w:p>
      <w:pPr>
        <w:pStyle w:val="PL"/>
        <w:numPr>
          <w:ilvl w:val="0"/>
          <w:numId w:val="13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and</w:t>
      </w:r>
      <w:r>
        <w:t xml:space="preserve"> </w:t>
      </w:r>
      <w:r>
        <w:t xml:space="preserve">LOCATION</w:t>
      </w:r>
      <w:r>
        <w:t xml:space="preserve"> </w:t>
      </w:r>
      <w:r>
        <w:rPr>
          <w:b/>
          <w:bCs/>
        </w:rPr>
        <w:t xml:space="preserve">within</w:t>
      </w:r>
      <w:r>
        <w:t xml:space="preserve"> </w:t>
      </w:r>
      <w:r>
        <w:t xml:space="preserve">LOCATION_RESTRICTION  | |</w:t>
      </w:r>
      <w:r>
        <w:br/>
      </w:r>
      <w:r>
        <w:t xml:space="preserve">                     |</w:t>
      </w:r>
      <w:r>
        <w:rPr>
          <w:b/>
          <w:bCs/>
        </w:rPr>
        <w:t xml:space="preserve">}</w:t>
      </w:r>
      <w:r>
        <w:t xml:space="preserve"> </w:t>
      </w:r>
      <w:r>
        <w:t xml:space="preserve">| |</w:t>
      </w:r>
    </w:p>
    <w:p>
      <w:pPr>
        <w:pStyle w:val="PL"/>
        <w:numPr>
          <w:ilvl w:val="0"/>
          <w:numId w:val="13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p>
      <w:pPr>
        <w:pStyle w:val="Normal"/>
      </w:pPr>
      <w:r>
        <w:br/>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TP/oneM2M/CSE/SEC/ACP/007_CRE</w:t>
            </w:r>
          </w:p>
        </w:tc>
        <w:tc>
          <w:tcPr/>
          <w:p>
            <w:pPr>
              <w:pStyle w:val="TAC"/>
            </w:pPr>
            <w:r>
              <w:t xml:space="preserve">CREATE</w:t>
            </w:r>
          </w:p>
        </w:tc>
        <w:tc>
          <w:tcPr/>
          <w:p>
            <w:pPr>
              <w:pStyle w:val="TAC"/>
            </w:pPr>
            <w:r>
              <w:t xml:space="preserve">2001 (CREATED)</w:t>
            </w:r>
          </w:p>
        </w:tc>
      </w:tr>
      <w:tr>
        <w:tc>
          <w:tcPr/>
          <w:p>
            <w:pPr>
              <w:pStyle w:val="TAC"/>
            </w:pPr>
            <w:r>
              <w:t xml:space="preserve">TP/oneM2M/CSE/SEC/ACP/007_RET</w:t>
            </w:r>
          </w:p>
        </w:tc>
        <w:tc>
          <w:tcPr/>
          <w:p>
            <w:pPr>
              <w:pStyle w:val="TAC"/>
            </w:pPr>
            <w:r>
              <w:t xml:space="preserve">RETRIEVE</w:t>
            </w:r>
          </w:p>
        </w:tc>
        <w:tc>
          <w:tcPr/>
          <w:p>
            <w:pPr>
              <w:pStyle w:val="TAC"/>
            </w:pPr>
            <w:r>
              <w:t xml:space="preserve">2000 (OK)</w:t>
            </w:r>
          </w:p>
        </w:tc>
      </w:tr>
      <w:tr>
        <w:tc>
          <w:tcPr/>
          <w:p>
            <w:pPr>
              <w:pStyle w:val="TAC"/>
            </w:pPr>
            <w:r>
              <w:t xml:space="preserve">TP/oneM2M/CSE/SEC/ACP/007_UPD</w:t>
            </w:r>
          </w:p>
        </w:tc>
        <w:tc>
          <w:tcPr/>
          <w:p>
            <w:pPr>
              <w:pStyle w:val="TAC"/>
            </w:pPr>
            <w:r>
              <w:t xml:space="preserve">UPDATE</w:t>
            </w:r>
          </w:p>
        </w:tc>
        <w:tc>
          <w:tcPr/>
          <w:p>
            <w:pPr>
              <w:pStyle w:val="TAC"/>
            </w:pPr>
            <w:r>
              <w:t xml:space="preserve">2004 (UPDATED)</w:t>
            </w:r>
          </w:p>
        </w:tc>
      </w:tr>
      <w:tr>
        <w:tc>
          <w:tcPr/>
          <w:p>
            <w:pPr>
              <w:pStyle w:val="TAC"/>
            </w:pPr>
            <w:r>
              <w:t xml:space="preserve">TP/oneM2M/CSE/SEC/ACP/007_DEL</w:t>
            </w:r>
          </w:p>
        </w:tc>
        <w:tc>
          <w:tcPr/>
          <w:p>
            <w:pPr>
              <w:pStyle w:val="TAC"/>
            </w:pPr>
            <w:r>
              <w:t xml:space="preserve">DELETE</w:t>
            </w:r>
          </w:p>
        </w:tc>
        <w:tc>
          <w:tcPr/>
          <w:p>
            <w:pPr>
              <w:pStyle w:val="TAC"/>
            </w:pPr>
            <w:r>
              <w:t xml:space="preserve">2002 (DELETED)</w:t>
            </w:r>
          </w:p>
        </w:tc>
      </w:tr>
    </w:tbl>
    <w:p>
      <w:pPr>
        <w:spacing w:before="0" w:after="180"/>
      </w:pPr>
    </w:p>
    <w:bookmarkEnd w:id="441"/>
    <w:bookmarkStart w:id="442" w:name="tponem2mcsesecacp008"/>
    <w:p>
      <w:pPr>
        <w:pStyle w:val="Heading6"/>
      </w:pPr>
      <w:r>
        <w:t xml:space="preserve">TP/oneM2M/CSE/SEC/ACP/008</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TP/oneM2M/CSE/SEC/ACP/008</w:t>
            </w:r>
          </w:p>
        </w:tc>
      </w:tr>
      <w:tr>
        <w:tc>
          <w:tcPr/>
          <w:p>
            <w:pPr>
              <w:pStyle w:val="TAC"/>
            </w:pPr>
            <w:r>
              <w:rPr>
                <w:b/>
                <w:bCs/>
              </w:rPr>
              <w:t xml:space="preserve">Test objective</w:t>
            </w:r>
          </w:p>
        </w:tc>
        <w:tc>
          <w:tcPr>
            <w:gridSpan w:val="2"/>
          </w:tcPr>
          <w:p>
            <w:pPr>
              <w:pStyle w:val="TAC"/>
            </w:pPr>
            <w:r>
              <w:t xml:space="preserve">Check that the IUT responds with an error when the AE tries an</w:t>
            </w:r>
            <w:r>
              <w:t xml:space="preserve"> </w:t>
            </w:r>
            <w:r>
              <w:rPr>
                <w:i/>
                <w:iCs/>
              </w:rPr>
              <w:t xml:space="preserve">OPERATION</w:t>
            </w:r>
            <w:r>
              <w:t xml:space="preserve"> </w:t>
            </w:r>
            <w:r>
              <w:t xml:space="preserve">on a AE_RESOURCE_TYPE resource out of accessControlLocationRegion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LOCATION_RESTRICTION</w:t>
            </w:r>
            <w:r>
              <w:br/>
            </w:r>
            <w:r>
              <w:br/>
            </w:r>
            <w:r>
              <w:rPr>
                <w:b/>
                <w:bCs/>
              </w:rPr>
              <w:t xml:space="preserve">}</w:t>
            </w:r>
          </w:p>
        </w:tc>
      </w:tr>
    </w:tbl>
    <w:p>
      <w:pPr>
        <w:spacing w:before="0" w:after="180"/>
      </w:pPr>
    </w:p>
    <w:p>
      <w:pPr>
        <w:pStyle w:val="PL"/>
        <w:numPr>
          <w:ilvl w:val="0"/>
          <w:numId w:val="13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out of</w:t>
      </w:r>
      <w:r>
        <w:t xml:space="preserve"> </w:t>
      </w:r>
      <w:r>
        <w:t xml:space="preserve">LOCATION_RESTRICTION  | |</w:t>
      </w:r>
      <w:r>
        <w:br/>
      </w:r>
      <w:r>
        <w:t xml:space="preserve">                     |</w:t>
      </w:r>
      <w:r>
        <w:rPr>
          <w:b/>
          <w:bCs/>
        </w:rPr>
        <w:t xml:space="preserve">}</w:t>
      </w:r>
      <w:r>
        <w:t xml:space="preserve"> </w:t>
      </w:r>
      <w:r>
        <w:t xml:space="preserve">| |</w:t>
      </w:r>
    </w:p>
    <w:p>
      <w:pPr>
        <w:pStyle w:val="PL"/>
        <w:numPr>
          <w:ilvl w:val="0"/>
          <w:numId w:val="13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TP/oneM2M/CSE/SEC/ACP/008_CRE</w:t>
            </w:r>
          </w:p>
        </w:tc>
        <w:tc>
          <w:tcPr/>
          <w:p>
            <w:pPr>
              <w:pStyle w:val="TAC"/>
            </w:pPr>
            <w:r>
              <w:t xml:space="preserve">CREATE</w:t>
            </w:r>
          </w:p>
        </w:tc>
      </w:tr>
      <w:tr>
        <w:tc>
          <w:tcPr/>
          <w:p>
            <w:pPr>
              <w:pStyle w:val="TAC"/>
            </w:pPr>
            <w:r>
              <w:t xml:space="preserve">TP/oneM2M/CSE/SEC/ACP/008_RET</w:t>
            </w:r>
          </w:p>
        </w:tc>
        <w:tc>
          <w:tcPr/>
          <w:p>
            <w:pPr>
              <w:pStyle w:val="TAC"/>
            </w:pPr>
            <w:r>
              <w:t xml:space="preserve">RETRIEVE</w:t>
            </w:r>
          </w:p>
        </w:tc>
      </w:tr>
      <w:tr>
        <w:tc>
          <w:tcPr/>
          <w:p>
            <w:pPr>
              <w:pStyle w:val="TAC"/>
            </w:pPr>
            <w:r>
              <w:t xml:space="preserve">TP/oneM2M/CSE/SEC/ACP/008_UPD</w:t>
            </w:r>
          </w:p>
        </w:tc>
        <w:tc>
          <w:tcPr/>
          <w:p>
            <w:pPr>
              <w:pStyle w:val="TAC"/>
            </w:pPr>
            <w:r>
              <w:t xml:space="preserve">UPDATE</w:t>
            </w:r>
          </w:p>
        </w:tc>
      </w:tr>
      <w:tr>
        <w:tc>
          <w:tcPr/>
          <w:p>
            <w:pPr>
              <w:pStyle w:val="TAC"/>
            </w:pPr>
            <w:r>
              <w:t xml:space="preserve">TP/oneM2M/CSE/SEC/ACP/008_DEL</w:t>
            </w:r>
          </w:p>
        </w:tc>
        <w:tc>
          <w:tcPr/>
          <w:p>
            <w:pPr>
              <w:pStyle w:val="TAC"/>
            </w:pPr>
            <w:r>
              <w:t xml:space="preserve">DELETE</w:t>
            </w:r>
          </w:p>
        </w:tc>
      </w:tr>
    </w:tbl>
    <w:p>
      <w:pPr>
        <w:spacing w:before="0" w:after="180"/>
      </w:pPr>
    </w:p>
    <w:bookmarkEnd w:id="442"/>
    <w:bookmarkStart w:id="443" w:name="tponem2mcsesecacp009"/>
    <w:p>
      <w:pPr>
        <w:pStyle w:val="Heading6"/>
      </w:pPr>
      <w:r>
        <w:t xml:space="preserve">TP/oneM2M/CSE/SEC/ACP/009</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TP/oneM2M/CSE/SEC/ACP/009</w:t>
            </w:r>
          </w:p>
        </w:tc>
      </w:tr>
      <w:tr>
        <w:tc>
          <w:tcPr/>
          <w:p>
            <w:pPr>
              <w:pStyle w:val="TAC"/>
            </w:pPr>
            <w:r>
              <w:rPr>
                <w:b/>
                <w:bCs/>
              </w:rPr>
              <w:t xml:space="preserve">Test objective</w:t>
            </w:r>
          </w:p>
        </w:tc>
        <w:tc>
          <w:tcPr>
            <w:gridSpan w:val="2"/>
          </w:tcPr>
          <w:p>
            <w:pPr>
              <w:pStyle w:val="TAC"/>
            </w:pPr>
            <w:r>
              <w:t xml:space="preserve">Check that the IUT responds successfully when the AE tries an</w:t>
            </w:r>
            <w:r>
              <w:t xml:space="preserve"> </w:t>
            </w:r>
            <w:r>
              <w:rPr>
                <w:i/>
                <w:iCs/>
              </w:rPr>
              <w:t xml:space="preserve">OPERATION</w:t>
            </w:r>
            <w:r>
              <w:t xml:space="preserve"> </w:t>
            </w:r>
            <w:r>
              <w:t xml:space="preserve">on a TARGET_RESOURCE_TYPE resource and that the request is within accessControlIpAddresses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IP_ADDRESS_RESTRICTION</w:t>
            </w:r>
            <w:r>
              <w:br/>
            </w:r>
            <w:r>
              <w:rPr>
                <w:b/>
                <w:bCs/>
              </w:rPr>
              <w:t xml:space="preserve">}</w:t>
            </w:r>
          </w:p>
        </w:tc>
      </w:tr>
    </w:tbl>
    <w:p>
      <w:pPr>
        <w:spacing w:before="0" w:after="180"/>
      </w:pPr>
    </w:p>
    <w:p>
      <w:pPr>
        <w:pStyle w:val="PL"/>
        <w:numPr>
          <w:ilvl w:val="0"/>
          <w:numId w:val="13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and</w:t>
      </w:r>
      <w:r>
        <w:t xml:space="preserve"> </w:t>
      </w:r>
      <w:r>
        <w:t xml:space="preserve">AE_IP_ADDRESS</w:t>
      </w:r>
      <w:r>
        <w:rPr>
          <w:b/>
          <w:bCs/>
        </w:rPr>
        <w:t xml:space="preserve">within</w:t>
      </w:r>
      <w:r>
        <w:t xml:space="preserve"> </w:t>
      </w:r>
      <w:r>
        <w:t xml:space="preserve">IP_ADDRESS_RESTRICTION  | |</w:t>
      </w:r>
      <w:r>
        <w:br/>
      </w:r>
      <w:r>
        <w:t xml:space="preserve">                     |</w:t>
      </w:r>
      <w:r>
        <w:rPr>
          <w:b/>
          <w:bCs/>
        </w:rPr>
        <w:t xml:space="preserve">}</w:t>
      </w:r>
      <w:r>
        <w:t xml:space="preserve"> </w:t>
      </w:r>
      <w:r>
        <w:t xml:space="preserve">| |</w:t>
      </w:r>
    </w:p>
    <w:p>
      <w:pPr>
        <w:pStyle w:val="PL"/>
        <w:numPr>
          <w:ilvl w:val="0"/>
          <w:numId w:val="13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TP/oneM2M/CSE/SEC/ACP/009_CRE</w:t>
            </w:r>
          </w:p>
        </w:tc>
        <w:tc>
          <w:tcPr/>
          <w:p>
            <w:pPr>
              <w:pStyle w:val="TAC"/>
            </w:pPr>
            <w:r>
              <w:t xml:space="preserve">CREATE</w:t>
            </w:r>
          </w:p>
        </w:tc>
        <w:tc>
          <w:tcPr/>
          <w:p>
            <w:pPr>
              <w:pStyle w:val="TAC"/>
            </w:pPr>
            <w:r>
              <w:t xml:space="preserve">2001 (CREATED)</w:t>
            </w:r>
          </w:p>
        </w:tc>
      </w:tr>
      <w:tr>
        <w:tc>
          <w:tcPr/>
          <w:p>
            <w:pPr>
              <w:pStyle w:val="TAC"/>
            </w:pPr>
            <w:r>
              <w:t xml:space="preserve">TP/oneM2M/CSE/SEC/ACP/009_RET</w:t>
            </w:r>
          </w:p>
        </w:tc>
        <w:tc>
          <w:tcPr/>
          <w:p>
            <w:pPr>
              <w:pStyle w:val="TAC"/>
            </w:pPr>
            <w:r>
              <w:t xml:space="preserve">RETRIEVE</w:t>
            </w:r>
          </w:p>
        </w:tc>
        <w:tc>
          <w:tcPr/>
          <w:p>
            <w:pPr>
              <w:pStyle w:val="TAC"/>
            </w:pPr>
            <w:r>
              <w:t xml:space="preserve">2000 (OK)</w:t>
            </w:r>
          </w:p>
        </w:tc>
      </w:tr>
      <w:tr>
        <w:tc>
          <w:tcPr/>
          <w:p>
            <w:pPr>
              <w:pStyle w:val="TAC"/>
            </w:pPr>
            <w:r>
              <w:t xml:space="preserve">TP/oneM2M/CSE/SEC/ACP/009_UPD</w:t>
            </w:r>
          </w:p>
        </w:tc>
        <w:tc>
          <w:tcPr/>
          <w:p>
            <w:pPr>
              <w:pStyle w:val="TAC"/>
            </w:pPr>
            <w:r>
              <w:t xml:space="preserve">UPDATE</w:t>
            </w:r>
          </w:p>
        </w:tc>
        <w:tc>
          <w:tcPr/>
          <w:p>
            <w:pPr>
              <w:pStyle w:val="TAC"/>
            </w:pPr>
            <w:r>
              <w:t xml:space="preserve">2004 (UPDATED)</w:t>
            </w:r>
          </w:p>
        </w:tc>
      </w:tr>
      <w:tr>
        <w:tc>
          <w:tcPr/>
          <w:p>
            <w:pPr>
              <w:pStyle w:val="TAC"/>
            </w:pPr>
            <w:r>
              <w:t xml:space="preserve">TP/oneM2M/CSE/SEC/ACP/009_DEL</w:t>
            </w:r>
          </w:p>
        </w:tc>
        <w:tc>
          <w:tcPr/>
          <w:p>
            <w:pPr>
              <w:pStyle w:val="TAC"/>
            </w:pPr>
            <w:r>
              <w:t xml:space="preserve">DELETE</w:t>
            </w:r>
          </w:p>
        </w:tc>
        <w:tc>
          <w:tcPr/>
          <w:p>
            <w:pPr>
              <w:pStyle w:val="TAC"/>
            </w:pPr>
            <w:r>
              <w:t xml:space="preserve">2002 (DELETED)</w:t>
            </w:r>
          </w:p>
        </w:tc>
      </w:tr>
    </w:tbl>
    <w:p>
      <w:pPr>
        <w:spacing w:before="0" w:after="180"/>
      </w:pPr>
    </w:p>
    <w:bookmarkEnd w:id="443"/>
    <w:bookmarkStart w:id="444" w:name="tponem2mcsesecacp010"/>
    <w:p>
      <w:pPr>
        <w:pStyle w:val="Heading6"/>
      </w:pPr>
      <w:r>
        <w:t xml:space="preserve">TP/oneM2M/CSE/SEC/ACP/010</w:t>
      </w:r>
    </w:p>
    <w:tbl>
      <w:tblPr>
        <w:tblStyle w:val="Table"/>
        <w:tblW w:type="pct" w:w="4975"/>
        <w:tblLayout w:type="fixed"/>
        <w:tblLook w:firstRow="0" w:lastRow="0" w:firstColumn="0" w:lastColumn="0" w:noHBand="0" w:noVBand="0" w:val="0000"/>
      </w:tblPr>
      <w:tblGrid>
        <w:gridCol w:w="920"/>
        <w:gridCol w:w="6400"/>
        <w:gridCol w:w="560"/>
      </w:tblGrid>
      <w:tr>
        <w:tc>
          <w:tcPr/>
          <w:p>
            <w:pPr>
              <w:pStyle w:val="TAC"/>
            </w:pPr>
            <w:r>
              <w:rPr>
                <w:b/>
                <w:bCs/>
              </w:rPr>
              <w:t xml:space="preserve">TP Id</w:t>
            </w:r>
          </w:p>
        </w:tc>
        <w:tc>
          <w:tcPr>
            <w:gridSpan w:val="2"/>
          </w:tcPr>
          <w:p>
            <w:pPr>
              <w:pStyle w:val="TAC"/>
            </w:pPr>
            <w:r>
              <w:t xml:space="preserve">TP/oneM2M/CSE/SEC/ACP/010</w:t>
            </w:r>
          </w:p>
        </w:tc>
      </w:tr>
      <w:tr>
        <w:tc>
          <w:tcPr/>
          <w:p>
            <w:pPr>
              <w:pStyle w:val="TAC"/>
            </w:pPr>
            <w:r>
              <w:rPr>
                <w:b/>
                <w:bCs/>
              </w:rPr>
              <w:t xml:space="preserve">Test objective</w:t>
            </w:r>
          </w:p>
        </w:tc>
        <w:tc>
          <w:tcPr>
            <w:gridSpan w:val="2"/>
          </w:tcPr>
          <w:p>
            <w:pPr>
              <w:pStyle w:val="TAC"/>
            </w:pPr>
            <w:r>
              <w:t xml:space="preserve">Check that the IUT responds with an error when the AE tries an</w:t>
            </w:r>
            <w:r>
              <w:t xml:space="preserve"> </w:t>
            </w:r>
            <w:r>
              <w:rPr>
                <w:i/>
                <w:iCs/>
              </w:rPr>
              <w:t xml:space="preserve">OPERATION</w:t>
            </w:r>
            <w:r>
              <w:t xml:space="preserve"> </w:t>
            </w:r>
            <w:r>
              <w:t xml:space="preserve">on a AE_RESOURCE_TYPE resource out of accessControlIpAddresses context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rPr>
                <w:b/>
                <w:bCs/>
              </w:rPr>
              <w:t xml:space="preserve">having</w:t>
            </w:r>
            <w:r>
              <w:t xml:space="preserve"> </w:t>
            </w:r>
            <w:r>
              <w:t xml:space="preserve">privileges to perform</w:t>
            </w:r>
            <w:r>
              <w:t xml:space="preserve"> </w:t>
            </w:r>
            <w:r>
              <w:rPr>
                <w:i/>
                <w:iCs/>
              </w:rPr>
              <w:t xml:space="preserve">OPERATION</w:t>
            </w:r>
            <w:r>
              <w:t xml:space="preserve"> </w:t>
            </w:r>
            <w:r>
              <w:t xml:space="preserve">on the AE_RESOURCE_ADDRESS</w:t>
            </w:r>
            <w:r>
              <w:rPr>
                <w:b/>
                <w:bCs/>
              </w:rPr>
              <w:t xml:space="preserve">within</w:t>
            </w:r>
            <w:r>
              <w:t xml:space="preserve"> </w:t>
            </w:r>
            <w:r>
              <w:t xml:space="preserve">IP_ADDRESS_RESTRICTION</w:t>
            </w:r>
            <w:r>
              <w:br/>
            </w:r>
            <w:r>
              <w:rPr>
                <w:b/>
                <w:bCs/>
              </w:rPr>
              <w:t xml:space="preserve">}</w:t>
            </w:r>
          </w:p>
        </w:tc>
      </w:tr>
    </w:tbl>
    <w:p>
      <w:pPr>
        <w:spacing w:before="0" w:after="180"/>
      </w:pPr>
    </w:p>
    <w:p>
      <w:pPr>
        <w:pStyle w:val="PL"/>
        <w:numPr>
          <w:ilvl w:val="0"/>
          <w:numId w:val="13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and</w:t>
      </w:r>
      <w:r>
        <w:t xml:space="preserve"> </w:t>
      </w:r>
      <w:r>
        <w:t xml:space="preserve">AE_IP_ADDRESS</w:t>
      </w:r>
      <w:r>
        <w:t xml:space="preserve"> </w:t>
      </w:r>
      <w:r>
        <w:rPr>
          <w:b/>
          <w:bCs/>
        </w:rPr>
        <w:t xml:space="preserve">out of</w:t>
      </w:r>
      <w:r>
        <w:t xml:space="preserve"> </w:t>
      </w:r>
      <w:r>
        <w:t xml:space="preserve">IP_ADDRESS_RESTRICTION  | |</w:t>
      </w:r>
      <w:r>
        <w:br/>
      </w:r>
      <w:r>
        <w:t xml:space="preserve">                     |</w:t>
      </w:r>
      <w:r>
        <w:rPr>
          <w:b/>
          <w:bCs/>
        </w:rPr>
        <w:t xml:space="preserve">}</w:t>
      </w:r>
      <w:r>
        <w:t xml:space="preserve"> </w:t>
      </w:r>
      <w:r>
        <w:t xml:space="preserve">| |</w:t>
      </w:r>
    </w:p>
    <w:p>
      <w:pPr>
        <w:pStyle w:val="PL"/>
        <w:numPr>
          <w:ilvl w:val="0"/>
          <w:numId w:val="13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TP/oneM2M/CSE/SEC/ACP/010_CRE</w:t>
            </w:r>
          </w:p>
        </w:tc>
        <w:tc>
          <w:tcPr/>
          <w:p>
            <w:pPr>
              <w:pStyle w:val="TAC"/>
            </w:pPr>
            <w:r>
              <w:t xml:space="preserve">CREATE</w:t>
            </w:r>
          </w:p>
        </w:tc>
      </w:tr>
      <w:tr>
        <w:tc>
          <w:tcPr/>
          <w:p>
            <w:pPr>
              <w:pStyle w:val="TAC"/>
            </w:pPr>
            <w:r>
              <w:t xml:space="preserve">TP/oneM2M/CSE/SEC/ACP/010_RET</w:t>
            </w:r>
          </w:p>
        </w:tc>
        <w:tc>
          <w:tcPr/>
          <w:p>
            <w:pPr>
              <w:pStyle w:val="TAC"/>
            </w:pPr>
            <w:r>
              <w:t xml:space="preserve">RETRIEVE</w:t>
            </w:r>
          </w:p>
        </w:tc>
      </w:tr>
      <w:tr>
        <w:tc>
          <w:tcPr/>
          <w:p>
            <w:pPr>
              <w:pStyle w:val="TAC"/>
            </w:pPr>
            <w:r>
              <w:t xml:space="preserve">TP/oneM2M/CSE/SEC/ACP/010_UPD</w:t>
            </w:r>
          </w:p>
        </w:tc>
        <w:tc>
          <w:tcPr/>
          <w:p>
            <w:pPr>
              <w:pStyle w:val="TAC"/>
            </w:pPr>
            <w:r>
              <w:t xml:space="preserve">UPDATE</w:t>
            </w:r>
          </w:p>
        </w:tc>
      </w:tr>
      <w:tr>
        <w:tc>
          <w:tcPr/>
          <w:p>
            <w:pPr>
              <w:pStyle w:val="TAC"/>
            </w:pPr>
            <w:r>
              <w:t xml:space="preserve">TP/oneM2M/CSE/SEC/ACP/010_DEL</w:t>
            </w:r>
          </w:p>
        </w:tc>
        <w:tc>
          <w:tcPr/>
          <w:p>
            <w:pPr>
              <w:pStyle w:val="TAC"/>
            </w:pPr>
            <w:r>
              <w:t xml:space="preserve">DELETE</w:t>
            </w:r>
          </w:p>
        </w:tc>
      </w:tr>
    </w:tbl>
    <w:p>
      <w:pPr>
        <w:spacing w:before="0" w:after="180"/>
      </w:pPr>
    </w:p>
    <w:bookmarkEnd w:id="444"/>
    <w:bookmarkStart w:id="445" w:name="tponem2mcsesecacp011"/>
    <w:p>
      <w:pPr>
        <w:pStyle w:val="Heading6"/>
      </w:pPr>
      <w:r>
        <w:t xml:space="preserve">TP/oneM2M/CSE/SEC/ACP/011</w:t>
      </w:r>
    </w:p>
    <w:tbl>
      <w:tblPr>
        <w:tblStyle w:val="Table"/>
        <w:tblW w:type="pct" w:w="4982"/>
        <w:tblLayout w:type="fixed"/>
        <w:tblLook w:firstRow="0" w:lastRow="0" w:firstColumn="0" w:lastColumn="0" w:noHBand="0" w:noVBand="0" w:val="0000"/>
      </w:tblPr>
      <w:tblGrid>
        <w:gridCol w:w="655"/>
        <w:gridCol w:w="6837"/>
        <w:gridCol w:w="398"/>
      </w:tblGrid>
      <w:tr>
        <w:tc>
          <w:tcPr/>
          <w:p>
            <w:pPr>
              <w:pStyle w:val="TAC"/>
            </w:pPr>
            <w:r>
              <w:rPr>
                <w:b/>
                <w:bCs/>
              </w:rPr>
              <w:t xml:space="preserve">TP Id</w:t>
            </w:r>
          </w:p>
        </w:tc>
        <w:tc>
          <w:tcPr>
            <w:gridSpan w:val="2"/>
          </w:tcPr>
          <w:p>
            <w:pPr>
              <w:pStyle w:val="TAC"/>
            </w:pPr>
            <w:r>
              <w:t xml:space="preserve">TP/oneM2M/CSE/SEC/ACP/011</w:t>
            </w:r>
          </w:p>
        </w:tc>
      </w:tr>
      <w:tr>
        <w:tc>
          <w:tcPr/>
          <w:p>
            <w:pPr>
              <w:pStyle w:val="TAC"/>
            </w:pPr>
            <w:r>
              <w:rPr>
                <w:b/>
                <w:bCs/>
              </w:rPr>
              <w:t xml:space="preserve">Test objective</w:t>
            </w:r>
          </w:p>
        </w:tc>
        <w:tc>
          <w:tcPr>
            <w:gridSpan w:val="2"/>
          </w:tcPr>
          <w:p>
            <w:pPr>
              <w:pStyle w:val="TAC"/>
            </w:pPr>
            <w:r>
              <w:t xml:space="preserve">Check that the IUT responds successfully when the AE tries an</w:t>
            </w:r>
            <w:r>
              <w:t xml:space="preserve"> </w:t>
            </w:r>
            <w:r>
              <w:rPr>
                <w:i/>
                <w:iCs/>
              </w:rPr>
              <w:t xml:space="preserve">OPERATION</w:t>
            </w:r>
            <w:r>
              <w:t xml:space="preserve"> </w:t>
            </w:r>
            <w:r>
              <w:t xml:space="preserve">on its child</w:t>
            </w:r>
            <w:r>
              <w:t xml:space="preserve"> </w:t>
            </w:r>
            <w:r>
              <w:rPr>
                <w:i/>
                <w:iCs/>
              </w:rPr>
              <w:t xml:space="preserve">&lt;container&gt;</w:t>
            </w:r>
            <w:r>
              <w:t xml:space="preserve"> </w:t>
            </w:r>
            <w:r>
              <w:t xml:space="preserve">resource whose accessControlPolicyID attribute is not set and AE has privileges for such</w:t>
            </w:r>
            <w:r>
              <w:t xml:space="preserve"> </w:t>
            </w:r>
            <w:r>
              <w:rPr>
                <w:i/>
                <w:iCs/>
              </w:rPr>
              <w:t xml:space="preserve">OPERATION</w:t>
            </w:r>
            <w:r>
              <w:t xml:space="preserve"> </w:t>
            </w:r>
            <w:r>
              <w:t xml:space="preserve">on its associated accessControlPolicy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a child &lt;Container&gt; resource</w:t>
            </w:r>
            <w:r>
              <w:t xml:space="preserve"> </w:t>
            </w:r>
            <w:r>
              <w:rPr>
                <w:b/>
                <w:bCs/>
              </w:rPr>
              <w:t xml:space="preserve">containing</w:t>
            </w:r>
            <w:r>
              <w:br/>
            </w:r>
            <w:r>
              <w:rPr>
                <w:b/>
                <w:bCs/>
              </w:rPr>
              <w:t xml:space="preserve">no</w:t>
            </w:r>
            <w:r>
              <w:t xml:space="preserve"> </w:t>
            </w:r>
            <w:r>
              <w:t xml:space="preserve">accessControlPolicyID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an</w:t>
            </w:r>
            <w:r>
              <w:t xml:space="preserve"> </w:t>
            </w:r>
            <w:r>
              <w:rPr>
                <w:i/>
                <w:iCs/>
              </w:rPr>
              <w:t xml:space="preserve">OPERATION</w:t>
            </w:r>
            <w:r>
              <w:t xml:space="preserve"> </w:t>
            </w:r>
            <w:r>
              <w:t xml:space="preserve">on the resource CONTAINER_RESOURCE_ADDRESS</w:t>
            </w:r>
            <w:r>
              <w:br/>
            </w:r>
            <w:r>
              <w:rPr>
                <w:b/>
                <w:bCs/>
              </w:rPr>
              <w:t xml:space="preserve">}</w:t>
            </w:r>
          </w:p>
        </w:tc>
      </w:tr>
    </w:tbl>
    <w:p>
      <w:pPr>
        <w:spacing w:before="0" w:after="180"/>
      </w:pPr>
    </w:p>
    <w:p>
      <w:pPr>
        <w:pStyle w:val="PL"/>
        <w:numPr>
          <w:ilvl w:val="0"/>
          <w:numId w:val="13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TP/oneM2M/CSE/SEC/ACP/011_CRE</w:t>
            </w:r>
          </w:p>
        </w:tc>
        <w:tc>
          <w:tcPr/>
          <w:p>
            <w:pPr>
              <w:pStyle w:val="TAC"/>
            </w:pPr>
            <w:r>
              <w:t xml:space="preserve">CREATE</w:t>
            </w:r>
          </w:p>
        </w:tc>
        <w:tc>
          <w:tcPr/>
          <w:p>
            <w:pPr>
              <w:pStyle w:val="TAC"/>
            </w:pPr>
            <w:r>
              <w:t xml:space="preserve">2001 (CREATED)</w:t>
            </w:r>
          </w:p>
        </w:tc>
      </w:tr>
      <w:tr>
        <w:tc>
          <w:tcPr/>
          <w:p>
            <w:pPr>
              <w:pStyle w:val="TAC"/>
            </w:pPr>
            <w:r>
              <w:t xml:space="preserve">TP/oneM2M/CSE/SEC/ACP/011_RET</w:t>
            </w:r>
          </w:p>
        </w:tc>
        <w:tc>
          <w:tcPr/>
          <w:p>
            <w:pPr>
              <w:pStyle w:val="TAC"/>
            </w:pPr>
            <w:r>
              <w:t xml:space="preserve">RETRIEVE</w:t>
            </w:r>
          </w:p>
        </w:tc>
        <w:tc>
          <w:tcPr/>
          <w:p>
            <w:pPr>
              <w:pStyle w:val="TAC"/>
            </w:pPr>
            <w:r>
              <w:t xml:space="preserve">2000 (OK)</w:t>
            </w:r>
          </w:p>
        </w:tc>
      </w:tr>
      <w:tr>
        <w:tc>
          <w:tcPr/>
          <w:p>
            <w:pPr>
              <w:pStyle w:val="TAC"/>
            </w:pPr>
            <w:r>
              <w:t xml:space="preserve">TP/oneM2M/CSE/SEC/ACP/011_UPD</w:t>
            </w:r>
          </w:p>
        </w:tc>
        <w:tc>
          <w:tcPr/>
          <w:p>
            <w:pPr>
              <w:pStyle w:val="TAC"/>
            </w:pPr>
            <w:r>
              <w:t xml:space="preserve">UPDATE</w:t>
            </w:r>
          </w:p>
        </w:tc>
        <w:tc>
          <w:tcPr/>
          <w:p>
            <w:pPr>
              <w:pStyle w:val="TAC"/>
            </w:pPr>
            <w:r>
              <w:t xml:space="preserve">2004 (UPDATED)</w:t>
            </w:r>
          </w:p>
        </w:tc>
      </w:tr>
      <w:tr>
        <w:tc>
          <w:tcPr/>
          <w:p>
            <w:pPr>
              <w:pStyle w:val="TAC"/>
            </w:pPr>
            <w:r>
              <w:t xml:space="preserve">TP/oneM2M/CSE/SEC/ACP/011_DEL</w:t>
            </w:r>
          </w:p>
        </w:tc>
        <w:tc>
          <w:tcPr/>
          <w:p>
            <w:pPr>
              <w:pStyle w:val="TAC"/>
            </w:pPr>
            <w:r>
              <w:t xml:space="preserve">DELETE</w:t>
            </w:r>
          </w:p>
        </w:tc>
        <w:tc>
          <w:tcPr/>
          <w:p>
            <w:pPr>
              <w:pStyle w:val="TAC"/>
            </w:pPr>
            <w:r>
              <w:t xml:space="preserve">2002 (DELETED)</w:t>
            </w:r>
          </w:p>
        </w:tc>
      </w:tr>
    </w:tbl>
    <w:p>
      <w:pPr>
        <w:spacing w:before="0" w:after="180"/>
      </w:pPr>
    </w:p>
    <w:bookmarkEnd w:id="445"/>
    <w:bookmarkStart w:id="446" w:name="tponem2mcsesecacp012"/>
    <w:p>
      <w:pPr>
        <w:pStyle w:val="Heading6"/>
      </w:pPr>
      <w:r>
        <w:t xml:space="preserve">TP/oneM2M/CSE/SEC/ACP/012</w:t>
      </w:r>
    </w:p>
    <w:tbl>
      <w:tblPr>
        <w:tblStyle w:val="Table"/>
        <w:tblW w:type="pct" w:w="4982"/>
        <w:tblLayout w:type="fixed"/>
        <w:tblLook w:firstRow="0" w:lastRow="0" w:firstColumn="0" w:lastColumn="0" w:noHBand="0" w:noVBand="0" w:val="0000"/>
      </w:tblPr>
      <w:tblGrid>
        <w:gridCol w:w="645"/>
        <w:gridCol w:w="6740"/>
        <w:gridCol w:w="505"/>
      </w:tblGrid>
      <w:tr>
        <w:tc>
          <w:tcPr/>
          <w:p>
            <w:pPr>
              <w:pStyle w:val="TAC"/>
            </w:pPr>
            <w:r>
              <w:rPr>
                <w:b/>
                <w:bCs/>
              </w:rPr>
              <w:t xml:space="preserve">TP Id</w:t>
            </w:r>
          </w:p>
        </w:tc>
        <w:tc>
          <w:tcPr>
            <w:gridSpan w:val="2"/>
          </w:tcPr>
          <w:p>
            <w:pPr>
              <w:pStyle w:val="TAC"/>
            </w:pPr>
            <w:r>
              <w:t xml:space="preserve">TP/oneM2M/CSE/SEC/ACP/012</w:t>
            </w:r>
          </w:p>
        </w:tc>
      </w:tr>
      <w:tr>
        <w:tc>
          <w:tcPr/>
          <w:p>
            <w:pPr>
              <w:pStyle w:val="TAC"/>
            </w:pPr>
            <w:r>
              <w:rPr>
                <w:b/>
                <w:bCs/>
              </w:rPr>
              <w:t xml:space="preserve">Test objective</w:t>
            </w:r>
          </w:p>
        </w:tc>
        <w:tc>
          <w:tcPr>
            <w:gridSpan w:val="2"/>
          </w:tcPr>
          <w:p>
            <w:pPr>
              <w:pStyle w:val="TAC"/>
            </w:pPr>
            <w:r>
              <w:t xml:space="preserve">Check that the IUT responds with an error when an ORIGINATOR tries an</w:t>
            </w:r>
            <w:r>
              <w:t xml:space="preserve"> </w:t>
            </w:r>
            <w:r>
              <w:rPr>
                <w:i/>
                <w:iCs/>
              </w:rPr>
              <w:t xml:space="preserve">OPERATION</w:t>
            </w:r>
            <w:r>
              <w:t xml:space="preserve"> </w:t>
            </w:r>
            <w:r>
              <w:t xml:space="preserve">on a</w:t>
            </w:r>
            <w:r>
              <w:t xml:space="preserve"> </w:t>
            </w:r>
            <w:r>
              <w:rPr>
                <w:i/>
                <w:iCs/>
              </w:rPr>
              <w:t xml:space="preserve">&lt;Container&gt;</w:t>
            </w:r>
            <w:r>
              <w:t xml:space="preserve"> </w:t>
            </w:r>
            <w:r>
              <w:t xml:space="preserve">resource with no accessControlPolicyID associated and such ORIGINATOR having no privileges for performing the</w:t>
            </w:r>
            <w:r>
              <w:t xml:space="preserve"> </w:t>
            </w:r>
            <w:r>
              <w:rPr>
                <w:i/>
                <w:iCs/>
              </w:rPr>
              <w:t xml:space="preserve">OPERATION</w:t>
            </w:r>
            <w:r>
              <w:t xml:space="preserve"> </w:t>
            </w:r>
            <w:r>
              <w:t xml:space="preserve">on the &lt;Container&gt;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 PICS_ACP_SUPPORT</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a child &lt;Container&gt; resource</w:t>
            </w:r>
            <w:r>
              <w:t xml:space="preserve"> </w:t>
            </w:r>
            <w:r>
              <w:rPr>
                <w:b/>
                <w:bCs/>
              </w:rPr>
              <w:t xml:space="preserve">containing</w:t>
            </w:r>
            <w:r>
              <w:br/>
            </w:r>
            <w:r>
              <w:rPr>
                <w:b/>
                <w:bCs/>
              </w:rPr>
              <w:t xml:space="preserve">no</w:t>
            </w:r>
            <w:r>
              <w:t xml:space="preserve"> </w:t>
            </w:r>
            <w:r>
              <w:t xml:space="preserve">accessControlPolicyID attribute</w:t>
            </w:r>
            <w:r>
              <w:br/>
            </w:r>
            <w:r>
              <w:rPr>
                <w:b/>
                <w:bCs/>
              </w:rPr>
              <w:t xml:space="preserve">and</w:t>
            </w:r>
            <w:r>
              <w:t xml:space="preserve"> </w:t>
            </w:r>
            <w:r>
              <w:t xml:space="preserve">the ORIGINATOR</w:t>
            </w:r>
            <w:r>
              <w:t xml:space="preserve"> </w:t>
            </w:r>
            <w:r>
              <w:rPr>
                <w:b/>
                <w:bCs/>
              </w:rPr>
              <w:t xml:space="preserve">having no</w:t>
            </w:r>
            <w:r>
              <w:t xml:space="preserve"> </w:t>
            </w:r>
            <w:r>
              <w:t xml:space="preserve">privileges to perform an</w:t>
            </w:r>
            <w:r>
              <w:t xml:space="preserve"> </w:t>
            </w:r>
            <w:r>
              <w:rPr>
                <w:i/>
                <w:iCs/>
              </w:rPr>
              <w:t xml:space="preserve">OPERATION</w:t>
            </w:r>
            <w:r>
              <w:t xml:space="preserve"> </w:t>
            </w:r>
            <w:r>
              <w:t xml:space="preserve">on the &lt;Container&gt; resource</w:t>
            </w:r>
            <w:r>
              <w:br/>
            </w:r>
            <w:r>
              <w:rPr>
                <w:b/>
                <w:bCs/>
              </w:rPr>
              <w:t xml:space="preserve">}</w:t>
            </w:r>
          </w:p>
        </w:tc>
      </w:tr>
    </w:tbl>
    <w:p>
      <w:pPr>
        <w:spacing w:before="0" w:after="180"/>
      </w:pPr>
    </w:p>
    <w:p>
      <w:pPr>
        <w:pStyle w:val="PL"/>
        <w:numPr>
          <w:ilvl w:val="0"/>
          <w:numId w:val="13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ORIGINATOR|</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ORIGINATOR_ID  | |</w:t>
      </w:r>
      <w:r>
        <w:br/>
      </w:r>
      <w:r>
        <w:t xml:space="preserve">                     |</w:t>
      </w:r>
      <w:r>
        <w:rPr>
          <w:b/>
          <w:bCs/>
        </w:rPr>
        <w:t xml:space="preserve">}</w:t>
      </w:r>
      <w:r>
        <w:t xml:space="preserve"> </w:t>
      </w:r>
      <w:r>
        <w:t xml:space="preserve">| |</w:t>
      </w:r>
    </w:p>
    <w:p>
      <w:pPr>
        <w:pStyle w:val="PL"/>
        <w:numPr>
          <w:ilvl w:val="0"/>
          <w:numId w:val="13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ORIGINATOR|</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TP/oneM2M/CSE/SEC/ACP/012_CRE</w:t>
            </w:r>
          </w:p>
        </w:tc>
        <w:tc>
          <w:tcPr/>
          <w:p>
            <w:pPr>
              <w:pStyle w:val="TAC"/>
            </w:pPr>
            <w:r>
              <w:t xml:space="preserve">CREATE</w:t>
            </w:r>
          </w:p>
        </w:tc>
      </w:tr>
      <w:tr>
        <w:tc>
          <w:tcPr/>
          <w:p>
            <w:pPr>
              <w:pStyle w:val="TAC"/>
            </w:pPr>
            <w:r>
              <w:t xml:space="preserve">TP/oneM2M/CSE/SEC/ACP/012_RET</w:t>
            </w:r>
          </w:p>
        </w:tc>
        <w:tc>
          <w:tcPr/>
          <w:p>
            <w:pPr>
              <w:pStyle w:val="TAC"/>
            </w:pPr>
            <w:r>
              <w:t xml:space="preserve">RETRIEVE</w:t>
            </w:r>
          </w:p>
        </w:tc>
      </w:tr>
      <w:tr>
        <w:tc>
          <w:tcPr/>
          <w:p>
            <w:pPr>
              <w:pStyle w:val="TAC"/>
            </w:pPr>
            <w:r>
              <w:t xml:space="preserve">TP/oneM2M/CSE/SEC/ACP/012_UPD</w:t>
            </w:r>
          </w:p>
        </w:tc>
        <w:tc>
          <w:tcPr/>
          <w:p>
            <w:pPr>
              <w:pStyle w:val="TAC"/>
            </w:pPr>
            <w:r>
              <w:t xml:space="preserve">UPDATE</w:t>
            </w:r>
          </w:p>
        </w:tc>
      </w:tr>
      <w:tr>
        <w:tc>
          <w:tcPr/>
          <w:p>
            <w:pPr>
              <w:pStyle w:val="TAC"/>
            </w:pPr>
            <w:r>
              <w:t xml:space="preserve">TP/oneM2M/CSE/SEC/ACP/012_DEL</w:t>
            </w:r>
          </w:p>
        </w:tc>
        <w:tc>
          <w:tcPr/>
          <w:p>
            <w:pPr>
              <w:pStyle w:val="TAC"/>
            </w:pPr>
            <w:r>
              <w:t xml:space="preserve">DELETE</w:t>
            </w:r>
          </w:p>
        </w:tc>
      </w:tr>
    </w:tbl>
    <w:p>
      <w:pPr>
        <w:spacing w:before="0" w:after="180"/>
      </w:pPr>
    </w:p>
    <w:bookmarkEnd w:id="446"/>
    <w:bookmarkStart w:id="447" w:name="tponem2mcsesecacp013"/>
    <w:p>
      <w:pPr>
        <w:pStyle w:val="Heading6"/>
      </w:pPr>
      <w:r>
        <w:t xml:space="preserve">TP/oneM2M/CSE/SEC/ACP/013</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TP/oneM2M/CSE/SEC/ACP/013</w:t>
            </w:r>
          </w:p>
        </w:tc>
      </w:tr>
      <w:tr>
        <w:tc>
          <w:tcPr/>
          <w:p>
            <w:pPr>
              <w:pStyle w:val="TAC"/>
            </w:pPr>
            <w:r>
              <w:rPr>
                <w:b/>
                <w:bCs/>
              </w:rPr>
              <w:t xml:space="preserve">Test objective</w:t>
            </w:r>
          </w:p>
        </w:tc>
        <w:tc>
          <w:tcPr>
            <w:gridSpan w:val="2"/>
          </w:tcPr>
          <w:p>
            <w:pPr>
              <w:pStyle w:val="TAC"/>
            </w:pPr>
            <w:r>
              <w:t xml:space="preserve">Check that the IUT responds successfully when the creator AE tries an</w:t>
            </w:r>
            <w:r>
              <w:t xml:space="preserve"> </w:t>
            </w:r>
            <w:r>
              <w:rPr>
                <w:i/>
                <w:iCs/>
              </w:rPr>
              <w:t xml:space="preserve">OPERATION</w:t>
            </w:r>
            <w:r>
              <w:t xml:space="preserve"> </w:t>
            </w:r>
            <w:r>
              <w:t xml:space="preserve">on the AE resource whose accessControlPolicyIDs attribute is not set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&lt;AE&gt; resource</w:t>
            </w:r>
            <w:r>
              <w:t xml:space="preserve"> </w:t>
            </w:r>
            <w:r>
              <w:rPr>
                <w:b/>
                <w:bCs/>
              </w:rPr>
              <w:t xml:space="preserve">having no</w:t>
            </w:r>
            <w:r>
              <w:t xml:space="preserve"> </w:t>
            </w:r>
            <w:r>
              <w:t xml:space="preserve">accessControlPolicyIDs attribute</w:t>
            </w:r>
            <w:r>
              <w:br/>
            </w:r>
            <w:r>
              <w:rPr>
                <w:b/>
                <w:bCs/>
              </w:rPr>
              <w:t xml:space="preserve">}</w:t>
            </w:r>
          </w:p>
        </w:tc>
      </w:tr>
    </w:tbl>
    <w:p>
      <w:pPr>
        <w:spacing w:before="0" w:after="180"/>
      </w:pPr>
    </w:p>
    <w:p>
      <w:pPr>
        <w:pStyle w:val="PL"/>
        <w:numPr>
          <w:ilvl w:val="0"/>
          <w:numId w:val="13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 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TP/oneM2M/CSE/SEC/ACP/013_CRE</w:t>
            </w:r>
          </w:p>
        </w:tc>
        <w:tc>
          <w:tcPr/>
          <w:p>
            <w:pPr>
              <w:pStyle w:val="TAC"/>
            </w:pPr>
            <w:r>
              <w:t xml:space="preserve">CREATE</w:t>
            </w:r>
          </w:p>
        </w:tc>
        <w:tc>
          <w:tcPr/>
          <w:p>
            <w:pPr>
              <w:pStyle w:val="TAC"/>
            </w:pPr>
            <w:r>
              <w:t xml:space="preserve">2001 (CREATED)</w:t>
            </w:r>
          </w:p>
        </w:tc>
      </w:tr>
      <w:tr>
        <w:tc>
          <w:tcPr/>
          <w:p>
            <w:pPr>
              <w:pStyle w:val="TAC"/>
            </w:pPr>
            <w:r>
              <w:t xml:space="preserve">TP/oneM2M/CSE/SEC/ACP/013_RET</w:t>
            </w:r>
          </w:p>
        </w:tc>
        <w:tc>
          <w:tcPr/>
          <w:p>
            <w:pPr>
              <w:pStyle w:val="TAC"/>
            </w:pPr>
            <w:r>
              <w:t xml:space="preserve">RETRIEVE</w:t>
            </w:r>
          </w:p>
        </w:tc>
        <w:tc>
          <w:tcPr/>
          <w:p>
            <w:pPr>
              <w:pStyle w:val="TAC"/>
            </w:pPr>
            <w:r>
              <w:t xml:space="preserve">2000 (OK)</w:t>
            </w:r>
          </w:p>
        </w:tc>
      </w:tr>
      <w:tr>
        <w:tc>
          <w:tcPr/>
          <w:p>
            <w:pPr>
              <w:pStyle w:val="TAC"/>
            </w:pPr>
            <w:r>
              <w:t xml:space="preserve">TP/oneM2M/CSE/SEC/ACP/013_UPD</w:t>
            </w:r>
          </w:p>
        </w:tc>
        <w:tc>
          <w:tcPr/>
          <w:p>
            <w:pPr>
              <w:pStyle w:val="TAC"/>
            </w:pPr>
            <w:r>
              <w:t xml:space="preserve">UPDATE</w:t>
            </w:r>
          </w:p>
        </w:tc>
        <w:tc>
          <w:tcPr/>
          <w:p>
            <w:pPr>
              <w:pStyle w:val="TAC"/>
            </w:pPr>
            <w:r>
              <w:t xml:space="preserve">2004 (UPDATED)</w:t>
            </w:r>
          </w:p>
        </w:tc>
      </w:tr>
      <w:tr>
        <w:tc>
          <w:tcPr/>
          <w:p>
            <w:pPr>
              <w:pStyle w:val="TAC"/>
            </w:pPr>
            <w:r>
              <w:t xml:space="preserve">TP/oneM2M/CSE/SEC/ACP/013_DEL</w:t>
            </w:r>
          </w:p>
        </w:tc>
        <w:tc>
          <w:tcPr/>
          <w:p>
            <w:pPr>
              <w:pStyle w:val="TAC"/>
            </w:pPr>
            <w:r>
              <w:t xml:space="preserve">DELETE</w:t>
            </w:r>
          </w:p>
        </w:tc>
        <w:tc>
          <w:tcPr/>
          <w:p>
            <w:pPr>
              <w:pStyle w:val="TAC"/>
            </w:pPr>
            <w:r>
              <w:t xml:space="preserve">2002 (DELETED)</w:t>
            </w:r>
          </w:p>
        </w:tc>
      </w:tr>
    </w:tbl>
    <w:p>
      <w:pPr>
        <w:spacing w:before="0" w:after="180"/>
      </w:pPr>
    </w:p>
    <w:bookmarkEnd w:id="447"/>
    <w:bookmarkStart w:id="448" w:name="tponem2mcsesecacp014"/>
    <w:p>
      <w:pPr>
        <w:pStyle w:val="Heading6"/>
      </w:pPr>
      <w:r>
        <w:t xml:space="preserve">TP/oneM2M/CSE/SEC/ACP/014</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pPr>
            <w:r>
              <w:rPr>
                <w:b/>
                <w:bCs/>
              </w:rPr>
              <w:t xml:space="preserve">TP Id</w:t>
            </w:r>
          </w:p>
        </w:tc>
        <w:tc>
          <w:tcPr>
            <w:gridSpan w:val="2"/>
          </w:tcPr>
          <w:p>
            <w:pPr>
              <w:pStyle w:val="TAC"/>
            </w:pPr>
            <w:r>
              <w:t xml:space="preserve">TP/oneM2M/CSE/SEC/ACP/014</w:t>
            </w:r>
          </w:p>
        </w:tc>
      </w:tr>
      <w:tr>
        <w:tc>
          <w:tcPr/>
          <w:p>
            <w:pPr>
              <w:pStyle w:val="TAC"/>
            </w:pPr>
            <w:r>
              <w:rPr>
                <w:b/>
                <w:bCs/>
              </w:rPr>
              <w:t xml:space="preserve">Test objective</w:t>
            </w:r>
          </w:p>
        </w:tc>
        <w:tc>
          <w:tcPr>
            <w:gridSpan w:val="2"/>
          </w:tcPr>
          <w:p>
            <w:pPr>
              <w:pStyle w:val="TAC"/>
            </w:pPr>
            <w:r>
              <w:t xml:space="preserve">Check that the IUT responds with an error when an AE2 tries an OPERATION on the AE1 resource whose accessControlPolicyIDs attribute is not set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9.6.1.3.2-1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&lt;AE&gt; resource of AE1</w:t>
            </w:r>
            <w:r>
              <w:t xml:space="preserve"> </w:t>
            </w:r>
            <w:r>
              <w:rPr>
                <w:b/>
                <w:bCs/>
              </w:rPr>
              <w:t xml:space="preserve">having no</w:t>
            </w:r>
            <w:r>
              <w:t xml:space="preserve"> </w:t>
            </w:r>
            <w:r>
              <w:t xml:space="preserve">accessControlPolicyIDs attribute</w:t>
            </w:r>
            <w:r>
              <w:br/>
            </w:r>
            <w:r>
              <w:t xml:space="preserve">}</w:t>
            </w:r>
          </w:p>
        </w:tc>
      </w:tr>
    </w:tbl>
    <w:p>
      <w:pPr>
        <w:spacing w:before="0" w:after="180"/>
      </w:pPr>
    </w:p>
    <w:p>
      <w:pPr>
        <w:pStyle w:val="PL"/>
        <w:numPr>
          <w:ilvl w:val="0"/>
          <w:numId w:val="13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AE2_ID  | |</w:t>
      </w:r>
      <w:r>
        <w:br/>
      </w:r>
      <w:r>
        <w:t xml:space="preserve">                     |} | |</w:t>
      </w:r>
    </w:p>
    <w:p>
      <w:pPr>
        <w:pStyle w:val="PL"/>
        <w:numPr>
          <w:ilvl w:val="0"/>
          <w:numId w:val="13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TP/oneM2M/CSE/SEC/ACP/014_CRE</w:t>
            </w:r>
          </w:p>
        </w:tc>
        <w:tc>
          <w:tcPr/>
          <w:p>
            <w:pPr>
              <w:pStyle w:val="TAC"/>
            </w:pPr>
            <w:r>
              <w:t xml:space="preserve">CREATE</w:t>
            </w:r>
          </w:p>
        </w:tc>
      </w:tr>
      <w:tr>
        <w:tc>
          <w:tcPr/>
          <w:p>
            <w:pPr>
              <w:pStyle w:val="TAC"/>
            </w:pPr>
            <w:r>
              <w:t xml:space="preserve">TP/oneM2M/CSE/SEC/ACP/014_RET</w:t>
            </w:r>
          </w:p>
        </w:tc>
        <w:tc>
          <w:tcPr/>
          <w:p>
            <w:pPr>
              <w:pStyle w:val="TAC"/>
            </w:pPr>
            <w:r>
              <w:t xml:space="preserve">RETRIEVE</w:t>
            </w:r>
          </w:p>
        </w:tc>
      </w:tr>
      <w:tr>
        <w:tc>
          <w:tcPr/>
          <w:p>
            <w:pPr>
              <w:pStyle w:val="TAC"/>
            </w:pPr>
            <w:r>
              <w:t xml:space="preserve">TP/oneM2M/CSE/SEC/ACP/014_UPD</w:t>
            </w:r>
          </w:p>
        </w:tc>
        <w:tc>
          <w:tcPr/>
          <w:p>
            <w:pPr>
              <w:pStyle w:val="TAC"/>
            </w:pPr>
            <w:r>
              <w:t xml:space="preserve">UPDATE</w:t>
            </w:r>
          </w:p>
        </w:tc>
      </w:tr>
      <w:tr>
        <w:tc>
          <w:tcPr/>
          <w:p>
            <w:pPr>
              <w:pStyle w:val="TAC"/>
            </w:pPr>
            <w:r>
              <w:t xml:space="preserve">TP/oneM2M/CSE/SEC/ACP/014_DEL</w:t>
            </w:r>
          </w:p>
        </w:tc>
        <w:tc>
          <w:tcPr/>
          <w:p>
            <w:pPr>
              <w:pStyle w:val="TAC"/>
            </w:pPr>
            <w:r>
              <w:t xml:space="preserve">DELETE</w:t>
            </w:r>
          </w:p>
        </w:tc>
      </w:tr>
    </w:tbl>
    <w:p>
      <w:pPr>
        <w:spacing w:before="0" w:after="180"/>
      </w:pPr>
    </w:p>
    <w:bookmarkEnd w:id="448"/>
    <w:bookmarkStart w:id="449" w:name="tponem2mcsesecacp015"/>
    <w:p>
      <w:pPr>
        <w:pStyle w:val="Heading6"/>
      </w:pPr>
      <w:r>
        <w:t xml:space="preserve">TP/oneM2M/CSE/SEC/ACP/015</w:t>
      </w:r>
    </w:p>
    <w:tbl>
      <w:tblPr>
        <w:tblStyle w:val="Table"/>
        <w:tblW w:type="pct" w:w="4984"/>
        <w:tblLayout w:type="fixed"/>
        <w:tblLook w:firstRow="0" w:lastRow="0" w:firstColumn="0" w:lastColumn="0" w:noHBand="0" w:noVBand="0" w:val="0000"/>
      </w:tblPr>
      <w:tblGrid>
        <w:gridCol w:w="571"/>
        <w:gridCol w:w="6976"/>
        <w:gridCol w:w="347"/>
      </w:tblGrid>
      <w:tr>
        <w:tc>
          <w:tcPr/>
          <w:p>
            <w:pPr>
              <w:pStyle w:val="TAC"/>
            </w:pPr>
            <w:r>
              <w:rPr>
                <w:b/>
                <w:bCs/>
              </w:rPr>
              <w:t xml:space="preserve">TP Id</w:t>
            </w:r>
          </w:p>
        </w:tc>
        <w:tc>
          <w:tcPr>
            <w:gridSpan w:val="2"/>
          </w:tcPr>
          <w:p>
            <w:pPr>
              <w:pStyle w:val="TAC"/>
            </w:pPr>
            <w:r>
              <w:t xml:space="preserve">TP/oneM2M/CSE/SEC/ACP/015</w:t>
            </w:r>
          </w:p>
        </w:tc>
      </w:tr>
      <w:tr>
        <w:tc>
          <w:tcPr/>
          <w:p>
            <w:pPr>
              <w:pStyle w:val="TAC"/>
            </w:pPr>
            <w:r>
              <w:rPr>
                <w:b/>
                <w:bCs/>
              </w:rPr>
              <w:t xml:space="preserve">Test objective</w:t>
            </w:r>
          </w:p>
        </w:tc>
        <w:tc>
          <w:tcPr>
            <w:gridSpan w:val="2"/>
          </w:tcPr>
          <w:p>
            <w:pPr>
              <w:pStyle w:val="TAC"/>
            </w:pPr>
            <w:r>
              <w:t xml:space="preserve">Check that the IUT responds successfully when an AE tries an OPERATION on the AE1 resource whose accessControlPolicyIDs attribute is set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w:t>
            </w:r>
            <w:r>
              <w:t xml:space="preserve"> </w:t>
            </w:r>
            <w:r>
              <w:t xml:space="preserve">&lt;group&gt; resource GRP1 having AE2 as memberIds</w:t>
            </w:r>
            <w:r>
              <w:br/>
            </w:r>
            <w:r>
              <w:rPr>
                <w:b/>
                <w:bCs/>
              </w:rPr>
              <w:t xml:space="preserve">and</w:t>
            </w:r>
            <w:r>
              <w:t xml:space="preserve"> </w:t>
            </w:r>
            <w:r>
              <w:t xml:space="preserve">the &lt;AE&gt; resource of AE1 having accessControlPolicyIDs attribute set and this referenced</w:t>
            </w:r>
            <w:r>
              <w:t xml:space="preserve"> </w:t>
            </w:r>
            <w:r>
              <w:t xml:space="preserve">&lt;accessControlPolicy&gt;</w:t>
            </w:r>
            <w:r>
              <w:t xml:space="preserve"> </w:t>
            </w:r>
            <w:r>
              <w:rPr>
                <w:b/>
                <w:bCs/>
              </w:rPr>
              <w:t xml:space="preserve">having</w:t>
            </w:r>
            <w:r>
              <w:t xml:space="preserve"> </w:t>
            </w:r>
            <w:r>
              <w:t xml:space="preserve">atleast single ACR accessControlOriginators attribute</w:t>
            </w:r>
            <w:r>
              <w:t xml:space="preserve"> </w:t>
            </w:r>
            <w:r>
              <w:rPr>
                <w:b/>
                <w:bCs/>
              </w:rPr>
              <w:t xml:space="preserve">having</w:t>
            </w:r>
            <w:r>
              <w:t xml:space="preserve"> </w:t>
            </w:r>
            <w:r>
              <w:t xml:space="preserve">resourceID of &lt;group&gt; resource GRP1 and accessControlOperations to OPERATION</w:t>
            </w:r>
            <w:r>
              <w:br/>
            </w:r>
            <w:r>
              <w:rPr>
                <w:b/>
                <w:bCs/>
              </w:rPr>
              <w:t xml:space="preserve">}</w:t>
            </w:r>
          </w:p>
        </w:tc>
      </w:tr>
    </w:tbl>
    <w:p>
      <w:pPr>
        <w:spacing w:before="0" w:after="180"/>
      </w:pPr>
    </w:p>
    <w:p>
      <w:pPr>
        <w:pStyle w:val="PL"/>
        <w:numPr>
          <w:ilvl w:val="0"/>
          <w:numId w:val="13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AE2_ID  | |</w:t>
      </w:r>
      <w:r>
        <w:br/>
      </w:r>
      <w:r>
        <w:t xml:space="preserve">                     |</w:t>
      </w:r>
      <w:r>
        <w:rPr>
          <w:b/>
          <w:bCs/>
        </w:rPr>
        <w:t xml:space="preserve">}</w:t>
      </w:r>
      <w:r>
        <w:t xml:space="preserve"> </w:t>
      </w:r>
      <w:r>
        <w:t xml:space="preserve">| |</w:t>
      </w:r>
    </w:p>
    <w:p>
      <w:pPr>
        <w:pStyle w:val="PL"/>
        <w:numPr>
          <w:ilvl w:val="0"/>
          <w:numId w:val="13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TP/oneM2M/CSE/SEC/ACP/015_CRE</w:t>
            </w:r>
          </w:p>
        </w:tc>
        <w:tc>
          <w:tcPr/>
          <w:p>
            <w:pPr>
              <w:pStyle w:val="TAC"/>
            </w:pPr>
            <w:r>
              <w:t xml:space="preserve">CREATE</w:t>
            </w:r>
          </w:p>
        </w:tc>
        <w:tc>
          <w:tcPr/>
          <w:p>
            <w:pPr>
              <w:pStyle w:val="TAC"/>
            </w:pPr>
            <w:r>
              <w:t xml:space="preserve">2001 (CREATED)</w:t>
            </w:r>
          </w:p>
        </w:tc>
      </w:tr>
      <w:tr>
        <w:tc>
          <w:tcPr/>
          <w:p>
            <w:pPr>
              <w:pStyle w:val="TAC"/>
            </w:pPr>
            <w:r>
              <w:t xml:space="preserve">TP/oneM2M/CSE/SEC/ACP/015_RET</w:t>
            </w:r>
          </w:p>
        </w:tc>
        <w:tc>
          <w:tcPr/>
          <w:p>
            <w:pPr>
              <w:pStyle w:val="TAC"/>
            </w:pPr>
            <w:r>
              <w:t xml:space="preserve">RETRIEVE</w:t>
            </w:r>
          </w:p>
        </w:tc>
        <w:tc>
          <w:tcPr/>
          <w:p>
            <w:pPr>
              <w:pStyle w:val="TAC"/>
            </w:pPr>
            <w:r>
              <w:t xml:space="preserve">2000 (OK)</w:t>
            </w:r>
          </w:p>
        </w:tc>
      </w:tr>
      <w:tr>
        <w:tc>
          <w:tcPr/>
          <w:p>
            <w:pPr>
              <w:pStyle w:val="TAC"/>
            </w:pPr>
            <w:r>
              <w:t xml:space="preserve">TP/oneM2M/CSE/SEC/ACP/015_UPD</w:t>
            </w:r>
          </w:p>
        </w:tc>
        <w:tc>
          <w:tcPr/>
          <w:p>
            <w:pPr>
              <w:pStyle w:val="TAC"/>
            </w:pPr>
            <w:r>
              <w:t xml:space="preserve">UPDATE</w:t>
            </w:r>
          </w:p>
        </w:tc>
        <w:tc>
          <w:tcPr/>
          <w:p>
            <w:pPr>
              <w:pStyle w:val="TAC"/>
            </w:pPr>
            <w:r>
              <w:t xml:space="preserve">2004 (UPDATED)</w:t>
            </w:r>
          </w:p>
        </w:tc>
      </w:tr>
      <w:tr>
        <w:tc>
          <w:tcPr/>
          <w:p>
            <w:pPr>
              <w:pStyle w:val="TAC"/>
            </w:pPr>
            <w:r>
              <w:t xml:space="preserve">TP/oneM2M/CSE/SEC/ACP/015_DEL</w:t>
            </w:r>
          </w:p>
        </w:tc>
        <w:tc>
          <w:tcPr/>
          <w:p>
            <w:pPr>
              <w:pStyle w:val="TAC"/>
            </w:pPr>
            <w:r>
              <w:t xml:space="preserve">DELETE</w:t>
            </w:r>
          </w:p>
        </w:tc>
        <w:tc>
          <w:tcPr/>
          <w:p>
            <w:pPr>
              <w:pStyle w:val="TAC"/>
            </w:pPr>
            <w:r>
              <w:t xml:space="preserve">2002 (DELETED)</w:t>
            </w:r>
          </w:p>
        </w:tc>
      </w:tr>
    </w:tbl>
    <w:p>
      <w:pPr>
        <w:spacing w:before="0" w:after="180"/>
      </w:pPr>
    </w:p>
    <w:bookmarkEnd w:id="449"/>
    <w:bookmarkStart w:id="450" w:name="tponem2mcsesecacp016"/>
    <w:p>
      <w:pPr>
        <w:pStyle w:val="Heading6"/>
      </w:pPr>
      <w:r>
        <w:t xml:space="preserve">TP/oneM2M/CSE/SEC/ACP/016</w:t>
      </w:r>
    </w:p>
    <w:tbl>
      <w:tblPr>
        <w:tblStyle w:val="Table"/>
        <w:tblW w:type="pct" w:w="4984"/>
        <w:tblLayout w:type="fixed"/>
        <w:tblLook w:firstRow="0" w:lastRow="0" w:firstColumn="0" w:lastColumn="0" w:noHBand="0" w:noVBand="0" w:val="0000"/>
      </w:tblPr>
      <w:tblGrid>
        <w:gridCol w:w="581"/>
        <w:gridCol w:w="6958"/>
        <w:gridCol w:w="354"/>
      </w:tblGrid>
      <w:tr>
        <w:tc>
          <w:tcPr/>
          <w:p>
            <w:pPr>
              <w:pStyle w:val="TAC"/>
            </w:pPr>
            <w:r>
              <w:rPr>
                <w:b/>
                <w:bCs/>
              </w:rPr>
              <w:t xml:space="preserve">TP Id</w:t>
            </w:r>
          </w:p>
        </w:tc>
        <w:tc>
          <w:tcPr>
            <w:gridSpan w:val="2"/>
          </w:tcPr>
          <w:p>
            <w:pPr>
              <w:pStyle w:val="TAC"/>
            </w:pPr>
            <w:r>
              <w:t xml:space="preserve">TP/oneM2M/CSE/SEC/ACP/016</w:t>
            </w:r>
          </w:p>
        </w:tc>
      </w:tr>
      <w:tr>
        <w:tc>
          <w:tcPr/>
          <w:p>
            <w:pPr>
              <w:pStyle w:val="TAC"/>
            </w:pPr>
            <w:r>
              <w:rPr>
                <w:b/>
                <w:bCs/>
              </w:rPr>
              <w:t xml:space="preserve">Test objective</w:t>
            </w:r>
          </w:p>
        </w:tc>
        <w:tc>
          <w:tcPr>
            <w:gridSpan w:val="2"/>
          </w:tcPr>
          <w:p>
            <w:pPr>
              <w:pStyle w:val="TAC"/>
            </w:pPr>
            <w:r>
              <w:t xml:space="preserve">Check that the IUT responds with an error when an AE tries an OPERATION on the AE1 resource whose accessControlPolicyIDs attribute is set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registered</w:t>
            </w:r>
            <w:r>
              <w:t xml:space="preserve"> </w:t>
            </w:r>
            <w:r>
              <w:t xml:space="preserve">the AE3</w:t>
            </w:r>
            <w:r>
              <w:br/>
            </w:r>
            <w:r>
              <w:rPr>
                <w:b/>
                <w:bCs/>
              </w:rPr>
              <w:t xml:space="preserve">and</w:t>
            </w:r>
            <w:r>
              <w:t xml:space="preserve"> </w:t>
            </w:r>
            <w:r>
              <w:t xml:space="preserve">the IUT</w:t>
            </w:r>
            <w:r>
              <w:t xml:space="preserve"> </w:t>
            </w:r>
            <w:r>
              <w:rPr>
                <w:b/>
                <w:bCs/>
              </w:rPr>
              <w:t xml:space="preserve">having</w:t>
            </w:r>
            <w:r>
              <w:t xml:space="preserve"> </w:t>
            </w:r>
            <w:r>
              <w:t xml:space="preserve">&lt;group&gt; resource GRP1 having AE3 as member only</w:t>
            </w:r>
            <w:r>
              <w:br/>
            </w:r>
            <w:r>
              <w:rPr>
                <w:b/>
                <w:bCs/>
              </w:rPr>
              <w:t xml:space="preserve">and</w:t>
            </w:r>
            <w:r>
              <w:t xml:space="preserve"> </w:t>
            </w:r>
            <w:r>
              <w:t xml:space="preserve">the &lt;AE&gt; resource of AE1 having accessControlPolicyIDs attribute set and this referenced</w:t>
            </w:r>
            <w:r>
              <w:t xml:space="preserve"> </w:t>
            </w:r>
            <w:r>
              <w:t xml:space="preserve">&lt;accessControlPolicy&gt; having at least single ACR accessControlOriginators attribute having</w:t>
            </w:r>
            <w:r>
              <w:t xml:space="preserve"> </w:t>
            </w:r>
            <w:r>
              <w:t xml:space="preserve">resourceID of &lt;group&gt; resource GRP1 and accessControlOperations to OPERATION</w:t>
            </w:r>
            <w:r>
              <w:br/>
            </w:r>
            <w:r>
              <w:rPr>
                <w:b/>
                <w:bCs/>
              </w:rPr>
              <w:t xml:space="preserve">}</w:t>
            </w:r>
          </w:p>
        </w:tc>
      </w:tr>
    </w:tbl>
    <w:p>
      <w:pPr>
        <w:spacing w:before="0" w:after="180"/>
      </w:pPr>
    </w:p>
    <w:p>
      <w:pPr>
        <w:pStyle w:val="PL"/>
        <w:numPr>
          <w:ilvl w:val="0"/>
          <w:numId w:val="13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AE2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AE1_RESOURCE_ADDRESS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AE2_ID  | |</w:t>
      </w:r>
      <w:r>
        <w:br/>
      </w:r>
      <w:r>
        <w:t xml:space="preserve">                     |</w:t>
      </w:r>
      <w:r>
        <w:rPr>
          <w:b/>
          <w:bCs/>
        </w:rPr>
        <w:t xml:space="preserve">}</w:t>
      </w:r>
      <w:r>
        <w:t xml:space="preserve"> </w:t>
      </w:r>
      <w:r>
        <w:t xml:space="preserve">| |</w:t>
      </w:r>
    </w:p>
    <w:p>
      <w:pPr>
        <w:pStyle w:val="PL"/>
        <w:numPr>
          <w:ilvl w:val="0"/>
          <w:numId w:val="13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AE2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TP/oneM2M/CSE/SEC/ACP/016_CRE</w:t>
            </w:r>
          </w:p>
        </w:tc>
        <w:tc>
          <w:tcPr/>
          <w:p>
            <w:pPr>
              <w:pStyle w:val="TAC"/>
            </w:pPr>
            <w:r>
              <w:t xml:space="preserve">CREATE</w:t>
            </w:r>
          </w:p>
        </w:tc>
      </w:tr>
      <w:tr>
        <w:tc>
          <w:tcPr/>
          <w:p>
            <w:pPr>
              <w:pStyle w:val="TAC"/>
            </w:pPr>
            <w:r>
              <w:t xml:space="preserve">TP/oneM2M/CSE/SEC/ACP/016_RET</w:t>
            </w:r>
          </w:p>
        </w:tc>
        <w:tc>
          <w:tcPr/>
          <w:p>
            <w:pPr>
              <w:pStyle w:val="TAC"/>
            </w:pPr>
            <w:r>
              <w:t xml:space="preserve">RETRIEVE</w:t>
            </w:r>
          </w:p>
        </w:tc>
      </w:tr>
      <w:tr>
        <w:tc>
          <w:tcPr/>
          <w:p>
            <w:pPr>
              <w:pStyle w:val="TAC"/>
            </w:pPr>
            <w:r>
              <w:t xml:space="preserve">TP/oneM2M/CSE/SEC/ACP/016_UPD</w:t>
            </w:r>
          </w:p>
        </w:tc>
        <w:tc>
          <w:tcPr/>
          <w:p>
            <w:pPr>
              <w:pStyle w:val="TAC"/>
            </w:pPr>
            <w:r>
              <w:t xml:space="preserve">UPDATE</w:t>
            </w:r>
          </w:p>
        </w:tc>
      </w:tr>
      <w:tr>
        <w:tc>
          <w:tcPr/>
          <w:p>
            <w:pPr>
              <w:pStyle w:val="TAC"/>
            </w:pPr>
            <w:r>
              <w:t xml:space="preserve">TP/oneM2M/CSE/SEC/ACP/016_DEL</w:t>
            </w:r>
          </w:p>
        </w:tc>
        <w:tc>
          <w:tcPr/>
          <w:p>
            <w:pPr>
              <w:pStyle w:val="TAC"/>
            </w:pPr>
            <w:r>
              <w:t xml:space="preserve">DELETE</w:t>
            </w:r>
          </w:p>
        </w:tc>
      </w:tr>
    </w:tbl>
    <w:p>
      <w:pPr>
        <w:spacing w:before="0" w:after="180"/>
      </w:pPr>
    </w:p>
    <w:bookmarkEnd w:id="450"/>
    <w:bookmarkStart w:id="451" w:name="tponem2mcsesecacp017"/>
    <w:p>
      <w:pPr>
        <w:pStyle w:val="Heading6"/>
      </w:pPr>
      <w:r>
        <w:t xml:space="preserve">TP/oneM2M/CSE/SEC/ACP/017</w:t>
      </w:r>
    </w:p>
    <w:tbl>
      <w:tblPr>
        <w:tblStyle w:val="Table"/>
        <w:tblW w:type="pct" w:w="4977"/>
        <w:tblLayout w:type="fixed"/>
        <w:tblLook w:firstRow="0" w:lastRow="0" w:firstColumn="0" w:lastColumn="0" w:noHBand="0" w:noVBand="0" w:val="0000"/>
      </w:tblPr>
      <w:tblGrid>
        <w:gridCol w:w="828"/>
        <w:gridCol w:w="6552"/>
        <w:gridCol w:w="503"/>
      </w:tblGrid>
      <w:tr>
        <w:tc>
          <w:tcPr/>
          <w:p>
            <w:pPr>
              <w:pStyle w:val="TAC"/>
            </w:pPr>
            <w:r>
              <w:rPr>
                <w:b/>
                <w:bCs/>
              </w:rPr>
              <w:t xml:space="preserve">TP Id</w:t>
            </w:r>
          </w:p>
        </w:tc>
        <w:tc>
          <w:tcPr>
            <w:gridSpan w:val="2"/>
          </w:tcPr>
          <w:p>
            <w:pPr>
              <w:pStyle w:val="TAC"/>
            </w:pPr>
            <w:r>
              <w:t xml:space="preserve">TP/oneM2M/CSE/SEC/ACP/017</w:t>
            </w:r>
          </w:p>
        </w:tc>
      </w:tr>
      <w:tr>
        <w:tc>
          <w:tcPr/>
          <w:p>
            <w:pPr>
              <w:pStyle w:val="TAC"/>
            </w:pPr>
            <w:r>
              <w:rPr>
                <w:b/>
                <w:bCs/>
              </w:rPr>
              <w:t xml:space="preserve">Test objective</w:t>
            </w:r>
          </w:p>
        </w:tc>
        <w:tc>
          <w:tcPr>
            <w:gridSpan w:val="2"/>
          </w:tcPr>
          <w:p>
            <w:pPr>
              <w:pStyle w:val="TAC"/>
            </w:pPr>
            <w:r>
              <w:t xml:space="preserve">Check that the IUT accepts the</w:t>
            </w:r>
            <w:r>
              <w:t xml:space="preserve"> </w:t>
            </w:r>
            <w:r>
              <w:rPr>
                <w:i/>
                <w:iCs/>
              </w:rPr>
              <w:t xml:space="preserve">OPERATION</w:t>
            </w:r>
            <w:r>
              <w:t xml:space="preserve"> </w:t>
            </w:r>
            <w:r>
              <w:t xml:space="preserve">request on &lt;accessControlPolicy&gt; resource when at least one of the access control rules defined in the selfPrivileges attribute allows the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10.2.3.1, TS-0004</w:t>
            </w:r>
            <w:r>
              <w:t xml:space="preserve"> </w:t>
            </w:r>
            <w:r>
              <w:t xml:space="preserve">[2]</w:t>
            </w:r>
            <w:r>
              <w:t xml:space="preserve">, clause 7.4.2.2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 as ORIGINATOR</w:t>
            </w:r>
            <w:r>
              <w:br/>
            </w:r>
            <w:r>
              <w:rPr>
                <w:b/>
                <w:bCs/>
              </w:rPr>
              <w:t xml:space="preserve">and</w:t>
            </w:r>
            <w:r>
              <w:t xml:space="preserve"> </w:t>
            </w:r>
            <w:r>
              <w:t xml:space="preserve">the IUT</w:t>
            </w:r>
            <w:r>
              <w:t xml:space="preserve"> </w:t>
            </w:r>
            <w:r>
              <w:rPr>
                <w:b/>
                <w:bCs/>
              </w:rPr>
              <w:t xml:space="preserve">having</w:t>
            </w:r>
            <w:r>
              <w:t xml:space="preserve"> </w:t>
            </w:r>
            <w:r>
              <w:t xml:space="preserve">an &lt;accessControlPolicy&gt; resource at</w:t>
            </w:r>
            <w:r>
              <w:br/>
            </w:r>
            <w:r>
              <w:t xml:space="preserve">TARGET_RESOURCE_ADDRESS</w:t>
            </w:r>
            <w:r>
              <w:t xml:space="preserve"> </w:t>
            </w:r>
            <w:r>
              <w:rPr>
                <w:b/>
                <w:bCs/>
              </w:rPr>
              <w:t xml:space="preserve">containing</w:t>
            </w:r>
            <w:r>
              <w:br/>
            </w:r>
            <w:r>
              <w:t xml:space="preserve">selfPrivileges attribute</w:t>
            </w:r>
            <w:r>
              <w:t xml:space="preserve"> </w:t>
            </w:r>
            <w:r>
              <w:rPr>
                <w:b/>
                <w:bCs/>
              </w:rPr>
              <w:t xml:space="preserve">containing</w:t>
            </w:r>
            <w:r>
              <w:br/>
            </w:r>
            <w:r>
              <w:t xml:space="preserve">access control rule(s) to allow the</w:t>
            </w:r>
            <w:r>
              <w:t xml:space="preserve"> </w:t>
            </w:r>
            <w:r>
              <w:rPr>
                <w:i/>
                <w:iCs/>
              </w:rPr>
              <w:t xml:space="preserve">OPERATION</w:t>
            </w:r>
            <w:r>
              <w:br/>
            </w:r>
            <w:r>
              <w:rPr>
                <w:b/>
                <w:bCs/>
              </w:rPr>
              <w:t xml:space="preserve">}</w:t>
            </w:r>
          </w:p>
        </w:tc>
      </w:tr>
    </w:tbl>
    <w:p>
      <w:pPr>
        <w:spacing w:before="0" w:after="180"/>
      </w:pPr>
    </w:p>
    <w:p>
      <w:pPr>
        <w:pStyle w:val="PL"/>
        <w:numPr>
          <w:ilvl w:val="0"/>
          <w:numId w:val="13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3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TP/oneM2M/CSE/SEC/ACP/017_RET</w:t>
            </w:r>
          </w:p>
        </w:tc>
        <w:tc>
          <w:tcPr/>
          <w:p>
            <w:pPr>
              <w:pStyle w:val="TAC"/>
            </w:pPr>
            <w:r>
              <w:t xml:space="preserve">RETRIEVE</w:t>
            </w:r>
          </w:p>
        </w:tc>
        <w:tc>
          <w:tcPr/>
          <w:p>
            <w:pPr>
              <w:pStyle w:val="TAC"/>
            </w:pPr>
            <w:r>
              <w:t xml:space="preserve">2000 (OK)</w:t>
            </w:r>
          </w:p>
        </w:tc>
      </w:tr>
      <w:tr>
        <w:tc>
          <w:tcPr/>
          <w:p>
            <w:pPr>
              <w:pStyle w:val="TAC"/>
            </w:pPr>
            <w:r>
              <w:t xml:space="preserve">TP/oneM2M/CSE/SEC/ACP/017_UPD</w:t>
            </w:r>
          </w:p>
        </w:tc>
        <w:tc>
          <w:tcPr/>
          <w:p>
            <w:pPr>
              <w:pStyle w:val="TAC"/>
            </w:pPr>
            <w:r>
              <w:t xml:space="preserve">UPDATE</w:t>
            </w:r>
          </w:p>
        </w:tc>
        <w:tc>
          <w:tcPr/>
          <w:p>
            <w:pPr>
              <w:pStyle w:val="TAC"/>
            </w:pPr>
            <w:r>
              <w:t xml:space="preserve">2004 (UPDATED)</w:t>
            </w:r>
          </w:p>
        </w:tc>
      </w:tr>
      <w:tr>
        <w:tc>
          <w:tcPr/>
          <w:p>
            <w:pPr>
              <w:pStyle w:val="TAC"/>
            </w:pPr>
            <w:r>
              <w:t xml:space="preserve">TP/oneM2M/CSE/SEC/ACP/017_DEL</w:t>
            </w:r>
          </w:p>
        </w:tc>
        <w:tc>
          <w:tcPr/>
          <w:p>
            <w:pPr>
              <w:pStyle w:val="TAC"/>
            </w:pPr>
            <w:r>
              <w:t xml:space="preserve">DELETE</w:t>
            </w:r>
          </w:p>
        </w:tc>
        <w:tc>
          <w:tcPr/>
          <w:p>
            <w:pPr>
              <w:pStyle w:val="TAC"/>
            </w:pPr>
            <w:r>
              <w:t xml:space="preserve">2002 (DELETED)</w:t>
            </w:r>
          </w:p>
        </w:tc>
      </w:tr>
    </w:tbl>
    <w:p>
      <w:pPr>
        <w:spacing w:before="0" w:after="180"/>
      </w:pPr>
    </w:p>
    <w:bookmarkEnd w:id="451"/>
    <w:bookmarkEnd w:id="452"/>
    <w:bookmarkStart w:id="465" w:name="authentication-1"/>
    <w:p>
      <w:pPr>
        <w:pStyle w:val="Heading5"/>
      </w:pPr>
      <w:r>
        <w:t>7.2.2.10.4</w:t>
        <w:tab/>
        <w:t xml:space="preserve">Authentication</w:t>
      </w:r>
    </w:p>
    <w:bookmarkStart w:id="455" w:name="esprim-esp-1"/>
    <w:p>
      <w:pPr>
        <w:pStyle w:val="Heading6"/>
      </w:pPr>
      <w:r>
        <w:t>7.2.2.10.4.1</w:t>
        <w:tab/>
        <w:t xml:space="preserve">ESPrim (ESP)</w:t>
      </w:r>
    </w:p>
    <w:bookmarkStart w:id="453" w:name="notify-operation-5"/>
    <w:p>
      <w:pPr>
        <w:pStyle w:val="Heading7"/>
      </w:pPr>
      <w:r>
        <w:t>7.2.2.10.4.1.1</w:t>
        <w:tab/>
        <w:t xml:space="preserve">NOTIFY Operation</w:t>
      </w:r>
    </w:p>
    <w:p>
      <w:pPr>
        <w:pStyle w:val="Normal"/>
      </w:pPr>
      <w:r>
        <w:t xml:space="preserve">TP/oneM2M/CSE/SEC/ESP/NTF/001</w:t>
      </w:r>
    </w:p>
    <w:tbl>
      <w:tblPr>
        <w:tblStyle w:val="Table"/>
        <w:tblW w:type="pct" w:w="4973"/>
        <w:tblLayout w:type="fixed"/>
        <w:tblLook w:firstRow="0" w:lastRow="0" w:firstColumn="0" w:lastColumn="0" w:noHBand="0" w:noVBand="0" w:val="0000"/>
      </w:tblPr>
      <w:tblGrid>
        <w:gridCol w:w="995"/>
        <w:gridCol w:w="6275"/>
        <w:gridCol w:w="605"/>
      </w:tblGrid>
      <w:tr>
        <w:tc>
          <w:tcPr/>
          <w:p>
            <w:pPr>
              <w:pStyle w:val="TAC"/>
            </w:pPr>
            <w:r>
              <w:rPr>
                <w:b/>
                <w:bCs/>
              </w:rPr>
              <w:t xml:space="preserve">TP Id</w:t>
            </w:r>
          </w:p>
        </w:tc>
        <w:tc>
          <w:tcPr>
            <w:gridSpan w:val="2"/>
          </w:tcPr>
          <w:p>
            <w:pPr>
              <w:pStyle w:val="TAC"/>
            </w:pPr>
            <w:r>
              <w:t xml:space="preserve">TP/oneM2M/CSE/SEC/ESP/NTF/001</w:t>
            </w:r>
          </w:p>
        </w:tc>
      </w:tr>
      <w:tr>
        <w:tc>
          <w:tcPr/>
          <w:p>
            <w:pPr>
              <w:pStyle w:val="TAC"/>
            </w:pPr>
            <w:r>
              <w:rPr>
                <w:b/>
                <w:bCs/>
              </w:rPr>
              <w:t xml:space="preserve">Test objective</w:t>
            </w:r>
          </w:p>
        </w:tc>
        <w:tc>
          <w:tcPr>
            <w:gridSpan w:val="2"/>
          </w:tcPr>
          <w:p>
            <w:pPr>
              <w:pStyle w:val="TAC"/>
            </w:pPr>
            <w:r>
              <w:t xml:space="preserve">Check that the IUT sends a new ESPrimRandObject when requested</w:t>
            </w:r>
          </w:p>
        </w:tc>
      </w:tr>
      <w:tr>
        <w:tc>
          <w:tcPr/>
          <w:p>
            <w:pPr>
              <w:pStyle w:val="TAC"/>
            </w:pPr>
            <w:r>
              <w:rPr>
                <w:b/>
                <w:bCs/>
              </w:rPr>
              <w:t xml:space="preserve">Reference</w:t>
            </w:r>
          </w:p>
        </w:tc>
        <w:tc>
          <w:tcPr>
            <w:gridSpan w:val="2"/>
          </w:tcPr>
          <w:p>
            <w:pPr>
              <w:pStyle w:val="TAC"/>
            </w:pPr>
            <w:r>
              <w:t xml:space="preserve">TS-0003 8.4.2 - step B.2C.2, TS-0004 7.5.1.2.11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pairwiseESPrimKey</w:t>
            </w:r>
            <w:r>
              <w:t xml:space="preserve"> </w:t>
            </w:r>
            <w:r>
              <w:rPr>
                <w:b/>
                <w:bCs/>
              </w:rPr>
              <w:t xml:space="preserve">with</w:t>
            </w:r>
            <w:r>
              <w:t xml:space="preserve"> </w:t>
            </w:r>
            <w:r>
              <w:t xml:space="preserve">the Originator (AE1)</w:t>
            </w:r>
            <w:r>
              <w:br/>
            </w:r>
            <w:r>
              <w:rPr>
                <w:b/>
                <w:bCs/>
              </w:rPr>
              <w:t xml:space="preserve">}</w:t>
            </w:r>
          </w:p>
        </w:tc>
      </w:tr>
    </w:tbl>
    <w:p>
      <w:pPr>
        <w:spacing w:before="0" w:after="180"/>
      </w:pPr>
    </w:p>
    <w:p>
      <w:pPr>
        <w:pStyle w:val="PL"/>
        <w:numPr>
          <w:ilvl w:val="0"/>
          <w:numId w:val="13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NOTIFY request</w:t>
      </w:r>
      <w:r>
        <w:t xml:space="preserve"> </w:t>
      </w:r>
      <w:r>
        <w:rPr>
          <w:b/>
          <w:bCs/>
        </w:rPr>
        <w:t xml:space="preserve">from</w:t>
      </w:r>
      <w:r>
        <w:t xml:space="preserve"> </w:t>
      </w:r>
      <w:r>
        <w:t xml:space="preserve">AE1</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3 (receiverESPrimRandObject  | |</w:t>
      </w:r>
      <w:r>
        <w:br/>
      </w:r>
      <w:r>
        <w:t xml:space="preserve">                     | Request)  | |</w:t>
      </w:r>
      <w:r>
        <w:br/>
      </w:r>
      <w:r>
        <w:t xml:space="preserve">                     |</w:t>
      </w:r>
      <w:r>
        <w:rPr>
          <w:b/>
          <w:bCs/>
        </w:rPr>
        <w:t xml:space="preserve">}</w:t>
      </w:r>
      <w:r>
        <w:t xml:space="preserve"> </w:t>
      </w:r>
      <w:r>
        <w:t xml:space="preserve">| |</w:t>
      </w:r>
    </w:p>
    <w:p>
      <w:pPr>
        <w:pStyle w:val="PL"/>
        <w:numPr>
          <w:ilvl w:val="0"/>
          <w:numId w:val="13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NOTIFY Response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TARGET_ORIGINATOR_ADDRESS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4 (receiverESPrimRandObject  | |</w:t>
      </w:r>
      <w:r>
        <w:br/>
      </w:r>
      <w:r>
        <w:t xml:space="preserve">                     | Response)</w:t>
      </w:r>
      <w:r>
        <w:t xml:space="preserve"> </w:t>
      </w:r>
      <w:r>
        <w:rPr>
          <w:b/>
          <w:bCs/>
        </w:rPr>
        <w:t xml:space="preserve">and</w:t>
      </w:r>
      <w:r>
        <w:t xml:space="preserve">  | |</w:t>
      </w:r>
      <w:r>
        <w:br/>
      </w:r>
      <w:r>
        <w:t xml:space="preserve">                     | esprimRandObject element</w:t>
      </w:r>
      <w:r>
        <w:t xml:space="preserve"> </w:t>
      </w:r>
      <w:r>
        <w:rPr>
          <w:b/>
          <w:bCs/>
        </w:rPr>
        <w:t xml:space="preserve">containing</w:t>
      </w:r>
      <w:r>
        <w:t xml:space="preserve">  | |</w:t>
      </w:r>
      <w:r>
        <w:br/>
      </w:r>
      <w:r>
        <w:t xml:space="preserve">                     | receiverESPrimRandObject  | |</w:t>
      </w:r>
      <w:r>
        <w:br/>
      </w:r>
      <w:r>
        <w:t xml:space="preserve">                     |</w:t>
      </w:r>
      <w:r>
        <w:rPr>
          <w:b/>
          <w:bCs/>
        </w:rPr>
        <w:t xml:space="preserve">}</w:t>
      </w:r>
      <w:r>
        <w:t xml:space="preserve"> </w:t>
      </w:r>
      <w:r>
        <w:t xml:space="preserve">| |</w:t>
      </w:r>
      <w:r>
        <w:br/>
      </w:r>
      <w:r>
        <w:t xml:space="preserve">+———————-+————————————————————————————————————————————————+————-+</w:t>
      </w:r>
    </w:p>
    <w:p>
      <w:pPr>
        <w:pStyle w:val="Normal"/>
      </w:pPr>
      <w:r>
        <w:t xml:space="preserve">TP/oneM2M/CSE/SEC/ESP/NTF/002</w:t>
      </w:r>
    </w:p>
    <w:tbl>
      <w:tblPr>
        <w:tblStyle w:val="Table"/>
        <w:tblW w:type="pct" w:w="4973"/>
        <w:tblLayout w:type="fixed"/>
        <w:tblLook w:firstRow="0" w:lastRow="0" w:firstColumn="0" w:lastColumn="0" w:noHBand="0" w:noVBand="0" w:val="0000"/>
      </w:tblPr>
      <w:tblGrid>
        <w:gridCol w:w="995"/>
        <w:gridCol w:w="6275"/>
        <w:gridCol w:w="605"/>
      </w:tblGrid>
      <w:tr>
        <w:tc>
          <w:tcPr/>
          <w:p>
            <w:pPr>
              <w:pStyle w:val="TAC"/>
            </w:pPr>
            <w:r>
              <w:rPr>
                <w:b/>
                <w:bCs/>
              </w:rPr>
              <w:t xml:space="preserve">TP Id</w:t>
            </w:r>
          </w:p>
        </w:tc>
        <w:tc>
          <w:tcPr>
            <w:gridSpan w:val="2"/>
          </w:tcPr>
          <w:p>
            <w:pPr>
              <w:pStyle w:val="TAC"/>
            </w:pPr>
            <w:r>
              <w:t xml:space="preserve">TP/oneM2M/CSE/SEC/ESP/NTF/002</w:t>
            </w:r>
          </w:p>
        </w:tc>
      </w:tr>
      <w:tr>
        <w:tc>
          <w:tcPr/>
          <w:p>
            <w:pPr>
              <w:pStyle w:val="TAC"/>
            </w:pPr>
            <w:r>
              <w:rPr>
                <w:b/>
                <w:bCs/>
              </w:rPr>
              <w:t xml:space="preserve">Test objective</w:t>
            </w:r>
          </w:p>
        </w:tc>
        <w:tc>
          <w:tcPr>
            <w:gridSpan w:val="2"/>
          </w:tcPr>
          <w:p>
            <w:pPr>
              <w:pStyle w:val="TAC"/>
            </w:pPr>
            <w:r>
              <w:t xml:space="preserve">Check that the IUT responds with a valid ESPrim object when it receives a request</w:t>
            </w:r>
          </w:p>
        </w:tc>
      </w:tr>
      <w:tr>
        <w:tc>
          <w:tcPr/>
          <w:p>
            <w:pPr>
              <w:pStyle w:val="TAC"/>
            </w:pPr>
            <w:r>
              <w:rPr>
                <w:b/>
                <w:bCs/>
              </w:rPr>
              <w:t xml:space="preserve">Reference</w:t>
            </w:r>
          </w:p>
        </w:tc>
        <w:tc>
          <w:tcPr>
            <w:gridSpan w:val="2"/>
          </w:tcPr>
          <w:p>
            <w:pPr>
              <w:pStyle w:val="TAC"/>
            </w:pPr>
            <w:r>
              <w:t xml:space="preserve">TS-0003 8.4.2 - step C.9, TS-0004 7.6.2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sessionESPrimKey with the Originator (AE1)</w:t>
            </w:r>
            <w:r>
              <w:br/>
            </w:r>
            <w:r>
              <w:rPr>
                <w:b/>
                <w:bCs/>
              </w:rPr>
              <w:t xml:space="preserve">}</w:t>
            </w:r>
          </w:p>
        </w:tc>
      </w:tr>
    </w:tbl>
    <w:p>
      <w:pPr>
        <w:spacing w:before="0" w:after="180"/>
      </w:pPr>
    </w:p>
    <w:p>
      <w:pPr>
        <w:pStyle w:val="PL"/>
        <w:numPr>
          <w:ilvl w:val="0"/>
          <w:numId w:val="13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NOTIFY Request</w:t>
      </w:r>
      <w:r>
        <w:t xml:space="preserve"> </w:t>
      </w:r>
      <w:r>
        <w:rPr>
          <w:b/>
          <w:bCs/>
        </w:rPr>
        <w:t xml:space="preserve">from</w:t>
      </w:r>
      <w:r>
        <w:t xml:space="preserve"> </w:t>
      </w:r>
      <w:r>
        <w:t xml:space="preserve">AE1</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5 (ESPrim Object) and  | |</w:t>
      </w:r>
      <w:r>
        <w:br/>
      </w:r>
      <w:r>
        <w:t xml:space="preserve">                     | valid esprimObject element  | |</w:t>
      </w:r>
      <w:r>
        <w:br/>
      </w:r>
      <w:r>
        <w:t xml:space="preserve">                     |</w:t>
      </w:r>
      <w:r>
        <w:rPr>
          <w:b/>
          <w:bCs/>
        </w:rPr>
        <w:t xml:space="preserve">}</w:t>
      </w:r>
      <w:r>
        <w:t xml:space="preserve"> </w:t>
      </w:r>
      <w:r>
        <w:t xml:space="preserve">| |</w:t>
      </w:r>
    </w:p>
    <w:p>
      <w:pPr>
        <w:pStyle w:val="PL"/>
        <w:numPr>
          <w:ilvl w:val="0"/>
          <w:numId w:val="13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NOTIFY Response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RECEIVER_RECEIVER_ADDRESS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5 (ESPrim Object)</w:t>
      </w:r>
      <w:r>
        <w:t xml:space="preserve"> </w:t>
      </w:r>
      <w:r>
        <w:rPr>
          <w:b/>
          <w:bCs/>
        </w:rPr>
        <w:t xml:space="preserve">and</w:t>
      </w:r>
      <w:r>
        <w:t xml:space="preserve">  | |</w:t>
      </w:r>
      <w:r>
        <w:br/>
      </w:r>
      <w:r>
        <w:t xml:space="preserve">                     | valid esprimObject element  | |</w:t>
      </w:r>
      <w:r>
        <w:br/>
      </w:r>
      <w:r>
        <w:t xml:space="preserve">                     |</w:t>
      </w:r>
      <w:r>
        <w:rPr>
          <w:b/>
          <w:bCs/>
        </w:rPr>
        <w:t xml:space="preserve">}</w:t>
      </w:r>
      <w:r>
        <w:t xml:space="preserve"> </w:t>
      </w:r>
      <w:r>
        <w:t xml:space="preserve">| |</w:t>
      </w:r>
      <w:r>
        <w:br/>
      </w:r>
      <w:r>
        <w:t xml:space="preserve">+———————-+————————————————————————————————————————————————+————-+</w:t>
      </w:r>
    </w:p>
    <w:p>
      <w:pPr>
        <w:pStyle w:val="Normal"/>
      </w:pPr>
      <w:r>
        <w:t xml:space="preserve">TP/oneM2M/CSE/SEC/ESP/NTF/003</w:t>
      </w:r>
    </w:p>
    <w:tbl>
      <w:tblPr>
        <w:tblStyle w:val="Table"/>
        <w:tblW w:type="pct" w:w="4960"/>
        <w:tblLayout w:type="fixed"/>
        <w:tblLook w:firstRow="0" w:lastRow="0" w:firstColumn="0" w:lastColumn="0" w:noHBand="0" w:noVBand="0" w:val="0000"/>
      </w:tblPr>
      <w:tblGrid>
        <w:gridCol w:w="1469"/>
        <w:gridCol w:w="5492"/>
        <w:gridCol w:w="894"/>
      </w:tblGrid>
      <w:tr>
        <w:tc>
          <w:tcPr/>
          <w:p>
            <w:pPr>
              <w:pStyle w:val="TAC"/>
            </w:pPr>
            <w:r>
              <w:rPr>
                <w:b/>
                <w:bCs/>
              </w:rPr>
              <w:t xml:space="preserve">TP Id</w:t>
            </w:r>
          </w:p>
        </w:tc>
        <w:tc>
          <w:tcPr>
            <w:gridSpan w:val="2"/>
          </w:tcPr>
          <w:p>
            <w:pPr>
              <w:pStyle w:val="TAC"/>
            </w:pPr>
            <w:r>
              <w:t xml:space="preserve">TP/oneM2M/CSE/SEC/ESP/NTF/003</w:t>
            </w:r>
          </w:p>
        </w:tc>
      </w:tr>
      <w:tr>
        <w:tc>
          <w:tcPr/>
          <w:p>
            <w:pPr>
              <w:pStyle w:val="TAC"/>
            </w:pPr>
            <w:r>
              <w:rPr>
                <w:b/>
                <w:bCs/>
              </w:rPr>
              <w:t xml:space="preserve">Test objective</w:t>
            </w:r>
          </w:p>
        </w:tc>
        <w:tc>
          <w:tcPr>
            <w:gridSpan w:val="2"/>
          </w:tcPr>
          <w:p>
            <w:pPr>
              <w:pStyle w:val="TAC"/>
            </w:pPr>
            <w:r>
              <w:t xml:space="preserve">Check that the IUT successfully detects AE impersonation in an End-to-End Security of Primitives</w:t>
            </w:r>
          </w:p>
        </w:tc>
      </w:tr>
      <w:tr>
        <w:tc>
          <w:tcPr/>
          <w:p>
            <w:pPr>
              <w:pStyle w:val="TAC"/>
            </w:pPr>
            <w:r>
              <w:rPr>
                <w:b/>
                <w:bCs/>
              </w:rPr>
              <w:t xml:space="preserve">Reference</w:t>
            </w:r>
          </w:p>
        </w:tc>
        <w:tc>
          <w:tcPr>
            <w:gridSpan w:val="2"/>
          </w:tcPr>
          <w:p>
            <w:pPr>
              <w:pStyle w:val="TAC"/>
            </w:pPr>
            <w:r>
              <w:t xml:space="preserve">TS-0003 7.2.2 - step 4, TS-0004 7.6.2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sessionESPrimKey</w:t>
            </w:r>
            <w:r>
              <w:t xml:space="preserve"> </w:t>
            </w:r>
            <w:r>
              <w:rPr>
                <w:b/>
                <w:bCs/>
              </w:rPr>
              <w:t xml:space="preserve">with</w:t>
            </w:r>
            <w:r>
              <w:t xml:space="preserve"> </w:t>
            </w:r>
            <w:r>
              <w:t xml:space="preserve">with the Originator (AE1)</w:t>
            </w:r>
            <w:r>
              <w:br/>
            </w:r>
            <w:r>
              <w:rPr>
                <w:b/>
                <w:bCs/>
              </w:rPr>
              <w:t xml:space="preserve">}</w:t>
            </w:r>
          </w:p>
        </w:tc>
      </w:tr>
    </w:tbl>
    <w:p>
      <w:pPr>
        <w:spacing w:before="0" w:after="180"/>
      </w:pPr>
    </w:p>
    <w:p>
      <w:pPr>
        <w:pStyle w:val="PL"/>
        <w:numPr>
          <w:ilvl w:val="0"/>
          <w:numId w:val="13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AE1 |</w:t>
      </w:r>
      <w:r>
        <w:br/>
      </w:r>
      <w:r>
        <w:t xml:space="preserve">                     | the IUT</w:t>
      </w:r>
      <w:r>
        <w:t xml:space="preserve"> </w:t>
      </w:r>
      <w:r>
        <w:rPr>
          <w:b/>
          <w:bCs/>
        </w:rPr>
        <w:t xml:space="preserve">receives</w:t>
      </w:r>
      <w:r>
        <w:t xml:space="preserve"> </w:t>
      </w:r>
      <w:r>
        <w:t xml:space="preserve">a valid NOTIFY Request</w:t>
      </w:r>
      <w:r>
        <w:t xml:space="preserve"> </w:t>
      </w:r>
      <w:r>
        <w:rPr>
          <w:b/>
          <w:bCs/>
        </w:rPr>
        <w:t xml:space="preserve">from</w:t>
      </w:r>
      <w:r>
        <w:t xml:space="preserve"> </w:t>
      </w:r>
      <w:r>
        <w:t xml:space="preserve">AE1</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 value other than AE1_ID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5 (ESPrim Object) and  | |</w:t>
      </w:r>
      <w:r>
        <w:br/>
      </w:r>
      <w:r>
        <w:t xml:space="preserve">                     | valid esprimObject element  | |</w:t>
      </w:r>
      <w:r>
        <w:br/>
      </w:r>
      <w:r>
        <w:t xml:space="preserve">                     |</w:t>
      </w:r>
      <w:r>
        <w:rPr>
          <w:b/>
          <w:bCs/>
        </w:rPr>
        <w:t xml:space="preserve">}</w:t>
      </w:r>
      <w:r>
        <w:t xml:space="preserve"> </w:t>
      </w:r>
      <w:r>
        <w:t xml:space="preserve">| |</w:t>
      </w:r>
    </w:p>
    <w:p>
      <w:pPr>
        <w:pStyle w:val="PL"/>
        <w:numPr>
          <w:ilvl w:val="0"/>
          <w:numId w:val="13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IUT =&gt; AE1 |</w:t>
      </w:r>
      <w:r>
        <w:br/>
      </w:r>
      <w:r>
        <w:t xml:space="preserve">                     | Response Status Code</w:t>
      </w:r>
      <w:r>
        <w:t xml:space="preserve"> </w:t>
      </w:r>
      <w:r>
        <w:rPr>
          <w:b/>
          <w:bCs/>
        </w:rPr>
        <w:t xml:space="preserve">set to</w:t>
      </w:r>
      <w:r>
        <w:t xml:space="preserve">  | |</w:t>
      </w:r>
      <w:r>
        <w:br/>
      </w:r>
      <w:r>
        <w:t xml:space="preserve">                     | 4116 (ESPRIM_IMPERSONATION_ERROR)  | |</w:t>
      </w:r>
      <w:r>
        <w:br/>
      </w:r>
      <w:r>
        <w:t xml:space="preserve">                     |</w:t>
      </w:r>
      <w:r>
        <w:rPr>
          <w:b/>
          <w:bCs/>
        </w:rPr>
        <w:t xml:space="preserve">}</w:t>
      </w:r>
      <w:r>
        <w:t xml:space="preserve"> </w:t>
      </w:r>
      <w:r>
        <w:t xml:space="preserve">| |</w:t>
      </w:r>
      <w:r>
        <w:br/>
      </w:r>
      <w:r>
        <w:t xml:space="preserve">+———————-+————————————————————————————-+————-+</w:t>
      </w:r>
    </w:p>
    <w:bookmarkEnd w:id="453"/>
    <w:bookmarkStart w:id="454" w:name="retrieve-operation-10"/>
    <w:p>
      <w:pPr>
        <w:pStyle w:val="Heading7"/>
      </w:pPr>
      <w:r>
        <w:t>7.2.2.10.4.1.2</w:t>
        <w:tab/>
        <w:t xml:space="preserve">RETRIEVE Operation</w:t>
      </w:r>
    </w:p>
    <w:p>
      <w:pPr>
        <w:pStyle w:val="Normal"/>
      </w:pPr>
      <w:r>
        <w:t xml:space="preserve">TP/oneM2M/CSE/SEC/ESP/RET/001</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TP/oneM2M/CSE/SEC/ESP/RET/001</w:t>
            </w:r>
          </w:p>
        </w:tc>
      </w:tr>
      <w:tr>
        <w:tc>
          <w:tcPr/>
          <w:p>
            <w:pPr>
              <w:pStyle w:val="TAC"/>
            </w:pPr>
            <w:r>
              <w:rPr>
                <w:b/>
                <w:bCs/>
              </w:rPr>
              <w:t xml:space="preserve">Test objective</w:t>
            </w:r>
          </w:p>
        </w:tc>
        <w:tc>
          <w:tcPr>
            <w:gridSpan w:val="2"/>
          </w:tcPr>
          <w:p>
            <w:pPr>
              <w:pStyle w:val="TAC"/>
            </w:pPr>
            <w:r>
              <w:t xml:space="preserve">Check that the IUT sends a valid request for e2eSecInfo attribute of the Receiver's &lt;remoteCSE&gt; resource in the CSE Registered with Receiver CSE</w:t>
            </w:r>
          </w:p>
        </w:tc>
      </w:tr>
      <w:tr>
        <w:tc>
          <w:tcPr/>
          <w:p>
            <w:pPr>
              <w:pStyle w:val="TAC"/>
            </w:pPr>
            <w:r>
              <w:rPr>
                <w:b/>
                <w:bCs/>
              </w:rPr>
              <w:t xml:space="preserve">Reference</w:t>
            </w:r>
          </w:p>
        </w:tc>
        <w:tc>
          <w:tcPr>
            <w:gridSpan w:val="2"/>
          </w:tcPr>
          <w:p>
            <w:pPr>
              <w:pStyle w:val="TAC"/>
            </w:pPr>
            <w:r>
              <w:t xml:space="preserve">TS-0003 8.4.2 - step B.2A, TS-0004 7.5.1.2.11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rPr>
                <w:b/>
                <w:bCs/>
              </w:rPr>
              <w:t xml:space="preserve">having</w:t>
            </w:r>
            <w:r>
              <w:t xml:space="preserve"> </w:t>
            </w:r>
            <w:r>
              <w:t xml:space="preserve">established a pairwiseESPrimKey with the Receiver CSE</w:t>
            </w:r>
            <w:r>
              <w:br/>
            </w:r>
            <w:r>
              <w:rPr>
                <w:b/>
                <w:bCs/>
              </w:rPr>
              <w:t xml:space="preserve">}</w:t>
            </w:r>
          </w:p>
        </w:tc>
      </w:tr>
    </w:tbl>
    <w:p>
      <w:pPr>
        <w:spacing w:before="0" w:after="180"/>
      </w:pPr>
    </w:p>
    <w:p>
      <w:pPr>
        <w:pStyle w:val="PL"/>
        <w:numPr>
          <w:ilvl w:val="0"/>
          <w:numId w:val="13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 containing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3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&lt;= IUT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Target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remoteCSE resource</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r>
        <w:br/>
      </w:r>
      <w:r>
        <w:t xml:space="preserve">+———————-+————————————————————————————————————————————–+————-+</w:t>
      </w:r>
    </w:p>
    <w:p>
      <w:pPr>
        <w:pStyle w:val="Normal"/>
      </w:pPr>
      <w:r>
        <w:t xml:space="preserve">TP/oneM2M/CSE/SEC/ESP/RET/002</w:t>
      </w:r>
    </w:p>
    <w:tbl>
      <w:tblPr>
        <w:tblStyle w:val="Table"/>
        <w:tblW w:type="pct" w:w="4981"/>
        <w:tblLayout w:type="fixed"/>
        <w:tblLook w:firstRow="0" w:lastRow="0" w:firstColumn="0" w:lastColumn="0" w:noHBand="0" w:noVBand="0" w:val="0000"/>
      </w:tblPr>
      <w:tblGrid>
        <w:gridCol w:w="674"/>
        <w:gridCol w:w="6805"/>
        <w:gridCol w:w="410"/>
      </w:tblGrid>
      <w:tr>
        <w:tc>
          <w:tcPr/>
          <w:p>
            <w:pPr>
              <w:pStyle w:val="TAC"/>
            </w:pPr>
            <w:r>
              <w:rPr>
                <w:b/>
                <w:bCs/>
              </w:rPr>
              <w:t xml:space="preserve">TP Id</w:t>
            </w:r>
          </w:p>
        </w:tc>
        <w:tc>
          <w:tcPr>
            <w:gridSpan w:val="2"/>
          </w:tcPr>
          <w:p>
            <w:pPr>
              <w:pStyle w:val="TAC"/>
            </w:pPr>
            <w:r>
              <w:t xml:space="preserve">TP/oneM2M/CSE/SEC/ESP/RET/002</w:t>
            </w:r>
          </w:p>
        </w:tc>
      </w:tr>
      <w:tr>
        <w:tc>
          <w:tcPr/>
          <w:p>
            <w:pPr>
              <w:pStyle w:val="TAC"/>
            </w:pPr>
            <w:r>
              <w:rPr>
                <w:b/>
                <w:bCs/>
              </w:rPr>
              <w:t xml:space="preserve">Test objective</w:t>
            </w:r>
          </w:p>
        </w:tc>
        <w:tc>
          <w:tcPr>
            <w:gridSpan w:val="2"/>
          </w:tcPr>
          <w:p>
            <w:pPr>
              <w:pStyle w:val="TAC"/>
            </w:pPr>
            <w:r>
              <w:t xml:space="preserve">Check that the IUT sends a notification containing an inner</w:t>
            </w:r>
            <w:r>
              <w:t xml:space="preserve"> </w:t>
            </w:r>
            <w:r>
              <w:t xml:space="preserve">"receiverESPrimRandObject request"</w:t>
            </w:r>
            <w:r>
              <w:t xml:space="preserve"> </w:t>
            </w:r>
            <w:r>
              <w:t xml:space="preserve">to the Receiver if the sharedReceiverESPrimRandObject parameter is not present in the &lt;remoteCSE&gt; resource in the CSE Registered with Receiver CSE</w:t>
            </w:r>
          </w:p>
        </w:tc>
      </w:tr>
      <w:tr>
        <w:tc>
          <w:tcPr/>
          <w:p>
            <w:pPr>
              <w:pStyle w:val="TAC"/>
            </w:pPr>
            <w:r>
              <w:rPr>
                <w:b/>
                <w:bCs/>
              </w:rPr>
              <w:t xml:space="preserve">Reference</w:t>
            </w:r>
          </w:p>
        </w:tc>
        <w:tc>
          <w:tcPr>
            <w:gridSpan w:val="2"/>
          </w:tcPr>
          <w:p>
            <w:pPr>
              <w:pStyle w:val="TAC"/>
            </w:pPr>
            <w:r>
              <w:t xml:space="preserve">TS-0003 8.4.2 - step B.2D, TS-0004 7.5.1.2.11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 nd</w:t>
            </w:r>
            <w:r>
              <w:t xml:space="preserve"> </w:t>
            </w:r>
            <w:r>
              <w:t xml:space="preserve">the IUT</w:t>
            </w:r>
            <w:r>
              <w:t xml:space="preserve"> </w:t>
            </w:r>
            <w:r>
              <w:rPr>
                <w:b/>
                <w:bCs/>
              </w:rPr>
              <w:t xml:space="preserve">having</w:t>
            </w:r>
            <w:r>
              <w:t xml:space="preserve"> </w:t>
            </w:r>
            <w:r>
              <w:t xml:space="preserve">established a pairwiseESPrimKey</w:t>
            </w:r>
            <w:r>
              <w:t xml:space="preserve"> </w:t>
            </w:r>
            <w:r>
              <w:rPr>
                <w:b/>
                <w:bCs/>
              </w:rPr>
              <w:t xml:space="preserve">with</w:t>
            </w:r>
            <w:r>
              <w:t xml:space="preserve"> </w:t>
            </w:r>
            <w:r>
              <w:t xml:space="preserve">the Originator</w:t>
            </w:r>
            <w:r>
              <w:br/>
            </w:r>
            <w:r>
              <w:rPr>
                <w:b/>
                <w:bCs/>
              </w:rPr>
              <w:t xml:space="preserve">and</w:t>
            </w:r>
            <w:r>
              <w:t xml:space="preserve"> </w:t>
            </w:r>
            <w:r>
              <w:t xml:space="preserve">the &lt;remoteCSE&gt; resource at TARGET_REMOTE_CSE_ADDRESS</w:t>
            </w:r>
            <w:r>
              <w:t xml:space="preserve"> </w:t>
            </w:r>
            <w:r>
              <w:rPr>
                <w:b/>
                <w:bCs/>
              </w:rPr>
              <w:t xml:space="preserve">containing</w:t>
            </w:r>
            <w:r>
              <w:t xml:space="preserve"> </w:t>
            </w:r>
            <w:r>
              <w:t xml:space="preserve">e2eSecInfo attribute with no</w:t>
            </w:r>
            <w:r>
              <w:t xml:space="preserve"> </w:t>
            </w:r>
            <w:r>
              <w:rPr>
                <w:i/>
                <w:iCs/>
              </w:rPr>
              <w:t xml:space="preserve">sharedReceiverESPrimRandObject</w:t>
            </w:r>
            <w:r>
              <w:t xml:space="preserve"> </w:t>
            </w:r>
            <w:r>
              <w:t xml:space="preserve">parameter</w:t>
            </w:r>
            <w:r>
              <w:br/>
            </w:r>
            <w:r>
              <w:rPr>
                <w:b/>
                <w:bCs/>
              </w:rPr>
              <w:t xml:space="preserve">}</w:t>
            </w:r>
          </w:p>
        </w:tc>
      </w:tr>
    </w:tbl>
    <w:p>
      <w:pPr>
        <w:spacing w:before="0" w:after="180"/>
      </w:pPr>
    </w:p>
    <w:p>
      <w:pPr>
        <w:pStyle w:val="PL"/>
        <w:numPr>
          <w:ilvl w:val="0"/>
          <w:numId w:val="13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3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NOTIFICATION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 containing  | |</w:t>
      </w:r>
      <w:r>
        <w:br/>
      </w:r>
      <w:r>
        <w:t xml:space="preserve">                     | securityInfo element containing  | |</w:t>
      </w:r>
      <w:r>
        <w:br/>
      </w:r>
      <w:r>
        <w:t xml:space="preserve">                     | securityInfoType element set to 3 (receiverESPrimRandObject  | |</w:t>
      </w:r>
      <w:r>
        <w:br/>
      </w:r>
      <w:r>
        <w:t xml:space="preserve">                     | Request)  | |</w:t>
      </w:r>
      <w:r>
        <w:br/>
      </w:r>
      <w:r>
        <w:t xml:space="preserve">                     |</w:t>
      </w:r>
      <w:r>
        <w:rPr>
          <w:b/>
          <w:bCs/>
        </w:rPr>
        <w:t xml:space="preserve">}</w:t>
      </w:r>
      <w:r>
        <w:t xml:space="preserve"> </w:t>
      </w:r>
      <w:r>
        <w:t xml:space="preserve">| |</w:t>
      </w:r>
      <w:r>
        <w:br/>
      </w:r>
      <w:r>
        <w:t xml:space="preserve">+———————-+—————————————————————————————————————————————————————————————————————————————+————-+</w:t>
      </w:r>
    </w:p>
    <w:p>
      <w:pPr>
        <w:pStyle w:val="Normal"/>
      </w:pPr>
      <w:r>
        <w:t xml:space="preserve">TP/oneM2M/CSE/SEC/ESP/RET/003</w:t>
      </w:r>
    </w:p>
    <w:tbl>
      <w:tblPr>
        <w:tblStyle w:val="Table"/>
        <w:tblW w:type="pct" w:w="4977"/>
        <w:tblLayout w:type="fixed"/>
        <w:tblLook w:firstRow="0" w:lastRow="0" w:firstColumn="0" w:lastColumn="0" w:noHBand="0" w:noVBand="0" w:val="0000"/>
      </w:tblPr>
      <w:tblGrid>
        <w:gridCol w:w="843"/>
        <w:gridCol w:w="6526"/>
        <w:gridCol w:w="513"/>
      </w:tblGrid>
      <w:tr>
        <w:tc>
          <w:tcPr/>
          <w:p>
            <w:pPr>
              <w:pStyle w:val="TAC"/>
            </w:pPr>
            <w:r>
              <w:rPr>
                <w:b/>
                <w:bCs/>
              </w:rPr>
              <w:t xml:space="preserve">TP Id</w:t>
            </w:r>
          </w:p>
        </w:tc>
        <w:tc>
          <w:tcPr>
            <w:gridSpan w:val="2"/>
          </w:tcPr>
          <w:p>
            <w:pPr>
              <w:pStyle w:val="TAC"/>
            </w:pPr>
            <w:r>
              <w:t xml:space="preserve">TP/oneM2M/CSE/SEC/ESP/RET/003</w:t>
            </w:r>
          </w:p>
        </w:tc>
      </w:tr>
      <w:tr>
        <w:tc>
          <w:tcPr/>
          <w:p>
            <w:pPr>
              <w:pStyle w:val="TAC"/>
            </w:pPr>
            <w:r>
              <w:rPr>
                <w:b/>
                <w:bCs/>
              </w:rPr>
              <w:t xml:space="preserve">Test objective</w:t>
            </w:r>
          </w:p>
        </w:tc>
        <w:tc>
          <w:tcPr>
            <w:gridSpan w:val="2"/>
          </w:tcPr>
          <w:p>
            <w:pPr>
              <w:pStyle w:val="TAC"/>
            </w:pPr>
            <w:r>
              <w:t xml:space="preserve">Check that the IUT sends a notification containing an inner</w:t>
            </w:r>
            <w:r>
              <w:t xml:space="preserve"> </w:t>
            </w:r>
            <w:r>
              <w:t xml:space="preserve">"receiverESPrimRandObject request"</w:t>
            </w:r>
            <w:r>
              <w:t xml:space="preserve"> </w:t>
            </w:r>
            <w:r>
              <w:t xml:space="preserve">to the Receiver if the sharedReceiverESPrimRandObject in the &lt;remoteCSE&gt; resource is expired</w:t>
            </w:r>
          </w:p>
        </w:tc>
      </w:tr>
      <w:tr>
        <w:tc>
          <w:tcPr/>
          <w:p>
            <w:pPr>
              <w:pStyle w:val="TAC"/>
            </w:pPr>
            <w:r>
              <w:rPr>
                <w:b/>
                <w:bCs/>
              </w:rPr>
              <w:t xml:space="preserve">Reference</w:t>
            </w:r>
          </w:p>
        </w:tc>
        <w:tc>
          <w:tcPr>
            <w:gridSpan w:val="2"/>
          </w:tcPr>
          <w:p>
            <w:pPr>
              <w:pStyle w:val="TAC"/>
            </w:pPr>
            <w:r>
              <w:t xml:space="preserve">TS-0003 8.4.2 - step B.2B, TS-0004 7.5.1.2.11</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established a pairwiseESPrimKey</w:t>
            </w:r>
            <w:r>
              <w:t xml:space="preserve"> </w:t>
            </w:r>
            <w:r>
              <w:rPr>
                <w:b/>
                <w:bCs/>
              </w:rPr>
              <w:t xml:space="preserve">with</w:t>
            </w:r>
            <w:r>
              <w:t xml:space="preserve"> </w:t>
            </w:r>
            <w:r>
              <w:t xml:space="preserve">the Originator</w:t>
            </w:r>
            <w:r>
              <w:t xml:space="preserve"> </w:t>
            </w:r>
            <w:r>
              <w:rPr>
                <w:b/>
                <w:bCs/>
              </w:rPr>
              <w:t xml:space="preserve">and</w:t>
            </w:r>
            <w:r>
              <w:br/>
            </w:r>
            <w:r>
              <w:rPr>
                <w:b/>
                <w:bCs/>
              </w:rPr>
              <w:t xml:space="preserve">and</w:t>
            </w:r>
            <w:r>
              <w:t xml:space="preserve"> </w:t>
            </w:r>
            <w:r>
              <w:t xml:space="preserve">the &lt;remoteCSE&gt; resource at TARGET_REMOTE_CSE_ADDRESS</w:t>
            </w:r>
            <w:r>
              <w:t xml:space="preserve"> </w:t>
            </w:r>
            <w:r>
              <w:rPr>
                <w:b/>
                <w:bCs/>
              </w:rPr>
              <w:t xml:space="preserve">contain ing</w:t>
            </w:r>
            <w:r>
              <w:br/>
            </w:r>
            <w:r>
              <w:t xml:space="preserve">e2eSecInfo attribute with an expired</w:t>
            </w:r>
            <w:r>
              <w:t xml:space="preserve"> </w:t>
            </w:r>
            <w:r>
              <w:rPr>
                <w:i/>
                <w:iCs/>
              </w:rPr>
              <w:t xml:space="preserve">sharedReceiverESPrimRandObject</w:t>
            </w:r>
            <w:r>
              <w:t xml:space="preserve"> </w:t>
            </w:r>
            <w:r>
              <w:t xml:space="preserve">parameter</w:t>
            </w:r>
            <w:r>
              <w:br/>
            </w:r>
            <w:r>
              <w:rPr>
                <w:b/>
                <w:bCs/>
              </w:rPr>
              <w:t xml:space="preserve">}</w:t>
            </w:r>
          </w:p>
        </w:tc>
      </w:tr>
    </w:tbl>
    <w:p>
      <w:pPr>
        <w:spacing w:before="0" w:after="180"/>
      </w:pPr>
    </w:p>
    <w:p>
      <w:pPr>
        <w:pStyle w:val="PL"/>
        <w:numPr>
          <w:ilvl w:val="0"/>
          <w:numId w:val="13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RETRIEVE Request</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TARGET_REMOTE_CSE_ADDRESS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attributeList element</w:t>
      </w:r>
      <w:r>
        <w:rPr>
          <w:b/>
          <w:bCs/>
        </w:rPr>
        <w:t xml:space="preserve">containing</w:t>
      </w:r>
      <w:r>
        <w:t xml:space="preserve">  | |</w:t>
      </w:r>
      <w:r>
        <w:br/>
      </w:r>
      <w:r>
        <w:t xml:space="preserve">                     | e2eSecInfo attribute  | |</w:t>
      </w:r>
      <w:r>
        <w:br/>
      </w:r>
      <w:r>
        <w:t xml:space="preserve">                     |</w:t>
      </w:r>
      <w:r>
        <w:rPr>
          <w:b/>
          <w:bCs/>
        </w:rPr>
        <w:t xml:space="preserve">}</w:t>
      </w:r>
      <w:r>
        <w:t xml:space="preserve"> </w:t>
      </w:r>
      <w:r>
        <w:t xml:space="preserve">| |</w:t>
      </w:r>
    </w:p>
    <w:p>
      <w:pPr>
        <w:pStyle w:val="PL"/>
        <w:numPr>
          <w:ilvl w:val="0"/>
          <w:numId w:val="13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NOTIFICATION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TARGET_RECEIVER_ADDRESS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 containing  | |</w:t>
      </w:r>
      <w:r>
        <w:br/>
      </w:r>
      <w:r>
        <w:t xml:space="preserve">                     | securityInfo element containing  | |</w:t>
      </w:r>
      <w:r>
        <w:br/>
      </w:r>
      <w:r>
        <w:t xml:space="preserve">                     | securityInfoType element set to 3 (receiverESPrimRandObject  | |</w:t>
      </w:r>
      <w:r>
        <w:br/>
      </w:r>
      <w:r>
        <w:t xml:space="preserve">                     | Request)  | |</w:t>
      </w:r>
      <w:r>
        <w:br/>
      </w:r>
      <w:r>
        <w:t xml:space="preserve">                     |</w:t>
      </w:r>
      <w:r>
        <w:rPr>
          <w:b/>
          <w:bCs/>
        </w:rPr>
        <w:t xml:space="preserve">}</w:t>
      </w:r>
      <w:r>
        <w:t xml:space="preserve"> </w:t>
      </w:r>
      <w:r>
        <w:t xml:space="preserve">| |</w:t>
      </w:r>
      <w:r>
        <w:br/>
      </w:r>
      <w:r>
        <w:t xml:space="preserve">+———————-+———————————————————————————————————————————————————————————+————-+</w:t>
      </w:r>
    </w:p>
    <w:bookmarkEnd w:id="454"/>
    <w:bookmarkEnd w:id="455"/>
    <w:bookmarkStart w:id="460" w:name="roles-rol"/>
    <w:p>
      <w:pPr>
        <w:pStyle w:val="Heading6"/>
      </w:pPr>
      <w:r>
        <w:t>7.2.2.10.4.2</w:t>
        <w:tab/>
        <w:t xml:space="preserve">Roles (ROL)</w:t>
      </w:r>
    </w:p>
    <w:bookmarkStart w:id="456" w:name="create-operation-14"/>
    <w:p>
      <w:pPr>
        <w:pStyle w:val="Heading7"/>
      </w:pPr>
      <w:r>
        <w:t>7.2.2.10.4.2.1</w:t>
        <w:tab/>
        <w:t xml:space="preserve">CREATE Operation</w:t>
      </w:r>
    </w:p>
    <w:p>
      <w:pPr>
        <w:pStyle w:val="Normal"/>
      </w:pPr>
      <w:r>
        <w:t xml:space="preserve">TP/oneM2M/CSE/SEC/ROL/CRE/001</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TP/oneM2M/CSE/SEC/ROL/CRE/001</w:t>
            </w:r>
          </w:p>
        </w:tc>
      </w:tr>
      <w:tr>
        <w:tc>
          <w:tcPr/>
          <w:p>
            <w:pPr>
              <w:pStyle w:val="TAC"/>
            </w:pPr>
            <w:r>
              <w:rPr>
                <w:b/>
                <w:bCs/>
              </w:rPr>
              <w:t xml:space="preserve">Test objective</w:t>
            </w:r>
          </w:p>
        </w:tc>
        <w:tc>
          <w:tcPr>
            <w:gridSpan w:val="2"/>
          </w:tcPr>
          <w:p>
            <w:pPr>
              <w:pStyle w:val="TAC"/>
            </w:pPr>
            <w:r>
              <w:t xml:space="preserve">Check that the IUT sends a CREATE &lt;role&gt; resource request to the Role Repository (CSE1) when triggered</w:t>
            </w:r>
          </w:p>
        </w:tc>
      </w:tr>
      <w:tr>
        <w:tc>
          <w:tcPr/>
          <w:p>
            <w:pPr>
              <w:pStyle w:val="TAC"/>
            </w:pPr>
            <w:r>
              <w:rPr>
                <w:b/>
                <w:bCs/>
              </w:rPr>
              <w:t xml:space="preserve">Reference</w:t>
            </w:r>
          </w:p>
        </w:tc>
        <w:tc>
          <w:tcPr>
            <w:gridSpan w:val="2"/>
          </w:tcPr>
          <w:p>
            <w:pPr>
              <w:pStyle w:val="TAC"/>
            </w:pPr>
            <w:r>
              <w:t xml:space="preserve">TS-0003 7.4.2.2 - step 3</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acting as</w:t>
            </w:r>
            <w:r>
              <w:t xml:space="preserve"> </w:t>
            </w:r>
            <w:r>
              <w:t xml:space="preserve">an Authorization Authority</w:t>
            </w:r>
            <w:r>
              <w:br/>
            </w:r>
            <w:r>
              <w:rPr>
                <w:b/>
                <w:bCs/>
              </w:rPr>
              <w:t xml:space="preserve">}</w:t>
            </w:r>
          </w:p>
        </w:tc>
      </w:tr>
    </w:tbl>
    <w:p>
      <w:pPr>
        <w:spacing w:before="0" w:after="180"/>
      </w:pPr>
    </w:p>
    <w:p>
      <w:pPr>
        <w:pStyle w:val="PL"/>
        <w:numPr>
          <w:ilvl w:val="0"/>
          <w:numId w:val="13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ROLE_REPOSITORY_ADDRESS (CSE1)</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31 (role)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w:t>
      </w:r>
      <w:r>
        <w:t xml:space="preserve"> </w:t>
      </w:r>
      <w:r>
        <w:rPr>
          <w:b/>
          <w:bCs/>
        </w:rPr>
        <w:t xml:space="preserve">&lt;</w:t>
      </w:r>
      <w:r>
        <w:t xml:space="preserve"> </w:t>
      </w:r>
      <w:r>
        <w:t xml:space="preserve">role</w:t>
      </w:r>
      <w:r>
        <w:rPr>
          <w:b/>
          <w:bCs/>
        </w:rPr>
        <w:t xml:space="preserve">&gt;</w:t>
      </w:r>
      <w:r>
        <w:t xml:space="preserve"> </w:t>
      </w:r>
      <w:r>
        <w:t xml:space="preserve">resource representation  | |</w:t>
      </w:r>
      <w:r>
        <w:br/>
      </w:r>
      <w:r>
        <w:t xml:space="preserve">                     |</w:t>
      </w:r>
      <w:r>
        <w:rPr>
          <w:b/>
          <w:bCs/>
        </w:rPr>
        <w:t xml:space="preserve">}</w:t>
      </w:r>
      <w:r>
        <w:t xml:space="preserve"> </w:t>
      </w:r>
      <w:r>
        <w:t xml:space="preserve">| |</w:t>
      </w:r>
    </w:p>
    <w:p>
      <w:pPr>
        <w:pStyle w:val="PL"/>
        <w:numPr>
          <w:ilvl w:val="0"/>
          <w:numId w:val="13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CSE1</w:t>
      </w:r>
      <w:r>
        <w:t xml:space="preserve"> </w:t>
      </w:r>
      <w:r>
        <w:rPr>
          <w:b/>
          <w:bCs/>
        </w:rPr>
        <w:t xml:space="preserve">containing</w:t>
      </w:r>
      <w:r>
        <w:t xml:space="preserve">  | IUT =&gt; CSE1 |</w:t>
      </w:r>
      <w:r>
        <w:br/>
      </w:r>
      <w:r>
        <w:t xml:space="preserve">                     | To</w:t>
      </w:r>
      <w:r>
        <w:t xml:space="preserve"> </w:t>
      </w:r>
      <w:r>
        <w:rPr>
          <w:b/>
          <w:bCs/>
        </w:rPr>
        <w:t xml:space="preserve">set to</w:t>
      </w:r>
      <w:r>
        <w:t xml:space="preserve"> </w:t>
      </w:r>
      <w:r>
        <w:t xml:space="preserve">ROLE_REPOSITORY_ADDRESS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31 (role)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&lt;role&gt; resource representation  | |</w:t>
      </w:r>
      <w:r>
        <w:br/>
      </w:r>
      <w:r>
        <w:t xml:space="preserve">                     |</w:t>
      </w:r>
      <w:r>
        <w:rPr>
          <w:b/>
          <w:bCs/>
        </w:rPr>
        <w:t xml:space="preserve">}</w:t>
      </w:r>
      <w:r>
        <w:t xml:space="preserve"> </w:t>
      </w:r>
      <w:r>
        <w:t xml:space="preserve">| |</w:t>
      </w:r>
      <w:r>
        <w:br/>
      </w:r>
      <w:r>
        <w:t xml:space="preserve">+———————-+——————————————————————————————–+————-+</w:t>
      </w:r>
    </w:p>
    <w:p>
      <w:pPr>
        <w:pStyle w:val="Normal"/>
      </w:pPr>
      <w:r>
        <w:t xml:space="preserve">TP/oneM2M/CSE/SEC/ROL/CRE/002</w:t>
      </w:r>
    </w:p>
    <w:tbl>
      <w:tblPr>
        <w:tblStyle w:val="Table"/>
        <w:tblW w:type="pct" w:w="4961"/>
        <w:tblLayout w:type="fixed"/>
        <w:tblLook w:firstRow="0" w:lastRow="0" w:firstColumn="0" w:lastColumn="0" w:noHBand="0" w:noVBand="0" w:val="0000"/>
      </w:tblPr>
      <w:tblGrid>
        <w:gridCol w:w="1412"/>
        <w:gridCol w:w="5586"/>
        <w:gridCol w:w="859"/>
      </w:tblGrid>
      <w:tr>
        <w:tc>
          <w:tcPr/>
          <w:p>
            <w:pPr>
              <w:pStyle w:val="TAC"/>
            </w:pPr>
            <w:r>
              <w:rPr>
                <w:b/>
                <w:bCs/>
              </w:rPr>
              <w:t xml:space="preserve">TP Id</w:t>
            </w:r>
          </w:p>
        </w:tc>
        <w:tc>
          <w:tcPr>
            <w:gridSpan w:val="2"/>
          </w:tcPr>
          <w:p>
            <w:pPr>
              <w:pStyle w:val="TAC"/>
            </w:pPr>
            <w:r>
              <w:t xml:space="preserve">TP/oneM2M/CSE/SEC/ROL/CRE/002</w:t>
            </w:r>
          </w:p>
        </w:tc>
      </w:tr>
      <w:tr>
        <w:tc>
          <w:tcPr/>
          <w:p>
            <w:pPr>
              <w:pStyle w:val="TAC"/>
            </w:pPr>
            <w:r>
              <w:rPr>
                <w:b/>
                <w:bCs/>
              </w:rPr>
              <w:t xml:space="preserve">Test objective</w:t>
            </w:r>
          </w:p>
        </w:tc>
        <w:tc>
          <w:tcPr>
            <w:gridSpan w:val="2"/>
          </w:tcPr>
          <w:p>
            <w:pPr>
              <w:pStyle w:val="TAC"/>
            </w:pPr>
            <w:r>
              <w:t xml:space="preserve">Check that the IUT successfully creates the &lt;role&gt; resource requested by the Authorization Authority</w:t>
            </w:r>
          </w:p>
        </w:tc>
      </w:tr>
      <w:tr>
        <w:tc>
          <w:tcPr/>
          <w:p>
            <w:pPr>
              <w:pStyle w:val="TAC"/>
            </w:pPr>
            <w:r>
              <w:rPr>
                <w:b/>
                <w:bCs/>
              </w:rPr>
              <w:t xml:space="preserve">Reference</w:t>
            </w:r>
          </w:p>
        </w:tc>
        <w:tc>
          <w:tcPr>
            <w:gridSpan w:val="2"/>
          </w:tcPr>
          <w:p>
            <w:pPr>
              <w:pStyle w:val="TAC"/>
            </w:pPr>
            <w:r>
              <w:t xml:space="preserve">TS-0003 7.4.2.2 - step 4 and 5</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t xml:space="preserve"> </w:t>
            </w:r>
            <w:r>
              <w:rPr>
                <w:b/>
                <w:bCs/>
              </w:rPr>
              <w:t xml:space="preserve">and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t xml:space="preserve"> </w:t>
            </w:r>
            <w:r>
              <w:rPr>
                <w:b/>
                <w:bCs/>
              </w:rPr>
              <w:t xml:space="preserve">and</w:t>
            </w:r>
            <w:r>
              <w:br/>
            </w:r>
            <w:r>
              <w:rPr>
                <w:b/>
                <w:bCs/>
              </w:rPr>
              <w:t xml:space="preserve">and</w:t>
            </w:r>
            <w:r>
              <w:t xml:space="preserve"> </w:t>
            </w:r>
            <w:r>
              <w:t xml:space="preserve">the IUT</w:t>
            </w:r>
            <w:r>
              <w:t xml:space="preserve"> </w:t>
            </w:r>
            <w:r>
              <w:rPr>
                <w:b/>
                <w:bCs/>
              </w:rPr>
              <w:t xml:space="preserve">acting</w:t>
            </w:r>
            <w:r>
              <w:t xml:space="preserve"> </w:t>
            </w:r>
            <w:r>
              <w:t xml:space="preserve">as a Role Repository</w:t>
            </w:r>
            <w:r>
              <w:br/>
            </w:r>
            <w:r>
              <w:rPr>
                <w:b/>
                <w:bCs/>
              </w:rPr>
              <w:t xml:space="preserve">}</w:t>
            </w:r>
          </w:p>
        </w:tc>
      </w:tr>
    </w:tbl>
    <w:p>
      <w:pPr>
        <w:spacing w:before="0" w:after="180"/>
      </w:pPr>
    </w:p>
    <w:p>
      <w:pPr>
        <w:pStyle w:val="PL"/>
        <w:numPr>
          <w:ilvl w:val="0"/>
          <w:numId w:val="13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CSE1 (AA)</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ROLE_REPOSITORY_ADDRESS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31 (role)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&lt;role&gt; resource representation  | |</w:t>
      </w:r>
      <w:r>
        <w:br/>
      </w:r>
      <w:r>
        <w:t xml:space="preserve">                     |</w:t>
      </w:r>
      <w:r>
        <w:rPr>
          <w:b/>
          <w:bCs/>
        </w:rPr>
        <w:t xml:space="preserve">}</w:t>
      </w:r>
      <w:r>
        <w:t xml:space="preserve"> </w:t>
      </w:r>
      <w:r>
        <w:t xml:space="preserve">| |</w:t>
      </w:r>
    </w:p>
    <w:p>
      <w:pPr>
        <w:pStyle w:val="PL"/>
        <w:numPr>
          <w:ilvl w:val="0"/>
          <w:numId w:val="13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creates</w:t>
      </w:r>
      <w:r>
        <w:t xml:space="preserve"> </w:t>
      </w:r>
      <w:r>
        <w:t xml:space="preserve">the &lt;role&gt; resource  | IUT =&gt; CSE1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&lt;role&gt; resource representation  | |</w:t>
      </w:r>
      <w:r>
        <w:br/>
      </w:r>
      <w:r>
        <w:t xml:space="preserve">                     |</w:t>
      </w:r>
      <w:r>
        <w:rPr>
          <w:b/>
          <w:bCs/>
        </w:rPr>
        <w:t xml:space="preserve">}</w:t>
      </w:r>
      <w:r>
        <w:t xml:space="preserve"> </w:t>
      </w:r>
      <w:r>
        <w:t xml:space="preserve">| |</w:t>
      </w:r>
      <w:r>
        <w:br/>
      </w:r>
      <w:r>
        <w:t xml:space="preserve">+———————-+——————————————————————————————+————-+</w:t>
      </w:r>
    </w:p>
    <w:p>
      <w:pPr>
        <w:pStyle w:val="Normal"/>
      </w:pPr>
      <w:r>
        <w:t xml:space="preserve">TP/oneM2M/CSE/SEC/ROL/CRE/003</w:t>
      </w:r>
    </w:p>
    <w:tbl>
      <w:tblPr>
        <w:tblStyle w:val="Table"/>
        <w:tblW w:type="pct" w:w="4960"/>
        <w:tblLayout w:type="fixed"/>
        <w:tblLook w:firstRow="0" w:lastRow="0" w:firstColumn="0" w:lastColumn="0" w:noHBand="0" w:noVBand="0" w:val="0000"/>
      </w:tblPr>
      <w:tblGrid>
        <w:gridCol w:w="1445"/>
        <w:gridCol w:w="5531"/>
        <w:gridCol w:w="880"/>
      </w:tblGrid>
      <w:tr>
        <w:tc>
          <w:tcPr/>
          <w:p>
            <w:pPr>
              <w:pStyle w:val="TAC"/>
            </w:pPr>
            <w:r>
              <w:rPr>
                <w:b/>
                <w:bCs/>
              </w:rPr>
              <w:t xml:space="preserve">TP Id</w:t>
            </w:r>
          </w:p>
        </w:tc>
        <w:tc>
          <w:tcPr>
            <w:gridSpan w:val="2"/>
          </w:tcPr>
          <w:p>
            <w:pPr>
              <w:pStyle w:val="TAC"/>
            </w:pPr>
            <w:r>
              <w:t xml:space="preserve">TP/oneM2M/CSE/SEC/ROL/CRE/003</w:t>
            </w:r>
          </w:p>
        </w:tc>
      </w:tr>
      <w:tr>
        <w:tc>
          <w:tcPr/>
          <w:p>
            <w:pPr>
              <w:pStyle w:val="TAC"/>
            </w:pPr>
            <w:r>
              <w:rPr>
                <w:b/>
                <w:bCs/>
              </w:rPr>
              <w:t xml:space="preserve">Test objective</w:t>
            </w:r>
          </w:p>
        </w:tc>
        <w:tc>
          <w:tcPr>
            <w:gridSpan w:val="2"/>
          </w:tcPr>
          <w:p>
            <w:pPr>
              <w:pStyle w:val="TAC"/>
            </w:pPr>
            <w:r>
              <w:t xml:space="preserve">Check that the IUT sends a CREATE &lt;token&gt; resource request to the Token Repository when triggered</w:t>
            </w:r>
          </w:p>
        </w:tc>
      </w:tr>
      <w:tr>
        <w:tc>
          <w:tcPr/>
          <w:p>
            <w:pPr>
              <w:pStyle w:val="TAC"/>
            </w:pPr>
            <w:r>
              <w:rPr>
                <w:b/>
                <w:bCs/>
              </w:rPr>
              <w:t xml:space="preserve">Reference</w:t>
            </w:r>
          </w:p>
        </w:tc>
        <w:tc>
          <w:tcPr>
            <w:gridSpan w:val="2"/>
          </w:tcPr>
          <w:p>
            <w:pPr>
              <w:pStyle w:val="TAC"/>
            </w:pPr>
            <w:r>
              <w:t xml:space="preserve">TS-0003 7.4.2.3 - step 2</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acting as</w:t>
            </w:r>
            <w:r>
              <w:t xml:space="preserve"> </w:t>
            </w:r>
            <w:r>
              <w:t xml:space="preserve">an Authorization Authority</w:t>
            </w:r>
            <w:r>
              <w:br/>
            </w:r>
            <w:r>
              <w:rPr>
                <w:b/>
                <w:bCs/>
              </w:rPr>
              <w:t xml:space="preserve">and</w:t>
            </w:r>
            <w:r>
              <w:t xml:space="preserve"> </w:t>
            </w:r>
            <w:r>
              <w:t xml:space="preserve">the IUT</w:t>
            </w:r>
            <w:r>
              <w:t xml:space="preserve"> </w:t>
            </w:r>
            <w:r>
              <w:rPr>
                <w:b/>
                <w:bCs/>
              </w:rPr>
              <w:t xml:space="preserve">having assigned</w:t>
            </w:r>
            <w:r>
              <w:t xml:space="preserve"> </w:t>
            </w:r>
            <w:r>
              <w:t xml:space="preserve">a role for the Originator</w:t>
            </w:r>
            <w:r>
              <w:br/>
            </w:r>
            <w:r>
              <w:rPr>
                <w:b/>
                <w:bCs/>
              </w:rPr>
              <w:t xml:space="preserve">}</w:t>
            </w:r>
          </w:p>
        </w:tc>
      </w:tr>
    </w:tbl>
    <w:p>
      <w:pPr>
        <w:spacing w:before="0" w:after="180"/>
      </w:pPr>
    </w:p>
    <w:p>
      <w:pPr>
        <w:pStyle w:val="PL"/>
        <w:numPr>
          <w:ilvl w:val="0"/>
          <w:numId w:val="13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|NA |</w:t>
      </w:r>
      <w:r>
        <w:br/>
      </w:r>
      <w:r>
        <w:t xml:space="preserve">                     | the IUT</w:t>
      </w:r>
      <w:r>
        <w:t xml:space="preserve"> </w:t>
      </w:r>
      <w:r>
        <w:rPr>
          <w:b/>
          <w:bCs/>
        </w:rPr>
        <w:t xml:space="preserve">is triggered to send</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TOKEN_REPOSITORY_ADDRESS (CSE1)</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32 (token)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p>
    <w:p>
      <w:pPr>
        <w:pStyle w:val="PL"/>
        <w:numPr>
          <w:ilvl w:val="0"/>
          <w:numId w:val="13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to</w:t>
      </w:r>
      <w:r>
        <w:t xml:space="preserve"> </w:t>
      </w:r>
      <w:r>
        <w:t xml:space="preserve">CSE</w:t>
      </w:r>
      <w:r>
        <w:t xml:space="preserve"> </w:t>
      </w:r>
      <w:r>
        <w:rPr>
          <w:b/>
          <w:bCs/>
        </w:rPr>
        <w:t xml:space="preserve">containing</w:t>
      </w:r>
      <w:r>
        <w:t xml:space="preserve">  | IUT =&gt; CSE1 |</w:t>
      </w:r>
      <w:r>
        <w:br/>
      </w:r>
      <w:r>
        <w:t xml:space="preserve">                     | To</w:t>
      </w:r>
      <w:r>
        <w:t xml:space="preserve"> </w:t>
      </w:r>
      <w:r>
        <w:rPr>
          <w:b/>
          <w:bCs/>
        </w:rPr>
        <w:t xml:space="preserve">set to</w:t>
      </w:r>
      <w:r>
        <w:t xml:space="preserve"> </w:t>
      </w:r>
      <w:r>
        <w:t xml:space="preserve">TOKEN _REPOSITORY_ADDRESS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32 (token)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r>
        <w:br/>
      </w:r>
      <w:r>
        <w:t xml:space="preserve">+———————-+—————————————————————————————+————-+</w:t>
      </w:r>
    </w:p>
    <w:p>
      <w:pPr>
        <w:pStyle w:val="Normal"/>
      </w:pPr>
      <w:r>
        <w:t xml:space="preserve">TP/oneM2M/CSE/SEC/ROL/CRE/004</w:t>
      </w:r>
    </w:p>
    <w:tbl>
      <w:tblPr>
        <w:tblStyle w:val="Table"/>
        <w:tblW w:type="pct" w:w="4962"/>
        <w:tblLayout w:type="fixed"/>
        <w:tblLook w:firstRow="0" w:lastRow="0" w:firstColumn="0" w:lastColumn="0" w:noHBand="0" w:noVBand="0" w:val="0000"/>
      </w:tblPr>
      <w:tblGrid>
        <w:gridCol w:w="1401"/>
        <w:gridCol w:w="5604"/>
        <w:gridCol w:w="852"/>
      </w:tblGrid>
      <w:tr>
        <w:tc>
          <w:tcPr/>
          <w:p>
            <w:pPr>
              <w:pStyle w:val="TAC"/>
            </w:pPr>
            <w:r>
              <w:rPr>
                <w:b/>
                <w:bCs/>
              </w:rPr>
              <w:t xml:space="preserve">TP Id</w:t>
            </w:r>
          </w:p>
        </w:tc>
        <w:tc>
          <w:tcPr>
            <w:gridSpan w:val="2"/>
          </w:tcPr>
          <w:p>
            <w:pPr>
              <w:pStyle w:val="TAC"/>
            </w:pPr>
            <w:r>
              <w:t xml:space="preserve">TP/oneM2M/CSE/SEC/ROL/CRE/004</w:t>
            </w:r>
          </w:p>
        </w:tc>
      </w:tr>
      <w:tr>
        <w:tc>
          <w:tcPr/>
          <w:p>
            <w:pPr>
              <w:pStyle w:val="TAC"/>
            </w:pPr>
            <w:r>
              <w:rPr>
                <w:b/>
                <w:bCs/>
              </w:rPr>
              <w:t xml:space="preserve">Test objective</w:t>
            </w:r>
          </w:p>
        </w:tc>
        <w:tc>
          <w:tcPr>
            <w:gridSpan w:val="2"/>
          </w:tcPr>
          <w:p>
            <w:pPr>
              <w:pStyle w:val="TAC"/>
            </w:pPr>
            <w:r>
              <w:t xml:space="preserve">Check that the IUT successfully creates the &lt;token&gt; resource requested by the Authorization Authority</w:t>
            </w:r>
          </w:p>
        </w:tc>
      </w:tr>
      <w:tr>
        <w:tc>
          <w:tcPr/>
          <w:p>
            <w:pPr>
              <w:pStyle w:val="TAC"/>
            </w:pPr>
            <w:r>
              <w:rPr>
                <w:b/>
                <w:bCs/>
              </w:rPr>
              <w:t xml:space="preserve">Reference</w:t>
            </w:r>
          </w:p>
        </w:tc>
        <w:tc>
          <w:tcPr>
            <w:gridSpan w:val="2"/>
          </w:tcPr>
          <w:p>
            <w:pPr>
              <w:pStyle w:val="TAC"/>
            </w:pPr>
            <w:r>
              <w:t xml:space="preserve">TS-0003 7.4.2.3 - step 3 and 4</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acting as</w:t>
            </w:r>
            <w:r>
              <w:t xml:space="preserve"> </w:t>
            </w:r>
            <w:r>
              <w:t xml:space="preserve">a Token Repository</w:t>
            </w:r>
            <w:r>
              <w:br/>
            </w:r>
            <w:r>
              <w:rPr>
                <w:b/>
                <w:bCs/>
              </w:rPr>
              <w:t xml:space="preserve">and</w:t>
            </w:r>
            <w:r>
              <w:t xml:space="preserve"> </w:t>
            </w:r>
            <w:r>
              <w:t xml:space="preserve">the Authorization Authority</w:t>
            </w:r>
            <w:r>
              <w:t xml:space="preserve"> </w:t>
            </w:r>
            <w:r>
              <w:rPr>
                <w:b/>
                <w:bCs/>
              </w:rPr>
              <w:t xml:space="preserve">having assigned</w:t>
            </w:r>
            <w:r>
              <w:t xml:space="preserve"> </w:t>
            </w:r>
            <w:r>
              <w:t xml:space="preserve">a role for the Originator</w:t>
            </w:r>
            <w:r>
              <w:br/>
            </w:r>
            <w:r>
              <w:rPr>
                <w:b/>
                <w:bCs/>
              </w:rPr>
              <w:t xml:space="preserve">}</w:t>
            </w:r>
          </w:p>
        </w:tc>
      </w:tr>
    </w:tbl>
    <w:p>
      <w:pPr>
        <w:spacing w:before="0" w:after="180"/>
      </w:pPr>
    </w:p>
    <w:p>
      <w:pPr>
        <w:pStyle w:val="PL"/>
        <w:numPr>
          <w:ilvl w:val="0"/>
          <w:numId w:val="13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CSE1 (AA)</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TOKEN_REPOSITORY_ADDRESS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32 (token)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p>
    <w:p>
      <w:pPr>
        <w:pStyle w:val="PL"/>
        <w:numPr>
          <w:ilvl w:val="0"/>
          <w:numId w:val="13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creates</w:t>
      </w:r>
      <w:r>
        <w:t xml:space="preserve"> </w:t>
      </w:r>
      <w:r>
        <w:t xml:space="preserve">the &lt;token&gt; resource  | IUT =&gt; CSE1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r>
        <w:br/>
      </w:r>
      <w:r>
        <w:t xml:space="preserve">+———————-+——————————————————————————————-+————-+</w:t>
      </w:r>
    </w:p>
    <w:bookmarkEnd w:id="456"/>
    <w:bookmarkStart w:id="457" w:name="retrieve-operation-11"/>
    <w:p>
      <w:pPr>
        <w:pStyle w:val="Heading7"/>
      </w:pPr>
      <w:r>
        <w:t>7.2.2.10.4.2.2</w:t>
        <w:tab/>
        <w:t xml:space="preserve">RETRIEVE Operation</w:t>
      </w:r>
    </w:p>
    <w:p>
      <w:pPr>
        <w:pStyle w:val="Normal"/>
      </w:pPr>
      <w:r>
        <w:t xml:space="preserve">TP/oneM2M/CSE/SEC/ROL/RET/001</w:t>
      </w:r>
    </w:p>
    <w:tbl>
      <w:tblPr>
        <w:tblStyle w:val="Table"/>
        <w:tblW w:type="pct" w:w="4957"/>
        <w:tblLayout w:type="fixed"/>
        <w:tblLook w:firstRow="0" w:lastRow="0" w:firstColumn="0" w:lastColumn="0" w:noHBand="0" w:noVBand="0" w:val="0000"/>
      </w:tblPr>
      <w:tblGrid>
        <w:gridCol w:w="1570"/>
        <w:gridCol w:w="5325"/>
        <w:gridCol w:w="955"/>
      </w:tblGrid>
      <w:tr>
        <w:tc>
          <w:tcPr/>
          <w:p>
            <w:pPr>
              <w:pStyle w:val="TAC"/>
            </w:pPr>
            <w:r>
              <w:rPr>
                <w:b/>
                <w:bCs/>
              </w:rPr>
              <w:t xml:space="preserve">TP Id</w:t>
            </w:r>
          </w:p>
        </w:tc>
        <w:tc>
          <w:tcPr>
            <w:gridSpan w:val="2"/>
          </w:tcPr>
          <w:p>
            <w:pPr>
              <w:pStyle w:val="TAC"/>
            </w:pPr>
            <w:r>
              <w:t xml:space="preserve">TP/oneM2M/CSE/SEC/ROL/RET/001</w:t>
            </w:r>
          </w:p>
        </w:tc>
      </w:tr>
      <w:tr>
        <w:tc>
          <w:tcPr/>
          <w:p>
            <w:pPr>
              <w:pStyle w:val="TAC"/>
            </w:pPr>
            <w:r>
              <w:rPr>
                <w:b/>
                <w:bCs/>
              </w:rPr>
              <w:t xml:space="preserve">Test objective</w:t>
            </w:r>
          </w:p>
        </w:tc>
        <w:tc>
          <w:tcPr>
            <w:gridSpan w:val="2"/>
          </w:tcPr>
          <w:p>
            <w:pPr>
              <w:pStyle w:val="TAC"/>
            </w:pPr>
            <w:r>
              <w:t xml:space="preserve">Check that the IUT returns the &lt;role&gt; resource of the Originator</w:t>
            </w:r>
          </w:p>
        </w:tc>
      </w:tr>
      <w:tr>
        <w:tc>
          <w:tcPr/>
          <w:p>
            <w:pPr>
              <w:pStyle w:val="TAC"/>
            </w:pPr>
            <w:r>
              <w:rPr>
                <w:b/>
                <w:bCs/>
              </w:rPr>
              <w:t xml:space="preserve">Reference</w:t>
            </w:r>
          </w:p>
        </w:tc>
        <w:tc>
          <w:tcPr>
            <w:gridSpan w:val="2"/>
          </w:tcPr>
          <w:p>
            <w:pPr>
              <w:pStyle w:val="TAC"/>
            </w:pPr>
            <w:r>
              <w:t xml:space="preserve">TS-0003 7.4.2.2 - step 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switched on</w:t>
            </w:r>
            <w:r>
              <w:br/>
            </w:r>
            <w:r>
              <w:rPr>
                <w:b/>
                <w:bCs/>
              </w:rPr>
              <w:t xml:space="preserve">and</w:t>
            </w:r>
            <w:r>
              <w:t xml:space="preserve"> </w:t>
            </w:r>
            <w:r>
              <w:t xml:space="preserve">the IUT</w:t>
            </w:r>
            <w:r>
              <w:t xml:space="preserve"> </w:t>
            </w:r>
            <w:r>
              <w:rPr>
                <w:b/>
                <w:bCs/>
              </w:rPr>
              <w:t xml:space="preserve">acting as</w:t>
            </w:r>
            <w:r>
              <w:t xml:space="preserve"> </w:t>
            </w:r>
            <w:r>
              <w:t xml:space="preserve">a Role Repository</w:t>
            </w:r>
            <w:r>
              <w:br/>
            </w:r>
            <w:r>
              <w:rPr>
                <w:b/>
                <w:bCs/>
              </w:rPr>
              <w:t xml:space="preserve">and</w:t>
            </w:r>
            <w:r>
              <w:t xml:space="preserve"> </w:t>
            </w:r>
            <w:r>
              <w:t xml:space="preserve">the Authorization Authority</w:t>
            </w:r>
            <w:r>
              <w:t xml:space="preserve"> </w:t>
            </w:r>
            <w:r>
              <w:rPr>
                <w:b/>
                <w:bCs/>
              </w:rPr>
              <w:t xml:space="preserve">having assigned</w:t>
            </w:r>
            <w:r>
              <w:t xml:space="preserve"> </w:t>
            </w:r>
            <w:r>
              <w:t xml:space="preserve">a role for the Originator at</w:t>
            </w:r>
            <w:r>
              <w:br/>
            </w:r>
            <w:r>
              <w:t xml:space="preserve">ROLE_RESOURCE_ADDRESS</w:t>
            </w:r>
            <w:r>
              <w:br/>
            </w:r>
            <w:r>
              <w:rPr>
                <w:b/>
                <w:bCs/>
              </w:rPr>
              <w:t xml:space="preserve">}</w:t>
            </w:r>
          </w:p>
        </w:tc>
      </w:tr>
    </w:tbl>
    <w:p>
      <w:pPr>
        <w:spacing w:before="0" w:after="180"/>
      </w:pPr>
    </w:p>
    <w:p>
      <w:pPr>
        <w:pStyle w:val="PL"/>
        <w:numPr>
          <w:ilvl w:val="0"/>
          <w:numId w:val="13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CSE1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ROLE_RESOURCE_ADDRESS</w:t>
      </w:r>
      <w:r>
        <w:t xml:space="preserve"> </w:t>
      </w:r>
      <w:r>
        <w:rPr>
          <w:b/>
          <w:bCs/>
        </w:rPr>
        <w:t xml:space="preserve">and</w:t>
      </w:r>
      <w:r>
        <w:t xml:space="preserve"> </w:t>
      </w:r>
      <w:r>
        <w:t xml:space="preserve">  | |</w:t>
      </w:r>
      <w:r>
        <w:br/>
      </w:r>
      <w:r>
        <w:t xml:space="preserve">                     | no Content  | |</w:t>
      </w:r>
      <w:r>
        <w:br/>
      </w:r>
      <w:r>
        <w:t xml:space="preserve">                     |</w:t>
      </w:r>
      <w:r>
        <w:rPr>
          <w:b/>
          <w:bCs/>
        </w:rPr>
        <w:t xml:space="preserve">}</w:t>
      </w:r>
      <w:r>
        <w:t xml:space="preserve"> </w:t>
      </w:r>
      <w:r>
        <w:t xml:space="preserve">| |</w:t>
      </w:r>
    </w:p>
    <w:p>
      <w:pPr>
        <w:pStyle w:val="PL"/>
        <w:numPr>
          <w:ilvl w:val="0"/>
          <w:numId w:val="13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IUT =&gt; CSE1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valid &lt;role&gt; resource representation  | |</w:t>
      </w:r>
      <w:r>
        <w:br/>
      </w:r>
      <w:r>
        <w:t xml:space="preserve">                     |</w:t>
      </w:r>
      <w:r>
        <w:rPr>
          <w:b/>
          <w:bCs/>
        </w:rPr>
        <w:t xml:space="preserve">}</w:t>
      </w:r>
      <w:r>
        <w:t xml:space="preserve"> </w:t>
      </w:r>
      <w:r>
        <w:t xml:space="preserve">| |</w:t>
      </w:r>
      <w:r>
        <w:br/>
      </w:r>
      <w:r>
        <w:t xml:space="preserve">+———————-+—————————————————————————–+————-+</w:t>
      </w:r>
    </w:p>
    <w:p>
      <w:pPr>
        <w:pStyle w:val="Normal"/>
      </w:pPr>
      <w:r>
        <w:t xml:space="preserve">TP/oneM2M/CSE/SEC/ROL/RET/002</w:t>
      </w:r>
    </w:p>
    <w:tbl>
      <w:tblPr>
        <w:tblStyle w:val="Table"/>
        <w:tblW w:type="pct" w:w="4956"/>
        <w:tblLayout w:type="fixed"/>
        <w:tblLook w:firstRow="0" w:lastRow="0" w:firstColumn="0" w:lastColumn="0" w:noHBand="0" w:noVBand="0" w:val="0000"/>
      </w:tblPr>
      <w:tblGrid>
        <w:gridCol w:w="1612"/>
        <w:gridCol w:w="5256"/>
        <w:gridCol w:w="981"/>
      </w:tblGrid>
      <w:tr>
        <w:tc>
          <w:tcPr/>
          <w:p>
            <w:pPr>
              <w:pStyle w:val="TAC"/>
            </w:pPr>
            <w:r>
              <w:rPr>
                <w:b/>
                <w:bCs/>
              </w:rPr>
              <w:t xml:space="preserve">TP Id</w:t>
            </w:r>
          </w:p>
        </w:tc>
        <w:tc>
          <w:tcPr>
            <w:gridSpan w:val="2"/>
          </w:tcPr>
          <w:p>
            <w:pPr>
              <w:pStyle w:val="TAC"/>
            </w:pPr>
            <w:r>
              <w:t xml:space="preserve">TP/oneM2M/CSE/SEC/ROL/RET/002</w:t>
            </w:r>
          </w:p>
        </w:tc>
      </w:tr>
      <w:tr>
        <w:tc>
          <w:tcPr/>
          <w:p>
            <w:pPr>
              <w:pStyle w:val="TAC"/>
            </w:pPr>
            <w:r>
              <w:rPr>
                <w:b/>
                <w:bCs/>
              </w:rPr>
              <w:t xml:space="preserve">Test objective</w:t>
            </w:r>
          </w:p>
        </w:tc>
        <w:tc>
          <w:tcPr>
            <w:gridSpan w:val="2"/>
          </w:tcPr>
          <w:p>
            <w:pPr>
              <w:pStyle w:val="TAC"/>
            </w:pPr>
            <w:r>
              <w:t xml:space="preserve">Check that the IUT returns the &lt;token&gt; resource of the Originator</w:t>
            </w:r>
          </w:p>
        </w:tc>
      </w:tr>
      <w:tr>
        <w:tc>
          <w:tcPr/>
          <w:p>
            <w:pPr>
              <w:pStyle w:val="TAC"/>
            </w:pPr>
            <w:r>
              <w:rPr>
                <w:b/>
                <w:bCs/>
              </w:rPr>
              <w:t xml:space="preserve">Reference</w:t>
            </w:r>
          </w:p>
        </w:tc>
        <w:tc>
          <w:tcPr>
            <w:gridSpan w:val="2"/>
          </w:tcPr>
          <w:p>
            <w:pPr>
              <w:pStyle w:val="TAC"/>
            </w:pPr>
            <w:r>
              <w:t xml:space="preserve">TS-0003 7.4.2.3 - step 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 acting as a Token Repository</w:t>
            </w:r>
            <w:r>
              <w:br/>
            </w:r>
            <w:r>
              <w:rPr>
                <w:b/>
                <w:bCs/>
              </w:rPr>
              <w:t xml:space="preserve">and</w:t>
            </w:r>
            <w:r>
              <w:t xml:space="preserve"> </w:t>
            </w:r>
            <w:r>
              <w:t xml:space="preserve">the Authorization Authority</w:t>
            </w:r>
            <w:r>
              <w:t xml:space="preserve"> </w:t>
            </w:r>
            <w:r>
              <w:rPr>
                <w:b/>
                <w:bCs/>
              </w:rPr>
              <w:t xml:space="preserve">having assigned</w:t>
            </w:r>
            <w:r>
              <w:t xml:space="preserve"> </w:t>
            </w:r>
            <w:r>
              <w:t xml:space="preserve">a role for the Originator</w:t>
            </w:r>
            <w:r>
              <w:br/>
            </w:r>
            <w:r>
              <w:rPr>
                <w:b/>
                <w:bCs/>
              </w:rPr>
              <w:t xml:space="preserve">and</w:t>
            </w:r>
            <w:r>
              <w:t xml:space="preserve"> </w:t>
            </w:r>
            <w:r>
              <w:t xml:space="preserve">the IUT</w:t>
            </w:r>
            <w:r>
              <w:t xml:space="preserve"> </w:t>
            </w:r>
            <w:r>
              <w:rPr>
                <w:b/>
                <w:bCs/>
              </w:rPr>
              <w:t xml:space="preserve">having</w:t>
            </w:r>
            <w:r>
              <w:t xml:space="preserve"> </w:t>
            </w:r>
            <w:r>
              <w:t xml:space="preserve">a token associated to the role of the Originator at</w:t>
            </w:r>
            <w:r>
              <w:br/>
            </w:r>
            <w:r>
              <w:t xml:space="preserve">TOKEN_RESOURCE_ADDRESS</w:t>
            </w:r>
            <w:r>
              <w:br/>
            </w:r>
            <w:r>
              <w:rPr>
                <w:b/>
                <w:bCs/>
              </w:rPr>
              <w:t xml:space="preserve">}</w:t>
            </w:r>
          </w:p>
        </w:tc>
      </w:tr>
    </w:tbl>
    <w:p>
      <w:pPr>
        <w:spacing w:before="0" w:after="180"/>
      </w:pPr>
    </w:p>
    <w:p>
      <w:pPr>
        <w:pStyle w:val="PL"/>
        <w:numPr>
          <w:ilvl w:val="0"/>
          <w:numId w:val="13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CSE1 |</w:t>
      </w:r>
      <w:r>
        <w:br/>
      </w:r>
      <w:r>
        <w:t xml:space="preserve">                     | the IUT</w:t>
      </w:r>
      <w:r>
        <w:t xml:space="preserve"> </w:t>
      </w:r>
      <w:r>
        <w:rPr>
          <w:b/>
          <w:bCs/>
        </w:rPr>
        <w:t xml:space="preserve">receives</w:t>
      </w:r>
      <w:r>
        <w:t xml:space="preserve"> </w:t>
      </w:r>
      <w:r>
        <w:t xml:space="preserve">a RETRIEVE Request</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TOKEN_RESOURCE_ADDRESS</w:t>
      </w:r>
      <w:r>
        <w:t xml:space="preserve"> </w:t>
      </w:r>
      <w:r>
        <w:rPr>
          <w:b/>
          <w:bCs/>
        </w:rPr>
        <w:t xml:space="preserve">and</w:t>
      </w:r>
      <w:r>
        <w:t xml:space="preserve"> </w:t>
      </w:r>
      <w:r>
        <w:t xml:space="preserve">  | |</w:t>
      </w:r>
      <w:r>
        <w:br/>
      </w:r>
      <w:r>
        <w:t xml:space="preserve">                     | no Content  | |</w:t>
      </w:r>
      <w:r>
        <w:br/>
      </w:r>
      <w:r>
        <w:t xml:space="preserve">                     |</w:t>
      </w:r>
      <w:r>
        <w:rPr>
          <w:b/>
          <w:bCs/>
        </w:rPr>
        <w:t xml:space="preserve">}</w:t>
      </w:r>
      <w:r>
        <w:t xml:space="preserve"> </w:t>
      </w:r>
      <w:r>
        <w:t xml:space="preserve">| |</w:t>
      </w:r>
    </w:p>
    <w:p>
      <w:pPr>
        <w:pStyle w:val="PL"/>
        <w:numPr>
          <w:ilvl w:val="0"/>
          <w:numId w:val="13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IUT =&gt; CSE1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valid &lt;token&gt; resource representation  | |</w:t>
      </w:r>
      <w:r>
        <w:br/>
      </w:r>
      <w:r>
        <w:t xml:space="preserve">                     |</w:t>
      </w:r>
      <w:r>
        <w:rPr>
          <w:b/>
          <w:bCs/>
        </w:rPr>
        <w:t xml:space="preserve">}</w:t>
      </w:r>
      <w:r>
        <w:t xml:space="preserve"> </w:t>
      </w:r>
      <w:r>
        <w:t xml:space="preserve">| |</w:t>
      </w:r>
      <w:r>
        <w:br/>
      </w:r>
      <w:r>
        <w:t xml:space="preserve">+———————-+————————————————————————–+————-+</w:t>
      </w:r>
    </w:p>
    <w:p>
      <w:pPr>
        <w:pStyle w:val="Normal"/>
      </w:pPr>
      <w:r>
        <w:t xml:space="preserve">TP/oneM2M/CSE/SEC/ROL/RET/003</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pPr>
            <w:r>
              <w:rPr>
                <w:b/>
                <w:bCs/>
              </w:rPr>
              <w:t xml:space="preserve">TP Id</w:t>
            </w:r>
          </w:p>
        </w:tc>
        <w:tc>
          <w:tcPr>
            <w:gridSpan w:val="2"/>
          </w:tcPr>
          <w:p>
            <w:pPr>
              <w:pStyle w:val="TAC"/>
            </w:pPr>
            <w:r>
              <w:t xml:space="preserve">TP/oneM2M/CSE/SEC/ROL/RET/003</w:t>
            </w:r>
          </w:p>
        </w:tc>
      </w:tr>
      <w:tr>
        <w:tc>
          <w:tcPr/>
          <w:p>
            <w:pPr>
              <w:pStyle w:val="TAC"/>
            </w:pPr>
            <w:r>
              <w:rPr>
                <w:b/>
                <w:bCs/>
              </w:rPr>
              <w:t xml:space="preserve">Test objective</w:t>
            </w:r>
          </w:p>
        </w:tc>
        <w:tc>
          <w:tcPr>
            <w:gridSpan w:val="2"/>
          </w:tcPr>
          <w:p>
            <w:pPr>
              <w:pStyle w:val="TAC"/>
            </w:pPr>
            <w:r>
              <w:t xml:space="preserve">Check that the IUT sends a &lt;role&gt; Retrieve request to the Role Repository after receiving a request on a resource protected by role based access control</w:t>
            </w:r>
          </w:p>
        </w:tc>
      </w:tr>
      <w:tr>
        <w:tc>
          <w:tcPr/>
          <w:p>
            <w:pPr>
              <w:pStyle w:val="TAC"/>
            </w:pPr>
            <w:r>
              <w:rPr>
                <w:b/>
                <w:bCs/>
              </w:rPr>
              <w:t xml:space="preserve">Reference</w:t>
            </w:r>
          </w:p>
        </w:tc>
        <w:tc>
          <w:tcPr>
            <w:gridSpan w:val="2"/>
          </w:tcPr>
          <w:p>
            <w:pPr>
              <w:pStyle w:val="TAC"/>
            </w:pPr>
            <w:r>
              <w:t xml:space="preserve">TS-0003 7.4.3 - step 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 nd</w:t>
            </w:r>
            <w:r>
              <w:t xml:space="preserve"> </w:t>
            </w:r>
            <w:r>
              <w:t xml:space="preserve">the Authorization Authority</w:t>
            </w:r>
            <w:r>
              <w:t xml:space="preserve"> </w:t>
            </w:r>
            <w:r>
              <w:rPr>
                <w:b/>
                <w:bCs/>
              </w:rPr>
              <w:t xml:space="preserve">having assigned</w:t>
            </w:r>
            <w:r>
              <w:t xml:space="preserve"> </w:t>
            </w:r>
            <w:r>
              <w:t xml:space="preserve">a role for the Originator</w:t>
            </w:r>
            <w:r>
              <w:br/>
            </w:r>
            <w:r>
              <w:rPr>
                <w:b/>
                <w:bCs/>
              </w:rPr>
              <w:t xml:space="preserve">a nd</w:t>
            </w:r>
            <w:r>
              <w:t xml:space="preserve"> </w:t>
            </w:r>
            <w:r>
              <w:t xml:space="preserve">the Authorization Authority</w:t>
            </w:r>
            <w:r>
              <w:t xml:space="preserve"> </w:t>
            </w:r>
            <w:r>
              <w:rPr>
                <w:b/>
                <w:bCs/>
              </w:rPr>
              <w:t xml:space="preserve">having created</w:t>
            </w:r>
            <w:r>
              <w:t xml:space="preserve"> </w:t>
            </w:r>
            <w:r>
              <w:t xml:space="preserve">a token associated to the role of the Originator</w:t>
            </w:r>
            <w:r>
              <w:br/>
            </w:r>
            <w:r>
              <w:rPr>
                <w:b/>
                <w:bCs/>
              </w:rPr>
              <w:t xml:space="preserve">a nd</w:t>
            </w:r>
            <w:r>
              <w:t xml:space="preserve"> </w:t>
            </w:r>
            <w:r>
              <w:t xml:space="preserve">the IUT</w:t>
            </w:r>
            <w:r>
              <w:t xml:space="preserve"> </w:t>
            </w:r>
            <w:r>
              <w:rPr>
                <w:b/>
                <w:bCs/>
              </w:rPr>
              <w:t xml:space="preserve">having</w:t>
            </w:r>
            <w:r>
              <w:t xml:space="preserve"> </w:t>
            </w:r>
            <w:r>
              <w:t xml:space="preserve">a &lt;container&gt; resource at RESOURCE_TARGET_ADDRESS protected by role based access control</w:t>
            </w:r>
            <w:r>
              <w:br/>
            </w:r>
            <w:r>
              <w:rPr>
                <w:b/>
                <w:bCs/>
              </w:rPr>
              <w:t xml:space="preserve">a nd</w:t>
            </w:r>
            <w:r>
              <w:t xml:space="preserve"> </w:t>
            </w:r>
            <w:r>
              <w:t xml:space="preserve">the IUT</w:t>
            </w:r>
            <w:r>
              <w:rPr>
                <w:b/>
                <w:bCs/>
              </w:rPr>
              <w:t xml:space="preserve">having granted</w:t>
            </w:r>
            <w:r>
              <w:t xml:space="preserve"> </w:t>
            </w:r>
            <w:r>
              <w:t xml:space="preserve">the Originator access to the &lt;container&gt; resource</w:t>
            </w:r>
            <w:r>
              <w:br/>
            </w:r>
            <w:r>
              <w:rPr>
                <w:b/>
                <w:bCs/>
              </w:rPr>
              <w:t xml:space="preserve">}</w:t>
            </w:r>
          </w:p>
        </w:tc>
      </w:tr>
    </w:tbl>
    <w:p>
      <w:pPr>
        <w:spacing w:before="0" w:after="180"/>
      </w:pPr>
    </w:p>
    <w:p>
      <w:pPr>
        <w:pStyle w:val="PL"/>
        <w:numPr>
          <w:ilvl w:val="0"/>
          <w:numId w:val="13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RESOURCE_TARGET_ADDRESS</w:t>
      </w:r>
      <w:r>
        <w:t xml:space="preserve"> </w:t>
      </w:r>
      <w:r>
        <w:rPr>
          <w:b/>
          <w:bCs/>
        </w:rPr>
        <w:t xml:space="preserve">and</w:t>
      </w:r>
      <w:r>
        <w:t xml:space="preserve"> </w:t>
      </w:r>
      <w:r>
        <w:t xml:space="preserve">  | |</w:t>
      </w:r>
      <w:r>
        <w:br/>
      </w:r>
      <w:r>
        <w:t xml:space="preserve">                     | Role ID parameter set to address the &lt;role&gt; resource assigned to the Originator  | |</w:t>
      </w:r>
      <w:r>
        <w:br/>
      </w:r>
      <w:r>
        <w:t xml:space="preserve">                     |</w:t>
      </w:r>
      <w:r>
        <w:rPr>
          <w:b/>
          <w:bCs/>
        </w:rPr>
        <w:t xml:space="preserve">}</w:t>
      </w:r>
      <w:r>
        <w:t xml:space="preserve"> </w:t>
      </w:r>
      <w:r>
        <w:t xml:space="preserve">| |</w:t>
      </w:r>
    </w:p>
    <w:p>
      <w:pPr>
        <w:pStyle w:val="PL"/>
        <w:numPr>
          <w:ilvl w:val="0"/>
          <w:numId w:val="13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CSE1</w:t>
      </w:r>
      <w:r>
        <w:t xml:space="preserve"> </w:t>
      </w:r>
      <w:r>
        <w:rPr>
          <w:b/>
          <w:bCs/>
        </w:rPr>
        <w:t xml:space="preserve">containing</w:t>
      </w:r>
      <w:r>
        <w:t xml:space="preserve">  | IUT =&gt; CSE1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Role ID</w:t>
      </w:r>
      <w:r>
        <w:t xml:space="preserve"> </w:t>
      </w:r>
      <w:r>
        <w:rPr>
          <w:b/>
          <w:bCs/>
        </w:rPr>
        <w:t xml:space="preserve">and</w:t>
      </w:r>
      <w:r>
        <w:t xml:space="preserve"> </w:t>
      </w:r>
      <w:r>
        <w:t xml:space="preserve">  | |</w:t>
      </w:r>
      <w:r>
        <w:br/>
      </w:r>
      <w:r>
        <w:t xml:space="preserve">                     | no Content  | |</w:t>
      </w:r>
      <w:r>
        <w:br/>
      </w:r>
      <w:r>
        <w:t xml:space="preserve">                     |</w:t>
      </w:r>
      <w:r>
        <w:rPr>
          <w:b/>
          <w:bCs/>
        </w:rPr>
        <w:t xml:space="preserve">}</w:t>
      </w:r>
      <w:r>
        <w:t xml:space="preserve"> </w:t>
      </w:r>
      <w:r>
        <w:t xml:space="preserve">| |</w:t>
      </w:r>
      <w:r>
        <w:br/>
      </w:r>
      <w:r>
        <w:t xml:space="preserve">+———————-+———————————————————————————————————————————————-+————-+</w:t>
      </w:r>
    </w:p>
    <w:p>
      <w:pPr>
        <w:pStyle w:val="Normal"/>
      </w:pPr>
      <w:r>
        <w:t xml:space="preserve">TP/oneM2M/CSE/SEC/ROL/RET/004</w:t>
      </w:r>
    </w:p>
    <w:tbl>
      <w:tblPr>
        <w:tblStyle w:val="Table"/>
        <w:tblW w:type="pct" w:w="4973"/>
        <w:tblLayout w:type="fixed"/>
        <w:tblLook w:firstRow="0" w:lastRow="0" w:firstColumn="0" w:lastColumn="0" w:noHBand="0" w:noVBand="0" w:val="0000"/>
      </w:tblPr>
      <w:tblGrid>
        <w:gridCol w:w="995"/>
        <w:gridCol w:w="6275"/>
        <w:gridCol w:w="605"/>
      </w:tblGrid>
      <w:tr>
        <w:tc>
          <w:tcPr/>
          <w:p>
            <w:pPr>
              <w:pStyle w:val="TAC"/>
            </w:pPr>
            <w:r>
              <w:rPr>
                <w:b/>
                <w:bCs/>
              </w:rPr>
              <w:t xml:space="preserve">TP Id</w:t>
            </w:r>
          </w:p>
        </w:tc>
        <w:tc>
          <w:tcPr>
            <w:gridSpan w:val="2"/>
          </w:tcPr>
          <w:p>
            <w:pPr>
              <w:pStyle w:val="TAC"/>
            </w:pPr>
            <w:r>
              <w:t xml:space="preserve">TP/oneM2M/CSE/SEC/ROL/RET/004</w:t>
            </w:r>
          </w:p>
        </w:tc>
      </w:tr>
      <w:tr>
        <w:tc>
          <w:tcPr/>
          <w:p>
            <w:pPr>
              <w:pStyle w:val="TAC"/>
            </w:pPr>
            <w:r>
              <w:rPr>
                <w:b/>
                <w:bCs/>
              </w:rPr>
              <w:t xml:space="preserve">Test objective</w:t>
            </w:r>
          </w:p>
        </w:tc>
        <w:tc>
          <w:tcPr>
            <w:gridSpan w:val="2"/>
          </w:tcPr>
          <w:p>
            <w:pPr>
              <w:pStyle w:val="TAC"/>
            </w:pPr>
            <w:r>
              <w:t xml:space="preserve">Check that the IUT sends a &lt;token&gt; Retrieve request to the Token Repository after receiving a request on a resource protected by role based access control</w:t>
            </w:r>
          </w:p>
        </w:tc>
      </w:tr>
      <w:tr>
        <w:tc>
          <w:tcPr/>
          <w:p>
            <w:pPr>
              <w:pStyle w:val="TAC"/>
            </w:pPr>
            <w:r>
              <w:rPr>
                <w:b/>
                <w:bCs/>
              </w:rPr>
              <w:t xml:space="preserve">Reference</w:t>
            </w:r>
          </w:p>
        </w:tc>
        <w:tc>
          <w:tcPr>
            <w:gridSpan w:val="2"/>
          </w:tcPr>
          <w:p>
            <w:pPr>
              <w:pStyle w:val="TAC"/>
            </w:pPr>
            <w:r>
              <w:t xml:space="preserve">TS-0003 7.4.3 - step 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and</w:t>
            </w:r>
            <w:r>
              <w:t xml:space="preserve"> </w:t>
            </w:r>
            <w:r>
              <w:t xml:space="preserve">the Authorization Authority</w:t>
            </w:r>
            <w:r>
              <w:t xml:space="preserve"> </w:t>
            </w:r>
            <w:r>
              <w:rPr>
                <w:b/>
                <w:bCs/>
              </w:rPr>
              <w:t xml:space="preserve">having assigned</w:t>
            </w:r>
            <w:r>
              <w:t xml:space="preserve"> </w:t>
            </w:r>
            <w:r>
              <w:t xml:space="preserve">a role for the Originator</w:t>
            </w:r>
            <w:r>
              <w:br/>
            </w:r>
            <w:r>
              <w:rPr>
                <w:b/>
                <w:bCs/>
              </w:rPr>
              <w:t xml:space="preserve">and</w:t>
            </w:r>
            <w:r>
              <w:t xml:space="preserve"> </w:t>
            </w:r>
            <w:r>
              <w:t xml:space="preserve">the Authorization Authority</w:t>
            </w:r>
            <w:r>
              <w:t xml:space="preserve"> </w:t>
            </w:r>
            <w:r>
              <w:rPr>
                <w:b/>
                <w:bCs/>
              </w:rPr>
              <w:t xml:space="preserve">having created</w:t>
            </w:r>
            <w:r>
              <w:t xml:space="preserve"> </w:t>
            </w:r>
            <w:r>
              <w:t xml:space="preserve">a token associated to the role of the Originator</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RESOURCE_TARGET_ADDRESS protected by role based access control procedure</w:t>
            </w:r>
            <w:r>
              <w:br/>
            </w:r>
            <w:r>
              <w:rPr>
                <w:b/>
                <w:bCs/>
              </w:rPr>
              <w:t xml:space="preserve">an d</w:t>
            </w:r>
            <w:r>
              <w:t xml:space="preserve"> </w:t>
            </w:r>
            <w:r>
              <w:t xml:space="preserve">the IUT</w:t>
            </w:r>
            <w:r>
              <w:rPr>
                <w:b/>
                <w:bCs/>
              </w:rPr>
              <w:t xml:space="preserve">having granted</w:t>
            </w:r>
            <w:r>
              <w:t xml:space="preserve"> </w:t>
            </w:r>
            <w:r>
              <w:t xml:space="preserve">the Originator access to the &lt;container&gt; resource</w:t>
            </w:r>
            <w:r>
              <w:br/>
            </w:r>
            <w:r>
              <w:rPr>
                <w:b/>
                <w:bCs/>
              </w:rPr>
              <w:t xml:space="preserve">}</w:t>
            </w:r>
          </w:p>
        </w:tc>
      </w:tr>
    </w:tbl>
    <w:p>
      <w:pPr>
        <w:spacing w:before="0" w:after="180"/>
      </w:pPr>
    </w:p>
    <w:p>
      <w:pPr>
        <w:pStyle w:val="PL"/>
        <w:numPr>
          <w:ilvl w:val="0"/>
          <w:numId w:val="13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RESOURCE_TARGET_ADDRESS</w:t>
      </w:r>
      <w:r>
        <w:t xml:space="preserve"> </w:t>
      </w:r>
      <w:r>
        <w:rPr>
          <w:b/>
          <w:bCs/>
        </w:rPr>
        <w:t xml:space="preserve">and</w:t>
      </w:r>
      <w:r>
        <w:t xml:space="preserve"> </w:t>
      </w:r>
      <w:r>
        <w:t xml:space="preserve">  | |</w:t>
      </w:r>
      <w:r>
        <w:br/>
      </w:r>
      <w:r>
        <w:t xml:space="preserve">                     | Role ID parameter set to address the &lt;role&gt; resource assigned to the Originator  | |</w:t>
      </w:r>
      <w:r>
        <w:br/>
      </w:r>
      <w:r>
        <w:t xml:space="preserve">                     | Token ID parameter set to address the &lt;token&gt; resource assigned to the role of the Originator  | |</w:t>
      </w:r>
      <w:r>
        <w:br/>
      </w:r>
      <w:r>
        <w:t xml:space="preserve">                     |</w:t>
      </w:r>
      <w:r>
        <w:rPr>
          <w:b/>
          <w:bCs/>
        </w:rPr>
        <w:t xml:space="preserve">}</w:t>
      </w:r>
      <w:r>
        <w:t xml:space="preserve"> </w:t>
      </w:r>
      <w:r>
        <w:t xml:space="preserve">| |</w:t>
      </w:r>
    </w:p>
    <w:p>
      <w:pPr>
        <w:pStyle w:val="PL"/>
        <w:numPr>
          <w:ilvl w:val="0"/>
          <w:numId w:val="13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to</w:t>
      </w:r>
      <w:r>
        <w:t xml:space="preserve"> </w:t>
      </w:r>
      <w:r>
        <w:t xml:space="preserve">CSE1</w:t>
      </w:r>
      <w:r>
        <w:t xml:space="preserve"> </w:t>
      </w:r>
      <w:r>
        <w:rPr>
          <w:b/>
          <w:bCs/>
        </w:rPr>
        <w:t xml:space="preserve">containing</w:t>
      </w:r>
      <w:r>
        <w:t xml:space="preserve">  | IUT =&gt; CSE1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Token_ID</w:t>
      </w:r>
      <w:r>
        <w:t xml:space="preserve"> </w:t>
      </w:r>
      <w:r>
        <w:rPr>
          <w:b/>
          <w:bCs/>
        </w:rPr>
        <w:t xml:space="preserve">and</w:t>
      </w:r>
      <w:r>
        <w:t xml:space="preserve"> </w:t>
      </w:r>
      <w:r>
        <w:t xml:space="preserve">  | |</w:t>
      </w:r>
      <w:r>
        <w:br/>
      </w:r>
      <w:r>
        <w:t xml:space="preserve">                     | no Content  | |</w:t>
      </w:r>
      <w:r>
        <w:br/>
      </w:r>
      <w:r>
        <w:t xml:space="preserve">                     |</w:t>
      </w:r>
      <w:r>
        <w:rPr>
          <w:b/>
          <w:bCs/>
        </w:rPr>
        <w:t xml:space="preserve">}</w:t>
      </w:r>
      <w:r>
        <w:t xml:space="preserve"> </w:t>
      </w:r>
      <w:r>
        <w:t xml:space="preserve">| |</w:t>
      </w:r>
      <w:r>
        <w:br/>
      </w:r>
      <w:r>
        <w:t xml:space="preserve">+———————-+————————————————————————————————————————————————+————-+</w:t>
      </w:r>
    </w:p>
    <w:p>
      <w:pPr>
        <w:pStyle w:val="Normal"/>
      </w:pPr>
      <w:r>
        <w:t xml:space="preserve">TP/oneM2M/CSE/SEC/ROL/RET/005</w:t>
      </w:r>
    </w:p>
    <w:tbl>
      <w:tblPr>
        <w:tblStyle w:val="Table"/>
        <w:tblW w:type="pct" w:w="4974"/>
        <w:tblLayout w:type="fixed"/>
        <w:tblLook w:firstRow="0" w:lastRow="0" w:firstColumn="0" w:lastColumn="0" w:noHBand="0" w:noVBand="0" w:val="0000"/>
      </w:tblPr>
      <w:tblGrid>
        <w:gridCol w:w="958"/>
        <w:gridCol w:w="6336"/>
        <w:gridCol w:w="583"/>
      </w:tblGrid>
      <w:tr>
        <w:tc>
          <w:tcPr/>
          <w:p>
            <w:pPr>
              <w:pStyle w:val="TAC"/>
            </w:pPr>
            <w:r>
              <w:rPr>
                <w:b/>
                <w:bCs/>
              </w:rPr>
              <w:t xml:space="preserve">TP Id</w:t>
            </w:r>
          </w:p>
        </w:tc>
        <w:tc>
          <w:tcPr>
            <w:gridSpan w:val="2"/>
          </w:tcPr>
          <w:p>
            <w:pPr>
              <w:pStyle w:val="TAC"/>
            </w:pPr>
            <w:r>
              <w:t xml:space="preserve">TP/oneM2M/CSE/SEC/ROL/RET/005</w:t>
            </w:r>
          </w:p>
        </w:tc>
      </w:tr>
      <w:tr>
        <w:tc>
          <w:tcPr/>
          <w:p>
            <w:pPr>
              <w:pStyle w:val="TAC"/>
            </w:pPr>
            <w:r>
              <w:rPr>
                <w:b/>
                <w:bCs/>
              </w:rPr>
              <w:t xml:space="preserve">Test objective</w:t>
            </w:r>
          </w:p>
        </w:tc>
        <w:tc>
          <w:tcPr>
            <w:gridSpan w:val="2"/>
          </w:tcPr>
          <w:p>
            <w:pPr>
              <w:pStyle w:val="TAC"/>
            </w:pPr>
            <w:r>
              <w:t xml:space="preserve">Check that the IUT returns the result of a requeston a resource protected by role based access control, when the appropriate credentials are provided in the request</w:t>
            </w:r>
          </w:p>
        </w:tc>
      </w:tr>
      <w:tr>
        <w:tc>
          <w:tcPr/>
          <w:p>
            <w:pPr>
              <w:pStyle w:val="TAC"/>
            </w:pPr>
            <w:r>
              <w:rPr>
                <w:b/>
                <w:bCs/>
              </w:rPr>
              <w:t xml:space="preserve">Reference</w:t>
            </w:r>
          </w:p>
        </w:tc>
        <w:tc>
          <w:tcPr>
            <w:gridSpan w:val="2"/>
          </w:tcPr>
          <w:p>
            <w:pPr>
              <w:pStyle w:val="TAC"/>
            </w:pPr>
            <w:r>
              <w:t xml:space="preserve">TS-0003 7.4.3 - step 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and</w:t>
            </w:r>
            <w:r>
              <w:t xml:space="preserve"> </w:t>
            </w:r>
            <w:r>
              <w:t xml:space="preserve">the Authorization Authority</w:t>
            </w:r>
            <w:r>
              <w:t xml:space="preserve"> </w:t>
            </w:r>
            <w:r>
              <w:rPr>
                <w:b/>
                <w:bCs/>
              </w:rPr>
              <w:t xml:space="preserve">having assigned</w:t>
            </w:r>
            <w:r>
              <w:t xml:space="preserve"> </w:t>
            </w:r>
            <w:r>
              <w:t xml:space="preserve">a role for the Originator</w:t>
            </w:r>
            <w:r>
              <w:br/>
            </w:r>
            <w:r>
              <w:rPr>
                <w:b/>
                <w:bCs/>
              </w:rPr>
              <w:t xml:space="preserve">and</w:t>
            </w:r>
            <w:r>
              <w:t xml:space="preserve"> </w:t>
            </w:r>
            <w:r>
              <w:t xml:space="preserve">the Authorization Authority</w:t>
            </w:r>
            <w:r>
              <w:t xml:space="preserve"> </w:t>
            </w:r>
            <w:r>
              <w:rPr>
                <w:b/>
                <w:bCs/>
              </w:rPr>
              <w:t xml:space="preserve">having created</w:t>
            </w:r>
            <w:r>
              <w:t xml:space="preserve"> </w:t>
            </w:r>
            <w:r>
              <w:t xml:space="preserve">a token associated to the role of the Originator</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RESOURCE_TARGET_ADDRESS protected by role based access control procedure</w:t>
            </w:r>
            <w:r>
              <w:br/>
            </w:r>
            <w:r>
              <w:rPr>
                <w:b/>
                <w:bCs/>
              </w:rPr>
              <w:t xml:space="preserve">and</w:t>
            </w:r>
            <w:r>
              <w:t xml:space="preserve"> </w:t>
            </w:r>
            <w:r>
              <w:t xml:space="preserve">the IUT</w:t>
            </w:r>
            <w:r>
              <w:rPr>
                <w:b/>
                <w:bCs/>
              </w:rPr>
              <w:t xml:space="preserve">having granted</w:t>
            </w:r>
            <w:r>
              <w:t xml:space="preserve"> </w:t>
            </w:r>
            <w:r>
              <w:t xml:space="preserve">the Originator access to the &lt;container&gt; resource</w:t>
            </w:r>
            <w:r>
              <w:br/>
            </w:r>
            <w:r>
              <w:rPr>
                <w:b/>
                <w:bCs/>
              </w:rPr>
              <w:t xml:space="preserve">}</w:t>
            </w:r>
          </w:p>
        </w:tc>
      </w:tr>
    </w:tbl>
    <w:p>
      <w:pPr>
        <w:spacing w:before="0" w:after="180"/>
      </w:pPr>
    </w:p>
    <w:p>
      <w:pPr>
        <w:pStyle w:val="PL"/>
        <w:numPr>
          <w:ilvl w:val="0"/>
          <w:numId w:val="13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containing</w:t>
      </w:r>
      <w:r>
        <w:t xml:space="preserve"> </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RESOURCE_TARGET_ADDRESS</w:t>
      </w:r>
      <w:r>
        <w:t xml:space="preserve"> </w:t>
      </w:r>
      <w:r>
        <w:rPr>
          <w:b/>
          <w:bCs/>
        </w:rPr>
        <w:t xml:space="preserve">and</w:t>
      </w:r>
      <w:r>
        <w:t xml:space="preserve"> </w:t>
      </w:r>
      <w:r>
        <w:t xml:space="preserve">  | |</w:t>
      </w:r>
      <w:r>
        <w:br/>
      </w:r>
      <w:r>
        <w:t xml:space="preserve">                     | Role ID parameter set to address the &lt;role&gt; resource assigned to the Originator  | |</w:t>
      </w:r>
      <w:r>
        <w:br/>
      </w:r>
      <w:r>
        <w:t xml:space="preserve">                     | Token ID parameter set to address the &lt;token&gt; resource assigned to the role of the Originator  | |</w:t>
      </w:r>
      <w:r>
        <w:br/>
      </w:r>
      <w:r>
        <w:t xml:space="preserve">                     |</w:t>
      </w:r>
      <w:r>
        <w:rPr>
          <w:b/>
          <w:bCs/>
        </w:rPr>
        <w:t xml:space="preserve">}</w:t>
      </w:r>
      <w:r>
        <w:t xml:space="preserve"> </w:t>
      </w:r>
      <w:r>
        <w:t xml:space="preserve">| |</w:t>
      </w:r>
    </w:p>
    <w:p>
      <w:pPr>
        <w:pStyle w:val="PL"/>
        <w:numPr>
          <w:ilvl w:val="0"/>
          <w:numId w:val="13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RETRIEVE Response</w:t>
      </w:r>
      <w:r>
        <w:t xml:space="preserve"> </w:t>
      </w:r>
      <w:r>
        <w:rPr>
          <w:b/>
          <w:bCs/>
        </w:rPr>
        <w:t xml:space="preserve">containing</w:t>
      </w:r>
      <w:r>
        <w:t xml:space="preserve">  | IUT =&gt; AE1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&lt;container&gt; resource  | |</w:t>
      </w:r>
      <w:r>
        <w:br/>
      </w:r>
      <w:r>
        <w:t xml:space="preserve">                     |</w:t>
      </w:r>
      <w:r>
        <w:rPr>
          <w:b/>
          <w:bCs/>
        </w:rPr>
        <w:t xml:space="preserve">}</w:t>
      </w:r>
      <w:r>
        <w:t xml:space="preserve"> </w:t>
      </w:r>
      <w:r>
        <w:t xml:space="preserve">| |</w:t>
      </w:r>
      <w:r>
        <w:br/>
      </w:r>
      <w:r>
        <w:t xml:space="preserve">+———————-+——————————————————————————————————————————————————-+————-+</w:t>
      </w:r>
    </w:p>
    <w:bookmarkEnd w:id="457"/>
    <w:bookmarkStart w:id="458" w:name="update-operation-9"/>
    <w:p>
      <w:pPr>
        <w:pStyle w:val="Heading7"/>
      </w:pPr>
      <w:r>
        <w:t>7.2.2.10.4.2.3</w:t>
        <w:tab/>
        <w:t xml:space="preserve">UPDATE Operation</w:t>
      </w:r>
    </w:p>
    <w:p>
      <w:pPr>
        <w:pStyle w:val="Normal"/>
      </w:pPr>
      <w:r>
        <w:t xml:space="preserve">TP/oneM2M/CSE/SEC/ROL/UPD/001</w:t>
      </w:r>
    </w:p>
    <w:tbl>
      <w:tblPr>
        <w:tblStyle w:val="Table"/>
        <w:tblW w:type="pct" w:w="4967"/>
        <w:tblLayout w:type="fixed"/>
        <w:tblLook w:firstRow="0" w:lastRow="0" w:firstColumn="0" w:lastColumn="0" w:noHBand="0" w:noVBand="0" w:val="0000"/>
      </w:tblPr>
      <w:tblGrid>
        <w:gridCol w:w="1198"/>
        <w:gridCol w:w="5940"/>
        <w:gridCol w:w="729"/>
      </w:tblGrid>
      <w:tr>
        <w:tc>
          <w:tcPr/>
          <w:p>
            <w:pPr>
              <w:pStyle w:val="TAC"/>
            </w:pPr>
            <w:r>
              <w:rPr>
                <w:b/>
                <w:bCs/>
              </w:rPr>
              <w:t xml:space="preserve">TP Id</w:t>
            </w:r>
          </w:p>
        </w:tc>
        <w:tc>
          <w:tcPr>
            <w:gridSpan w:val="2"/>
          </w:tcPr>
          <w:p>
            <w:pPr>
              <w:pStyle w:val="TAC"/>
            </w:pPr>
            <w:r>
              <w:t xml:space="preserve">TP/oneM2M/CSE/SEC/ROL/UPD/001</w:t>
            </w:r>
          </w:p>
        </w:tc>
      </w:tr>
      <w:tr>
        <w:tc>
          <w:tcPr/>
          <w:p>
            <w:pPr>
              <w:pStyle w:val="TAC"/>
            </w:pPr>
            <w:r>
              <w:rPr>
                <w:b/>
                <w:bCs/>
              </w:rPr>
              <w:t xml:space="preserve">Test objective</w:t>
            </w:r>
          </w:p>
        </w:tc>
        <w:tc>
          <w:tcPr>
            <w:gridSpan w:val="2"/>
          </w:tcPr>
          <w:p>
            <w:pPr>
              <w:pStyle w:val="TAC"/>
            </w:pPr>
            <w:r>
              <w:t xml:space="preserve">Check that the IUT updates the tokenLink attribute of the &lt;role&gt; resource after creating its associated &lt;token&gt; resource</w:t>
            </w:r>
          </w:p>
        </w:tc>
      </w:tr>
      <w:tr>
        <w:tc>
          <w:tcPr/>
          <w:p>
            <w:pPr>
              <w:pStyle w:val="TAC"/>
            </w:pPr>
            <w:r>
              <w:rPr>
                <w:b/>
                <w:bCs/>
              </w:rPr>
              <w:t xml:space="preserve">Reference</w:t>
            </w:r>
          </w:p>
        </w:tc>
        <w:tc>
          <w:tcPr>
            <w:gridSpan w:val="2"/>
          </w:tcPr>
          <w:p>
            <w:pPr>
              <w:pStyle w:val="TAC"/>
            </w:pPr>
            <w:r>
              <w:t xml:space="preserve">TS-0003 7.4.2.3 - step 5</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acting as</w:t>
            </w:r>
            <w:r>
              <w:t xml:space="preserve"> </w:t>
            </w:r>
            <w:r>
              <w:t xml:space="preserve">an Authorization Authority</w:t>
            </w:r>
            <w:r>
              <w:br/>
            </w:r>
            <w:r>
              <w:rPr>
                <w:b/>
                <w:bCs/>
              </w:rPr>
              <w:t xml:space="preserve">and</w:t>
            </w:r>
            <w:r>
              <w:t xml:space="preserve"> </w:t>
            </w:r>
            <w:r>
              <w:t xml:space="preserve">the IUT</w:t>
            </w:r>
            <w:r>
              <w:t xml:space="preserve"> </w:t>
            </w:r>
            <w:r>
              <w:rPr>
                <w:b/>
                <w:bCs/>
              </w:rPr>
              <w:t xml:space="preserve">having assigned</w:t>
            </w:r>
            <w:r>
              <w:t xml:space="preserve"> </w:t>
            </w:r>
            <w:r>
              <w:t xml:space="preserve">a role for the Originator</w:t>
            </w:r>
            <w:r>
              <w:br/>
            </w:r>
            <w:r>
              <w:rPr>
                <w:b/>
                <w:bCs/>
              </w:rPr>
              <w:t xml:space="preserve">and</w:t>
            </w:r>
            <w:r>
              <w:t xml:space="preserve"> </w:t>
            </w:r>
            <w:r>
              <w:t xml:space="preserve">the IUT</w:t>
            </w:r>
            <w:r>
              <w:t xml:space="preserve"> </w:t>
            </w:r>
            <w:r>
              <w:rPr>
                <w:b/>
                <w:bCs/>
              </w:rPr>
              <w:t xml:space="preserve">having created</w:t>
            </w:r>
            <w:r>
              <w:t xml:space="preserve"> </w:t>
            </w:r>
            <w:r>
              <w:t xml:space="preserve">a token associated to the role of the Originator at</w:t>
            </w:r>
            <w:r>
              <w:br/>
            </w:r>
            <w:r>
              <w:t xml:space="preserve">TOKEN_RESOURCE_ADDRESS</w:t>
            </w:r>
            <w:r>
              <w:br/>
            </w:r>
            <w:r>
              <w:rPr>
                <w:b/>
                <w:bCs/>
              </w:rPr>
              <w:t xml:space="preserve">}</w:t>
            </w:r>
          </w:p>
        </w:tc>
      </w:tr>
    </w:tbl>
    <w:p>
      <w:pPr>
        <w:spacing w:before="0" w:after="180"/>
      </w:pPr>
    </w:p>
    <w:p>
      <w:pPr>
        <w:pStyle w:val="PL"/>
        <w:numPr>
          <w:ilvl w:val="0"/>
          <w:numId w:val="13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CSE2 |</w:t>
      </w:r>
      <w:r>
        <w:br/>
      </w:r>
      <w:r>
        <w:t xml:space="preserve">                     | the IUT</w:t>
      </w:r>
      <w:r>
        <w:t xml:space="preserve"> </w:t>
      </w:r>
      <w:r>
        <w:rPr>
          <w:b/>
          <w:bCs/>
        </w:rPr>
        <w:t xml:space="preserve">receives a</w:t>
      </w:r>
      <w:r>
        <w:t xml:space="preserve"> </w:t>
      </w:r>
      <w:r>
        <w:t xml:space="preserve">valid CREATE Response from CSE2 (TR)</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p>
    <w:p>
      <w:pPr>
        <w:pStyle w:val="PL"/>
        <w:numPr>
          <w:ilvl w:val="0"/>
          <w:numId w:val="13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to</w:t>
      </w:r>
      <w:r>
        <w:t xml:space="preserve"> </w:t>
      </w:r>
      <w:r>
        <w:t xml:space="preserve">CSE1 (RR)</w:t>
      </w:r>
      <w:r>
        <w:t xml:space="preserve"> </w:t>
      </w:r>
      <w:r>
        <w:rPr>
          <w:b/>
          <w:bCs/>
        </w:rPr>
        <w:t xml:space="preserve">containing</w:t>
      </w:r>
      <w:r>
        <w:t xml:space="preserve">  | IUT =&gt; CSE1 |</w:t>
      </w:r>
      <w:r>
        <w:br/>
      </w:r>
      <w:r>
        <w:t xml:space="preserve">                     | To</w:t>
      </w:r>
      <w:r>
        <w:t xml:space="preserve"> </w:t>
      </w:r>
      <w:r>
        <w:rPr>
          <w:b/>
          <w:bCs/>
        </w:rPr>
        <w:t xml:space="preserve">set to</w:t>
      </w:r>
      <w:r>
        <w:t xml:space="preserve"> </w:t>
      </w:r>
      <w:r>
        <w:t xml:space="preserve">ROLE_REPOSITORY_ADDRESS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32 (token)</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w:t>
      </w:r>
      <w:r>
        <w:t xml:space="preserve"> </w:t>
      </w:r>
      <w:r>
        <w:rPr>
          <w:b/>
          <w:bCs/>
        </w:rPr>
        <w:t xml:space="preserve">containing</w:t>
      </w:r>
      <w:r>
        <w:t xml:space="preserve">  | |</w:t>
      </w:r>
      <w:r>
        <w:br/>
      </w:r>
      <w:r>
        <w:t xml:space="preserve">                     | tokenLink attribute</w:t>
      </w:r>
      <w:r>
        <w:t xml:space="preserve"> </w:t>
      </w:r>
      <w:r>
        <w:rPr>
          <w:b/>
          <w:bCs/>
        </w:rPr>
        <w:t xml:space="preserve">set to</w:t>
      </w:r>
      <w:r>
        <w:t xml:space="preserve"> </w:t>
      </w:r>
      <w:r>
        <w:t xml:space="preserve">TOKEN_RESOURCE_ADDRESS  | |</w:t>
      </w:r>
      <w:r>
        <w:br/>
      </w:r>
      <w:r>
        <w:t xml:space="preserve">                     |</w:t>
      </w:r>
      <w:r>
        <w:rPr>
          <w:b/>
          <w:bCs/>
        </w:rPr>
        <w:t xml:space="preserve">}</w:t>
      </w:r>
      <w:r>
        <w:t xml:space="preserve"> </w:t>
      </w:r>
      <w:r>
        <w:t xml:space="preserve">| |</w:t>
      </w:r>
      <w:r>
        <w:br/>
      </w:r>
      <w:r>
        <w:t xml:space="preserve">+———————-+—————————————————————————————————————–+————-+</w:t>
      </w:r>
    </w:p>
    <w:bookmarkEnd w:id="458"/>
    <w:bookmarkStart w:id="459" w:name="notify-operation-6"/>
    <w:p>
      <w:pPr>
        <w:pStyle w:val="Heading7"/>
      </w:pPr>
      <w:r>
        <w:t>7.2.2.10.4.2.4</w:t>
        <w:tab/>
        <w:t xml:space="preserve">NOTIFY Operation</w:t>
      </w:r>
    </w:p>
    <w:p>
      <w:pPr>
        <w:pStyle w:val="Normal"/>
      </w:pPr>
      <w:r>
        <w:t xml:space="preserve">TP/oneM2M/CSE/SEC/ROL/NTF/001</w:t>
      </w:r>
    </w:p>
    <w:tbl>
      <w:tblPr>
        <w:tblStyle w:val="Table"/>
        <w:tblW w:type="pct" w:w="4960"/>
        <w:tblLayout w:type="fixed"/>
        <w:tblLook w:firstRow="0" w:lastRow="0" w:firstColumn="0" w:lastColumn="0" w:noHBand="0" w:noVBand="0" w:val="0000"/>
      </w:tblPr>
      <w:tblGrid>
        <w:gridCol w:w="1445"/>
        <w:gridCol w:w="5531"/>
        <w:gridCol w:w="880"/>
      </w:tblGrid>
      <w:tr>
        <w:tc>
          <w:tcPr/>
          <w:p>
            <w:pPr>
              <w:pStyle w:val="TAC"/>
            </w:pPr>
            <w:r>
              <w:rPr>
                <w:b/>
                <w:bCs/>
              </w:rPr>
              <w:t xml:space="preserve">TP Id</w:t>
            </w:r>
          </w:p>
        </w:tc>
        <w:tc>
          <w:tcPr>
            <w:gridSpan w:val="2"/>
          </w:tcPr>
          <w:p>
            <w:pPr>
              <w:pStyle w:val="TAC"/>
            </w:pPr>
            <w:r>
              <w:t xml:space="preserve">TP/oneM2M/CSE/SEC/ROL/NTF/001</w:t>
            </w:r>
          </w:p>
        </w:tc>
      </w:tr>
      <w:tr>
        <w:tc>
          <w:tcPr/>
          <w:p>
            <w:pPr>
              <w:pStyle w:val="TAC"/>
            </w:pPr>
            <w:r>
              <w:rPr>
                <w:b/>
                <w:bCs/>
              </w:rPr>
              <w:t xml:space="preserve">Test objective</w:t>
            </w:r>
          </w:p>
        </w:tc>
        <w:tc>
          <w:tcPr>
            <w:gridSpan w:val="2"/>
          </w:tcPr>
          <w:p>
            <w:pPr>
              <w:pStyle w:val="TAC"/>
            </w:pPr>
            <w:r>
              <w:t xml:space="preserve">Check that the IUT notifies the Originator about a token issuance associated to its role</w:t>
            </w:r>
          </w:p>
        </w:tc>
      </w:tr>
      <w:tr>
        <w:tc>
          <w:tcPr/>
          <w:p>
            <w:pPr>
              <w:pStyle w:val="TAC"/>
            </w:pPr>
            <w:r>
              <w:rPr>
                <w:b/>
                <w:bCs/>
              </w:rPr>
              <w:t xml:space="preserve">Reference</w:t>
            </w:r>
          </w:p>
        </w:tc>
        <w:tc>
          <w:tcPr>
            <w:gridSpan w:val="2"/>
          </w:tcPr>
          <w:p>
            <w:pPr>
              <w:pStyle w:val="TAC"/>
            </w:pPr>
            <w:r>
              <w:t xml:space="preserve">TS-0003 7.4.2.3 - step 6</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being registered</w:t>
            </w:r>
            <w:r>
              <w:br/>
            </w:r>
            <w:r>
              <w:rPr>
                <w:b/>
                <w:bCs/>
              </w:rPr>
              <w:t xml:space="preserve">and</w:t>
            </w:r>
            <w:r>
              <w:t xml:space="preserve"> </w:t>
            </w:r>
            <w:r>
              <w:t xml:space="preserve">the IUT being switched on the IUT being in the</w:t>
            </w:r>
            <w:r>
              <w:t xml:space="preserve"> </w:t>
            </w:r>
            <w:r>
              <w:t xml:space="preserve">"initial state"</w:t>
            </w:r>
            <w:r>
              <w:br/>
            </w:r>
            <w:r>
              <w:rPr>
                <w:b/>
                <w:bCs/>
              </w:rPr>
              <w:t xml:space="preserve">and</w:t>
            </w:r>
            <w:r>
              <w:t xml:space="preserve"> </w:t>
            </w:r>
            <w:r>
              <w:t xml:space="preserve">the IUT acting as an Authorization Authority</w:t>
            </w:r>
            <w:r>
              <w:br/>
            </w:r>
            <w:r>
              <w:rPr>
                <w:b/>
                <w:bCs/>
              </w:rPr>
              <w:t xml:space="preserve">and</w:t>
            </w:r>
            <w:r>
              <w:t xml:space="preserve"> </w:t>
            </w:r>
            <w:r>
              <w:t xml:space="preserve">the IUT</w:t>
            </w:r>
            <w:r>
              <w:t xml:space="preserve"> </w:t>
            </w:r>
            <w:r>
              <w:rPr>
                <w:b/>
                <w:bCs/>
              </w:rPr>
              <w:t xml:space="preserve">having assigned</w:t>
            </w:r>
            <w:r>
              <w:t xml:space="preserve"> </w:t>
            </w:r>
            <w:r>
              <w:t xml:space="preserve">a role for the Originator</w:t>
            </w:r>
            <w:r>
              <w:br/>
            </w:r>
            <w:r>
              <w:rPr>
                <w:b/>
                <w:bCs/>
              </w:rPr>
              <w:t xml:space="preserve">and</w:t>
            </w:r>
            <w:r>
              <w:t xml:space="preserve"> </w:t>
            </w:r>
            <w:r>
              <w:t xml:space="preserve">the IUT</w:t>
            </w:r>
            <w:r>
              <w:t xml:space="preserve"> </w:t>
            </w:r>
            <w:r>
              <w:rPr>
                <w:b/>
                <w:bCs/>
              </w:rPr>
              <w:t xml:space="preserve">having created</w:t>
            </w:r>
            <w:r>
              <w:t xml:space="preserve"> </w:t>
            </w:r>
            <w:r>
              <w:t xml:space="preserve">a token associated to the role of the Originator</w:t>
            </w:r>
            <w:r>
              <w:br/>
            </w:r>
            <w:r>
              <w:rPr>
                <w:b/>
                <w:bCs/>
              </w:rPr>
              <w:t xml:space="preserve">}</w:t>
            </w:r>
          </w:p>
        </w:tc>
      </w:tr>
    </w:tbl>
    <w:p>
      <w:pPr>
        <w:spacing w:before="0" w:after="180"/>
      </w:pPr>
    </w:p>
    <w:p>
      <w:pPr>
        <w:pStyle w:val="PL"/>
        <w:numPr>
          <w:ilvl w:val="0"/>
          <w:numId w:val="13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CSE2 |</w:t>
      </w:r>
      <w:r>
        <w:br/>
      </w:r>
      <w:r>
        <w:t xml:space="preserve">                     | the IUT</w:t>
      </w:r>
      <w:r>
        <w:t xml:space="preserve"> </w:t>
      </w:r>
      <w:r>
        <w:rPr>
          <w:b/>
          <w:bCs/>
        </w:rPr>
        <w:t xml:space="preserve">receives a</w:t>
      </w:r>
      <w:r>
        <w:t xml:space="preserve"> </w:t>
      </w:r>
      <w:r>
        <w:t xml:space="preserve">valid CREATE Response from CSE2 (TR)</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p>
    <w:p>
      <w:pPr>
        <w:pStyle w:val="PL"/>
        <w:numPr>
          <w:ilvl w:val="0"/>
          <w:numId w:val="13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CSE1 (Originator)</w:t>
      </w:r>
      <w:r>
        <w:t xml:space="preserve"> </w:t>
      </w:r>
      <w:r>
        <w:rPr>
          <w:b/>
          <w:bCs/>
        </w:rPr>
        <w:t xml:space="preserve">containing</w:t>
      </w:r>
      <w:r>
        <w:t xml:space="preserve"> | IUT =&gt; CSE1 |</w:t>
      </w:r>
      <w:r>
        <w:br/>
      </w:r>
      <w:r>
        <w:t xml:space="preserve">                     | Content</w:t>
      </w:r>
      <w:r>
        <w:t xml:space="preserve"> </w:t>
      </w:r>
      <w:r>
        <w:rPr>
          <w:b/>
          <w:bCs/>
        </w:rPr>
        <w:t xml:space="preserve">containing</w:t>
      </w:r>
      <w:r>
        <w:t xml:space="preserve">  | |</w:t>
      </w:r>
      <w:r>
        <w:br/>
      </w:r>
      <w:r>
        <w:t xml:space="preserve">                     | notificationEvent attribute</w:t>
      </w:r>
      <w:r>
        <w:t xml:space="preserve"> </w:t>
      </w:r>
      <w:r>
        <w:rPr>
          <w:b/>
          <w:bCs/>
        </w:rPr>
        <w:t xml:space="preserve">containing</w:t>
      </w:r>
      <w:r>
        <w:t xml:space="preserve">  | |</w:t>
      </w:r>
      <w:r>
        <w:br/>
      </w:r>
      <w:r>
        <w:t xml:space="preserve">                     | representation attribute</w:t>
      </w:r>
      <w:r>
        <w:t xml:space="preserve"> </w:t>
      </w:r>
      <w:r>
        <w:rPr>
          <w:b/>
          <w:bCs/>
        </w:rPr>
        <w:t xml:space="preserve">containing</w:t>
      </w:r>
      <w:r>
        <w:t xml:space="preserve">  | |</w:t>
      </w:r>
      <w:r>
        <w:br/>
      </w:r>
      <w:r>
        <w:t xml:space="preserve">                     | &lt;token&gt; resource representation  | |</w:t>
      </w:r>
      <w:r>
        <w:br/>
      </w:r>
      <w:r>
        <w:t xml:space="preserve">                     |</w:t>
      </w:r>
      <w:r>
        <w:rPr>
          <w:b/>
          <w:bCs/>
        </w:rPr>
        <w:t xml:space="preserve">}</w:t>
      </w:r>
      <w:r>
        <w:t xml:space="preserve"> </w:t>
      </w:r>
      <w:r>
        <w:t xml:space="preserve">| |</w:t>
      </w:r>
      <w:r>
        <w:br/>
      </w:r>
      <w:r>
        <w:t xml:space="preserve">+———————-+—————————————————————————————+————-+</w:t>
      </w:r>
    </w:p>
    <w:bookmarkEnd w:id="459"/>
    <w:bookmarkEnd w:id="460"/>
    <w:bookmarkStart w:id="462" w:name="das-das"/>
    <w:p>
      <w:pPr>
        <w:pStyle w:val="Heading6"/>
      </w:pPr>
      <w:r>
        <w:t>7.2.2.10.4.3</w:t>
        <w:tab/>
        <w:t xml:space="preserve">DAS (DAS)</w:t>
      </w:r>
    </w:p>
    <w:bookmarkStart w:id="461" w:name="notify-operation-7"/>
    <w:p>
      <w:pPr>
        <w:pStyle w:val="Heading7"/>
      </w:pPr>
      <w:r>
        <w:t>7.2.2.10.4.3.1</w:t>
        <w:tab/>
        <w:t xml:space="preserve">NOTIFY Operation</w:t>
      </w:r>
    </w:p>
    <w:bookmarkEnd w:id="461"/>
    <w:bookmarkEnd w:id="462"/>
    <w:bookmarkStart w:id="464" w:name="escertke-esc"/>
    <w:p>
      <w:pPr>
        <w:pStyle w:val="Heading6"/>
      </w:pPr>
      <w:r>
        <w:t>7.2.2.10.4.4</w:t>
        <w:tab/>
        <w:t xml:space="preserve">ESCertKE (ESC)</w:t>
      </w:r>
    </w:p>
    <w:bookmarkStart w:id="463" w:name="notify-operation-8"/>
    <w:p>
      <w:pPr>
        <w:pStyle w:val="Heading7"/>
      </w:pPr>
      <w:r>
        <w:t>7.2.2.10.4.4.1</w:t>
        <w:tab/>
        <w:t xml:space="preserve">NOTIFY Operation</w:t>
      </w:r>
    </w:p>
    <w:p>
      <w:pPr>
        <w:pStyle w:val="Normal"/>
      </w:pPr>
      <w:r>
        <w:t xml:space="preserve">TP/oneM2M/CSE/SEC/ESC/NTF/001</w:t>
      </w:r>
    </w:p>
    <w:tbl>
      <w:tblPr>
        <w:tblStyle w:val="Table"/>
        <w:tblW w:type="pct" w:w="4968"/>
        <w:tblLayout w:type="fixed"/>
        <w:tblLook w:firstRow="0" w:lastRow="0" w:firstColumn="0" w:lastColumn="0" w:noHBand="0" w:noVBand="0" w:val="0000"/>
      </w:tblPr>
      <w:tblGrid>
        <w:gridCol w:w="1167"/>
        <w:gridCol w:w="5990"/>
        <w:gridCol w:w="710"/>
      </w:tblGrid>
      <w:tr>
        <w:tc>
          <w:tcPr/>
          <w:p>
            <w:pPr>
              <w:pStyle w:val="TAC"/>
            </w:pPr>
            <w:r>
              <w:rPr>
                <w:b/>
                <w:bCs/>
              </w:rPr>
              <w:t xml:space="preserve">TP Id</w:t>
            </w:r>
          </w:p>
        </w:tc>
        <w:tc>
          <w:tcPr>
            <w:gridSpan w:val="2"/>
          </w:tcPr>
          <w:p>
            <w:pPr>
              <w:pStyle w:val="TAC"/>
            </w:pPr>
            <w:r>
              <w:t xml:space="preserve">TP/oneM2M/CSE/SEC/ESC/NTF/001</w:t>
            </w:r>
          </w:p>
        </w:tc>
      </w:tr>
      <w:tr>
        <w:tc>
          <w:tcPr/>
          <w:p>
            <w:pPr>
              <w:pStyle w:val="TAC"/>
            </w:pPr>
            <w:r>
              <w:rPr>
                <w:b/>
                <w:bCs/>
              </w:rPr>
              <w:t xml:space="preserve">Test objective</w:t>
            </w:r>
          </w:p>
        </w:tc>
        <w:tc>
          <w:tcPr>
            <w:gridSpan w:val="2"/>
          </w:tcPr>
          <w:p>
            <w:pPr>
              <w:pStyle w:val="TAC"/>
            </w:pPr>
            <w:r>
              <w:t xml:space="preserve">Check that the IUT sends a notify request with ESCertKE message 1 when triggered</w:t>
            </w:r>
          </w:p>
        </w:tc>
      </w:tr>
      <w:tr>
        <w:tc>
          <w:tcPr/>
          <w:p>
            <w:pPr>
              <w:pStyle w:val="TAC"/>
            </w:pPr>
            <w:r>
              <w:rPr>
                <w:b/>
                <w:bCs/>
              </w:rPr>
              <w:t xml:space="preserve">Reference</w:t>
            </w:r>
          </w:p>
        </w:tc>
        <w:tc>
          <w:tcPr>
            <w:gridSpan w:val="2"/>
          </w:tcPr>
          <w:p>
            <w:pPr>
              <w:pStyle w:val="TAC"/>
            </w:pPr>
            <w:r>
              <w:t xml:space="preserve">TS-0003 8.7.2.2 - step C.1.a, TS-0001 11.4.3, TS-0004 6.3.5.48</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Terminating End-Point's Certificate Info &amp; Identity</w:t>
            </w:r>
            <w:r>
              <w:br/>
            </w:r>
            <w:r>
              <w:rPr>
                <w:b/>
                <w:bCs/>
              </w:rPr>
              <w:t xml:space="preserve">}</w:t>
            </w:r>
          </w:p>
        </w:tc>
      </w:tr>
    </w:tbl>
    <w:p>
      <w:pPr>
        <w:spacing w:before="0" w:after="180"/>
      </w:pPr>
    </w:p>
    <w:p>
      <w:pPr>
        <w:pStyle w:val="PL"/>
        <w:numPr>
          <w:ilvl w:val="0"/>
          <w:numId w:val="13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|NA |</w:t>
      </w:r>
      <w:r>
        <w:br/>
      </w:r>
      <w:r>
        <w:t xml:space="preserve">                     | the IUT</w:t>
      </w:r>
      <w:r>
        <w:t xml:space="preserve"> </w:t>
      </w:r>
      <w:r>
        <w:rPr>
          <w:b/>
          <w:bCs/>
        </w:rPr>
        <w:t xml:space="preserve">is triggered to send</w:t>
      </w:r>
      <w:r>
        <w:t xml:space="preserve"> </w:t>
      </w:r>
      <w:r>
        <w:t xml:space="preserve">a valid NOTIFY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Message: Client Hello)  | |</w:t>
      </w:r>
      <w:r>
        <w:br/>
      </w:r>
      <w:r>
        <w:t xml:space="preserve">                     |</w:t>
      </w:r>
      <w:r>
        <w:rPr>
          <w:b/>
          <w:bCs/>
        </w:rPr>
        <w:t xml:space="preserve">}</w:t>
      </w:r>
      <w:r>
        <w:t xml:space="preserve"> </w:t>
      </w:r>
      <w:r>
        <w:t xml:space="preserve">| |</w:t>
      </w:r>
    </w:p>
    <w:p>
      <w:pPr>
        <w:pStyle w:val="PL"/>
        <w:numPr>
          <w:ilvl w:val="0"/>
          <w:numId w:val="13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Request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 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Message: Client Hello)  | |</w:t>
      </w:r>
      <w:r>
        <w:br/>
      </w:r>
      <w:r>
        <w:t xml:space="preserve">                     |</w:t>
      </w:r>
      <w:r>
        <w:rPr>
          <w:b/>
          <w:bCs/>
        </w:rPr>
        <w:t xml:space="preserve">}</w:t>
      </w:r>
      <w:r>
        <w:t xml:space="preserve"> </w:t>
      </w:r>
      <w:r>
        <w:t xml:space="preserve">| |</w:t>
      </w:r>
      <w:r>
        <w:br/>
      </w:r>
      <w:r>
        <w:t xml:space="preserve">+———————-+———————————————————————————————————————+————-+</w:t>
      </w:r>
    </w:p>
    <w:p>
      <w:pPr>
        <w:pStyle w:val="Normal"/>
      </w:pPr>
      <w:r>
        <w:t xml:space="preserve">TP/oneM2M/CSE/SEC/ESC/NTF/002</w:t>
      </w:r>
    </w:p>
    <w:tbl>
      <w:tblPr>
        <w:tblStyle w:val="Table"/>
        <w:tblW w:type="pct" w:w="4968"/>
        <w:tblLayout w:type="fixed"/>
        <w:tblLook w:firstRow="0" w:lastRow="0" w:firstColumn="0" w:lastColumn="0" w:noHBand="0" w:noVBand="0" w:val="0000"/>
      </w:tblPr>
      <w:tblGrid>
        <w:gridCol w:w="1167"/>
        <w:gridCol w:w="5990"/>
        <w:gridCol w:w="710"/>
      </w:tblGrid>
      <w:tr>
        <w:tc>
          <w:tcPr/>
          <w:p>
            <w:pPr>
              <w:pStyle w:val="TAC"/>
            </w:pPr>
            <w:r>
              <w:rPr>
                <w:b/>
                <w:bCs/>
              </w:rPr>
              <w:t xml:space="preserve">TP Id</w:t>
            </w:r>
          </w:p>
        </w:tc>
        <w:tc>
          <w:tcPr>
            <w:gridSpan w:val="2"/>
          </w:tcPr>
          <w:p>
            <w:pPr>
              <w:pStyle w:val="TAC"/>
            </w:pPr>
            <w:r>
              <w:t xml:space="preserve">TP/oneM2M/CSE/SEC/ESC/NTF/002</w:t>
            </w:r>
          </w:p>
        </w:tc>
      </w:tr>
      <w:tr>
        <w:tc>
          <w:tcPr/>
          <w:p>
            <w:pPr>
              <w:pStyle w:val="TAC"/>
            </w:pPr>
            <w:r>
              <w:rPr>
                <w:b/>
                <w:bCs/>
              </w:rPr>
              <w:t xml:space="preserve">Test objective</w:t>
            </w:r>
          </w:p>
        </w:tc>
        <w:tc>
          <w:tcPr>
            <w:gridSpan w:val="2"/>
          </w:tcPr>
          <w:p>
            <w:pPr>
              <w:pStyle w:val="TAC"/>
            </w:pPr>
            <w:r>
              <w:t xml:space="preserve">Check that the IUT sends a notify response with ESCertKE message 2 when it receives a notify request with ESCertKE message 1</w:t>
            </w:r>
          </w:p>
        </w:tc>
      </w:tr>
      <w:tr>
        <w:tc>
          <w:tcPr/>
          <w:p>
            <w:pPr>
              <w:pStyle w:val="TAC"/>
            </w:pPr>
            <w:r>
              <w:rPr>
                <w:b/>
                <w:bCs/>
              </w:rPr>
              <w:t xml:space="preserve">Reference</w:t>
            </w:r>
          </w:p>
        </w:tc>
        <w:tc>
          <w:tcPr>
            <w:gridSpan w:val="2"/>
          </w:tcPr>
          <w:p>
            <w:pPr>
              <w:pStyle w:val="TAC"/>
            </w:pPr>
            <w:r>
              <w:t xml:space="preserve">TS-0003 8.7.2.2 - step C.1.b, TS-0001 11.4.3, TS-0004 6.3.5.48</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Initiating End-Point's Certificate Info &amp; Identity</w:t>
            </w:r>
            <w:r>
              <w:br/>
            </w:r>
            <w:r>
              <w:rPr>
                <w:b/>
                <w:bCs/>
              </w:rPr>
              <w:t xml:space="preserve">}</w:t>
            </w:r>
          </w:p>
        </w:tc>
      </w:tr>
    </w:tbl>
    <w:p>
      <w:pPr>
        <w:spacing w:before="0" w:after="180"/>
      </w:pPr>
    </w:p>
    <w:p>
      <w:pPr>
        <w:pStyle w:val="PL"/>
        <w:numPr>
          <w:ilvl w:val="0"/>
          <w:numId w:val="13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Request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1 (TLS  | |</w:t>
      </w:r>
      <w:r>
        <w:br/>
      </w:r>
      <w:r>
        <w:t xml:space="preserve">                     | Message: Client Hello)  | |</w:t>
      </w:r>
      <w:r>
        <w:br/>
      </w:r>
      <w:r>
        <w:t xml:space="preserve">                     |</w:t>
      </w:r>
      <w:r>
        <w:rPr>
          <w:b/>
          <w:bCs/>
        </w:rPr>
        <w:t xml:space="preserve">}</w:t>
      </w:r>
      <w:r>
        <w:t xml:space="preserve"> </w:t>
      </w:r>
      <w:r>
        <w:t xml:space="preserve">| |</w:t>
      </w:r>
    </w:p>
    <w:p>
      <w:pPr>
        <w:pStyle w:val="PL"/>
        <w:numPr>
          <w:ilvl w:val="0"/>
          <w:numId w:val="13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Response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2 (TLS  | |</w:t>
      </w:r>
      <w:r>
        <w:br/>
      </w:r>
      <w:r>
        <w:t xml:space="preserve">                     | Messages: Server Hello, Certificate*,  | |</w:t>
      </w:r>
      <w:r>
        <w:br/>
      </w:r>
      <w:r>
        <w:t xml:space="preserve">                     | ServerKeyExchange</w:t>
      </w:r>
      <w:r>
        <w:rPr>
          <w:i/>
          <w:iCs/>
        </w:rPr>
        <w:t xml:space="preserve">, CertificateRequest</w:t>
      </w:r>
      <w:r>
        <w:t xml:space="preserve">, ServerHelloDone)  | |</w:t>
      </w:r>
      <w:r>
        <w:br/>
      </w:r>
      <w:r>
        <w:t xml:space="preserve">                     |</w:t>
      </w:r>
      <w:r>
        <w:rPr>
          <w:b/>
          <w:bCs/>
        </w:rPr>
        <w:t xml:space="preserve">}</w:t>
      </w:r>
      <w:r>
        <w:t xml:space="preserve"> </w:t>
      </w:r>
      <w:r>
        <w:t xml:space="preserve">| |</w:t>
      </w:r>
      <w:r>
        <w:br/>
      </w:r>
      <w:r>
        <w:t xml:space="preserve">+———————-+———————————————————————————————————————+————-+</w:t>
      </w:r>
    </w:p>
    <w:p>
      <w:pPr>
        <w:pStyle w:val="Normal"/>
      </w:pPr>
      <w:r>
        <w:t xml:space="preserve">TP/oneM2M/CSE/SEC/ESC/NTF/003</w:t>
      </w:r>
    </w:p>
    <w:tbl>
      <w:tblPr>
        <w:tblStyle w:val="Table"/>
        <w:tblW w:type="pct" w:w="4967"/>
        <w:tblLayout w:type="fixed"/>
        <w:tblLook w:firstRow="0" w:lastRow="0" w:firstColumn="0" w:lastColumn="0" w:noHBand="0" w:noVBand="0" w:val="0000"/>
      </w:tblPr>
      <w:tblGrid>
        <w:gridCol w:w="1214"/>
        <w:gridCol w:w="5913"/>
        <w:gridCol w:w="739"/>
      </w:tblGrid>
      <w:tr>
        <w:tc>
          <w:tcPr/>
          <w:p>
            <w:pPr>
              <w:pStyle w:val="TAC"/>
            </w:pPr>
            <w:r>
              <w:rPr>
                <w:b/>
                <w:bCs/>
              </w:rPr>
              <w:t xml:space="preserve">TP Id</w:t>
            </w:r>
          </w:p>
        </w:tc>
        <w:tc>
          <w:tcPr>
            <w:gridSpan w:val="2"/>
          </w:tcPr>
          <w:p>
            <w:pPr>
              <w:pStyle w:val="TAC"/>
            </w:pPr>
            <w:r>
              <w:t xml:space="preserve">TP/oneM2M/CSE/SEC/ESC/NTF/003</w:t>
            </w:r>
          </w:p>
        </w:tc>
      </w:tr>
      <w:tr>
        <w:tc>
          <w:tcPr/>
          <w:p>
            <w:pPr>
              <w:pStyle w:val="TAC"/>
            </w:pPr>
            <w:r>
              <w:rPr>
                <w:b/>
                <w:bCs/>
              </w:rPr>
              <w:t xml:space="preserve">Test objective</w:t>
            </w:r>
          </w:p>
        </w:tc>
        <w:tc>
          <w:tcPr>
            <w:gridSpan w:val="2"/>
          </w:tcPr>
          <w:p>
            <w:pPr>
              <w:pStyle w:val="TAC"/>
            </w:pPr>
            <w:r>
              <w:t xml:space="preserve">Check that the IUT sends a notify request with ESCertKE message 3 when it receives a notify response with ESCertKE message 2</w:t>
            </w:r>
          </w:p>
        </w:tc>
      </w:tr>
      <w:tr>
        <w:tc>
          <w:tcPr/>
          <w:p>
            <w:pPr>
              <w:pStyle w:val="TAC"/>
            </w:pPr>
            <w:r>
              <w:rPr>
                <w:b/>
                <w:bCs/>
              </w:rPr>
              <w:t xml:space="preserve">Reference</w:t>
            </w:r>
          </w:p>
        </w:tc>
        <w:tc>
          <w:tcPr>
            <w:gridSpan w:val="2"/>
          </w:tcPr>
          <w:p>
            <w:pPr>
              <w:pStyle w:val="TAC"/>
            </w:pPr>
            <w:r>
              <w:t xml:space="preserve">TS-0003 8.7.2.2 - step C.1.c, TS-0001 11.4.3, TS-0004 6.3.5.48</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Terminating End-Point's Certificate Info &amp; Identity</w:t>
            </w:r>
            <w:r>
              <w:br/>
            </w:r>
            <w:r>
              <w:rPr>
                <w:b/>
                <w:bCs/>
              </w:rPr>
              <w:t xml:space="preserve">and</w:t>
            </w:r>
            <w:r>
              <w:t xml:space="preserve"> </w:t>
            </w:r>
            <w:r>
              <w:t xml:space="preserve">the IUT</w:t>
            </w:r>
            <w:r>
              <w:t xml:space="preserve"> </w:t>
            </w:r>
            <w:r>
              <w:rPr>
                <w:b/>
                <w:bCs/>
              </w:rPr>
              <w:t xml:space="preserve">having sent</w:t>
            </w:r>
            <w:r>
              <w:t xml:space="preserve"> </w:t>
            </w:r>
            <w:r>
              <w:t xml:space="preserve">a notify request to the Terminating End-Point with ESCertKE</w:t>
            </w:r>
            <w:r>
              <w:br/>
            </w:r>
            <w:r>
              <w:t xml:space="preserve">Message 1</w:t>
            </w:r>
            <w:r>
              <w:br/>
            </w:r>
            <w:r>
              <w:rPr>
                <w:b/>
                <w:bCs/>
              </w:rPr>
              <w:t xml:space="preserve">}</w:t>
            </w:r>
          </w:p>
        </w:tc>
      </w:tr>
    </w:tbl>
    <w:p>
      <w:pPr>
        <w:spacing w:before="0" w:after="180"/>
      </w:pPr>
    </w:p>
    <w:p>
      <w:pPr>
        <w:pStyle w:val="PL"/>
        <w:numPr>
          <w:ilvl w:val="0"/>
          <w:numId w:val="13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Response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2 (TLS  | |</w:t>
      </w:r>
      <w:r>
        <w:br/>
      </w:r>
      <w:r>
        <w:t xml:space="preserve">                     | Messages: Server Hello, Certificate*,  | |</w:t>
      </w:r>
      <w:r>
        <w:br/>
      </w:r>
      <w:r>
        <w:t xml:space="preserve">                     | ServerKeyExchange</w:t>
      </w:r>
      <w:r>
        <w:rPr>
          <w:i/>
          <w:iCs/>
        </w:rPr>
        <w:t xml:space="preserve">, CertificateRequest</w:t>
      </w:r>
      <w:r>
        <w:t xml:space="preserve">,  | |</w:t>
      </w:r>
      <w:r>
        <w:br/>
      </w:r>
      <w:r>
        <w:t xml:space="preserve">                     | ServerHelloDone)  | |</w:t>
      </w:r>
      <w:r>
        <w:br/>
      </w:r>
      <w:r>
        <w:t xml:space="preserve">                     |</w:t>
      </w:r>
      <w:r>
        <w:rPr>
          <w:b/>
          <w:bCs/>
        </w:rPr>
        <w:t xml:space="preserve">}</w:t>
      </w:r>
      <w:r>
        <w:t xml:space="preserve"> </w:t>
      </w:r>
      <w:r>
        <w:t xml:space="preserve">| |</w:t>
      </w:r>
    </w:p>
    <w:p>
      <w:pPr>
        <w:pStyle w:val="PL"/>
        <w:numPr>
          <w:ilvl w:val="0"/>
          <w:numId w:val="13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Request to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3 (TLS  | |</w:t>
      </w:r>
      <w:r>
        <w:br/>
      </w:r>
      <w:r>
        <w:t xml:space="preserve">                     | Messages: Certificate*, ClientKeyExchange,  | |</w:t>
      </w:r>
      <w:r>
        <w:br/>
      </w:r>
      <w:r>
        <w:t xml:space="preserve">                     | CertificateVerify*, [ChangeCipherSpec], Finished)  | |</w:t>
      </w:r>
      <w:r>
        <w:br/>
      </w:r>
      <w:r>
        <w:t xml:space="preserve">                     |</w:t>
      </w:r>
      <w:r>
        <w:rPr>
          <w:b/>
          <w:bCs/>
        </w:rPr>
        <w:t xml:space="preserve">}</w:t>
      </w:r>
      <w:r>
        <w:t xml:space="preserve"> </w:t>
      </w:r>
      <w:r>
        <w:t xml:space="preserve">| |</w:t>
      </w:r>
      <w:r>
        <w:br/>
      </w:r>
      <w:r>
        <w:t xml:space="preserve">+———————-+—————————————————————————————————————+————-+</w:t>
      </w:r>
    </w:p>
    <w:p>
      <w:pPr>
        <w:pStyle w:val="Normal"/>
      </w:pPr>
      <w:r>
        <w:t xml:space="preserve">TP/oneM2M/CSE/SEC/ESC/NTF/004</w:t>
      </w:r>
    </w:p>
    <w:tbl>
      <w:tblPr>
        <w:tblStyle w:val="Table"/>
        <w:tblW w:type="pct" w:w="4967"/>
        <w:tblLayout w:type="fixed"/>
        <w:tblLook w:firstRow="0" w:lastRow="0" w:firstColumn="0" w:lastColumn="0" w:noHBand="0" w:noVBand="0" w:val="0000"/>
      </w:tblPr>
      <w:tblGrid>
        <w:gridCol w:w="1214"/>
        <w:gridCol w:w="5913"/>
        <w:gridCol w:w="739"/>
      </w:tblGrid>
      <w:tr>
        <w:tc>
          <w:tcPr/>
          <w:p>
            <w:pPr>
              <w:pStyle w:val="TAC"/>
            </w:pPr>
            <w:r>
              <w:rPr>
                <w:b/>
                <w:bCs/>
              </w:rPr>
              <w:t xml:space="preserve">TP Id</w:t>
            </w:r>
          </w:p>
        </w:tc>
        <w:tc>
          <w:tcPr>
            <w:gridSpan w:val="2"/>
          </w:tcPr>
          <w:p>
            <w:pPr>
              <w:pStyle w:val="TAC"/>
            </w:pPr>
            <w:r>
              <w:t xml:space="preserve">TP/oneM2M/CSE/SEC/ESC/NTF/004</w:t>
            </w:r>
          </w:p>
        </w:tc>
      </w:tr>
      <w:tr>
        <w:tc>
          <w:tcPr/>
          <w:p>
            <w:pPr>
              <w:pStyle w:val="TAC"/>
            </w:pPr>
            <w:r>
              <w:rPr>
                <w:b/>
                <w:bCs/>
              </w:rPr>
              <w:t xml:space="preserve">Test objective</w:t>
            </w:r>
          </w:p>
        </w:tc>
        <w:tc>
          <w:tcPr>
            <w:gridSpan w:val="2"/>
          </w:tcPr>
          <w:p>
            <w:pPr>
              <w:pStyle w:val="TAC"/>
            </w:pPr>
            <w:r>
              <w:t xml:space="preserve">Check that the IUT sends a notify response with ESCertKE message 4 when it receives a notify request with ESCertKE message 3</w:t>
            </w:r>
          </w:p>
        </w:tc>
      </w:tr>
      <w:tr>
        <w:tc>
          <w:tcPr/>
          <w:p>
            <w:pPr>
              <w:pStyle w:val="TAC"/>
            </w:pPr>
            <w:r>
              <w:rPr>
                <w:b/>
                <w:bCs/>
              </w:rPr>
              <w:t xml:space="preserve">Reference</w:t>
            </w:r>
          </w:p>
        </w:tc>
        <w:tc>
          <w:tcPr>
            <w:gridSpan w:val="2"/>
          </w:tcPr>
          <w:p>
            <w:pPr>
              <w:pStyle w:val="TAC"/>
            </w:pPr>
            <w:r>
              <w:t xml:space="preserve">TS-0003 8.7.2.2 - step C.1.d, TS-0001 11.4.3, TS-0004 6.3.5.48</w:t>
            </w:r>
          </w:p>
        </w:tc>
      </w:tr>
      <w:tr>
        <w:tc>
          <w:tcPr/>
          <w:p>
            <w:pPr>
              <w:pStyle w:val="TAC"/>
            </w:pPr>
            <w:r>
              <w:rPr>
                <w:b/>
                <w:bCs/>
              </w:rPr>
              <w:t xml:space="preserve">Config Id</w:t>
            </w:r>
          </w:p>
        </w:tc>
        <w:tc>
          <w:tcPr>
            <w:gridSpan w:val="2"/>
          </w:tcPr>
          <w:p>
            <w:pPr>
              <w:pStyle w:val="TAC"/>
            </w:pPr>
            <w:r>
              <w:t xml:space="preserve">CF04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 is being registered</w:t>
            </w:r>
            <w:r>
              <w:br/>
            </w:r>
            <w:r>
              <w:rPr>
                <w:b/>
                <w:bCs/>
              </w:rPr>
              <w:t xml:space="preserve">and</w:t>
            </w:r>
            <w:r>
              <w:t xml:space="preserve"> </w:t>
            </w:r>
            <w:r>
              <w:t xml:space="preserve">the IUT being switched on</w:t>
            </w:r>
            <w:r>
              <w:br/>
            </w:r>
            <w:r>
              <w:rPr>
                <w:b/>
                <w:bCs/>
              </w:rPr>
              <w:t xml:space="preserve">and</w:t>
            </w:r>
            <w:r>
              <w:t xml:space="preserve"> </w:t>
            </w:r>
            <w:r>
              <w:t xml:space="preserve">the IUT</w:t>
            </w:r>
            <w:r>
              <w:t xml:space="preserve"> </w:t>
            </w:r>
            <w:r>
              <w:rPr>
                <w:b/>
                <w:bCs/>
              </w:rPr>
              <w:t xml:space="preserve">having</w:t>
            </w:r>
            <w:r>
              <w:t xml:space="preserve"> </w:t>
            </w:r>
            <w:r>
              <w:t xml:space="preserve">been provisioned with the corresponding private key and certificate</w:t>
            </w:r>
            <w:r>
              <w:br/>
            </w:r>
            <w:r>
              <w:rPr>
                <w:b/>
                <w:bCs/>
              </w:rPr>
              <w:t xml:space="preserve">and</w:t>
            </w:r>
            <w:r>
              <w:t xml:space="preserve"> </w:t>
            </w:r>
            <w:r>
              <w:t xml:space="preserve">the IUT</w:t>
            </w:r>
            <w:r>
              <w:t xml:space="preserve"> </w:t>
            </w:r>
            <w:r>
              <w:rPr>
                <w:b/>
                <w:bCs/>
              </w:rPr>
              <w:t xml:space="preserve">having</w:t>
            </w:r>
            <w:r>
              <w:t xml:space="preserve"> </w:t>
            </w:r>
            <w:r>
              <w:t xml:space="preserve">configured Initiating End-Point's Certificate Info &amp; Identity</w:t>
            </w:r>
            <w:r>
              <w:br/>
            </w:r>
            <w:r>
              <w:rPr>
                <w:b/>
                <w:bCs/>
              </w:rPr>
              <w:t xml:space="preserve">and</w:t>
            </w:r>
            <w:r>
              <w:t xml:space="preserve"> </w:t>
            </w:r>
            <w:r>
              <w:t xml:space="preserve">the IUT</w:t>
            </w:r>
            <w:r>
              <w:t xml:space="preserve"> </w:t>
            </w:r>
            <w:r>
              <w:rPr>
                <w:b/>
                <w:bCs/>
              </w:rPr>
              <w:t xml:space="preserve">having sent</w:t>
            </w:r>
            <w:r>
              <w:t xml:space="preserve"> </w:t>
            </w:r>
            <w:r>
              <w:t xml:space="preserve">a notify request to the Initiating End-Point with ESCertKE Message 2</w:t>
            </w:r>
            <w:r>
              <w:br/>
            </w:r>
            <w:r>
              <w:rPr>
                <w:b/>
                <w:bCs/>
              </w:rPr>
              <w:t xml:space="preserve">}</w:t>
            </w:r>
          </w:p>
        </w:tc>
      </w:tr>
    </w:tbl>
    <w:p>
      <w:pPr>
        <w:spacing w:before="0" w:after="180"/>
      </w:pPr>
    </w:p>
    <w:p>
      <w:pPr>
        <w:pStyle w:val="PL"/>
        <w:numPr>
          <w:ilvl w:val="0"/>
          <w:numId w:val="13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CSE1 |</w:t>
      </w:r>
      <w:r>
        <w:br/>
      </w:r>
      <w:r>
        <w:t xml:space="preserve">                     | the IUT</w:t>
      </w:r>
      <w:r>
        <w:t xml:space="preserve"> </w:t>
      </w:r>
      <w:r>
        <w:rPr>
          <w:b/>
          <w:bCs/>
        </w:rPr>
        <w:t xml:space="preserve">receives</w:t>
      </w:r>
      <w:r>
        <w:t xml:space="preserve"> </w:t>
      </w:r>
      <w:r>
        <w:t xml:space="preserve">a valid NOTIFY Request from CSE1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TERMINATING_ENDPOINT_ADDRESS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CSE1_ID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3 (TLS  | |</w:t>
      </w:r>
      <w:r>
        <w:br/>
      </w:r>
      <w:r>
        <w:t xml:space="preserve">                     | Messages: Certificate*, ClientKeyExchange,  | |</w:t>
      </w:r>
      <w:r>
        <w:br/>
      </w:r>
      <w:r>
        <w:t xml:space="preserve">                     | CertificateVerify*, [ChangeCipherSpec], Finished)  | |</w:t>
      </w:r>
      <w:r>
        <w:br/>
      </w:r>
      <w:r>
        <w:t xml:space="preserve">                     |</w:t>
      </w:r>
      <w:r>
        <w:rPr>
          <w:b/>
          <w:bCs/>
        </w:rPr>
        <w:t xml:space="preserve">}</w:t>
      </w:r>
      <w:r>
        <w:t xml:space="preserve"> </w:t>
      </w:r>
      <w:r>
        <w:t xml:space="preserve">| |</w:t>
      </w:r>
    </w:p>
    <w:p>
      <w:pPr>
        <w:pStyle w:val="PL"/>
        <w:numPr>
          <w:ilvl w:val="0"/>
          <w:numId w:val="13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CSE1 |</w:t>
      </w:r>
      <w:r>
        <w:br/>
      </w:r>
      <w:r>
        <w:t xml:space="preserve">                     | the IUT</w:t>
      </w:r>
      <w:r>
        <w:t xml:space="preserve"> </w:t>
      </w:r>
      <w:r>
        <w:rPr>
          <w:b/>
          <w:bCs/>
        </w:rPr>
        <w:t xml:space="preserve">sends</w:t>
      </w:r>
      <w:r>
        <w:t xml:space="preserve"> </w:t>
      </w:r>
      <w:r>
        <w:t xml:space="preserve">a valid NOTIFY Response to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INITIATING_ENDPOINT_ADDRESS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ResponseStatusCode set to OK (2000)</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securityInfo element</w:t>
      </w:r>
      <w:r>
        <w:t xml:space="preserve"> </w:t>
      </w:r>
      <w:r>
        <w:rPr>
          <w:b/>
          <w:bCs/>
        </w:rPr>
        <w:t xml:space="preserve">containing</w:t>
      </w:r>
      <w:r>
        <w:t xml:space="preserve">  | |</w:t>
      </w:r>
      <w:r>
        <w:br/>
      </w:r>
      <w:r>
        <w:t xml:space="preserve">                     | securityInfoType element</w:t>
      </w:r>
      <w:r>
        <w:t xml:space="preserve"> </w:t>
      </w:r>
      <w:r>
        <w:rPr>
          <w:b/>
          <w:bCs/>
        </w:rPr>
        <w:t xml:space="preserve">set to</w:t>
      </w:r>
      <w:r>
        <w:t xml:space="preserve"> </w:t>
      </w:r>
      <w:r>
        <w:t xml:space="preserve">6 (ESCertKE Message)</w:t>
      </w:r>
      <w:r>
        <w:t xml:space="preserve"> </w:t>
      </w:r>
      <w:r>
        <w:rPr>
          <w:b/>
          <w:bCs/>
        </w:rPr>
        <w:t xml:space="preserve">and</w:t>
      </w:r>
      <w:r>
        <w:t xml:space="preserve">  | |</w:t>
      </w:r>
      <w:r>
        <w:br/>
      </w:r>
      <w:r>
        <w:t xml:space="preserve">                     | escertkeMessage element</w:t>
      </w:r>
      <w:r>
        <w:t xml:space="preserve"> </w:t>
      </w:r>
      <w:r>
        <w:rPr>
          <w:b/>
          <w:bCs/>
        </w:rPr>
        <w:t xml:space="preserve">containing</w:t>
      </w:r>
      <w:r>
        <w:t xml:space="preserve">  | |</w:t>
      </w:r>
      <w:r>
        <w:br/>
      </w:r>
      <w:r>
        <w:t xml:space="preserve">                     | base64 representation of ESCertKE Message 4 (TLS  | |</w:t>
      </w:r>
      <w:r>
        <w:br/>
      </w:r>
      <w:r>
        <w:t xml:space="preserve">                     | Messages: [ChangeCipherSpec], Finished)  | |</w:t>
      </w:r>
      <w:r>
        <w:br/>
      </w:r>
      <w:r>
        <w:t xml:space="preserve">                     |</w:t>
      </w:r>
      <w:r>
        <w:rPr>
          <w:b/>
          <w:bCs/>
        </w:rPr>
        <w:t xml:space="preserve">}</w:t>
      </w:r>
      <w:r>
        <w:t xml:space="preserve"> </w:t>
      </w:r>
      <w:r>
        <w:t xml:space="preserve">| |</w:t>
      </w:r>
      <w:r>
        <w:br/>
      </w:r>
      <w:r>
        <w:t xml:space="preserve">+———————-+—————————————————————————————————————+————-+</w:t>
      </w:r>
    </w:p>
    <w:bookmarkEnd w:id="463"/>
    <w:bookmarkEnd w:id="464"/>
    <w:bookmarkEnd w:id="465"/>
    <w:bookmarkEnd w:id="466"/>
    <w:bookmarkStart w:id="500" w:name="resource-announcement-annc"/>
    <w:p>
      <w:pPr>
        <w:pStyle w:val="Heading4"/>
      </w:pPr>
      <w:r>
        <w:t>7.2.2.11</w:t>
        <w:tab/>
        <w:t xml:space="preserve">Resource Announcement (ANNC)</w:t>
      </w:r>
    </w:p>
    <w:bookmarkStart w:id="468" w:name="basic-operation-3"/>
    <w:p>
      <w:pPr>
        <w:pStyle w:val="Heading5"/>
      </w:pPr>
      <w:r>
        <w:t>7.2.2.11.1</w:t>
        <w:tab/>
        <w:t xml:space="preserve">BASIC Operation</w:t>
      </w:r>
    </w:p>
    <w:bookmarkStart w:id="467" w:name="tponem2mcseannc001"/>
    <w:p>
      <w:pPr>
        <w:pStyle w:val="Heading6"/>
      </w:pPr>
      <w:r>
        <w:t xml:space="preserve">TP/oneM2M/CSE/ANNC/001</w:t>
      </w:r>
    </w:p>
    <w:tbl>
      <w:tblPr>
        <w:tblStyle w:val="Table"/>
        <w:tblW w:type="pct" w:w="4974"/>
        <w:tblLayout w:type="fixed"/>
        <w:tblLook w:firstRow="0" w:lastRow="0" w:firstColumn="0" w:lastColumn="0" w:noHBand="0" w:noVBand="0" w:val="0000"/>
      </w:tblPr>
      <w:tblGrid>
        <w:gridCol w:w="934"/>
        <w:gridCol w:w="6376"/>
        <w:gridCol w:w="568"/>
      </w:tblGrid>
      <w:tr>
        <w:tc>
          <w:tcPr/>
          <w:p>
            <w:pPr>
              <w:pStyle w:val="TAC"/>
            </w:pPr>
            <w:r>
              <w:rPr>
                <w:b/>
                <w:bCs/>
              </w:rPr>
              <w:t xml:space="preserve">TP Id</w:t>
            </w:r>
          </w:p>
        </w:tc>
        <w:tc>
          <w:tcPr>
            <w:gridSpan w:val="2"/>
          </w:tcPr>
          <w:p>
            <w:pPr>
              <w:pStyle w:val="TAC"/>
            </w:pPr>
            <w:r>
              <w:t xml:space="preserve">TP/oneM2M/CSE/ANNC/001</w:t>
            </w:r>
          </w:p>
        </w:tc>
      </w:tr>
      <w:tr>
        <w:tc>
          <w:tcPr/>
          <w:p>
            <w:pPr>
              <w:pStyle w:val="TAC"/>
            </w:pPr>
            <w:r>
              <w:rPr>
                <w:b/>
                <w:bCs/>
              </w:rPr>
              <w:t xml:space="preserve">Test objective</w:t>
            </w:r>
          </w:p>
        </w:tc>
        <w:tc>
          <w:tcPr>
            <w:gridSpan w:val="2"/>
          </w:tcPr>
          <w:p>
            <w:pPr>
              <w:pStyle w:val="TAC"/>
            </w:pPr>
            <w:r>
              <w:t xml:space="preserve">Check that the IUT provides confirmation of the announcement of a resource to the originator of the initiating request after a successful resource announcement procedure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the PARENT_RESOURCE resource</w:t>
            </w:r>
            <w:r>
              <w:t xml:space="preserve"> </w:t>
            </w:r>
            <w:r>
              <w:rPr>
                <w:b/>
                <w:bCs/>
              </w:rPr>
              <w:t xml:space="preserve">containing</w:t>
            </w:r>
            <w:r>
              <w:br/>
            </w:r>
            <w:r>
              <w:t xml:space="preserve">RESOURCE_TYPE resource</w:t>
            </w:r>
            <w:r>
              <w:br/>
            </w:r>
            <w:r>
              <w:rPr>
                <w:b/>
                <w:bCs/>
              </w:rPr>
              <w:t xml:space="preserve">and</w:t>
            </w:r>
            <w:r>
              <w:t xml:space="preserve"> </w:t>
            </w:r>
            <w:r>
              <w:t xml:space="preserve">the IUT</w:t>
            </w:r>
            <w:r>
              <w:t xml:space="preserve"> </w:t>
            </w:r>
            <w:r>
              <w:rPr>
                <w:b/>
                <w:bCs/>
              </w:rPr>
              <w:t xml:space="preserve">having announced</w:t>
            </w:r>
            <w:r>
              <w:t xml:space="preserve"> </w:t>
            </w:r>
            <w:r>
              <w:t xml:space="preserve">the PARENT_RESOURCE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an</w:t>
            </w:r>
            <w:r>
              <w:t xml:space="preserve"> </w:t>
            </w:r>
            <w:r>
              <w:rPr>
                <w:i/>
                <w:iCs/>
              </w:rPr>
              <w:t xml:space="preserve">OPERATION</w:t>
            </w:r>
            <w:r>
              <w:t xml:space="preserve"> </w:t>
            </w:r>
            <w:r>
              <w:t xml:space="preserve">operation on the resource 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w:t>
            </w:r>
            <w:r>
              <w:t xml:space="preserve"> </w:t>
            </w:r>
            <w:r>
              <w:t xml:space="preserve">REMOTE_CSE_RESOURCE_ADDRESS</w:t>
            </w:r>
            <w:r>
              <w:rPr>
                <w:b/>
                <w:bCs/>
              </w:rPr>
              <w:t xml:space="preserve">and</w:t>
            </w:r>
            <w:r>
              <w:br/>
            </w:r>
            <w:r>
              <w:t xml:space="preserve">Content</w:t>
            </w:r>
            <w:r>
              <w:t xml:space="preserve"> </w:t>
            </w:r>
            <w:r>
              <w:rPr>
                <w:b/>
                <w:bCs/>
              </w:rPr>
              <w:t xml:space="preserve">containing</w:t>
            </w:r>
            <w:r>
              <w:br/>
            </w:r>
            <w:r>
              <w:t xml:space="preserve">RESOURCE_TYPE announced variant resource</w:t>
            </w:r>
            <w:r>
              <w:rPr>
                <w:b/>
                <w:bCs/>
              </w:rPr>
              <w:t xml:space="preserve">containing</w:t>
            </w:r>
            <w:r>
              <w:br/>
            </w:r>
            <w:r>
              <w:t xml:space="preserve">MA (mandatory) attributes</w:t>
            </w:r>
            <w:r>
              <w:br/>
            </w:r>
            <w:r>
              <w:rPr>
                <w:b/>
                <w:bCs/>
              </w:rPr>
              <w:t xml:space="preserve">}</w:t>
            </w:r>
          </w:p>
        </w:tc>
      </w:tr>
      <w:tr>
        <w:tc>
          <w:tcPr/>
          <w:p>
            <w:pPr>
              <w:pStyle w:val="TAC"/>
            </w:pPr>
            <w:r>
              <w:rPr>
                <w:b/>
                <w:bCs/>
              </w:rPr>
              <w:t xml:space="preserve">Expected behaviour</w:t>
            </w:r>
          </w:p>
        </w:tc>
        <w:tc>
          <w:tcPr/>
          <w:p>
            <w:pPr>
              <w:pStyle w:val="TAC"/>
            </w:pPr>
            <w:r>
              <w:rPr>
                <w:b/>
                <w:bCs/>
              </w:rPr>
              <w:t xml:space="preserve">Test events</w:t>
            </w:r>
          </w:p>
        </w:tc>
        <w:tc>
          <w:tcPr/>
          <w:p>
            <w:pPr>
              <w:pStyle w:val="TAC"/>
            </w:pPr>
            <w:r>
              <w:rPr>
                <w:b/>
                <w:bCs/>
              </w:rPr>
              <w:t xml:space="preserve">Direction</w:t>
            </w:r>
          </w:p>
        </w:tc>
      </w:tr>
      <w:tr>
        <w:tc>
          <w:tcPr/>
          <w:p>
            <w:pPr>
              <w:pStyle w:val="TAC"/>
            </w:pPr>
          </w:p>
        </w:tc>
        <w:tc>
          <w:tcPr/>
          <w:p>
            <w:pPr>
              <w:pStyle w:val="TAC"/>
            </w:pPr>
            <w:r>
              <w:rPr>
                <w:b/>
                <w:bCs/>
              </w:rPr>
              <w:t xml:space="preserve">when {</w:t>
            </w:r>
            <w:r>
              <w:br/>
            </w:r>
            <w:r>
              <w:t xml:space="preserve">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ANNC_TARGET_CSE</w:t>
            </w:r>
            <w:r>
              <w:t xml:space="preserve"> </w:t>
            </w:r>
            <w:r>
              <w:rPr>
                <w:b/>
                <w:bCs/>
              </w:rPr>
              <w:t xml:space="preserve">containing</w:t>
            </w:r>
            <w:r>
              <w:br/>
            </w:r>
            <w:r>
              <w:t xml:space="preserve">Response Status Code</w:t>
            </w:r>
            <w:r>
              <w:t xml:space="preserve"> </w:t>
            </w:r>
            <w:r>
              <w:rPr>
                <w:b/>
                <w:bCs/>
              </w:rPr>
              <w:t xml:space="preserve">set to</w:t>
            </w:r>
            <w:r>
              <w:t xml:space="preserve"> </w:t>
            </w:r>
            <w:r>
              <w:t xml:space="preserve">2001 (CREATED)</w:t>
            </w:r>
            <w:r>
              <w:t xml:space="preserve"> </w:t>
            </w:r>
            <w:r>
              <w:rPr>
                <w:b/>
                <w:bCs/>
              </w:rPr>
              <w:t xml:space="preserve">containing</w:t>
            </w:r>
            <w:r>
              <w:br/>
            </w:r>
            <w:r>
              <w:t xml:space="preserve">valid RESOURCE_TYPE announced variant resource representation</w:t>
            </w:r>
            <w:r>
              <w:br/>
            </w:r>
            <w:r>
              <w:rPr>
                <w:b/>
                <w:bCs/>
              </w:rPr>
              <w:t xml:space="preserve">}</w:t>
            </w:r>
          </w:p>
        </w:tc>
        <w:tc>
          <w:tcPr/>
          <w:p>
            <w:pPr>
              <w:pStyle w:val="TAC"/>
            </w:pPr>
            <w:r>
              <w:t xml:space="preserve">IUT &lt;= CSE</w:t>
            </w:r>
          </w:p>
        </w:tc>
      </w:tr>
      <w:tr>
        <w:tc>
          <w:tcPr/>
          <w:p>
            <w:pPr>
              <w:pStyle w:val="TAC"/>
            </w:pPr>
          </w:p>
        </w:tc>
        <w:tc>
          <w:tcPr/>
          <w:p>
            <w:pPr>
              <w:pStyle w:val="TAC"/>
            </w:pPr>
            <w:r>
              <w:rPr>
                <w:b/>
                <w:bCs/>
              </w:rPr>
              <w:t xml:space="preserve">then {</w:t>
            </w:r>
            <w:r>
              <w:br/>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br/>
            </w:r>
            <w:r>
              <w:t xml:space="preserve">Response Status Code</w:t>
            </w:r>
            <w:r>
              <w:t xml:space="preserve"> </w:t>
            </w:r>
            <w:r>
              <w:rPr>
                <w:b/>
                <w:bCs/>
              </w:rPr>
              <w:t xml:space="preserve">set to</w:t>
            </w:r>
            <w:r>
              <w:t xml:space="preserve"> </w:t>
            </w:r>
            <w:r>
              <w:rPr>
                <w:i/>
                <w:iCs/>
              </w:rPr>
              <w:t xml:space="preserve">RESPONSE_STATUS_CODE</w:t>
            </w:r>
            <w:r>
              <w:t xml:space="preserve"> </w:t>
            </w:r>
            <w:r>
              <w:rPr>
                <w:b/>
                <w:bCs/>
              </w:rPr>
              <w:t xml:space="preserve">and</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ANNC_RESOURCE_ADDRESS</w:t>
            </w:r>
            <w:r>
              <w:br/>
            </w:r>
            <w:r>
              <w:rPr>
                <w:b/>
                <w:bCs/>
              </w:rPr>
              <w:t xml:space="preserve">}</w:t>
            </w:r>
          </w:p>
        </w:tc>
        <w:tc>
          <w:tcPr/>
          <w:p>
            <w:pPr>
              <w:pStyle w:val="TAC"/>
            </w:pPr>
            <w:r>
              <w:t xml:space="preserve">IUT =&gt; AE</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TP/oneM2M/CSE/ANNC/001_ACP/UPD</w:t>
            </w:r>
          </w:p>
        </w:tc>
        <w:tc>
          <w:tcPr/>
          <w:p>
            <w:pPr>
              <w:pStyle w:val="TAC"/>
            </w:pPr>
            <w:r>
              <w:t xml:space="preserve">1 (accesControlPolicy)</w:t>
            </w:r>
          </w:p>
        </w:tc>
        <w:tc>
          <w:tcPr/>
          <w:p>
            <w:pPr>
              <w:pStyle w:val="TAC"/>
            </w:pPr>
            <w:r>
              <w:t xml:space="preserve">UPDATE</w:t>
            </w:r>
          </w:p>
        </w:tc>
        <w:tc>
          <w:tcPr/>
          <w:p>
            <w:pPr>
              <w:pStyle w:val="TAC"/>
            </w:pPr>
            <w:r>
              <w:t xml:space="preserve">2004 (UPDATED)</w:t>
            </w:r>
          </w:p>
        </w:tc>
      </w:tr>
      <w:tr>
        <w:tc>
          <w:tcPr/>
          <w:p>
            <w:pPr>
              <w:pStyle w:val="TAC"/>
            </w:pPr>
            <w:r>
              <w:t xml:space="preserve">TP/oneM2M/CSE/ANNC/001_ACP/CRE</w:t>
            </w:r>
          </w:p>
        </w:tc>
        <w:tc>
          <w:tcPr/>
          <w:p>
            <w:pPr>
              <w:pStyle w:val="TAC"/>
            </w:pPr>
            <w:r>
              <w:t xml:space="preserve">1 (accesControlPolicy)</w:t>
            </w:r>
          </w:p>
        </w:tc>
        <w:tc>
          <w:tcPr/>
          <w:p>
            <w:pPr>
              <w:pStyle w:val="TAC"/>
            </w:pPr>
            <w:r>
              <w:t xml:space="preserve">CREATE</w:t>
            </w:r>
          </w:p>
        </w:tc>
        <w:tc>
          <w:tcPr/>
          <w:p>
            <w:pPr>
              <w:pStyle w:val="TAC"/>
            </w:pPr>
            <w:r>
              <w:t xml:space="preserve">2001 (CREATED)</w:t>
            </w:r>
          </w:p>
        </w:tc>
      </w:tr>
      <w:tr>
        <w:tc>
          <w:tcPr/>
          <w:p>
            <w:pPr>
              <w:pStyle w:val="TAC"/>
            </w:pPr>
            <w:r>
              <w:t xml:space="preserve">TP/oneM2M/CSE/ANNC/001_CNT/UPD</w:t>
            </w:r>
          </w:p>
        </w:tc>
        <w:tc>
          <w:tcPr/>
          <w:p>
            <w:pPr>
              <w:pStyle w:val="TAC"/>
            </w:pPr>
            <w:r>
              <w:t xml:space="preserve">3 (container)</w:t>
            </w:r>
          </w:p>
        </w:tc>
        <w:tc>
          <w:tcPr/>
          <w:p>
            <w:pPr>
              <w:pStyle w:val="TAC"/>
            </w:pPr>
            <w:r>
              <w:t xml:space="preserve">UPDATE</w:t>
            </w:r>
          </w:p>
        </w:tc>
        <w:tc>
          <w:tcPr/>
          <w:p>
            <w:pPr>
              <w:pStyle w:val="TAC"/>
            </w:pPr>
            <w:r>
              <w:t xml:space="preserve">2004 (UPDATED)</w:t>
            </w:r>
          </w:p>
        </w:tc>
      </w:tr>
      <w:tr>
        <w:tc>
          <w:tcPr/>
          <w:p>
            <w:pPr>
              <w:pStyle w:val="TAC"/>
            </w:pPr>
            <w:r>
              <w:t xml:space="preserve">TP/oneM2M/CSE/ANNC/001_CNT/CRE</w:t>
            </w:r>
          </w:p>
        </w:tc>
        <w:tc>
          <w:tcPr/>
          <w:p>
            <w:pPr>
              <w:pStyle w:val="TAC"/>
            </w:pPr>
            <w:r>
              <w:t xml:space="preserve">3 (container)</w:t>
            </w:r>
          </w:p>
        </w:tc>
        <w:tc>
          <w:tcPr/>
          <w:p>
            <w:pPr>
              <w:pStyle w:val="TAC"/>
            </w:pPr>
            <w:r>
              <w:t xml:space="preserve">CREATE</w:t>
            </w:r>
          </w:p>
        </w:tc>
        <w:tc>
          <w:tcPr/>
          <w:p>
            <w:pPr>
              <w:pStyle w:val="TAC"/>
            </w:pPr>
            <w:r>
              <w:t xml:space="preserve">2001 (CREATED)</w:t>
            </w:r>
          </w:p>
        </w:tc>
      </w:tr>
      <w:tr>
        <w:tc>
          <w:tcPr/>
          <w:p>
            <w:pPr>
              <w:pStyle w:val="TAC"/>
            </w:pPr>
            <w:r>
              <w:t xml:space="preserve">TP/oneM2M/CSE/ANNC/001_GRP/UPD</w:t>
            </w:r>
          </w:p>
        </w:tc>
        <w:tc>
          <w:tcPr/>
          <w:p>
            <w:pPr>
              <w:pStyle w:val="TAC"/>
            </w:pPr>
            <w:r>
              <w:t xml:space="preserve">9 (group)</w:t>
            </w:r>
          </w:p>
        </w:tc>
        <w:tc>
          <w:tcPr/>
          <w:p>
            <w:pPr>
              <w:pStyle w:val="TAC"/>
            </w:pPr>
            <w:r>
              <w:t xml:space="preserve">UPDATE</w:t>
            </w:r>
          </w:p>
        </w:tc>
        <w:tc>
          <w:tcPr/>
          <w:p>
            <w:pPr>
              <w:pStyle w:val="TAC"/>
            </w:pPr>
            <w:r>
              <w:t xml:space="preserve">2004 (UPDATED)</w:t>
            </w:r>
          </w:p>
        </w:tc>
      </w:tr>
      <w:tr>
        <w:tc>
          <w:tcPr/>
          <w:p>
            <w:pPr>
              <w:pStyle w:val="TAC"/>
            </w:pPr>
            <w:r>
              <w:t xml:space="preserve">TP/oneM2M/CSE/ANNC/001_GRP/CRE</w:t>
            </w:r>
          </w:p>
        </w:tc>
        <w:tc>
          <w:tcPr/>
          <w:p>
            <w:pPr>
              <w:pStyle w:val="TAC"/>
            </w:pPr>
            <w:r>
              <w:t xml:space="preserve">9 (group)</w:t>
            </w:r>
          </w:p>
        </w:tc>
        <w:tc>
          <w:tcPr/>
          <w:p>
            <w:pPr>
              <w:pStyle w:val="TAC"/>
            </w:pPr>
            <w:r>
              <w:t xml:space="preserve">CREATE</w:t>
            </w:r>
          </w:p>
        </w:tc>
        <w:tc>
          <w:tcPr/>
          <w:p>
            <w:pPr>
              <w:pStyle w:val="TAC"/>
            </w:pPr>
            <w:r>
              <w:t xml:space="preserve">2001 (CREATED)</w:t>
            </w:r>
          </w:p>
        </w:tc>
      </w:tr>
      <w:tr>
        <w:tc>
          <w:tcPr/>
          <w:p>
            <w:pPr>
              <w:pStyle w:val="TAC"/>
            </w:pPr>
            <w:r>
              <w:t xml:space="preserve">TP/oneM2M/CSE/ANNC/001_LCP/UPD</w:t>
            </w:r>
          </w:p>
        </w:tc>
        <w:tc>
          <w:tcPr/>
          <w:p>
            <w:pPr>
              <w:pStyle w:val="TAC"/>
            </w:pPr>
            <w:r>
              <w:t xml:space="preserve">10 (locationPolicy)</w:t>
            </w:r>
          </w:p>
        </w:tc>
        <w:tc>
          <w:tcPr/>
          <w:p>
            <w:pPr>
              <w:pStyle w:val="TAC"/>
            </w:pPr>
            <w:r>
              <w:t xml:space="preserve">UPDATE</w:t>
            </w:r>
          </w:p>
        </w:tc>
        <w:tc>
          <w:tcPr/>
          <w:p>
            <w:pPr>
              <w:pStyle w:val="TAC"/>
            </w:pPr>
            <w:r>
              <w:t xml:space="preserve">2004 (UPDATED)</w:t>
            </w:r>
          </w:p>
        </w:tc>
      </w:tr>
      <w:tr>
        <w:tc>
          <w:tcPr/>
          <w:p>
            <w:pPr>
              <w:pStyle w:val="TAC"/>
            </w:pPr>
            <w:r>
              <w:t xml:space="preserve">TP/oneM2M/CSE/ANNC/001_LCP/CRE</w:t>
            </w:r>
          </w:p>
        </w:tc>
        <w:tc>
          <w:tcPr/>
          <w:p>
            <w:pPr>
              <w:pStyle w:val="TAC"/>
            </w:pPr>
            <w:r>
              <w:t xml:space="preserve">10 (locationPolicy)</w:t>
            </w:r>
          </w:p>
        </w:tc>
        <w:tc>
          <w:tcPr/>
          <w:p>
            <w:pPr>
              <w:pStyle w:val="TAC"/>
            </w:pPr>
            <w:r>
              <w:t xml:space="preserve">CREATE</w:t>
            </w:r>
          </w:p>
        </w:tc>
        <w:tc>
          <w:tcPr/>
          <w:p>
            <w:pPr>
              <w:pStyle w:val="TAC"/>
            </w:pPr>
            <w:r>
              <w:t xml:space="preserve">2001 (CREATED)</w:t>
            </w:r>
          </w:p>
        </w:tc>
      </w:tr>
      <w:tr>
        <w:tc>
          <w:tcPr/>
          <w:p>
            <w:pPr>
              <w:pStyle w:val="TAC"/>
            </w:pPr>
            <w:r>
              <w:t xml:space="preserve">TP/oneM2M/CSE/ANNC/001_MGO/UPD</w:t>
            </w:r>
          </w:p>
        </w:tc>
        <w:tc>
          <w:tcPr/>
          <w:p>
            <w:pPr>
              <w:pStyle w:val="TAC"/>
            </w:pPr>
            <w:r>
              <w:t xml:space="preserve">13 (mgmtObj)</w:t>
            </w:r>
          </w:p>
        </w:tc>
        <w:tc>
          <w:tcPr/>
          <w:p>
            <w:pPr>
              <w:pStyle w:val="TAC"/>
            </w:pPr>
            <w:r>
              <w:t xml:space="preserve">UPDATE</w:t>
            </w:r>
          </w:p>
        </w:tc>
        <w:tc>
          <w:tcPr/>
          <w:p>
            <w:pPr>
              <w:pStyle w:val="TAC"/>
            </w:pPr>
            <w:r>
              <w:t xml:space="preserve">2004 (UPDATED)</w:t>
            </w:r>
          </w:p>
        </w:tc>
      </w:tr>
      <w:tr>
        <w:tc>
          <w:tcPr/>
          <w:p>
            <w:pPr>
              <w:pStyle w:val="TAC"/>
            </w:pPr>
            <w:r>
              <w:t xml:space="preserve">TP/oneM2M/CSE/ANNC/001_MGO/CRE</w:t>
            </w:r>
          </w:p>
        </w:tc>
        <w:tc>
          <w:tcPr/>
          <w:p>
            <w:pPr>
              <w:pStyle w:val="TAC"/>
            </w:pPr>
            <w:r>
              <w:t xml:space="preserve">13 (mgmtObj)</w:t>
            </w:r>
          </w:p>
        </w:tc>
        <w:tc>
          <w:tcPr/>
          <w:p>
            <w:pPr>
              <w:pStyle w:val="TAC"/>
            </w:pPr>
            <w:r>
              <w:t xml:space="preserve">CREATE</w:t>
            </w:r>
          </w:p>
        </w:tc>
        <w:tc>
          <w:tcPr/>
          <w:p>
            <w:pPr>
              <w:pStyle w:val="TAC"/>
            </w:pPr>
            <w:r>
              <w:t xml:space="preserve">2001 (CREATED)</w:t>
            </w:r>
          </w:p>
        </w:tc>
      </w:tr>
      <w:tr>
        <w:tc>
          <w:tcPr/>
          <w:p>
            <w:pPr>
              <w:pStyle w:val="TAC"/>
            </w:pPr>
            <w:r>
              <w:t xml:space="preserve">TP/oneM2M/CSE/ANNC/001_NOD/UPD</w:t>
            </w:r>
          </w:p>
        </w:tc>
        <w:tc>
          <w:tcPr/>
          <w:p>
            <w:pPr>
              <w:pStyle w:val="TAC"/>
            </w:pPr>
            <w:r>
              <w:t xml:space="preserve">14 (node)</w:t>
            </w:r>
          </w:p>
        </w:tc>
        <w:tc>
          <w:tcPr/>
          <w:p>
            <w:pPr>
              <w:pStyle w:val="TAC"/>
            </w:pPr>
            <w:r>
              <w:t xml:space="preserve">UPDATE</w:t>
            </w:r>
          </w:p>
        </w:tc>
        <w:tc>
          <w:tcPr/>
          <w:p>
            <w:pPr>
              <w:pStyle w:val="TAC"/>
            </w:pPr>
            <w:r>
              <w:t xml:space="preserve">2004 (UPDATED)</w:t>
            </w:r>
          </w:p>
        </w:tc>
      </w:tr>
      <w:tr>
        <w:tc>
          <w:tcPr/>
          <w:p>
            <w:pPr>
              <w:pStyle w:val="TAC"/>
            </w:pPr>
            <w:r>
              <w:t xml:space="preserve">TP/oneM2M/CSE/ANNC/001_NOD/CRE</w:t>
            </w:r>
          </w:p>
        </w:tc>
        <w:tc>
          <w:tcPr/>
          <w:p>
            <w:pPr>
              <w:pStyle w:val="TAC"/>
            </w:pPr>
            <w:r>
              <w:t xml:space="preserve">14 (node)</w:t>
            </w:r>
          </w:p>
        </w:tc>
        <w:tc>
          <w:tcPr/>
          <w:p>
            <w:pPr>
              <w:pStyle w:val="TAC"/>
            </w:pPr>
            <w:r>
              <w:t xml:space="preserve">CREATE</w:t>
            </w:r>
          </w:p>
        </w:tc>
        <w:tc>
          <w:tcPr/>
          <w:p>
            <w:pPr>
              <w:pStyle w:val="TAC"/>
            </w:pPr>
            <w:r>
              <w:t xml:space="preserve">2001 (CREATED)</w:t>
            </w:r>
          </w:p>
        </w:tc>
      </w:tr>
      <w:tr>
        <w:tc>
          <w:tcPr/>
          <w:p>
            <w:pPr>
              <w:pStyle w:val="TAC"/>
            </w:pPr>
            <w:r>
              <w:t xml:space="preserve">TP/oneM2M/CSE/ANNC/001_SCH/UPD</w:t>
            </w:r>
          </w:p>
        </w:tc>
        <w:tc>
          <w:tcPr/>
          <w:p>
            <w:pPr>
              <w:pStyle w:val="TAC"/>
            </w:pPr>
            <w:r>
              <w:t xml:space="preserve">18 (schedule)</w:t>
            </w:r>
          </w:p>
        </w:tc>
        <w:tc>
          <w:tcPr/>
          <w:p>
            <w:pPr>
              <w:pStyle w:val="TAC"/>
            </w:pPr>
            <w:r>
              <w:t xml:space="preserve">UPDATE</w:t>
            </w:r>
          </w:p>
        </w:tc>
        <w:tc>
          <w:tcPr/>
          <w:p>
            <w:pPr>
              <w:pStyle w:val="TAC"/>
            </w:pPr>
            <w:r>
              <w:t xml:space="preserve">2004 (UPDATED)</w:t>
            </w:r>
          </w:p>
        </w:tc>
      </w:tr>
      <w:tr>
        <w:tc>
          <w:tcPr/>
          <w:p>
            <w:pPr>
              <w:pStyle w:val="TAC"/>
            </w:pPr>
            <w:r>
              <w:t xml:space="preserve">TP/oneM2M/CSE/ANNC/001_SCH/CRE</w:t>
            </w:r>
          </w:p>
        </w:tc>
        <w:tc>
          <w:tcPr/>
          <w:p>
            <w:pPr>
              <w:pStyle w:val="TAC"/>
            </w:pPr>
            <w:r>
              <w:t xml:space="preserve">18 (schedule)</w:t>
            </w:r>
          </w:p>
        </w:tc>
        <w:tc>
          <w:tcPr/>
          <w:p>
            <w:pPr>
              <w:pStyle w:val="TAC"/>
            </w:pPr>
            <w:r>
              <w:t xml:space="preserve">CREATE</w:t>
            </w:r>
          </w:p>
        </w:tc>
        <w:tc>
          <w:tcPr/>
          <w:p>
            <w:pPr>
              <w:pStyle w:val="TAC"/>
            </w:pPr>
            <w:r>
              <w:t xml:space="preserve">2001 (CREATED)</w:t>
            </w:r>
          </w:p>
        </w:tc>
      </w:tr>
      <w:tr>
        <w:tc>
          <w:tcPr/>
          <w:p>
            <w:pPr>
              <w:pStyle w:val="TAC"/>
            </w:pPr>
            <w:r>
              <w:t xml:space="preserve">TP/oneM2M/CSE/ANNC/001_CIN/CRE</w:t>
            </w:r>
          </w:p>
        </w:tc>
        <w:tc>
          <w:tcPr/>
          <w:p>
            <w:pPr>
              <w:pStyle w:val="TAC"/>
            </w:pPr>
            <w:r>
              <w:t xml:space="preserve">4 (contentInstance)</w:t>
            </w:r>
          </w:p>
        </w:tc>
        <w:tc>
          <w:tcPr/>
          <w:p>
            <w:pPr>
              <w:pStyle w:val="TAC"/>
            </w:pPr>
            <w:r>
              <w:t xml:space="preserve">CREATE</w:t>
            </w:r>
          </w:p>
        </w:tc>
        <w:tc>
          <w:tcPr/>
          <w:p>
            <w:pPr>
              <w:pStyle w:val="TAC"/>
            </w:pPr>
            <w:r>
              <w:t xml:space="preserve">2001 (CREATED)</w:t>
            </w:r>
          </w:p>
        </w:tc>
      </w:tr>
      <w:tr>
        <w:tc>
          <w:tcPr/>
          <w:p>
            <w:pPr>
              <w:pStyle w:val="TAC"/>
            </w:pPr>
            <w:r>
              <w:t xml:space="preserve">TP/oneM2M/CSE/ANNC/001_TS/UPD</w:t>
            </w:r>
          </w:p>
        </w:tc>
        <w:tc>
          <w:tcPr/>
          <w:p>
            <w:pPr>
              <w:pStyle w:val="TAC"/>
            </w:pPr>
            <w:r>
              <w:t xml:space="preserve">29 (timeSeries)</w:t>
            </w:r>
          </w:p>
        </w:tc>
        <w:tc>
          <w:tcPr/>
          <w:p>
            <w:pPr>
              <w:pStyle w:val="TAC"/>
            </w:pPr>
            <w:r>
              <w:t xml:space="preserve">CREATE</w:t>
            </w:r>
          </w:p>
        </w:tc>
        <w:tc>
          <w:tcPr/>
          <w:p>
            <w:pPr>
              <w:pStyle w:val="TAC"/>
            </w:pPr>
            <w:r>
              <w:t xml:space="preserve">2001 (CREATED)</w:t>
            </w:r>
          </w:p>
        </w:tc>
      </w:tr>
      <w:tr>
        <w:tc>
          <w:tcPr/>
          <w:p>
            <w:pPr>
              <w:pStyle w:val="TAC"/>
            </w:pPr>
            <w:r>
              <w:t xml:space="preserve">TP/oneM2M/CSE/ANNC/001_TS/CRE</w:t>
            </w:r>
          </w:p>
        </w:tc>
        <w:tc>
          <w:tcPr/>
          <w:p>
            <w:pPr>
              <w:pStyle w:val="TAC"/>
            </w:pPr>
            <w:r>
              <w:t xml:space="preserve">29 (timeSeries)</w:t>
            </w:r>
          </w:p>
        </w:tc>
        <w:tc>
          <w:tcPr/>
          <w:p>
            <w:pPr>
              <w:pStyle w:val="TAC"/>
            </w:pPr>
            <w:r>
              <w:t xml:space="preserve">CREATE</w:t>
            </w:r>
          </w:p>
        </w:tc>
        <w:tc>
          <w:tcPr/>
          <w:p>
            <w:pPr>
              <w:pStyle w:val="TAC"/>
            </w:pPr>
            <w:r>
              <w:t xml:space="preserve">2001 (CREATED)</w:t>
            </w:r>
          </w:p>
        </w:tc>
      </w:tr>
      <w:tr>
        <w:tc>
          <w:tcPr/>
          <w:p>
            <w:pPr>
              <w:pStyle w:val="TAC"/>
            </w:pPr>
            <w:r>
              <w:t xml:space="preserve">TP/oneM2M/CSE/ANNC/001_TSI/CRE</w:t>
            </w:r>
          </w:p>
        </w:tc>
        <w:tc>
          <w:tcPr/>
          <w:p>
            <w:pPr>
              <w:pStyle w:val="TAC"/>
            </w:pPr>
            <w:r>
              <w:t xml:space="preserve">30 (timeSeriesInstance)</w:t>
            </w:r>
          </w:p>
        </w:tc>
        <w:tc>
          <w:tcPr/>
          <w:p>
            <w:pPr>
              <w:pStyle w:val="TAC"/>
            </w:pPr>
            <w:r>
              <w:t xml:space="preserve">CREATE</w:t>
            </w:r>
          </w:p>
        </w:tc>
        <w:tc>
          <w:tcPr/>
          <w:p>
            <w:pPr>
              <w:pStyle w:val="TAC"/>
            </w:pPr>
            <w:r>
              <w:t xml:space="preserve">2001 (CREATED)</w:t>
            </w:r>
          </w:p>
        </w:tc>
      </w:tr>
    </w:tbl>
    <w:p>
      <w:pPr>
        <w:spacing w:before="0" w:after="180"/>
      </w:pPr>
    </w:p>
    <w:bookmarkEnd w:id="467"/>
    <w:bookmarkEnd w:id="468"/>
    <w:bookmarkStart w:id="478" w:name="create-operation-15"/>
    <w:p>
      <w:pPr>
        <w:pStyle w:val="Heading5"/>
      </w:pPr>
      <w:r>
        <w:t>7.2.2.11.2</w:t>
        <w:tab/>
        <w:t xml:space="preserve">CREATE Operation</w:t>
      </w:r>
    </w:p>
    <w:bookmarkStart w:id="469" w:name="tponem2mcseannccre001"/>
    <w:p>
      <w:pPr>
        <w:pStyle w:val="Heading6"/>
      </w:pPr>
      <w:r>
        <w:t xml:space="preserve">TP/oneM2M/CSE/ANNC/CRE/001</w:t>
      </w:r>
    </w:p>
    <w:tbl>
      <w:tblPr>
        <w:tblStyle w:val="Table"/>
        <w:tblW w:type="pct" w:w="4970"/>
        <w:tblLayout w:type="fixed"/>
        <w:tblLook w:firstRow="0" w:lastRow="0" w:firstColumn="0" w:lastColumn="0" w:noHBand="0" w:noVBand="0" w:val="0000"/>
      </w:tblPr>
      <w:tblGrid>
        <w:gridCol w:w="1110"/>
        <w:gridCol w:w="6084"/>
        <w:gridCol w:w="676"/>
      </w:tblGrid>
      <w:tr>
        <w:tc>
          <w:tcPr/>
          <w:p>
            <w:pPr>
              <w:pStyle w:val="TAC"/>
            </w:pPr>
            <w:r>
              <w:rPr>
                <w:b/>
                <w:bCs/>
              </w:rPr>
              <w:t xml:space="preserve">TP Id</w:t>
            </w:r>
          </w:p>
        </w:tc>
        <w:tc>
          <w:tcPr>
            <w:gridSpan w:val="2"/>
          </w:tcPr>
          <w:p>
            <w:pPr>
              <w:pStyle w:val="TAC"/>
            </w:pPr>
            <w:r>
              <w:t xml:space="preserve">TP/oneM2M/CSE/ANNC/CRE/001</w:t>
            </w:r>
          </w:p>
        </w:tc>
      </w:tr>
      <w:tr>
        <w:tc>
          <w:tcPr/>
          <w:p>
            <w:pPr>
              <w:pStyle w:val="TAC"/>
            </w:pPr>
            <w:r>
              <w:rPr>
                <w:b/>
                <w:bCs/>
              </w:rPr>
              <w:t xml:space="preserve">Test objective</w:t>
            </w:r>
          </w:p>
        </w:tc>
        <w:tc>
          <w:tcPr>
            <w:gridSpan w:val="2"/>
          </w:tcPr>
          <w:p>
            <w:pPr>
              <w:pStyle w:val="TAC"/>
            </w:pPr>
            <w:r>
              <w:t xml:space="preserve">Check that the accessControlPolicyIDs attribute is announced when accessControlPolicyIDs attribute of the original resource is not present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and clause 9.6.26.3-1,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 and announced</w:t>
            </w:r>
            <w:r>
              <w:t xml:space="preserve"> </w:t>
            </w:r>
            <w:r>
              <w:t xml:space="preserve">the PARENT_RESOURCE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3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accessControlPolicyIDs attribute</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anouncedAttribute attribute</w:t>
      </w:r>
      <w:r>
        <w:t xml:space="preserve"> </w:t>
      </w:r>
      <w:r>
        <w:rPr>
          <w:b/>
          <w:bCs/>
        </w:rPr>
        <w:t xml:space="preserve">and</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3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ANNC_PARENT_RESOURCE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containerAnnc resource</w:t>
      </w:r>
      <w:r>
        <w:t xml:space="preserve"> </w:t>
      </w:r>
      <w:r>
        <w:rPr>
          <w:b/>
          <w:bCs/>
        </w:rPr>
        <w:t xml:space="preserve">containing</w:t>
      </w:r>
      <w:r>
        <w:t xml:space="preserve">  | |</w:t>
      </w:r>
      <w:r>
        <w:br/>
      </w:r>
      <w:r>
        <w:t xml:space="preserve">                     | MA (mandatory) attributes</w:t>
      </w:r>
      <w:r>
        <w:t xml:space="preserve"> </w:t>
      </w:r>
      <w:r>
        <w:rPr>
          <w:b/>
          <w:bCs/>
        </w:rPr>
        <w:t xml:space="preserve">and</w:t>
      </w:r>
      <w:r>
        <w:t xml:space="preserve">  | |</w:t>
      </w:r>
      <w:r>
        <w:br/>
      </w:r>
      <w:r>
        <w:t xml:space="preserve">                     | valid accessControlPolicyIDs attribute  | |</w:t>
      </w:r>
      <w:r>
        <w:br/>
      </w:r>
      <w:r>
        <w:t xml:space="preserve">                     |</w:t>
      </w:r>
      <w:r>
        <w:rPr>
          <w:b/>
          <w:bCs/>
        </w:rPr>
        <w:t xml:space="preserve">}</w:t>
      </w:r>
      <w:r>
        <w:t xml:space="preserve"> </w:t>
      </w:r>
      <w:r>
        <w:t xml:space="preserve">| |</w:t>
      </w:r>
      <w:r>
        <w:br/>
      </w:r>
      <w:r>
        <w:t xml:space="preserve">+———————-+—————————————————————————————————————————–+————-+</w:t>
      </w:r>
    </w:p>
    <w:bookmarkEnd w:id="469"/>
    <w:bookmarkStart w:id="470" w:name="tponem2mcseannccre002"/>
    <w:p>
      <w:pPr>
        <w:pStyle w:val="Heading6"/>
      </w:pPr>
      <w:r>
        <w:t xml:space="preserve">TP/oneM2M/CSE/ANNC/CRE/002</w:t>
      </w:r>
    </w:p>
    <w:tbl>
      <w:tblPr>
        <w:tblStyle w:val="Table"/>
        <w:tblW w:type="pct" w:w="4977"/>
        <w:tblLayout w:type="fixed"/>
        <w:tblLook w:firstRow="0" w:lastRow="0" w:firstColumn="0" w:lastColumn="0" w:noHBand="0" w:noVBand="0" w:val="0000"/>
      </w:tblPr>
      <w:tblGrid>
        <w:gridCol w:w="820"/>
        <w:gridCol w:w="6564"/>
        <w:gridCol w:w="499"/>
      </w:tblGrid>
      <w:tr>
        <w:tc>
          <w:tcPr/>
          <w:p>
            <w:pPr>
              <w:pStyle w:val="TAC"/>
            </w:pPr>
            <w:r>
              <w:rPr>
                <w:b/>
                <w:bCs/>
              </w:rPr>
              <w:t xml:space="preserve">TP Id</w:t>
            </w:r>
          </w:p>
        </w:tc>
        <w:tc>
          <w:tcPr>
            <w:gridSpan w:val="2"/>
          </w:tcPr>
          <w:p>
            <w:pPr>
              <w:pStyle w:val="TAC"/>
            </w:pPr>
            <w:r>
              <w:t xml:space="preserve">TP/oneM2M/CSE/ANNC/CRE/002</w:t>
            </w:r>
          </w:p>
        </w:tc>
      </w:tr>
      <w:tr>
        <w:tc>
          <w:tcPr/>
          <w:p>
            <w:pPr>
              <w:pStyle w:val="TAC"/>
            </w:pPr>
            <w:r>
              <w:rPr>
                <w:b/>
                <w:bCs/>
              </w:rPr>
              <w:t xml:space="preserve">Test objective</w:t>
            </w:r>
          </w:p>
        </w:tc>
        <w:tc>
          <w:tcPr>
            <w:gridSpan w:val="2"/>
          </w:tcPr>
          <w:p>
            <w:pPr>
              <w:pStyle w:val="TAC"/>
            </w:pPr>
            <w:r>
              <w:t xml:space="preserve">Check that the IUT announces successfully the RESOURCE_TYPE resource when a new CSE-ID is provided in announcedTo optional attribute and IUT having not been announced to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the RESOURCE_TYPE resource</w:t>
            </w:r>
            <w:r>
              <w:br/>
            </w:r>
            <w:r>
              <w:rPr>
                <w:b/>
                <w:bCs/>
              </w:rPr>
              <w:t xml:space="preserve">and</w:t>
            </w:r>
            <w:r>
              <w:t xml:space="preserve"> </w:t>
            </w:r>
            <w:r>
              <w:t xml:space="preserve">the IUT</w:t>
            </w:r>
            <w:r>
              <w:t xml:space="preserve"> </w:t>
            </w:r>
            <w:r>
              <w:rPr>
                <w:b/>
                <w:bCs/>
              </w:rPr>
              <w:t xml:space="preserve">having not been announced nor registered</w:t>
            </w:r>
            <w:r>
              <w:t xml:space="preserve"> </w:t>
            </w:r>
            <w:r>
              <w:t xml:space="preserve">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containing</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ANNC_TARGET_CSE_ID</w:t>
            </w:r>
            <w:r>
              <w:t xml:space="preserve"> </w:t>
            </w:r>
            <w:r>
              <w:rPr>
                <w:b/>
                <w:bCs/>
              </w:rPr>
              <w:t xml:space="preserve">and</w:t>
            </w:r>
            <w:r>
              <w:br/>
            </w:r>
            <w:r>
              <w:t xml:space="preserve">Content</w:t>
            </w:r>
            <w:r>
              <w:t xml:space="preserve"> </w:t>
            </w:r>
            <w:r>
              <w:rPr>
                <w:b/>
                <w:bCs/>
              </w:rPr>
              <w:t xml:space="preserve">containing</w:t>
            </w:r>
            <w:r>
              <w:br/>
            </w:r>
            <w:r>
              <w:t xml:space="preserve">CSEBaseAnnc resource</w:t>
            </w:r>
            <w:r>
              <w:br/>
            </w:r>
            <w:r>
              <w:rPr>
                <w:b/>
                <w:bCs/>
              </w:rPr>
              <w:t xml:space="preserve">}</w:t>
            </w:r>
          </w:p>
        </w:tc>
      </w:tr>
    </w:tbl>
    <w:p>
      <w:pPr>
        <w:spacing w:before="0" w:after="180"/>
      </w:pPr>
    </w:p>
    <w:p>
      <w:pPr>
        <w:pStyle w:val="PL"/>
        <w:numPr>
          <w:ilvl w:val="0"/>
          <w:numId w:val="13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=&gt;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p>
    <w:p>
      <w:pPr>
        <w:pStyle w:val="PL"/>
        <w:numPr>
          <w:ilvl w:val="0"/>
          <w:numId w:val="13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|CSE =&gt; IUT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CSE_BASE_ANNC_RESOURCE_ADDRESS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TP/oneM2M/CSE/ANNC/CRE/002_ACP</w:t>
            </w:r>
          </w:p>
        </w:tc>
        <w:tc>
          <w:tcPr/>
          <w:p>
            <w:pPr>
              <w:pStyle w:val="TAC"/>
            </w:pPr>
            <w:r>
              <w:t xml:space="preserve">1 (accesControlPolicy)</w:t>
            </w:r>
          </w:p>
        </w:tc>
      </w:tr>
      <w:tr>
        <w:tc>
          <w:tcPr/>
          <w:p>
            <w:pPr>
              <w:pStyle w:val="TAC"/>
            </w:pPr>
            <w:r>
              <w:t xml:space="preserve">TP/oneM2M/CSE/ANNC/CRE/002_CNT</w:t>
            </w:r>
          </w:p>
        </w:tc>
        <w:tc>
          <w:tcPr/>
          <w:p>
            <w:pPr>
              <w:pStyle w:val="TAC"/>
            </w:pPr>
            <w:r>
              <w:t xml:space="preserve">3 (container)</w:t>
            </w:r>
          </w:p>
        </w:tc>
      </w:tr>
      <w:tr>
        <w:tc>
          <w:tcPr/>
          <w:p>
            <w:pPr>
              <w:pStyle w:val="TAC"/>
            </w:pPr>
            <w:r>
              <w:t xml:space="preserve">TP/oneM2M/CSE/ANNC/CRE/002_GRP</w:t>
            </w:r>
          </w:p>
        </w:tc>
        <w:tc>
          <w:tcPr/>
          <w:p>
            <w:pPr>
              <w:pStyle w:val="TAC"/>
            </w:pPr>
            <w:r>
              <w:t xml:space="preserve">9 (group)</w:t>
            </w:r>
          </w:p>
        </w:tc>
      </w:tr>
      <w:tr>
        <w:tc>
          <w:tcPr/>
          <w:p>
            <w:pPr>
              <w:pStyle w:val="TAC"/>
            </w:pPr>
            <w:r>
              <w:t xml:space="preserve">TP/oneM2M/CSE/ANNC/CRE/002_LCP</w:t>
            </w:r>
          </w:p>
        </w:tc>
        <w:tc>
          <w:tcPr/>
          <w:p>
            <w:pPr>
              <w:pStyle w:val="TAC"/>
            </w:pPr>
            <w:r>
              <w:t xml:space="preserve">10 (locationPolicy)</w:t>
            </w:r>
          </w:p>
        </w:tc>
      </w:tr>
      <w:tr>
        <w:tc>
          <w:tcPr/>
          <w:p>
            <w:pPr>
              <w:pStyle w:val="TAC"/>
            </w:pPr>
            <w:r>
              <w:t xml:space="preserve">TP/oneM2M/CSE/ANNC/CRE/002_MGO</w:t>
            </w:r>
          </w:p>
        </w:tc>
        <w:tc>
          <w:tcPr/>
          <w:p>
            <w:pPr>
              <w:pStyle w:val="TAC"/>
            </w:pPr>
            <w:r>
              <w:t xml:space="preserve">13 (mgmtObj)</w:t>
            </w:r>
          </w:p>
        </w:tc>
      </w:tr>
      <w:tr>
        <w:tc>
          <w:tcPr/>
          <w:p>
            <w:pPr>
              <w:pStyle w:val="TAC"/>
            </w:pPr>
            <w:r>
              <w:t xml:space="preserve">TP/oneM2M/CSE/ANNC/CRE/002_NOD</w:t>
            </w:r>
          </w:p>
        </w:tc>
        <w:tc>
          <w:tcPr/>
          <w:p>
            <w:pPr>
              <w:pStyle w:val="TAC"/>
            </w:pPr>
            <w:r>
              <w:t xml:space="preserve">14 (node)</w:t>
            </w:r>
          </w:p>
        </w:tc>
      </w:tr>
      <w:tr>
        <w:tc>
          <w:tcPr/>
          <w:p>
            <w:pPr>
              <w:pStyle w:val="TAC"/>
            </w:pPr>
            <w:r>
              <w:t xml:space="preserve">TP/oneM2M/CSE/ANNC/CRE/002_SCH</w:t>
            </w:r>
          </w:p>
        </w:tc>
        <w:tc>
          <w:tcPr/>
          <w:p>
            <w:pPr>
              <w:pStyle w:val="TAC"/>
            </w:pPr>
            <w:r>
              <w:t xml:space="preserve">18 (schedule)</w:t>
            </w:r>
          </w:p>
        </w:tc>
      </w:tr>
      <w:tr>
        <w:tc>
          <w:tcPr/>
          <w:p>
            <w:pPr>
              <w:pStyle w:val="TAC"/>
            </w:pPr>
            <w:r>
              <w:t xml:space="preserve">TP/oneM2M/CSE/ANNC/CRE/002_TS</w:t>
            </w:r>
          </w:p>
        </w:tc>
        <w:tc>
          <w:tcPr/>
          <w:p>
            <w:pPr>
              <w:pStyle w:val="TAC"/>
            </w:pPr>
            <w:r>
              <w:t xml:space="preserve">29 (timeSeries)</w:t>
            </w:r>
          </w:p>
        </w:tc>
      </w:tr>
    </w:tbl>
    <w:p>
      <w:pPr>
        <w:spacing w:before="0" w:after="180"/>
      </w:pPr>
    </w:p>
    <w:bookmarkEnd w:id="470"/>
    <w:bookmarkStart w:id="471" w:name="tponem2mcseannccre003"/>
    <w:p>
      <w:pPr>
        <w:pStyle w:val="Heading6"/>
      </w:pPr>
      <w:r>
        <w:t xml:space="preserve">TP/oneM2M/CSE/ANNC/CRE/003</w:t>
      </w:r>
    </w:p>
    <w:tbl>
      <w:tblPr>
        <w:tblStyle w:val="Table"/>
        <w:tblW w:type="pct" w:w="4980"/>
        <w:tblLayout w:type="fixed"/>
        <w:tblLook w:firstRow="0" w:lastRow="0" w:firstColumn="0" w:lastColumn="0" w:noHBand="0" w:noVBand="0" w:val="0000"/>
      </w:tblPr>
      <w:tblGrid>
        <w:gridCol w:w="746"/>
        <w:gridCol w:w="6686"/>
        <w:gridCol w:w="454"/>
      </w:tblGrid>
      <w:tr>
        <w:tc>
          <w:tcPr/>
          <w:p>
            <w:pPr>
              <w:pStyle w:val="TAC"/>
            </w:pPr>
            <w:r>
              <w:rPr>
                <w:b/>
                <w:bCs/>
              </w:rPr>
              <w:t xml:space="preserve">TP Id</w:t>
            </w:r>
          </w:p>
        </w:tc>
        <w:tc>
          <w:tcPr>
            <w:gridSpan w:val="2"/>
          </w:tcPr>
          <w:p>
            <w:pPr>
              <w:pStyle w:val="TAC"/>
            </w:pPr>
            <w:r>
              <w:t xml:space="preserve">TP/oneM2M/CSE/ANNC/CRE/003</w:t>
            </w:r>
          </w:p>
        </w:tc>
      </w:tr>
      <w:tr>
        <w:tc>
          <w:tcPr/>
          <w:p>
            <w:pPr>
              <w:pStyle w:val="TAC"/>
            </w:pPr>
            <w:r>
              <w:rPr>
                <w:b/>
                <w:bCs/>
              </w:rPr>
              <w:t xml:space="preserve">Test objective</w:t>
            </w:r>
          </w:p>
        </w:tc>
        <w:tc>
          <w:tcPr>
            <w:gridSpan w:val="2"/>
          </w:tcPr>
          <w:p>
            <w:pPr>
              <w:pStyle w:val="TAC"/>
            </w:pPr>
            <w:r>
              <w:t xml:space="preserve">Host CSE of original resource removes an announcement target CSE from the announceTo attribute if it does not return successful CREATE response for the announced resource (for a CREATE initiating resource announcement)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and</w:t>
            </w:r>
            <w:r>
              <w:t xml:space="preserve"> </w:t>
            </w:r>
            <w:r>
              <w:rPr>
                <w:b/>
                <w:bCs/>
              </w:rPr>
              <w:t xml:space="preserve">announced</w:t>
            </w:r>
            <w:r>
              <w:t xml:space="preserve"> </w:t>
            </w:r>
            <w:r>
              <w:t xml:space="preserve">the container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CONTAINER_RESOURCE_ADDRESS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CONTAINER_RESOURCE_ADDRESS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t xml:space="preserve">contentInstance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REMOTE_CSE_RESOURCE_ADDRESS</w:t>
            </w:r>
            <w:r>
              <w:t xml:space="preserve"> </w:t>
            </w:r>
            <w:r>
              <w:rPr>
                <w:b/>
                <w:bCs/>
              </w:rPr>
              <w:t xml:space="preserve">and</w:t>
            </w:r>
            <w:r>
              <w:br/>
            </w:r>
            <w:r>
              <w:t xml:space="preserve">Content</w:t>
            </w:r>
            <w:r>
              <w:t xml:space="preserve"> </w:t>
            </w:r>
            <w:r>
              <w:rPr>
                <w:b/>
                <w:bCs/>
              </w:rPr>
              <w:t xml:space="preserve">containing</w:t>
            </w:r>
            <w:r>
              <w:br/>
            </w:r>
            <w:r>
              <w:t xml:space="preserve">contentInstanceAnnc resource</w:t>
            </w:r>
            <w:r>
              <w:t xml:space="preserve"> </w:t>
            </w:r>
            <w:r>
              <w:rPr>
                <w:b/>
                <w:bCs/>
              </w:rPr>
              <w:t xml:space="preserve">containing</w:t>
            </w:r>
            <w:r>
              <w:br/>
            </w:r>
            <w:r>
              <w:t xml:space="preserve">MA (mandatory) attributes</w:t>
            </w:r>
            <w:r>
              <w:br/>
            </w:r>
            <w:r>
              <w:rPr>
                <w:b/>
                <w:bCs/>
              </w:rPr>
              <w:t xml:space="preserve">}</w:t>
            </w:r>
          </w:p>
        </w:tc>
      </w:tr>
    </w:tbl>
    <w:p>
      <w:pPr>
        <w:spacing w:before="0" w:after="180"/>
      </w:pPr>
    </w:p>
    <w:p>
      <w:pPr>
        <w:pStyle w:val="PL"/>
        <w:numPr>
          <w:ilvl w:val="0"/>
          <w:numId w:val="13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ANNC_TARGET_CSE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p>
    <w:p>
      <w:pPr>
        <w:pStyle w:val="PL"/>
        <w:numPr>
          <w:ilvl w:val="0"/>
          <w:numId w:val="13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contentInstance resource</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EMPTH  | |</w:t>
      </w:r>
      <w:r>
        <w:br/>
      </w:r>
      <w:r>
        <w:t xml:space="preserve">                     |</w:t>
      </w:r>
      <w:r>
        <w:rPr>
          <w:b/>
          <w:bCs/>
        </w:rPr>
        <w:t xml:space="preserve">}</w:t>
      </w:r>
      <w:r>
        <w:t xml:space="preserve"> </w:t>
      </w:r>
      <w:r>
        <w:t xml:space="preserve">| |</w:t>
      </w:r>
      <w:r>
        <w:br/>
      </w:r>
      <w:r>
        <w:t xml:space="preserve">+———————-+————————————————————————————————————————————————————————————————————-+————-+</w:t>
      </w:r>
    </w:p>
    <w:bookmarkEnd w:id="471"/>
    <w:bookmarkStart w:id="472" w:name="tponem2mcseannccre004"/>
    <w:p>
      <w:pPr>
        <w:pStyle w:val="Heading6"/>
      </w:pPr>
      <w:r>
        <w:t xml:space="preserve">TP/oneM2M/CSE/ANNC/CRE/004</w:t>
      </w:r>
    </w:p>
    <w:tbl>
      <w:tblPr>
        <w:tblStyle w:val="Table"/>
        <w:tblW w:type="pct" w:w="4979"/>
        <w:tblLayout w:type="fixed"/>
        <w:tblLook w:firstRow="0" w:lastRow="0" w:firstColumn="0" w:lastColumn="0" w:noHBand="0" w:noVBand="0" w:val="0000"/>
      </w:tblPr>
      <w:tblGrid>
        <w:gridCol w:w="755"/>
        <w:gridCol w:w="6671"/>
        <w:gridCol w:w="460"/>
      </w:tblGrid>
      <w:tr>
        <w:tc>
          <w:tcPr/>
          <w:p>
            <w:pPr>
              <w:pStyle w:val="TAC"/>
            </w:pPr>
            <w:r>
              <w:rPr>
                <w:b/>
                <w:bCs/>
              </w:rPr>
              <w:t xml:space="preserve">TP Id</w:t>
            </w:r>
          </w:p>
        </w:tc>
        <w:tc>
          <w:tcPr>
            <w:gridSpan w:val="2"/>
          </w:tcPr>
          <w:p>
            <w:pPr>
              <w:pStyle w:val="TAC"/>
            </w:pPr>
            <w:r>
              <w:t xml:space="preserve">TP/oneM2M/CSE/ANNC/CRE/004</w:t>
            </w:r>
          </w:p>
        </w:tc>
      </w:tr>
      <w:tr>
        <w:tc>
          <w:tcPr/>
          <w:p>
            <w:pPr>
              <w:pStyle w:val="TAC"/>
            </w:pPr>
            <w:r>
              <w:rPr>
                <w:b/>
                <w:bCs/>
              </w:rPr>
              <w:t xml:space="preserve">Test objective</w:t>
            </w:r>
          </w:p>
        </w:tc>
        <w:tc>
          <w:tcPr>
            <w:gridSpan w:val="2"/>
          </w:tcPr>
          <w:p>
            <w:pPr>
              <w:pStyle w:val="TAC"/>
            </w:pPr>
            <w:r>
              <w:t xml:space="preserve">Check that the IUT announces successfully the RESOURCE_TYPE resource during its creation when announceTo optional attribute is provided and its parent resource having been announced to the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and</w:t>
            </w:r>
            <w:r>
              <w:t xml:space="preserve"> </w:t>
            </w:r>
            <w:r>
              <w:rPr>
                <w:b/>
                <w:bCs/>
              </w:rPr>
              <w:t xml:space="preserve">announced</w:t>
            </w:r>
            <w:r>
              <w:t xml:space="preserve"> </w:t>
            </w:r>
            <w:r>
              <w:t xml:space="preserve">the PARENT_RESOURCE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3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3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REMOTE_CSE_RESOURCE_ADDRESS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TP/oneM2M/CSE/ANNC/CRE/004_ACP</w:t>
            </w:r>
          </w:p>
        </w:tc>
        <w:tc>
          <w:tcPr/>
          <w:p>
            <w:pPr>
              <w:pStyle w:val="TAC"/>
            </w:pPr>
            <w:r>
              <w:t xml:space="preserve">1 (accesControlPolicy)</w:t>
            </w:r>
          </w:p>
        </w:tc>
      </w:tr>
      <w:tr>
        <w:tc>
          <w:tcPr/>
          <w:p>
            <w:pPr>
              <w:pStyle w:val="TAC"/>
            </w:pPr>
            <w:r>
              <w:t xml:space="preserve">TP/oneM2M/CSE/ANNC/CRE/004_CNT</w:t>
            </w:r>
          </w:p>
        </w:tc>
        <w:tc>
          <w:tcPr/>
          <w:p>
            <w:pPr>
              <w:pStyle w:val="TAC"/>
            </w:pPr>
            <w:r>
              <w:t xml:space="preserve">3 (container)</w:t>
            </w:r>
          </w:p>
        </w:tc>
      </w:tr>
      <w:tr>
        <w:tc>
          <w:tcPr/>
          <w:p>
            <w:pPr>
              <w:pStyle w:val="TAC"/>
            </w:pPr>
            <w:r>
              <w:t xml:space="preserve">TP/oneM2M/CSE/ANNC/CRE/004_CIN</w:t>
            </w:r>
          </w:p>
        </w:tc>
        <w:tc>
          <w:tcPr/>
          <w:p>
            <w:pPr>
              <w:pStyle w:val="TAC"/>
            </w:pPr>
            <w:r>
              <w:t xml:space="preserve">4 (contentInstance)</w:t>
            </w:r>
          </w:p>
        </w:tc>
      </w:tr>
      <w:tr>
        <w:tc>
          <w:tcPr/>
          <w:p>
            <w:pPr>
              <w:pStyle w:val="TAC"/>
            </w:pPr>
            <w:r>
              <w:t xml:space="preserve">TP/oneM2M/CSE/ANNC/CRE/004_GRP</w:t>
            </w:r>
          </w:p>
        </w:tc>
        <w:tc>
          <w:tcPr/>
          <w:p>
            <w:pPr>
              <w:pStyle w:val="TAC"/>
            </w:pPr>
            <w:r>
              <w:t xml:space="preserve">9 (group)</w:t>
            </w:r>
          </w:p>
        </w:tc>
      </w:tr>
      <w:tr>
        <w:tc>
          <w:tcPr/>
          <w:p>
            <w:pPr>
              <w:pStyle w:val="TAC"/>
            </w:pPr>
            <w:r>
              <w:t xml:space="preserve">TP/oneM2M/CSE/ANNC/CRE/004_LCP</w:t>
            </w:r>
          </w:p>
        </w:tc>
        <w:tc>
          <w:tcPr/>
          <w:p>
            <w:pPr>
              <w:pStyle w:val="TAC"/>
            </w:pPr>
            <w:r>
              <w:t xml:space="preserve">10 (locationPolicy)</w:t>
            </w:r>
          </w:p>
        </w:tc>
      </w:tr>
      <w:tr>
        <w:tc>
          <w:tcPr/>
          <w:p>
            <w:pPr>
              <w:pStyle w:val="TAC"/>
            </w:pPr>
            <w:r>
              <w:t xml:space="preserve">TP/oneM2M/CSE/ANNC/CRE/004_MGO</w:t>
            </w:r>
          </w:p>
        </w:tc>
        <w:tc>
          <w:tcPr/>
          <w:p>
            <w:pPr>
              <w:pStyle w:val="TAC"/>
            </w:pPr>
            <w:r>
              <w:t xml:space="preserve">13 (mgmtObj)</w:t>
            </w:r>
          </w:p>
        </w:tc>
      </w:tr>
      <w:tr>
        <w:tc>
          <w:tcPr/>
          <w:p>
            <w:pPr>
              <w:pStyle w:val="TAC"/>
            </w:pPr>
            <w:r>
              <w:t xml:space="preserve">TP/oneM2M/CSE/ANNC/CRE/004_NOD</w:t>
            </w:r>
          </w:p>
        </w:tc>
        <w:tc>
          <w:tcPr/>
          <w:p>
            <w:pPr>
              <w:pStyle w:val="TAC"/>
            </w:pPr>
            <w:r>
              <w:t xml:space="preserve">14 (node)</w:t>
            </w:r>
          </w:p>
        </w:tc>
      </w:tr>
      <w:tr>
        <w:tc>
          <w:tcPr/>
          <w:p>
            <w:pPr>
              <w:pStyle w:val="TAC"/>
            </w:pPr>
            <w:r>
              <w:t xml:space="preserve">TP/oneM2M/CSE/ANNC/CRE/004_SCH</w:t>
            </w:r>
          </w:p>
        </w:tc>
        <w:tc>
          <w:tcPr/>
          <w:p>
            <w:pPr>
              <w:pStyle w:val="TAC"/>
            </w:pPr>
            <w:r>
              <w:t xml:space="preserve">18 (schedule)</w:t>
            </w:r>
          </w:p>
        </w:tc>
      </w:tr>
      <w:tr>
        <w:tc>
          <w:tcPr/>
          <w:p>
            <w:pPr>
              <w:pStyle w:val="TAC"/>
            </w:pPr>
            <w:r>
              <w:t xml:space="preserve">TP/oneM2M/CSE/ANNC/CRE/004_TS</w:t>
            </w:r>
          </w:p>
        </w:tc>
        <w:tc>
          <w:tcPr/>
          <w:p>
            <w:pPr>
              <w:pStyle w:val="TAC"/>
            </w:pPr>
            <w:r>
              <w:t xml:space="preserve">29 (timeSeries)</w:t>
            </w:r>
          </w:p>
        </w:tc>
      </w:tr>
    </w:tbl>
    <w:p>
      <w:pPr>
        <w:spacing w:before="0" w:after="180"/>
      </w:pPr>
    </w:p>
    <w:bookmarkEnd w:id="472"/>
    <w:bookmarkStart w:id="473" w:name="tponem2mcseannccre005"/>
    <w:p>
      <w:pPr>
        <w:pStyle w:val="Heading6"/>
      </w:pPr>
      <w:r>
        <w:t xml:space="preserve">TP/oneM2M/CSE/ANNC/CRE/005</w:t>
      </w:r>
    </w:p>
    <w:tbl>
      <w:tblPr>
        <w:tblStyle w:val="Table"/>
        <w:tblW w:type="pct" w:w="4978"/>
        <w:tblLayout w:type="fixed"/>
        <w:tblLook w:firstRow="0" w:lastRow="0" w:firstColumn="0" w:lastColumn="0" w:noHBand="0" w:noVBand="0" w:val="0000"/>
      </w:tblPr>
      <w:tblGrid>
        <w:gridCol w:w="795"/>
        <w:gridCol w:w="6605"/>
        <w:gridCol w:w="484"/>
      </w:tblGrid>
      <w:tr>
        <w:tc>
          <w:tcPr/>
          <w:p>
            <w:pPr>
              <w:pStyle w:val="TAC"/>
            </w:pPr>
            <w:r>
              <w:rPr>
                <w:b/>
                <w:bCs/>
              </w:rPr>
              <w:t xml:space="preserve">TP Id</w:t>
            </w:r>
          </w:p>
        </w:tc>
        <w:tc>
          <w:tcPr>
            <w:gridSpan w:val="2"/>
          </w:tcPr>
          <w:p>
            <w:pPr>
              <w:pStyle w:val="TAC"/>
            </w:pPr>
            <w:r>
              <w:t xml:space="preserve">TP/oneM2M/CSE/ANNC/CRE/005</w:t>
            </w:r>
          </w:p>
        </w:tc>
      </w:tr>
      <w:tr>
        <w:tc>
          <w:tcPr/>
          <w:p>
            <w:pPr>
              <w:pStyle w:val="TAC"/>
            </w:pPr>
            <w:r>
              <w:rPr>
                <w:b/>
                <w:bCs/>
              </w:rPr>
              <w:t xml:space="preserve">Test objective</w:t>
            </w:r>
          </w:p>
        </w:tc>
        <w:tc>
          <w:tcPr>
            <w:gridSpan w:val="2"/>
          </w:tcPr>
          <w:p>
            <w:pPr>
              <w:pStyle w:val="TAC"/>
            </w:pPr>
            <w:r>
              <w:t xml:space="preserve">Check that the IUT announces successfully the RESOURCE_TYPE resource during its creation when announceTo optional attribute is provided and IUT having been already announced to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not 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the PARENT_RESOURCE resource</w:t>
            </w:r>
            <w:r>
              <w:br/>
            </w:r>
            <w:r>
              <w:rPr>
                <w:b/>
                <w:bCs/>
              </w:rPr>
              <w:t xml:space="preserve">and</w:t>
            </w:r>
            <w:r>
              <w:t xml:space="preserve"> </w:t>
            </w:r>
            <w:r>
              <w:t xml:space="preserve">the IUT</w:t>
            </w:r>
            <w:r>
              <w:t xml:space="preserve"> </w:t>
            </w:r>
            <w:r>
              <w:rPr>
                <w:b/>
                <w:bCs/>
              </w:rPr>
              <w:t xml:space="preserve">having been announced</w:t>
            </w:r>
            <w:r>
              <w:t xml:space="preserve"> </w:t>
            </w:r>
            <w:r>
              <w:t xml:space="preserve">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3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3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CSE_BASE_ANNC_RESOURCE_ADDRESS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TP/oneM2M/CSE/ANNC/CRE/005_ACP</w:t>
            </w:r>
          </w:p>
        </w:tc>
        <w:tc>
          <w:tcPr/>
          <w:p>
            <w:pPr>
              <w:pStyle w:val="TAC"/>
            </w:pPr>
            <w:r>
              <w:t xml:space="preserve">1 (accesControlPolicy)</w:t>
            </w:r>
          </w:p>
        </w:tc>
      </w:tr>
      <w:tr>
        <w:tc>
          <w:tcPr/>
          <w:p>
            <w:pPr>
              <w:pStyle w:val="TAC"/>
            </w:pPr>
            <w:r>
              <w:t xml:space="preserve">TP/oneM2M/CSE/ANNC/CRE/005_CNT</w:t>
            </w:r>
          </w:p>
        </w:tc>
        <w:tc>
          <w:tcPr/>
          <w:p>
            <w:pPr>
              <w:pStyle w:val="TAC"/>
            </w:pPr>
            <w:r>
              <w:t xml:space="preserve">3 (container)</w:t>
            </w:r>
          </w:p>
        </w:tc>
      </w:tr>
      <w:tr>
        <w:tc>
          <w:tcPr/>
          <w:p>
            <w:pPr>
              <w:pStyle w:val="TAC"/>
            </w:pPr>
            <w:r>
              <w:t xml:space="preserve">TP/oneM2M/CSE/ANNC/CRE/005_GRP</w:t>
            </w:r>
          </w:p>
        </w:tc>
        <w:tc>
          <w:tcPr/>
          <w:p>
            <w:pPr>
              <w:pStyle w:val="TAC"/>
            </w:pPr>
            <w:r>
              <w:t xml:space="preserve">9 (group)</w:t>
            </w:r>
          </w:p>
        </w:tc>
      </w:tr>
      <w:tr>
        <w:tc>
          <w:tcPr/>
          <w:p>
            <w:pPr>
              <w:pStyle w:val="TAC"/>
            </w:pPr>
            <w:r>
              <w:t xml:space="preserve">TP/oneM2M/CSE/ANNC/CRE/005_LCP</w:t>
            </w:r>
          </w:p>
        </w:tc>
        <w:tc>
          <w:tcPr/>
          <w:p>
            <w:pPr>
              <w:pStyle w:val="TAC"/>
            </w:pPr>
            <w:r>
              <w:t xml:space="preserve">10 (locationPolicy)</w:t>
            </w:r>
          </w:p>
        </w:tc>
      </w:tr>
      <w:tr>
        <w:tc>
          <w:tcPr/>
          <w:p>
            <w:pPr>
              <w:pStyle w:val="TAC"/>
            </w:pPr>
            <w:r>
              <w:t xml:space="preserve">TP/oneM2M/CSE/ANNC/CRE/005_MGO</w:t>
            </w:r>
          </w:p>
        </w:tc>
        <w:tc>
          <w:tcPr/>
          <w:p>
            <w:pPr>
              <w:pStyle w:val="TAC"/>
            </w:pPr>
            <w:r>
              <w:t xml:space="preserve">13 (mgmtObj)</w:t>
            </w:r>
          </w:p>
        </w:tc>
      </w:tr>
      <w:tr>
        <w:tc>
          <w:tcPr/>
          <w:p>
            <w:pPr>
              <w:pStyle w:val="TAC"/>
            </w:pPr>
            <w:r>
              <w:t xml:space="preserve">TP/oneM2M/CSE/ANNC/CRE/005_NOD</w:t>
            </w:r>
          </w:p>
        </w:tc>
        <w:tc>
          <w:tcPr/>
          <w:p>
            <w:pPr>
              <w:pStyle w:val="TAC"/>
            </w:pPr>
            <w:r>
              <w:t xml:space="preserve">14 (node)</w:t>
            </w:r>
          </w:p>
        </w:tc>
      </w:tr>
      <w:tr>
        <w:tc>
          <w:tcPr/>
          <w:p>
            <w:pPr>
              <w:pStyle w:val="TAC"/>
            </w:pPr>
            <w:r>
              <w:t xml:space="preserve">TP/oneM2M/CSE/ANNC/CRE/005_SCH</w:t>
            </w:r>
          </w:p>
        </w:tc>
        <w:tc>
          <w:tcPr/>
          <w:p>
            <w:pPr>
              <w:pStyle w:val="TAC"/>
            </w:pPr>
            <w:r>
              <w:t xml:space="preserve">18 (schedule)</w:t>
            </w:r>
          </w:p>
        </w:tc>
      </w:tr>
      <w:tr>
        <w:tc>
          <w:tcPr/>
          <w:p>
            <w:pPr>
              <w:pStyle w:val="TAC"/>
            </w:pPr>
            <w:r>
              <w:t xml:space="preserve">TP/oneM2M/CSE/ANNC/CRE/005_TS</w:t>
            </w:r>
          </w:p>
        </w:tc>
        <w:tc>
          <w:tcPr/>
          <w:p>
            <w:pPr>
              <w:pStyle w:val="TAC"/>
            </w:pPr>
            <w:r>
              <w:t xml:space="preserve">29 (timeSeries)</w:t>
            </w:r>
          </w:p>
        </w:tc>
      </w:tr>
    </w:tbl>
    <w:p>
      <w:pPr>
        <w:spacing w:before="0" w:after="180"/>
      </w:pPr>
    </w:p>
    <w:bookmarkEnd w:id="473"/>
    <w:bookmarkStart w:id="474" w:name="tponem2mcseannccre006"/>
    <w:p>
      <w:pPr>
        <w:pStyle w:val="Heading6"/>
      </w:pPr>
      <w:r>
        <w:t xml:space="preserve">TP/oneM2M/CSE/ANNC/CRE/006</w:t>
      </w:r>
    </w:p>
    <w:tbl>
      <w:tblPr>
        <w:tblStyle w:val="Table"/>
        <w:tblW w:type="pct" w:w="4981"/>
        <w:tblLayout w:type="fixed"/>
        <w:tblLook w:firstRow="0" w:lastRow="0" w:firstColumn="0" w:lastColumn="0" w:noHBand="0" w:noVBand="0" w:val="0000"/>
      </w:tblPr>
      <w:tblGrid>
        <w:gridCol w:w="684"/>
        <w:gridCol w:w="6788"/>
        <w:gridCol w:w="416"/>
      </w:tblGrid>
      <w:tr>
        <w:tc>
          <w:tcPr/>
          <w:p>
            <w:pPr>
              <w:pStyle w:val="TAC"/>
            </w:pPr>
            <w:r>
              <w:rPr>
                <w:b/>
                <w:bCs/>
              </w:rPr>
              <w:t xml:space="preserve">TP Id</w:t>
            </w:r>
          </w:p>
        </w:tc>
        <w:tc>
          <w:tcPr>
            <w:gridSpan w:val="2"/>
          </w:tcPr>
          <w:p>
            <w:pPr>
              <w:pStyle w:val="TAC"/>
            </w:pPr>
            <w:r>
              <w:t xml:space="preserve">TP/oneM2M/CSE/ANNC/CRE/006</w:t>
            </w:r>
          </w:p>
        </w:tc>
      </w:tr>
      <w:tr>
        <w:tc>
          <w:tcPr/>
          <w:p>
            <w:pPr>
              <w:pStyle w:val="TAC"/>
            </w:pPr>
            <w:r>
              <w:rPr>
                <w:b/>
                <w:bCs/>
              </w:rPr>
              <w:t xml:space="preserve">Test objective</w:t>
            </w:r>
          </w:p>
        </w:tc>
        <w:tc>
          <w:tcPr>
            <w:gridSpan w:val="2"/>
          </w:tcPr>
          <w:p>
            <w:pPr>
              <w:pStyle w:val="TAC"/>
            </w:pPr>
            <w:r>
              <w:t xml:space="preserve">Check that the IUT removes successfully an entry from announceTo attribute of the RESOURCE_TYPE resource during its creation when announceTo optional attribute is provided when parent has not been announced at the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the PARENT_RESOURCE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3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3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contentInstance resource</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EMPTY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TP/oneM2M/CSE/ANNC/CRE/006_CIN</w:t>
            </w:r>
          </w:p>
        </w:tc>
        <w:tc>
          <w:tcPr/>
          <w:p>
            <w:pPr>
              <w:pStyle w:val="TAC"/>
            </w:pPr>
            <w:r>
              <w:t xml:space="preserve">4 (contentInstance)</w:t>
            </w:r>
          </w:p>
        </w:tc>
      </w:tr>
      <w:tr>
        <w:tc>
          <w:tcPr/>
          <w:p>
            <w:pPr>
              <w:pStyle w:val="TAC"/>
            </w:pPr>
            <w:r>
              <w:t xml:space="preserve">TP/oneM2M/CSE/ANNC/CRE/006_TSI</w:t>
            </w:r>
          </w:p>
        </w:tc>
        <w:tc>
          <w:tcPr/>
          <w:p>
            <w:pPr>
              <w:pStyle w:val="TAC"/>
            </w:pPr>
            <w:r>
              <w:t xml:space="preserve">30 (timeSeriesInstance)</w:t>
            </w:r>
          </w:p>
        </w:tc>
      </w:tr>
    </w:tbl>
    <w:p>
      <w:pPr>
        <w:spacing w:before="0" w:after="180"/>
      </w:pPr>
    </w:p>
    <w:bookmarkEnd w:id="474"/>
    <w:bookmarkStart w:id="475" w:name="tponem2mcseannccre007"/>
    <w:p>
      <w:pPr>
        <w:pStyle w:val="Heading6"/>
      </w:pPr>
      <w:r>
        <w:t xml:space="preserve">TP/oneM2M/CSE/ANNC/CRE/007</w:t>
      </w:r>
    </w:p>
    <w:tbl>
      <w:tblPr>
        <w:tblStyle w:val="Table"/>
        <w:tblW w:type="pct" w:w="4978"/>
        <w:tblLayout w:type="fixed"/>
        <w:tblLook w:firstRow="0" w:lastRow="0" w:firstColumn="0" w:lastColumn="0" w:noHBand="0" w:noVBand="0" w:val="0000"/>
      </w:tblPr>
      <w:tblGrid>
        <w:gridCol w:w="809"/>
        <w:gridCol w:w="6582"/>
        <w:gridCol w:w="492"/>
      </w:tblGrid>
      <w:tr>
        <w:tc>
          <w:tcPr/>
          <w:p>
            <w:pPr>
              <w:pStyle w:val="TAC"/>
            </w:pPr>
            <w:r>
              <w:rPr>
                <w:b/>
                <w:bCs/>
              </w:rPr>
              <w:t xml:space="preserve">TP Id</w:t>
            </w:r>
          </w:p>
        </w:tc>
        <w:tc>
          <w:tcPr>
            <w:gridSpan w:val="2"/>
          </w:tcPr>
          <w:p>
            <w:pPr>
              <w:pStyle w:val="TAC"/>
            </w:pPr>
            <w:r>
              <w:t xml:space="preserve">TP/oneM2M/CSE/ANNC/CRE/007</w:t>
            </w:r>
          </w:p>
        </w:tc>
      </w:tr>
      <w:tr>
        <w:tc>
          <w:tcPr/>
          <w:p>
            <w:pPr>
              <w:pStyle w:val="TAC"/>
            </w:pPr>
            <w:r>
              <w:rPr>
                <w:b/>
                <w:bCs/>
              </w:rPr>
              <w:t xml:space="preserve">Test objective</w:t>
            </w:r>
          </w:p>
        </w:tc>
        <w:tc>
          <w:tcPr>
            <w:gridSpan w:val="2"/>
          </w:tcPr>
          <w:p>
            <w:pPr>
              <w:pStyle w:val="TAC"/>
            </w:pPr>
            <w:r>
              <w:t xml:space="preserve">Check that the IUT announces successfully the RESOURCE_TYPE resource during its creation when announceTo optional attribute is provided and IUT having not been announced to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 d</w:t>
            </w:r>
            <w:r>
              <w:t xml:space="preserve"> </w:t>
            </w:r>
            <w:r>
              <w:t xml:space="preserve">the PARENT_RESOURCE resource</w:t>
            </w:r>
            <w:r>
              <w:br/>
            </w:r>
            <w:r>
              <w:rPr>
                <w:b/>
                <w:bCs/>
              </w:rPr>
              <w:t xml:space="preserve">and</w:t>
            </w:r>
            <w:r>
              <w:t xml:space="preserve"> </w:t>
            </w:r>
            <w:r>
              <w:t xml:space="preserve">the IUT</w:t>
            </w:r>
            <w:r>
              <w:t xml:space="preserve"> </w:t>
            </w:r>
            <w:r>
              <w:rPr>
                <w:b/>
                <w:bCs/>
              </w:rPr>
              <w:t xml:space="preserve">having not been announced nor registered</w:t>
            </w:r>
            <w:r>
              <w:t xml:space="preserve"> </w:t>
            </w:r>
            <w:r>
              <w:t xml:space="preserve">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PARENT_RESOURCE_ADDRESS</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ANNC_TARGET_CSE_ID</w:t>
            </w:r>
            <w:r>
              <w:t xml:space="preserve"> </w:t>
            </w:r>
            <w:r>
              <w:rPr>
                <w:b/>
                <w:bCs/>
              </w:rPr>
              <w:t xml:space="preserve">and</w:t>
            </w:r>
            <w:r>
              <w:br/>
            </w:r>
            <w:r>
              <w:t xml:space="preserve">Content</w:t>
            </w:r>
            <w:r>
              <w:t xml:space="preserve"> </w:t>
            </w:r>
            <w:r>
              <w:rPr>
                <w:b/>
                <w:bCs/>
              </w:rPr>
              <w:t xml:space="preserve">containing</w:t>
            </w:r>
            <w:r>
              <w:br/>
            </w:r>
            <w:r>
              <w:t xml:space="preserve">CSEBaseAnnc resource representation</w:t>
            </w:r>
            <w:r>
              <w:br/>
            </w:r>
            <w:r>
              <w:rPr>
                <w:b/>
                <w:bCs/>
              </w:rPr>
              <w:t xml:space="preserve">}</w:t>
            </w:r>
          </w:p>
        </w:tc>
      </w:tr>
    </w:tbl>
    <w:p>
      <w:pPr>
        <w:spacing w:before="0" w:after="180"/>
      </w:pPr>
    </w:p>
    <w:p>
      <w:pPr>
        <w:pStyle w:val="PL"/>
        <w:numPr>
          <w:ilvl w:val="0"/>
          <w:numId w:val="14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p>
    <w:p>
      <w:pPr>
        <w:pStyle w:val="PL"/>
        <w:numPr>
          <w:ilvl w:val="0"/>
          <w:numId w:val="14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CSE_BASE_ANNC_RESOURCE_ADDRESS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TP/oneM2M/CSE/ANNC/CRE/007_ACP</w:t>
            </w:r>
          </w:p>
        </w:tc>
        <w:tc>
          <w:tcPr/>
          <w:p>
            <w:pPr>
              <w:pStyle w:val="TAC"/>
            </w:pPr>
            <w:r>
              <w:t xml:space="preserve">1 (accesControlPolicy)</w:t>
            </w:r>
          </w:p>
        </w:tc>
      </w:tr>
      <w:tr>
        <w:tc>
          <w:tcPr/>
          <w:p>
            <w:pPr>
              <w:pStyle w:val="TAC"/>
            </w:pPr>
            <w:r>
              <w:t xml:space="preserve">TP/oneM2M/CSE/ANNC/CRE/007_CNT</w:t>
            </w:r>
          </w:p>
        </w:tc>
        <w:tc>
          <w:tcPr/>
          <w:p>
            <w:pPr>
              <w:pStyle w:val="TAC"/>
            </w:pPr>
            <w:r>
              <w:t xml:space="preserve">3 (container)</w:t>
            </w:r>
          </w:p>
        </w:tc>
      </w:tr>
      <w:tr>
        <w:tc>
          <w:tcPr/>
          <w:p>
            <w:pPr>
              <w:pStyle w:val="TAC"/>
            </w:pPr>
            <w:r>
              <w:t xml:space="preserve">TP/oneM2M/CSE/ANNC/CRE/007_GRP</w:t>
            </w:r>
          </w:p>
        </w:tc>
        <w:tc>
          <w:tcPr/>
          <w:p>
            <w:pPr>
              <w:pStyle w:val="TAC"/>
            </w:pPr>
            <w:r>
              <w:t xml:space="preserve">9 (group)</w:t>
            </w:r>
          </w:p>
        </w:tc>
      </w:tr>
      <w:tr>
        <w:tc>
          <w:tcPr/>
          <w:p>
            <w:pPr>
              <w:pStyle w:val="TAC"/>
            </w:pPr>
            <w:r>
              <w:t xml:space="preserve">TP/oneM2M/CSE/ANNC/CRE/007_LCP</w:t>
            </w:r>
          </w:p>
        </w:tc>
        <w:tc>
          <w:tcPr/>
          <w:p>
            <w:pPr>
              <w:pStyle w:val="TAC"/>
            </w:pPr>
            <w:r>
              <w:t xml:space="preserve">10 (locationPolicy)</w:t>
            </w:r>
          </w:p>
        </w:tc>
      </w:tr>
      <w:tr>
        <w:tc>
          <w:tcPr/>
          <w:p>
            <w:pPr>
              <w:pStyle w:val="TAC"/>
            </w:pPr>
            <w:r>
              <w:t xml:space="preserve">TP/oneM2M/CSE/ANNC/CRE/007_MGO</w:t>
            </w:r>
          </w:p>
        </w:tc>
        <w:tc>
          <w:tcPr/>
          <w:p>
            <w:pPr>
              <w:pStyle w:val="TAC"/>
            </w:pPr>
            <w:r>
              <w:t xml:space="preserve">13 (mgmtObj)</w:t>
            </w:r>
          </w:p>
        </w:tc>
      </w:tr>
      <w:tr>
        <w:tc>
          <w:tcPr/>
          <w:p>
            <w:pPr>
              <w:pStyle w:val="TAC"/>
            </w:pPr>
            <w:r>
              <w:t xml:space="preserve">TP/oneM2M/CSE/ANNC/CRE/007_NOD</w:t>
            </w:r>
          </w:p>
        </w:tc>
        <w:tc>
          <w:tcPr/>
          <w:p>
            <w:pPr>
              <w:pStyle w:val="TAC"/>
            </w:pPr>
            <w:r>
              <w:t xml:space="preserve">14 (node)</w:t>
            </w:r>
          </w:p>
        </w:tc>
      </w:tr>
      <w:tr>
        <w:tc>
          <w:tcPr/>
          <w:p>
            <w:pPr>
              <w:pStyle w:val="TAC"/>
            </w:pPr>
            <w:r>
              <w:t xml:space="preserve">TP/oneM2M/CSE/ANNC/CRE/007_SCH</w:t>
            </w:r>
          </w:p>
        </w:tc>
        <w:tc>
          <w:tcPr/>
          <w:p>
            <w:pPr>
              <w:pStyle w:val="TAC"/>
            </w:pPr>
            <w:r>
              <w:t xml:space="preserve">18 (schedule)</w:t>
            </w:r>
          </w:p>
        </w:tc>
      </w:tr>
      <w:tr>
        <w:tc>
          <w:tcPr/>
          <w:p>
            <w:pPr>
              <w:pStyle w:val="TAC"/>
            </w:pPr>
            <w:r>
              <w:t xml:space="preserve">TP/oneM2M/CSE/ANNC/CRE/007_TS</w:t>
            </w:r>
          </w:p>
        </w:tc>
        <w:tc>
          <w:tcPr/>
          <w:p>
            <w:pPr>
              <w:pStyle w:val="TAC"/>
            </w:pPr>
            <w:r>
              <w:t xml:space="preserve">29 (timeSeries)</w:t>
            </w:r>
          </w:p>
        </w:tc>
      </w:tr>
    </w:tbl>
    <w:p>
      <w:pPr>
        <w:spacing w:before="0" w:after="180"/>
      </w:pPr>
    </w:p>
    <w:bookmarkEnd w:id="475"/>
    <w:bookmarkStart w:id="476" w:name="tponem2mcseannccre008"/>
    <w:p>
      <w:pPr>
        <w:pStyle w:val="Heading6"/>
      </w:pPr>
      <w:r>
        <w:t xml:space="preserve">TP/oneM2M/CSE/ANNC/CRE/008</w:t>
      </w:r>
    </w:p>
    <w:tbl>
      <w:tblPr>
        <w:tblStyle w:val="Table"/>
        <w:tblW w:type="pct" w:w="4981"/>
        <w:tblLayout w:type="fixed"/>
        <w:tblLook w:firstRow="0" w:lastRow="0" w:firstColumn="0" w:lastColumn="0" w:noHBand="0" w:noVBand="0" w:val="0000"/>
      </w:tblPr>
      <w:tblGrid>
        <w:gridCol w:w="684"/>
        <w:gridCol w:w="6788"/>
        <w:gridCol w:w="416"/>
      </w:tblGrid>
      <w:tr>
        <w:tc>
          <w:tcPr/>
          <w:p>
            <w:pPr>
              <w:pStyle w:val="TAC"/>
            </w:pPr>
            <w:r>
              <w:rPr>
                <w:b/>
                <w:bCs/>
              </w:rPr>
              <w:t xml:space="preserve">TP Id</w:t>
            </w:r>
          </w:p>
        </w:tc>
        <w:tc>
          <w:tcPr>
            <w:gridSpan w:val="2"/>
          </w:tcPr>
          <w:p>
            <w:pPr>
              <w:pStyle w:val="TAC"/>
            </w:pPr>
            <w:r>
              <w:t xml:space="preserve">TP/oneM2M/CSE/ANNC/CRE/008</w:t>
            </w:r>
          </w:p>
        </w:tc>
      </w:tr>
      <w:tr>
        <w:tc>
          <w:tcPr/>
          <w:p>
            <w:pPr>
              <w:pStyle w:val="TAC"/>
            </w:pPr>
            <w:r>
              <w:rPr>
                <w:b/>
                <w:bCs/>
              </w:rPr>
              <w:t xml:space="preserve">Test objective</w:t>
            </w:r>
          </w:p>
        </w:tc>
        <w:tc>
          <w:tcPr>
            <w:gridSpan w:val="2"/>
          </w:tcPr>
          <w:p>
            <w:pPr>
              <w:pStyle w:val="TAC"/>
            </w:pPr>
            <w:r>
              <w:t xml:space="preserve">Check that the IUT announces successfully the RESOURCE_TYPE resource during its creation when announceTo and announcedAttribute optional attributes are provided and its parent resource having been announced to the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10.2.18.6,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 and announced</w:t>
            </w:r>
            <w:r>
              <w:t xml:space="preserve"> </w:t>
            </w:r>
            <w:r>
              <w:t xml:space="preserve">the PARENT_RESOURCE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4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OA_ATTRIBUTE attribute</w:t>
      </w:r>
      <w:r>
        <w:t xml:space="preserve"> </w:t>
      </w:r>
      <w:r>
        <w:rPr>
          <w:b/>
          <w:bCs/>
        </w:rPr>
        <w:t xml:space="preserve">set to</w:t>
      </w:r>
      <w:r>
        <w:t xml:space="preserve"> </w:t>
      </w:r>
      <w:r>
        <w:t xml:space="preserve">VALUE</w:t>
      </w:r>
      <w:r>
        <w:t xml:space="preserve"> </w:t>
      </w:r>
      <w:r>
        <w:rPr>
          <w:b/>
          <w:bCs/>
        </w:rPr>
        <w:t xml:space="preserve">and</w:t>
      </w:r>
      <w:r>
        <w:t xml:space="preserve">  | |</w:t>
      </w:r>
      <w:r>
        <w:br/>
      </w:r>
      <w:r>
        <w:t xml:space="preserve">                     | announcedAttribute attribute</w:t>
      </w:r>
      <w:r>
        <w:t xml:space="preserve"> </w:t>
      </w:r>
      <w:r>
        <w:rPr>
          <w:b/>
          <w:bCs/>
        </w:rPr>
        <w:t xml:space="preserve">set to</w:t>
      </w:r>
      <w:r>
        <w:t xml:space="preserve"> </w:t>
      </w:r>
      <w:r>
        <w:t xml:space="preserve">OA_ATTRIBUTE</w:t>
      </w:r>
      <w:r>
        <w:t xml:space="preserve"> </w:t>
      </w:r>
      <w:r>
        <w:rPr>
          <w:b/>
          <w:bCs/>
        </w:rPr>
        <w:t xml:space="preserve">and</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4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REMOTE_CSE_RESOURCE_ADDRESS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MA (mandatory) attributes</w:t>
      </w:r>
      <w:r>
        <w:t xml:space="preserve"> </w:t>
      </w:r>
      <w:r>
        <w:rPr>
          <w:b/>
          <w:bCs/>
        </w:rPr>
        <w:t xml:space="preserve">and</w:t>
      </w:r>
      <w:r>
        <w:t xml:space="preserve">  | |</w:t>
      </w:r>
      <w:r>
        <w:br/>
      </w:r>
      <w:r>
        <w:t xml:space="preserve">                     | OA_ATTRIBUTE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TP/oneM2M/CSE/ANNC/CRE/008_CNT/MBS</w:t>
            </w:r>
          </w:p>
        </w:tc>
        <w:tc>
          <w:tcPr/>
          <w:p>
            <w:pPr>
              <w:pStyle w:val="TAC"/>
            </w:pPr>
            <w:r>
              <w:t xml:space="preserve">3 (container)</w:t>
            </w:r>
          </w:p>
        </w:tc>
        <w:tc>
          <w:tcPr/>
          <w:p>
            <w:pPr>
              <w:pStyle w:val="TAC"/>
            </w:pPr>
            <w:r>
              <w:t xml:space="preserve">maxByteSize</w:t>
            </w:r>
          </w:p>
        </w:tc>
      </w:tr>
      <w:tr>
        <w:tc>
          <w:tcPr/>
          <w:p>
            <w:pPr>
              <w:pStyle w:val="TAC"/>
            </w:pPr>
            <w:r>
              <w:t xml:space="preserve">TP/oneM2M/CSE/ANNC/CRE/008_CIN/CNF</w:t>
            </w:r>
          </w:p>
        </w:tc>
        <w:tc>
          <w:tcPr/>
          <w:p>
            <w:pPr>
              <w:pStyle w:val="TAC"/>
            </w:pPr>
            <w:r>
              <w:t xml:space="preserve">4 (contentInstance)</w:t>
            </w:r>
          </w:p>
        </w:tc>
        <w:tc>
          <w:tcPr/>
          <w:p>
            <w:pPr>
              <w:pStyle w:val="TAC"/>
            </w:pPr>
            <w:r>
              <w:t xml:space="preserve">contentInfo</w:t>
            </w:r>
          </w:p>
        </w:tc>
      </w:tr>
      <w:tr>
        <w:tc>
          <w:tcPr/>
          <w:p>
            <w:pPr>
              <w:pStyle w:val="TAC"/>
            </w:pPr>
            <w:r>
              <w:t xml:space="preserve">TP/oneM2M/CSE/ANNC/CRE/008_GRP/MT</w:t>
            </w:r>
          </w:p>
        </w:tc>
        <w:tc>
          <w:tcPr/>
          <w:p>
            <w:pPr>
              <w:pStyle w:val="TAC"/>
            </w:pPr>
            <w:r>
              <w:t xml:space="preserve">9 (group)</w:t>
            </w:r>
          </w:p>
        </w:tc>
        <w:tc>
          <w:tcPr/>
          <w:p>
            <w:pPr>
              <w:pStyle w:val="TAC"/>
            </w:pPr>
            <w:r>
              <w:t xml:space="preserve">memberType</w:t>
            </w:r>
          </w:p>
        </w:tc>
      </w:tr>
      <w:tr>
        <w:tc>
          <w:tcPr/>
          <w:p>
            <w:pPr>
              <w:pStyle w:val="TAC"/>
            </w:pPr>
            <w:r>
              <w:t xml:space="preserve">TP/oneM2M/CSE/ANNC/CRE/008_LCP/LOI</w:t>
            </w:r>
          </w:p>
        </w:tc>
        <w:tc>
          <w:tcPr/>
          <w:p>
            <w:pPr>
              <w:pStyle w:val="TAC"/>
            </w:pPr>
            <w:r>
              <w:t xml:space="preserve">10 (locationPolicy)</w:t>
            </w:r>
          </w:p>
        </w:tc>
        <w:tc>
          <w:tcPr/>
          <w:p>
            <w:pPr>
              <w:pStyle w:val="TAC"/>
            </w:pPr>
            <w:r>
              <w:t xml:space="preserve">locationContainerID</w:t>
            </w:r>
          </w:p>
        </w:tc>
      </w:tr>
      <w:tr>
        <w:tc>
          <w:tcPr/>
          <w:p>
            <w:pPr>
              <w:pStyle w:val="TAC"/>
            </w:pPr>
            <w:r>
              <w:t xml:space="preserve">TP/oneM2M/CSE/ANNC/CRE/008_MGO/DC</w:t>
            </w:r>
          </w:p>
        </w:tc>
        <w:tc>
          <w:tcPr/>
          <w:p>
            <w:pPr>
              <w:pStyle w:val="TAC"/>
            </w:pPr>
            <w:r>
              <w:t xml:space="preserve">13 (mgmtObj)</w:t>
            </w:r>
          </w:p>
        </w:tc>
        <w:tc>
          <w:tcPr/>
          <w:p>
            <w:pPr>
              <w:pStyle w:val="TAC"/>
            </w:pPr>
            <w:r>
              <w:t xml:space="preserve">description</w:t>
            </w:r>
          </w:p>
        </w:tc>
      </w:tr>
      <w:tr>
        <w:tc>
          <w:tcPr/>
          <w:p>
            <w:pPr>
              <w:pStyle w:val="TAC"/>
            </w:pPr>
            <w:r>
              <w:t xml:space="preserve">TP/oneM2M/CSE/ANNC/CRE/008_NOD/HCL</w:t>
            </w:r>
          </w:p>
        </w:tc>
        <w:tc>
          <w:tcPr/>
          <w:p>
            <w:pPr>
              <w:pStyle w:val="TAC"/>
            </w:pPr>
            <w:r>
              <w:t xml:space="preserve">14 (node)</w:t>
            </w:r>
          </w:p>
        </w:tc>
        <w:tc>
          <w:tcPr/>
          <w:p>
            <w:pPr>
              <w:pStyle w:val="TAC"/>
            </w:pPr>
            <w:r>
              <w:t xml:space="preserve">hostCSELink</w:t>
            </w:r>
          </w:p>
        </w:tc>
      </w:tr>
      <w:tr>
        <w:tc>
          <w:tcPr/>
          <w:p>
            <w:pPr>
              <w:pStyle w:val="TAC"/>
            </w:pPr>
            <w:r>
              <w:t xml:space="preserve">TP/oneM2M/CSE/ANNC/CRE/008_SCH/SE</w:t>
            </w:r>
          </w:p>
        </w:tc>
        <w:tc>
          <w:tcPr/>
          <w:p>
            <w:pPr>
              <w:pStyle w:val="TAC"/>
            </w:pPr>
            <w:r>
              <w:t xml:space="preserve">18 (schedule)</w:t>
            </w:r>
          </w:p>
        </w:tc>
        <w:tc>
          <w:tcPr/>
          <w:p>
            <w:pPr>
              <w:pStyle w:val="TAC"/>
            </w:pPr>
            <w:r>
              <w:t xml:space="preserve">scheduleElement</w:t>
            </w:r>
          </w:p>
        </w:tc>
      </w:tr>
      <w:tr>
        <w:tc>
          <w:tcPr/>
          <w:p>
            <w:pPr>
              <w:pStyle w:val="TAC"/>
            </w:pPr>
            <w:r>
              <w:t xml:space="preserve">TP/oneM2M/CSE/ANNC/CRE/008_TS/MBS</w:t>
            </w:r>
          </w:p>
        </w:tc>
        <w:tc>
          <w:tcPr/>
          <w:p>
            <w:pPr>
              <w:pStyle w:val="TAC"/>
            </w:pPr>
            <w:r>
              <w:t xml:space="preserve">29 (timeSeries)</w:t>
            </w:r>
          </w:p>
        </w:tc>
        <w:tc>
          <w:tcPr/>
          <w:p>
            <w:pPr>
              <w:pStyle w:val="TAC"/>
            </w:pPr>
            <w:r>
              <w:t xml:space="preserve">maxByteSize</w:t>
            </w:r>
          </w:p>
        </w:tc>
      </w:tr>
      <w:tr>
        <w:tc>
          <w:tcPr/>
          <w:p>
            <w:pPr>
              <w:pStyle w:val="TAC"/>
            </w:pPr>
            <w:r>
              <w:t xml:space="preserve">TP/oneM2M/CSE/ANNC/CRE/008_TSI/DGT</w:t>
            </w:r>
          </w:p>
        </w:tc>
        <w:tc>
          <w:tcPr/>
          <w:p>
            <w:pPr>
              <w:pStyle w:val="TAC"/>
            </w:pPr>
            <w:r>
              <w:t xml:space="preserve">30 (timeSeriesInstance)</w:t>
            </w:r>
          </w:p>
        </w:tc>
        <w:tc>
          <w:tcPr/>
          <w:p>
            <w:pPr>
              <w:pStyle w:val="TAC"/>
            </w:pPr>
            <w:r>
              <w:t xml:space="preserve">dataGenerationTime</w:t>
            </w:r>
          </w:p>
        </w:tc>
      </w:tr>
    </w:tbl>
    <w:p>
      <w:pPr>
        <w:spacing w:before="0" w:after="180"/>
      </w:pPr>
    </w:p>
    <w:bookmarkEnd w:id="476"/>
    <w:bookmarkStart w:id="477" w:name="tponem2mcseannccre009"/>
    <w:p>
      <w:pPr>
        <w:pStyle w:val="Heading6"/>
      </w:pPr>
      <w:r>
        <w:t xml:space="preserve">TP/oneM2M/CSE/ANNC/CRE/009</w:t>
      </w:r>
    </w:p>
    <w:tbl>
      <w:tblPr>
        <w:tblStyle w:val="Table"/>
        <w:tblW w:type="pct" w:w="4965"/>
        <w:tblLayout w:type="fixed"/>
        <w:tblLook w:firstRow="0" w:lastRow="0" w:firstColumn="0" w:lastColumn="0" w:noHBand="0" w:noVBand="0" w:val="0000"/>
      </w:tblPr>
      <w:tblGrid>
        <w:gridCol w:w="1265"/>
        <w:gridCol w:w="5830"/>
        <w:gridCol w:w="770"/>
      </w:tblGrid>
      <w:tr>
        <w:tc>
          <w:tcPr/>
          <w:p>
            <w:pPr>
              <w:pStyle w:val="TAC"/>
            </w:pPr>
            <w:r>
              <w:rPr>
                <w:b/>
                <w:bCs/>
              </w:rPr>
              <w:t xml:space="preserve">TP Id</w:t>
            </w:r>
          </w:p>
        </w:tc>
        <w:tc>
          <w:tcPr>
            <w:gridSpan w:val="2"/>
          </w:tcPr>
          <w:p>
            <w:pPr>
              <w:pStyle w:val="TAC"/>
            </w:pPr>
            <w:r>
              <w:t xml:space="preserve">TP/oneM2M/CSE/ANNC/CRE/009</w:t>
            </w:r>
          </w:p>
        </w:tc>
      </w:tr>
      <w:tr>
        <w:tc>
          <w:tcPr/>
          <w:p>
            <w:pPr>
              <w:pStyle w:val="TAC"/>
            </w:pPr>
            <w:r>
              <w:rPr>
                <w:b/>
                <w:bCs/>
              </w:rPr>
              <w:t xml:space="preserve">Test objective</w:t>
            </w:r>
          </w:p>
        </w:tc>
        <w:tc>
          <w:tcPr>
            <w:gridSpan w:val="2"/>
          </w:tcPr>
          <w:p>
            <w:pPr>
              <w:pStyle w:val="TAC"/>
            </w:pPr>
            <w:r>
              <w:t xml:space="preserve">Check that the labels attribute is announced when such attribute is present in the original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and 9.6.26.3-1,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 and announced</w:t>
            </w:r>
            <w:r>
              <w:t xml:space="preserve"> </w:t>
            </w:r>
            <w:r>
              <w:t xml:space="preserve">the PARENT_RESOURCE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PARENT_RESOURCE_ADDRESS</w:t>
            </w:r>
            <w:r>
              <w:br/>
            </w:r>
            <w:r>
              <w:rPr>
                <w:b/>
                <w:bCs/>
              </w:rPr>
              <w:t xml:space="preserve">}</w:t>
            </w:r>
          </w:p>
        </w:tc>
      </w:tr>
    </w:tbl>
    <w:p>
      <w:pPr>
        <w:spacing w:before="0" w:after="180"/>
      </w:pPr>
    </w:p>
    <w:p>
      <w:pPr>
        <w:pStyle w:val="PL"/>
        <w:numPr>
          <w:ilvl w:val="0"/>
          <w:numId w:val="14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anouncedAttribute attribute</w:t>
      </w:r>
      <w:r>
        <w:t xml:space="preserve"> </w:t>
      </w:r>
      <w:r>
        <w:rPr>
          <w:b/>
          <w:bCs/>
        </w:rPr>
        <w:t xml:space="preserve">and</w:t>
      </w:r>
      <w:r>
        <w:t xml:space="preserve">  | |</w:t>
      </w:r>
      <w:r>
        <w:br/>
      </w:r>
      <w:r>
        <w:t xml:space="preserve">                     | labels attribute</w:t>
      </w:r>
      <w:r>
        <w:t xml:space="preserve"> </w:t>
      </w:r>
      <w:r>
        <w:rPr>
          <w:b/>
          <w:bCs/>
        </w:rPr>
        <w:t xml:space="preserve">set to</w:t>
      </w:r>
      <w:r>
        <w:t xml:space="preserve"> </w:t>
      </w:r>
      <w:r>
        <w:t xml:space="preserve">VALUE</w:t>
      </w:r>
      <w:r>
        <w:t xml:space="preserve"> </w:t>
      </w:r>
      <w:r>
        <w:rPr>
          <w:b/>
          <w:bCs/>
        </w:rPr>
        <w:t xml:space="preserve">and</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4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ANNC_PARENT_RESOURCE_ADDRESS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containerAnnc resource</w:t>
      </w:r>
      <w:r>
        <w:t xml:space="preserve"> </w:t>
      </w:r>
      <w:r>
        <w:rPr>
          <w:b/>
          <w:bCs/>
        </w:rPr>
        <w:t xml:space="preserve">containing</w:t>
      </w:r>
      <w:r>
        <w:t xml:space="preserve">  | |</w:t>
      </w:r>
      <w:r>
        <w:br/>
      </w:r>
      <w:r>
        <w:t xml:space="preserve">                     | MA (mandatory) attributes</w:t>
      </w:r>
      <w:r>
        <w:t xml:space="preserve"> </w:t>
      </w:r>
      <w:r>
        <w:rPr>
          <w:b/>
          <w:bCs/>
        </w:rPr>
        <w:t xml:space="preserve">and</w:t>
      </w:r>
      <w:r>
        <w:t xml:space="preserve">  | |</w:t>
      </w:r>
      <w:r>
        <w:br/>
      </w:r>
      <w:r>
        <w:t xml:space="preserve">                     | labels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bookmarkEnd w:id="477"/>
    <w:bookmarkEnd w:id="478"/>
    <w:bookmarkStart w:id="481" w:name="retrieve-operation-12"/>
    <w:p>
      <w:pPr>
        <w:pStyle w:val="Heading5"/>
      </w:pPr>
      <w:r>
        <w:t>7.2.2.11.3</w:t>
        <w:tab/>
        <w:t xml:space="preserve">RETRIEVE Operation</w:t>
      </w:r>
    </w:p>
    <w:bookmarkStart w:id="479" w:name="tponem2mcseanncret001"/>
    <w:p>
      <w:pPr>
        <w:pStyle w:val="Heading6"/>
      </w:pPr>
      <w:r>
        <w:t xml:space="preserve">TP/oneM2M/CSE/ANNC/RET/001</w:t>
      </w:r>
    </w:p>
    <w:tbl>
      <w:tblPr>
        <w:tblStyle w:val="Table"/>
        <w:tblW w:type="pct" w:w="4928"/>
        <w:tblLayout w:type="fixed"/>
        <w:tblLook w:firstRow="0" w:lastRow="0" w:firstColumn="0" w:lastColumn="0" w:noHBand="0" w:noVBand="0" w:val="0000"/>
      </w:tblPr>
      <w:tblGrid>
        <w:gridCol w:w="1320"/>
        <w:gridCol w:w="1033"/>
        <w:gridCol w:w="4648"/>
        <w:gridCol w:w="803"/>
      </w:tblGrid>
      <w:tr>
        <w:tc>
          <w:tcPr/>
          <w:p>
            <w:pPr>
              <w:pStyle w:val="TAC"/>
            </w:pPr>
            <w:r>
              <w:rPr>
                <w:b/>
                <w:bCs/>
              </w:rPr>
              <w:t xml:space="preserve">TP Id</w:t>
            </w:r>
          </w:p>
        </w:tc>
        <w:tc>
          <w:tcPr>
            <w:gridSpan w:val="3"/>
          </w:tcPr>
          <w:p>
            <w:pPr>
              <w:pStyle w:val="TAC"/>
            </w:pPr>
            <w:r>
              <w:t xml:space="preserve">TP/oneM2M/CSE/ANNC/RET/001</w:t>
            </w:r>
          </w:p>
        </w:tc>
      </w:tr>
      <w:tr>
        <w:tc>
          <w:tcPr/>
          <w:p>
            <w:pPr>
              <w:pStyle w:val="TAC"/>
            </w:pPr>
            <w:r>
              <w:rPr>
                <w:b/>
                <w:bCs/>
              </w:rPr>
              <w:t xml:space="preserve">Test objective</w:t>
            </w:r>
          </w:p>
        </w:tc>
        <w:tc>
          <w:tcPr>
            <w:gridSpan w:val="3"/>
          </w:tcPr>
          <w:p>
            <w:pPr>
              <w:pStyle w:val="TAC"/>
            </w:pPr>
            <w:r>
              <w:t xml:space="preserve">Host of &lt;resourceAnnc&gt; returns the &lt;resourceAnnc&gt; representation in a RETRIEVE response</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10.2.18.2</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Config Id</w:t>
            </w:r>
          </w:p>
        </w:tc>
        <w:tc>
          <w:tcPr>
            <w:gridSpan w:val="3"/>
          </w:tcPr>
          <w:p>
            <w:pPr>
              <w:pStyle w:val="TAC"/>
            </w:pPr>
            <w:r>
              <w:t xml:space="preserve">CF02</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w:t>
            </w:r>
            <w:r>
              <w:t xml:space="preserve"> </w:t>
            </w:r>
            <w:r>
              <w:t xml:space="preserve">RESOURCE_TYPE announced variant resource</w:t>
            </w:r>
            <w:r>
              <w:t xml:space="preserve"> </w:t>
            </w:r>
            <w:r>
              <w:rPr>
                <w:b/>
                <w:bCs/>
              </w:rPr>
              <w:t xml:space="preserve">containing</w:t>
            </w:r>
            <w:r>
              <w:br/>
            </w:r>
            <w:r>
              <w:t xml:space="preserve">link attribute</w:t>
            </w:r>
            <w:r>
              <w:t xml:space="preserve"> </w:t>
            </w:r>
            <w:r>
              <w:rPr>
                <w:b/>
                <w:bCs/>
              </w:rPr>
              <w:t xml:space="preserve">set to</w:t>
            </w:r>
            <w:r>
              <w:t xml:space="preserve"> </w:t>
            </w:r>
            <w:r>
              <w:t xml:space="preserve">ORIGINAL_RESOURCE_ADDRESS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TARGET_RESOURCE_ANNC_ADDRESS</w:t>
            </w:r>
            <w:r>
              <w:br/>
            </w:r>
            <w:r>
              <w:rPr>
                <w:b/>
                <w:bCs/>
              </w:rPr>
              <w:t xml:space="preserve">}</w:t>
            </w:r>
          </w:p>
        </w:tc>
      </w:tr>
    </w:tbl>
    <w:p>
      <w:pPr>
        <w:spacing w:before="0" w:after="180"/>
      </w:pPr>
    </w:p>
    <w:p>
      <w:pPr>
        <w:pStyle w:val="PL"/>
        <w:numPr>
          <w:ilvl w:val="0"/>
          <w:numId w:val="14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TARGET_RESOURCE_ANNC_ADDRESS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4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TP/oneM2M/CSE/ANNC/RET/001_ACP</w:t>
            </w:r>
          </w:p>
        </w:tc>
        <w:tc>
          <w:tcPr/>
          <w:p>
            <w:pPr>
              <w:pStyle w:val="TAC"/>
            </w:pPr>
            <w:r>
              <w:t xml:space="preserve">1 (accesControlPolicy)</w:t>
            </w:r>
          </w:p>
        </w:tc>
      </w:tr>
      <w:tr>
        <w:tc>
          <w:tcPr/>
          <w:p>
            <w:pPr>
              <w:pStyle w:val="TAC"/>
            </w:pPr>
            <w:r>
              <w:t xml:space="preserve">TP/oneM2M/CSE/ANNC/RET/001_CNT</w:t>
            </w:r>
          </w:p>
        </w:tc>
        <w:tc>
          <w:tcPr/>
          <w:p>
            <w:pPr>
              <w:pStyle w:val="TAC"/>
            </w:pPr>
            <w:r>
              <w:t xml:space="preserve">3 (container)</w:t>
            </w:r>
          </w:p>
        </w:tc>
      </w:tr>
      <w:tr>
        <w:tc>
          <w:tcPr/>
          <w:p>
            <w:pPr>
              <w:pStyle w:val="TAC"/>
            </w:pPr>
            <w:r>
              <w:t xml:space="preserve">TP/oneM2M/CSE/ANNC/RET/001_CIN</w:t>
            </w:r>
          </w:p>
        </w:tc>
        <w:tc>
          <w:tcPr/>
          <w:p>
            <w:pPr>
              <w:pStyle w:val="TAC"/>
            </w:pPr>
            <w:r>
              <w:t xml:space="preserve">4 (contentInstance)</w:t>
            </w:r>
          </w:p>
        </w:tc>
      </w:tr>
      <w:tr>
        <w:tc>
          <w:tcPr/>
          <w:p>
            <w:pPr>
              <w:pStyle w:val="TAC"/>
            </w:pPr>
            <w:r>
              <w:t xml:space="preserve">TP/oneM2M/CSE/ANNC/RET/001_GRP</w:t>
            </w:r>
          </w:p>
        </w:tc>
        <w:tc>
          <w:tcPr/>
          <w:p>
            <w:pPr>
              <w:pStyle w:val="TAC"/>
            </w:pPr>
            <w:r>
              <w:t xml:space="preserve">9 (group)</w:t>
            </w:r>
          </w:p>
        </w:tc>
      </w:tr>
      <w:tr>
        <w:tc>
          <w:tcPr/>
          <w:p>
            <w:pPr>
              <w:pStyle w:val="TAC"/>
            </w:pPr>
            <w:r>
              <w:t xml:space="preserve">TP/oneM2M/CSE/ANNC/RET/001_LCP</w:t>
            </w:r>
          </w:p>
        </w:tc>
        <w:tc>
          <w:tcPr/>
          <w:p>
            <w:pPr>
              <w:pStyle w:val="TAC"/>
            </w:pPr>
            <w:r>
              <w:t xml:space="preserve">10 (locationPolicy)</w:t>
            </w:r>
          </w:p>
        </w:tc>
      </w:tr>
      <w:tr>
        <w:tc>
          <w:tcPr/>
          <w:p>
            <w:pPr>
              <w:pStyle w:val="TAC"/>
            </w:pPr>
            <w:r>
              <w:t xml:space="preserve">TP/oneM2M/CSE/ANNC/RET/001_MGO</w:t>
            </w:r>
          </w:p>
        </w:tc>
        <w:tc>
          <w:tcPr/>
          <w:p>
            <w:pPr>
              <w:pStyle w:val="TAC"/>
            </w:pPr>
            <w:r>
              <w:t xml:space="preserve">13 (mgmtObj)</w:t>
            </w:r>
          </w:p>
        </w:tc>
      </w:tr>
      <w:tr>
        <w:tc>
          <w:tcPr/>
          <w:p>
            <w:pPr>
              <w:pStyle w:val="TAC"/>
            </w:pPr>
            <w:r>
              <w:t xml:space="preserve">TP/oneM2M/CSE/ANNC/RET/001_NOD</w:t>
            </w:r>
          </w:p>
        </w:tc>
        <w:tc>
          <w:tcPr/>
          <w:p>
            <w:pPr>
              <w:pStyle w:val="TAC"/>
            </w:pPr>
            <w:r>
              <w:t xml:space="preserve">14 (node)</w:t>
            </w:r>
          </w:p>
        </w:tc>
      </w:tr>
      <w:tr>
        <w:tc>
          <w:tcPr/>
          <w:p>
            <w:pPr>
              <w:pStyle w:val="TAC"/>
            </w:pPr>
            <w:r>
              <w:t xml:space="preserve">TP/oneM2M/CSE/ANNC/RET/001_SCH</w:t>
            </w:r>
          </w:p>
        </w:tc>
        <w:tc>
          <w:tcPr/>
          <w:p>
            <w:pPr>
              <w:pStyle w:val="TAC"/>
            </w:pPr>
            <w:r>
              <w:t xml:space="preserve">18 (schedule)</w:t>
            </w:r>
          </w:p>
        </w:tc>
      </w:tr>
      <w:tr>
        <w:tc>
          <w:tcPr/>
          <w:p>
            <w:pPr>
              <w:pStyle w:val="TAC"/>
            </w:pPr>
            <w:r>
              <w:t xml:space="preserve">TP/oneM2M/CSE/ANNC/RET/001_TS</w:t>
            </w:r>
          </w:p>
        </w:tc>
        <w:tc>
          <w:tcPr/>
          <w:p>
            <w:pPr>
              <w:pStyle w:val="TAC"/>
            </w:pPr>
            <w:r>
              <w:t xml:space="preserve">29 (timeSeries)</w:t>
            </w:r>
          </w:p>
        </w:tc>
      </w:tr>
      <w:tr>
        <w:tc>
          <w:tcPr/>
          <w:p>
            <w:pPr>
              <w:pStyle w:val="TAC"/>
            </w:pPr>
            <w:r>
              <w:t xml:space="preserve">TP/oneM2M/CSE/ANNC/RET/001_TSI</w:t>
            </w:r>
          </w:p>
        </w:tc>
        <w:tc>
          <w:tcPr/>
          <w:p>
            <w:pPr>
              <w:pStyle w:val="TAC"/>
            </w:pPr>
            <w:r>
              <w:t xml:space="preserve">30 (timeSeriesInstance)</w:t>
            </w:r>
          </w:p>
        </w:tc>
      </w:tr>
    </w:tbl>
    <w:p>
      <w:pPr>
        <w:spacing w:before="0" w:after="180"/>
      </w:pPr>
    </w:p>
    <w:bookmarkEnd w:id="479"/>
    <w:bookmarkStart w:id="480" w:name="tponem2mcseanncret002"/>
    <w:p>
      <w:pPr>
        <w:pStyle w:val="Heading6"/>
      </w:pPr>
      <w:r>
        <w:t xml:space="preserve">TP/oneM2M/CSE/ANNC/RET/002</w:t>
      </w:r>
    </w:p>
    <w:tbl>
      <w:tblPr>
        <w:tblStyle w:val="Table"/>
        <w:tblW w:type="pct" w:w="4977"/>
        <w:tblLayout w:type="fixed"/>
        <w:tblLook w:firstRow="0" w:lastRow="0" w:firstColumn="0" w:lastColumn="0" w:noHBand="0" w:noVBand="0" w:val="0000"/>
      </w:tblPr>
      <w:tblGrid>
        <w:gridCol w:w="855"/>
        <w:gridCol w:w="6507"/>
        <w:gridCol w:w="520"/>
      </w:tblGrid>
      <w:tr>
        <w:tc>
          <w:tcPr/>
          <w:p>
            <w:pPr>
              <w:pStyle w:val="TAC"/>
            </w:pPr>
            <w:r>
              <w:rPr>
                <w:b/>
                <w:bCs/>
              </w:rPr>
              <w:t xml:space="preserve">TP Id</w:t>
            </w:r>
          </w:p>
        </w:tc>
        <w:tc>
          <w:tcPr>
            <w:gridSpan w:val="2"/>
          </w:tcPr>
          <w:p>
            <w:pPr>
              <w:pStyle w:val="TAC"/>
            </w:pPr>
            <w:r>
              <w:t xml:space="preserve">TP/oneM2M/CSE/ANNC/RET/002</w:t>
            </w:r>
          </w:p>
        </w:tc>
      </w:tr>
      <w:tr>
        <w:tc>
          <w:tcPr/>
          <w:p>
            <w:pPr>
              <w:pStyle w:val="TAC"/>
            </w:pPr>
            <w:r>
              <w:rPr>
                <w:b/>
                <w:bCs/>
              </w:rPr>
              <w:t xml:space="preserve">Test objective</w:t>
            </w:r>
          </w:p>
        </w:tc>
        <w:tc>
          <w:tcPr>
            <w:gridSpan w:val="2"/>
          </w:tcPr>
          <w:p>
            <w:pPr>
              <w:pStyle w:val="TAC"/>
            </w:pPr>
            <w:r>
              <w:t xml:space="preserve">Host of &lt;resourceAnnc&gt; returns the original &lt;resource&gt; representation from the original resource hosting CSE in a RETRIEVE response when result content is set to</w:t>
            </w:r>
            <w:r>
              <w:t xml:space="preserve"> </w:t>
            </w:r>
            <w:r>
              <w:t xml:space="preserve">"original-resource"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CSE</w:t>
            </w:r>
            <w:r>
              <w:t xml:space="preserve"> </w:t>
            </w:r>
            <w:r>
              <w:rPr>
                <w:b/>
                <w:bCs/>
              </w:rPr>
              <w:t xml:space="preserve">having created</w:t>
            </w:r>
            <w:r>
              <w:t xml:space="preserve"> </w:t>
            </w:r>
            <w:r>
              <w:t xml:space="preserve">RESOURCE_TYPE</w:t>
            </w:r>
            <w:r>
              <w:br/>
            </w:r>
            <w:r>
              <w:rPr>
                <w:b/>
                <w:bCs/>
              </w:rPr>
              <w:t xml:space="preserve">and</w:t>
            </w:r>
            <w:r>
              <w:t xml:space="preserve"> </w:t>
            </w:r>
            <w:r>
              <w:t xml:space="preserve">the IUT</w:t>
            </w:r>
            <w:r>
              <w:t xml:space="preserve"> </w:t>
            </w:r>
            <w:r>
              <w:rPr>
                <w:b/>
                <w:bCs/>
              </w:rPr>
              <w:t xml:space="preserve">having</w:t>
            </w:r>
            <w:r>
              <w:t xml:space="preserve"> </w:t>
            </w:r>
            <w:r>
              <w:t xml:space="preserve">RESOURCE_TYPE announced variant resource</w:t>
            </w:r>
            <w:r>
              <w:t xml:space="preserve"> </w:t>
            </w:r>
            <w:r>
              <w:rPr>
                <w:b/>
                <w:bCs/>
              </w:rPr>
              <w:t xml:space="preserve">containing</w:t>
            </w:r>
            <w:r>
              <w:br/>
            </w:r>
            <w:r>
              <w:t xml:space="preserve">link attribute</w:t>
            </w:r>
            <w:r>
              <w:t xml:space="preserve"> </w:t>
            </w:r>
            <w:r>
              <w:rPr>
                <w:b/>
                <w:bCs/>
              </w:rPr>
              <w:t xml:space="preserve">set to</w:t>
            </w:r>
            <w:r>
              <w:t xml:space="preserve"> </w:t>
            </w:r>
            <w:r>
              <w:t xml:space="preserve">ORIGINAL_RESOURCE_ADDRESS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RETRIEVE operation on the TARGET_RESOURCE_ANNC_ADDRESS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TARGET_RESOURCE_ANNC_ADDRESS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Result Content</w:t>
            </w:r>
            <w:r>
              <w:t xml:space="preserve"> </w:t>
            </w:r>
            <w:r>
              <w:rPr>
                <w:b/>
                <w:bCs/>
              </w:rPr>
              <w:t xml:space="preserve">set to</w:t>
            </w:r>
            <w:r>
              <w:t xml:space="preserve"> </w:t>
            </w:r>
            <w:r>
              <w:t xml:space="preserve">7 (original-resource)</w:t>
            </w:r>
            <w:r>
              <w:br/>
            </w:r>
            <w:r>
              <w:rPr>
                <w:b/>
                <w:bCs/>
              </w:rPr>
              <w:t xml:space="preserve">and</w:t>
            </w:r>
            <w:r>
              <w:t xml:space="preserve"> </w:t>
            </w:r>
            <w:r>
              <w:t xml:space="preserve">the IUT</w:t>
            </w:r>
            <w:r>
              <w:t xml:space="preserve"> </w:t>
            </w:r>
            <w:r>
              <w:rPr>
                <w:b/>
                <w:bCs/>
              </w:rPr>
              <w:t xml:space="preserve">having sent</w:t>
            </w:r>
            <w:r>
              <w:t xml:space="preserve"> </w:t>
            </w:r>
            <w:r>
              <w:t xml:space="preserve">a a valid RETRIEVE Request</w:t>
            </w:r>
            <w:r>
              <w:t xml:space="preserve"> </w:t>
            </w:r>
            <w:r>
              <w:rPr>
                <w:b/>
                <w:bCs/>
              </w:rPr>
              <w:t xml:space="preserve">to</w:t>
            </w:r>
            <w:r>
              <w:t xml:space="preserve"> </w:t>
            </w:r>
            <w:r>
              <w:t xml:space="preserve">CSE</w:t>
            </w:r>
            <w:r>
              <w:t xml:space="preserve"> </w:t>
            </w:r>
            <w:r>
              <w:rPr>
                <w:b/>
                <w:bCs/>
              </w:rPr>
              <w:t xml:space="preserve">containing</w:t>
            </w:r>
            <w:r>
              <w:br/>
            </w:r>
            <w:r>
              <w:t xml:space="preserve">To</w:t>
            </w:r>
            <w:r>
              <w:t xml:space="preserve"> </w:t>
            </w:r>
            <w:r>
              <w:rPr>
                <w:b/>
                <w:bCs/>
              </w:rPr>
              <w:t xml:space="preserve">set to</w:t>
            </w:r>
            <w:r>
              <w:t xml:space="preserve"> </w:t>
            </w:r>
            <w:r>
              <w:t xml:space="preserve">ORIGINAL_RESOURCE_ADDRESS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br/>
            </w:r>
            <w:r>
              <w:rPr>
                <w:b/>
                <w:bCs/>
              </w:rPr>
              <w:t xml:space="preserve">}</w:t>
            </w:r>
          </w:p>
        </w:tc>
      </w:tr>
    </w:tbl>
    <w:p>
      <w:pPr>
        <w:spacing w:before="0" w:after="180"/>
      </w:pPr>
    </w:p>
    <w:p>
      <w:pPr>
        <w:pStyle w:val="PL"/>
        <w:numPr>
          <w:ilvl w:val="0"/>
          <w:numId w:val="14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 representation  | |</w:t>
      </w:r>
      <w:r>
        <w:br/>
      </w:r>
      <w:r>
        <w:t xml:space="preserve">                     |</w:t>
      </w:r>
      <w:r>
        <w:rPr>
          <w:b/>
          <w:bCs/>
        </w:rPr>
        <w:t xml:space="preserve">}</w:t>
      </w:r>
      <w:r>
        <w:t xml:space="preserve"> </w:t>
      </w:r>
      <w:r>
        <w:t xml:space="preserve">| |</w:t>
      </w:r>
    </w:p>
    <w:p>
      <w:pPr>
        <w:pStyle w:val="PL"/>
        <w:numPr>
          <w:ilvl w:val="0"/>
          <w:numId w:val="14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TP/oneM2M/CSE/ANNC/RET/002_ACP</w:t>
            </w:r>
          </w:p>
        </w:tc>
        <w:tc>
          <w:tcPr/>
          <w:p>
            <w:pPr>
              <w:pStyle w:val="TAC"/>
            </w:pPr>
            <w:r>
              <w:t xml:space="preserve">1 (accesControlPolicy)</w:t>
            </w:r>
          </w:p>
        </w:tc>
      </w:tr>
      <w:tr>
        <w:tc>
          <w:tcPr/>
          <w:p>
            <w:pPr>
              <w:pStyle w:val="TAC"/>
            </w:pPr>
            <w:r>
              <w:t xml:space="preserve">TP/oneM2M/CSE/ANNC/RET/002_CNT</w:t>
            </w:r>
          </w:p>
        </w:tc>
        <w:tc>
          <w:tcPr/>
          <w:p>
            <w:pPr>
              <w:pStyle w:val="TAC"/>
            </w:pPr>
            <w:r>
              <w:t xml:space="preserve">3 (container)</w:t>
            </w:r>
          </w:p>
        </w:tc>
      </w:tr>
      <w:tr>
        <w:tc>
          <w:tcPr/>
          <w:p>
            <w:pPr>
              <w:pStyle w:val="TAC"/>
            </w:pPr>
            <w:r>
              <w:t xml:space="preserve">TP/oneM2M/CSE/ANNC/RET/002_CIN</w:t>
            </w:r>
          </w:p>
        </w:tc>
        <w:tc>
          <w:tcPr/>
          <w:p>
            <w:pPr>
              <w:pStyle w:val="TAC"/>
            </w:pPr>
            <w:r>
              <w:t xml:space="preserve">4 (contentInstance)</w:t>
            </w:r>
          </w:p>
        </w:tc>
      </w:tr>
      <w:tr>
        <w:tc>
          <w:tcPr/>
          <w:p>
            <w:pPr>
              <w:pStyle w:val="TAC"/>
            </w:pPr>
            <w:r>
              <w:t xml:space="preserve">TP/oneM2M/CSE/ANNC/RET/002_GRP</w:t>
            </w:r>
          </w:p>
        </w:tc>
        <w:tc>
          <w:tcPr/>
          <w:p>
            <w:pPr>
              <w:pStyle w:val="TAC"/>
            </w:pPr>
            <w:r>
              <w:t xml:space="preserve">9 (group)</w:t>
            </w:r>
          </w:p>
        </w:tc>
      </w:tr>
      <w:tr>
        <w:tc>
          <w:tcPr/>
          <w:p>
            <w:pPr>
              <w:pStyle w:val="TAC"/>
            </w:pPr>
            <w:r>
              <w:t xml:space="preserve">TP/oneM2M/CSE/ANNC/RET/002_LCP</w:t>
            </w:r>
          </w:p>
        </w:tc>
        <w:tc>
          <w:tcPr/>
          <w:p>
            <w:pPr>
              <w:pStyle w:val="TAC"/>
            </w:pPr>
            <w:r>
              <w:t xml:space="preserve">10 (locationPolicy)</w:t>
            </w:r>
          </w:p>
        </w:tc>
      </w:tr>
      <w:tr>
        <w:tc>
          <w:tcPr/>
          <w:p>
            <w:pPr>
              <w:pStyle w:val="TAC"/>
            </w:pPr>
            <w:r>
              <w:t xml:space="preserve">TP/oneM2M/CSE/ANNC/RET/002_MGO</w:t>
            </w:r>
          </w:p>
        </w:tc>
        <w:tc>
          <w:tcPr/>
          <w:p>
            <w:pPr>
              <w:pStyle w:val="TAC"/>
            </w:pPr>
            <w:r>
              <w:t xml:space="preserve">13 (mgmtObj)</w:t>
            </w:r>
          </w:p>
        </w:tc>
      </w:tr>
      <w:tr>
        <w:tc>
          <w:tcPr/>
          <w:p>
            <w:pPr>
              <w:pStyle w:val="TAC"/>
            </w:pPr>
            <w:r>
              <w:t xml:space="preserve">TP/oneM2M/CSE/ANNC/RET/002_NOD</w:t>
            </w:r>
          </w:p>
        </w:tc>
        <w:tc>
          <w:tcPr/>
          <w:p>
            <w:pPr>
              <w:pStyle w:val="TAC"/>
            </w:pPr>
            <w:r>
              <w:t xml:space="preserve">14 (node)</w:t>
            </w:r>
          </w:p>
        </w:tc>
      </w:tr>
      <w:tr>
        <w:tc>
          <w:tcPr/>
          <w:p>
            <w:pPr>
              <w:pStyle w:val="TAC"/>
            </w:pPr>
            <w:r>
              <w:t xml:space="preserve">TP/oneM2M/CSE/ANNC/RET/002_SCH</w:t>
            </w:r>
          </w:p>
        </w:tc>
        <w:tc>
          <w:tcPr/>
          <w:p>
            <w:pPr>
              <w:pStyle w:val="TAC"/>
            </w:pPr>
            <w:r>
              <w:t xml:space="preserve">18 (schedule)</w:t>
            </w:r>
          </w:p>
        </w:tc>
      </w:tr>
      <w:tr>
        <w:tc>
          <w:tcPr/>
          <w:p>
            <w:pPr>
              <w:pStyle w:val="TAC"/>
            </w:pPr>
            <w:r>
              <w:t xml:space="preserve">TP/oneM2M/CSE/ANNC/RET/002_TS</w:t>
            </w:r>
          </w:p>
        </w:tc>
        <w:tc>
          <w:tcPr/>
          <w:p>
            <w:pPr>
              <w:pStyle w:val="TAC"/>
            </w:pPr>
            <w:r>
              <w:t xml:space="preserve">29 (timeSeries)</w:t>
            </w:r>
          </w:p>
        </w:tc>
      </w:tr>
      <w:tr>
        <w:tc>
          <w:tcPr/>
          <w:p>
            <w:pPr>
              <w:pStyle w:val="TAC"/>
            </w:pPr>
            <w:r>
              <w:t xml:space="preserve">TP/oneM2M/CSE/ANNC/RET/002_TSI</w:t>
            </w:r>
          </w:p>
        </w:tc>
        <w:tc>
          <w:tcPr/>
          <w:p>
            <w:pPr>
              <w:pStyle w:val="TAC"/>
            </w:pPr>
            <w:r>
              <w:t xml:space="preserve">30 (timeSeriesInstance)</w:t>
            </w:r>
          </w:p>
        </w:tc>
      </w:tr>
    </w:tbl>
    <w:p>
      <w:pPr>
        <w:pStyle w:val="Normal"/>
      </w:pPr>
      <w:r>
        <w:br/>
      </w:r>
    </w:p>
    <w:bookmarkEnd w:id="480"/>
    <w:bookmarkEnd w:id="481"/>
    <w:bookmarkStart w:id="496" w:name="update-operation-10"/>
    <w:p>
      <w:pPr>
        <w:pStyle w:val="Heading5"/>
      </w:pPr>
      <w:r>
        <w:t>7.2.2.11.4</w:t>
        <w:tab/>
        <w:t xml:space="preserve">UPDATE Operation</w:t>
      </w:r>
    </w:p>
    <w:bookmarkStart w:id="482" w:name="tponem2mcseanncupd001"/>
    <w:p>
      <w:pPr>
        <w:pStyle w:val="Heading6"/>
      </w:pPr>
      <w:r>
        <w:t xml:space="preserve">TP/oneM2M/CSE/ANNC/UPD/001</w:t>
      </w:r>
    </w:p>
    <w:tbl>
      <w:tblPr>
        <w:tblStyle w:val="Table"/>
        <w:tblW w:type="pct" w:w="4979"/>
        <w:tblLayout w:type="fixed"/>
        <w:tblLook w:firstRow="0" w:lastRow="0" w:firstColumn="0" w:lastColumn="0" w:noHBand="0" w:noVBand="0" w:val="0000"/>
      </w:tblPr>
      <w:tblGrid>
        <w:gridCol w:w="765"/>
        <w:gridCol w:w="6655"/>
        <w:gridCol w:w="465"/>
      </w:tblGrid>
      <w:tr>
        <w:tc>
          <w:tcPr/>
          <w:p>
            <w:pPr>
              <w:pStyle w:val="TAC"/>
            </w:pPr>
            <w:r>
              <w:rPr>
                <w:b/>
                <w:bCs/>
              </w:rPr>
              <w:t xml:space="preserve">TP Id</w:t>
            </w:r>
          </w:p>
        </w:tc>
        <w:tc>
          <w:tcPr>
            <w:gridSpan w:val="2"/>
          </w:tcPr>
          <w:p>
            <w:pPr>
              <w:pStyle w:val="TAC"/>
            </w:pPr>
            <w:r>
              <w:t xml:space="preserve">TP/oneM2M/CSE/ANNC/UPD/001</w:t>
            </w:r>
          </w:p>
        </w:tc>
      </w:tr>
      <w:tr>
        <w:tc>
          <w:tcPr/>
          <w:p>
            <w:pPr>
              <w:pStyle w:val="TAC"/>
            </w:pPr>
            <w:r>
              <w:rPr>
                <w:b/>
                <w:bCs/>
              </w:rPr>
              <w:t xml:space="preserve">Test objective</w:t>
            </w:r>
          </w:p>
        </w:tc>
        <w:tc>
          <w:tcPr>
            <w:gridSpan w:val="2"/>
          </w:tcPr>
          <w:p>
            <w:pPr>
              <w:pStyle w:val="TAC"/>
            </w:pPr>
            <w:r>
              <w:t xml:space="preserve">Check that the IUT announces successfully the RESOURCE_TYPE resource when a new CSE-ID is provided in announcedTo optional attribute and its parent resource having been announced to the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 and announce d</w:t>
            </w:r>
            <w:r>
              <w:t xml:space="preserve"> </w:t>
            </w:r>
            <w:r>
              <w:t xml:space="preserve">the PARENT_RESOURCE resource to the announcement target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 at TARGET_RESOURCE_ADDRESS</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NULL</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 TARGET_RESOURCE_ADDRESS</w:t>
            </w:r>
            <w:r>
              <w:br/>
            </w:r>
            <w:r>
              <w:rPr>
                <w:b/>
                <w:bCs/>
              </w:rPr>
              <w:t xml:space="preserve">}</w:t>
            </w:r>
          </w:p>
        </w:tc>
      </w:tr>
    </w:tbl>
    <w:p>
      <w:pPr>
        <w:spacing w:before="0" w:after="180"/>
      </w:pPr>
    </w:p>
    <w:p>
      <w:pPr>
        <w:pStyle w:val="PL"/>
        <w:numPr>
          <w:ilvl w:val="0"/>
          <w:numId w:val="14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ANNC_TARGET_CSE_ADDRESS  | |</w:t>
      </w:r>
      <w:r>
        <w:br/>
      </w:r>
      <w:r>
        <w:t xml:space="preserve">                     |</w:t>
      </w:r>
      <w:r>
        <w:rPr>
          <w:b/>
          <w:bCs/>
        </w:rPr>
        <w:t xml:space="preserve">}</w:t>
      </w:r>
      <w:r>
        <w:t xml:space="preserve"> </w:t>
      </w:r>
      <w:r>
        <w:t xml:space="preserve">| |</w:t>
      </w:r>
    </w:p>
    <w:p>
      <w:pPr>
        <w:pStyle w:val="PL"/>
        <w:numPr>
          <w:ilvl w:val="0"/>
          <w:numId w:val="14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w:t>
      </w:r>
      <w:r>
        <w:t xml:space="preserve"> </w:t>
      </w:r>
      <w:r>
        <w:t xml:space="preserve">REMOTE_CSE_RESOURCE_ADDRESS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TP/oneM2M/CSE/ANNC/UPD/001_ACP</w:t>
            </w:r>
          </w:p>
        </w:tc>
        <w:tc>
          <w:tcPr/>
          <w:p>
            <w:pPr>
              <w:pStyle w:val="TAC"/>
            </w:pPr>
            <w:r>
              <w:t xml:space="preserve">1 (accesControlPolicy)</w:t>
            </w:r>
          </w:p>
        </w:tc>
      </w:tr>
      <w:tr>
        <w:tc>
          <w:tcPr/>
          <w:p>
            <w:pPr>
              <w:pStyle w:val="TAC"/>
            </w:pPr>
            <w:r>
              <w:t xml:space="preserve">TP/oneM2M/CSE/ANNC/UPD/001_CNT</w:t>
            </w:r>
          </w:p>
        </w:tc>
        <w:tc>
          <w:tcPr/>
          <w:p>
            <w:pPr>
              <w:pStyle w:val="TAC"/>
            </w:pPr>
            <w:r>
              <w:t xml:space="preserve">3 (container)</w:t>
            </w:r>
          </w:p>
        </w:tc>
      </w:tr>
      <w:tr>
        <w:tc>
          <w:tcPr/>
          <w:p>
            <w:pPr>
              <w:pStyle w:val="TAC"/>
            </w:pPr>
            <w:r>
              <w:t xml:space="preserve">TP/oneM2M/CSE/ANNC/UPD/001_GRP</w:t>
            </w:r>
          </w:p>
        </w:tc>
        <w:tc>
          <w:tcPr/>
          <w:p>
            <w:pPr>
              <w:pStyle w:val="TAC"/>
            </w:pPr>
            <w:r>
              <w:t xml:space="preserve">9 (group)</w:t>
            </w:r>
          </w:p>
        </w:tc>
      </w:tr>
      <w:tr>
        <w:tc>
          <w:tcPr/>
          <w:p>
            <w:pPr>
              <w:pStyle w:val="TAC"/>
            </w:pPr>
            <w:r>
              <w:t xml:space="preserve">TP/oneM2M/CSE/ANNC/UPD/001_LCP</w:t>
            </w:r>
          </w:p>
        </w:tc>
        <w:tc>
          <w:tcPr/>
          <w:p>
            <w:pPr>
              <w:pStyle w:val="TAC"/>
            </w:pPr>
            <w:r>
              <w:t xml:space="preserve">10 (locationPolicy)</w:t>
            </w:r>
          </w:p>
        </w:tc>
      </w:tr>
      <w:tr>
        <w:tc>
          <w:tcPr/>
          <w:p>
            <w:pPr>
              <w:pStyle w:val="TAC"/>
            </w:pPr>
            <w:r>
              <w:t xml:space="preserve">TP/oneM2M/CSE/ANNC/UPD/001_MGO</w:t>
            </w:r>
          </w:p>
        </w:tc>
        <w:tc>
          <w:tcPr/>
          <w:p>
            <w:pPr>
              <w:pStyle w:val="TAC"/>
            </w:pPr>
            <w:r>
              <w:t xml:space="preserve">13 (mgmtObj)</w:t>
            </w:r>
          </w:p>
        </w:tc>
      </w:tr>
      <w:tr>
        <w:tc>
          <w:tcPr/>
          <w:p>
            <w:pPr>
              <w:pStyle w:val="TAC"/>
            </w:pPr>
            <w:r>
              <w:t xml:space="preserve">TP/oneM2M/CSE/ANNC/UPD/001_NOD</w:t>
            </w:r>
          </w:p>
        </w:tc>
        <w:tc>
          <w:tcPr/>
          <w:p>
            <w:pPr>
              <w:pStyle w:val="TAC"/>
            </w:pPr>
            <w:r>
              <w:t xml:space="preserve">14 (node)</w:t>
            </w:r>
          </w:p>
        </w:tc>
      </w:tr>
      <w:tr>
        <w:tc>
          <w:tcPr/>
          <w:p>
            <w:pPr>
              <w:pStyle w:val="TAC"/>
            </w:pPr>
            <w:r>
              <w:t xml:space="preserve">TP/oneM2M/CSE/ANNC/UPD/001_SCH</w:t>
            </w:r>
          </w:p>
        </w:tc>
        <w:tc>
          <w:tcPr/>
          <w:p>
            <w:pPr>
              <w:pStyle w:val="TAC"/>
            </w:pPr>
            <w:r>
              <w:t xml:space="preserve">18 (schedule)</w:t>
            </w:r>
          </w:p>
        </w:tc>
      </w:tr>
      <w:tr>
        <w:tc>
          <w:tcPr/>
          <w:p>
            <w:pPr>
              <w:pStyle w:val="TAC"/>
            </w:pPr>
            <w:r>
              <w:t xml:space="preserve">TP/oneM2M/CSE/ANNC/UPD/001_TS</w:t>
            </w:r>
          </w:p>
        </w:tc>
        <w:tc>
          <w:tcPr/>
          <w:p>
            <w:pPr>
              <w:pStyle w:val="TAC"/>
            </w:pPr>
            <w:r>
              <w:t xml:space="preserve">29 (timeSeries)</w:t>
            </w:r>
          </w:p>
        </w:tc>
      </w:tr>
    </w:tbl>
    <w:p>
      <w:pPr>
        <w:spacing w:before="0" w:after="180"/>
      </w:pPr>
    </w:p>
    <w:bookmarkEnd w:id="482"/>
    <w:bookmarkStart w:id="483" w:name="tponem2mcseanncupd002"/>
    <w:p>
      <w:pPr>
        <w:pStyle w:val="Heading6"/>
      </w:pPr>
      <w:r>
        <w:t xml:space="preserve">TP/oneM2M/CSE/ANNC/UPD/002</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TP/oneM2M/CSE/ANNC/UPD/002</w:t>
            </w:r>
          </w:p>
        </w:tc>
      </w:tr>
      <w:tr>
        <w:tc>
          <w:tcPr/>
          <w:p>
            <w:pPr>
              <w:pStyle w:val="TAC"/>
            </w:pPr>
            <w:r>
              <w:rPr>
                <w:b/>
                <w:bCs/>
              </w:rPr>
              <w:t xml:space="preserve">Test objective</w:t>
            </w:r>
          </w:p>
        </w:tc>
        <w:tc>
          <w:tcPr>
            <w:gridSpan w:val="2"/>
          </w:tcPr>
          <w:p>
            <w:pPr>
              <w:pStyle w:val="TAC"/>
            </w:pPr>
            <w:r>
              <w:t xml:space="preserve">Check that the IUT initiates de-announcement of the RESOURCE_TYPE resource when a CSE-ID is deleted from the announceTo optional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10.2.18.5,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p>
    <w:p>
      <w:pPr>
        <w:pStyle w:val="PL"/>
        <w:numPr>
          <w:ilvl w:val="0"/>
          <w:numId w:val="14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TARGET_ANNC_RESOURCE_ADDRESS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TP/oneM2M/CSE/ANNC/UPD/002_ACP</w:t>
            </w:r>
          </w:p>
        </w:tc>
        <w:tc>
          <w:tcPr/>
          <w:p>
            <w:pPr>
              <w:pStyle w:val="TAC"/>
            </w:pPr>
            <w:r>
              <w:t xml:space="preserve">1 (accesControlPolicy)</w:t>
            </w:r>
          </w:p>
        </w:tc>
      </w:tr>
      <w:tr>
        <w:tc>
          <w:tcPr/>
          <w:p>
            <w:pPr>
              <w:pStyle w:val="TAC"/>
            </w:pPr>
            <w:r>
              <w:t xml:space="preserve">TP/oneM2M/CSE/ANNC/UPD/002_CNT</w:t>
            </w:r>
          </w:p>
        </w:tc>
        <w:tc>
          <w:tcPr/>
          <w:p>
            <w:pPr>
              <w:pStyle w:val="TAC"/>
            </w:pPr>
            <w:r>
              <w:t xml:space="preserve">3 (container)</w:t>
            </w:r>
          </w:p>
        </w:tc>
      </w:tr>
      <w:tr>
        <w:tc>
          <w:tcPr/>
          <w:p>
            <w:pPr>
              <w:pStyle w:val="TAC"/>
            </w:pPr>
            <w:r>
              <w:t xml:space="preserve">TP/oneM2M/CSE/ANNC/UPD/002_GRP</w:t>
            </w:r>
          </w:p>
        </w:tc>
        <w:tc>
          <w:tcPr/>
          <w:p>
            <w:pPr>
              <w:pStyle w:val="TAC"/>
            </w:pPr>
            <w:r>
              <w:t xml:space="preserve">4 (group)</w:t>
            </w:r>
          </w:p>
        </w:tc>
      </w:tr>
      <w:tr>
        <w:tc>
          <w:tcPr/>
          <w:p>
            <w:pPr>
              <w:pStyle w:val="TAC"/>
            </w:pPr>
            <w:r>
              <w:t xml:space="preserve">TP/oneM2M/CSE/ANNC/UPD/002_LCP</w:t>
            </w:r>
          </w:p>
        </w:tc>
        <w:tc>
          <w:tcPr/>
          <w:p>
            <w:pPr>
              <w:pStyle w:val="TAC"/>
            </w:pPr>
            <w:r>
              <w:t xml:space="preserve">9 (locationPolicy)</w:t>
            </w:r>
          </w:p>
        </w:tc>
      </w:tr>
      <w:tr>
        <w:tc>
          <w:tcPr/>
          <w:p>
            <w:pPr>
              <w:pStyle w:val="TAC"/>
            </w:pPr>
            <w:r>
              <w:t xml:space="preserve">TP/oneM2M/CSE/ANNC/UPD/002_MGO</w:t>
            </w:r>
          </w:p>
        </w:tc>
        <w:tc>
          <w:tcPr/>
          <w:p>
            <w:pPr>
              <w:pStyle w:val="TAC"/>
            </w:pPr>
            <w:r>
              <w:t xml:space="preserve">13 (mgmtObj)</w:t>
            </w:r>
          </w:p>
        </w:tc>
      </w:tr>
      <w:tr>
        <w:tc>
          <w:tcPr/>
          <w:p>
            <w:pPr>
              <w:pStyle w:val="TAC"/>
            </w:pPr>
            <w:r>
              <w:t xml:space="preserve">TP/oneM2M/CSE/ANNC/UPD/002_NOD</w:t>
            </w:r>
          </w:p>
        </w:tc>
        <w:tc>
          <w:tcPr/>
          <w:p>
            <w:pPr>
              <w:pStyle w:val="TAC"/>
            </w:pPr>
            <w:r>
              <w:t xml:space="preserve">14 (node)</w:t>
            </w:r>
          </w:p>
        </w:tc>
      </w:tr>
      <w:tr>
        <w:tc>
          <w:tcPr/>
          <w:p>
            <w:pPr>
              <w:pStyle w:val="TAC"/>
            </w:pPr>
            <w:r>
              <w:t xml:space="preserve">TP/oneM2M/CSE/ANNC/UPD/002_SCH</w:t>
            </w:r>
          </w:p>
        </w:tc>
        <w:tc>
          <w:tcPr/>
          <w:p>
            <w:pPr>
              <w:pStyle w:val="TAC"/>
            </w:pPr>
            <w:r>
              <w:t xml:space="preserve">18 (schedule)</w:t>
            </w:r>
          </w:p>
        </w:tc>
      </w:tr>
      <w:tr>
        <w:tc>
          <w:tcPr/>
          <w:p>
            <w:pPr>
              <w:pStyle w:val="TAC"/>
            </w:pPr>
            <w:r>
              <w:t xml:space="preserve">TP/oneM2M/CSE/ANNC/UPD/002_TS</w:t>
            </w:r>
          </w:p>
        </w:tc>
        <w:tc>
          <w:tcPr/>
          <w:p>
            <w:pPr>
              <w:pStyle w:val="TAC"/>
            </w:pPr>
            <w:r>
              <w:t xml:space="preserve">29 (timeSeries)</w:t>
            </w:r>
          </w:p>
        </w:tc>
      </w:tr>
    </w:tbl>
    <w:p>
      <w:pPr>
        <w:spacing w:before="0" w:after="180"/>
      </w:pPr>
    </w:p>
    <w:bookmarkEnd w:id="483"/>
    <w:bookmarkStart w:id="484" w:name="tponem2mcseanncupd003"/>
    <w:p>
      <w:pPr>
        <w:pStyle w:val="Heading6"/>
      </w:pPr>
      <w:r>
        <w:t xml:space="preserve">TP/oneM2M/CSE/ANNC/UPD/003</w:t>
      </w:r>
    </w:p>
    <w:tbl>
      <w:tblPr>
        <w:tblStyle w:val="Table"/>
        <w:tblW w:type="pct" w:w="4980"/>
        <w:tblLayout w:type="fixed"/>
        <w:tblLook w:firstRow="0" w:lastRow="0" w:firstColumn="0" w:lastColumn="0" w:noHBand="0" w:noVBand="0" w:val="0000"/>
      </w:tblPr>
      <w:tblGrid>
        <w:gridCol w:w="714"/>
        <w:gridCol w:w="6739"/>
        <w:gridCol w:w="434"/>
      </w:tblGrid>
      <w:tr>
        <w:tc>
          <w:tcPr/>
          <w:p>
            <w:pPr>
              <w:pStyle w:val="TAC"/>
            </w:pPr>
            <w:r>
              <w:rPr>
                <w:b/>
                <w:bCs/>
              </w:rPr>
              <w:t xml:space="preserve">TP Id</w:t>
            </w:r>
          </w:p>
        </w:tc>
        <w:tc>
          <w:tcPr>
            <w:gridSpan w:val="2"/>
          </w:tcPr>
          <w:p>
            <w:pPr>
              <w:pStyle w:val="TAC"/>
            </w:pPr>
            <w:r>
              <w:t xml:space="preserve">TP/oneM2M/CSE/ANNC/UPD/003</w:t>
            </w:r>
          </w:p>
        </w:tc>
      </w:tr>
      <w:tr>
        <w:tc>
          <w:tcPr/>
          <w:p>
            <w:pPr>
              <w:pStyle w:val="TAC"/>
            </w:pPr>
            <w:r>
              <w:rPr>
                <w:b/>
                <w:bCs/>
              </w:rPr>
              <w:t xml:space="preserve">Test objective</w:t>
            </w:r>
          </w:p>
        </w:tc>
        <w:tc>
          <w:tcPr>
            <w:gridSpan w:val="2"/>
          </w:tcPr>
          <w:p>
            <w:pPr>
              <w:pStyle w:val="TAC"/>
            </w:pPr>
            <w:r>
              <w:t xml:space="preserve">Check that the IUT provides confirmation of resource de-announcement to the originator of the initiating request after a successful resource de-announcement procedure originator (for an UPDATE initiating resource de-announcement)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10.2.18.3,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Content attribute</w:t>
            </w:r>
            <w:r>
              <w:t xml:space="preserve"> </w:t>
            </w:r>
            <w:r>
              <w:rPr>
                <w:b/>
                <w:bCs/>
              </w:rPr>
              <w:t xml:space="preserve">containing</w:t>
            </w:r>
            <w:r>
              <w:br/>
            </w:r>
            <w:r>
              <w:t xml:space="preserve">RESOURCE_TYPE resource</w:t>
            </w:r>
            <w:r>
              <w:rPr>
                <w:b/>
                <w:bCs/>
              </w:rPr>
              <w:t xml:space="preserve">containing</w:t>
            </w:r>
            <w:r>
              <w:br/>
            </w:r>
            <w:r>
              <w:t xml:space="preserve">announceTo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sent</w:t>
            </w:r>
            <w:r>
              <w:t xml:space="preserve"> </w:t>
            </w:r>
            <w:r>
              <w:t xml:space="preserve">a valid DELETE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TARGET_ANNC_RESOURCE_ADDRESS</w:t>
            </w:r>
            <w:r>
              <w:br/>
            </w:r>
            <w:r>
              <w:rPr>
                <w:b/>
                <w:bCs/>
              </w:rPr>
              <w:t xml:space="preserve">}</w:t>
            </w:r>
          </w:p>
        </w:tc>
      </w:tr>
    </w:tbl>
    <w:p>
      <w:pPr>
        <w:spacing w:before="0" w:after="180"/>
      </w:pPr>
    </w:p>
    <w:p>
      <w:pPr>
        <w:pStyle w:val="PL"/>
        <w:numPr>
          <w:ilvl w:val="0"/>
          <w:numId w:val="14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ANNC_TARGET_CSE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p>
    <w:p>
      <w:pPr>
        <w:pStyle w:val="PL"/>
        <w:numPr>
          <w:ilvl w:val="0"/>
          <w:numId w:val="14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RESOURCE_TYPE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TP/oneM2M/CSE/ANNC/UPD/003_ACP</w:t>
            </w:r>
          </w:p>
        </w:tc>
        <w:tc>
          <w:tcPr/>
          <w:p>
            <w:pPr>
              <w:pStyle w:val="TAC"/>
            </w:pPr>
            <w:r>
              <w:t xml:space="preserve">1 (accesControlPolicy)</w:t>
            </w:r>
          </w:p>
        </w:tc>
      </w:tr>
      <w:tr>
        <w:tc>
          <w:tcPr/>
          <w:p>
            <w:pPr>
              <w:pStyle w:val="TAC"/>
            </w:pPr>
            <w:r>
              <w:t xml:space="preserve">TP/oneM2M/CSE/ANNC/UPD/003_CNT</w:t>
            </w:r>
          </w:p>
        </w:tc>
        <w:tc>
          <w:tcPr/>
          <w:p>
            <w:pPr>
              <w:pStyle w:val="TAC"/>
            </w:pPr>
            <w:r>
              <w:t xml:space="preserve">3 (container)</w:t>
            </w:r>
          </w:p>
        </w:tc>
      </w:tr>
      <w:tr>
        <w:tc>
          <w:tcPr/>
          <w:p>
            <w:pPr>
              <w:pStyle w:val="TAC"/>
            </w:pPr>
            <w:r>
              <w:t xml:space="preserve">TP/oneM2M/CSE/ANNC/UPD/003_GRP</w:t>
            </w:r>
          </w:p>
        </w:tc>
        <w:tc>
          <w:tcPr/>
          <w:p>
            <w:pPr>
              <w:pStyle w:val="TAC"/>
            </w:pPr>
            <w:r>
              <w:t xml:space="preserve">9 (group)</w:t>
            </w:r>
          </w:p>
        </w:tc>
      </w:tr>
      <w:tr>
        <w:tc>
          <w:tcPr/>
          <w:p>
            <w:pPr>
              <w:pStyle w:val="TAC"/>
            </w:pPr>
            <w:r>
              <w:t xml:space="preserve">TP/oneM2M/CSE/ANNC/UPD/003_LCP</w:t>
            </w:r>
          </w:p>
        </w:tc>
        <w:tc>
          <w:tcPr/>
          <w:p>
            <w:pPr>
              <w:pStyle w:val="TAC"/>
            </w:pPr>
            <w:r>
              <w:t xml:space="preserve">10 (locationPolicy)</w:t>
            </w:r>
          </w:p>
        </w:tc>
      </w:tr>
      <w:tr>
        <w:tc>
          <w:tcPr/>
          <w:p>
            <w:pPr>
              <w:pStyle w:val="TAC"/>
            </w:pPr>
            <w:r>
              <w:t xml:space="preserve">TP/oneM2M/CSE/ANNC/UPD/003_MGO</w:t>
            </w:r>
          </w:p>
        </w:tc>
        <w:tc>
          <w:tcPr/>
          <w:p>
            <w:pPr>
              <w:pStyle w:val="TAC"/>
            </w:pPr>
            <w:r>
              <w:t xml:space="preserve">13 (mgmtObj)</w:t>
            </w:r>
          </w:p>
        </w:tc>
      </w:tr>
      <w:tr>
        <w:tc>
          <w:tcPr/>
          <w:p>
            <w:pPr>
              <w:pStyle w:val="TAC"/>
            </w:pPr>
            <w:r>
              <w:t xml:space="preserve">TP/oneM2M/CSE/ANNC/UPD/003_NOD</w:t>
            </w:r>
          </w:p>
        </w:tc>
        <w:tc>
          <w:tcPr/>
          <w:p>
            <w:pPr>
              <w:pStyle w:val="TAC"/>
            </w:pPr>
            <w:r>
              <w:t xml:space="preserve">14 (node)</w:t>
            </w:r>
          </w:p>
        </w:tc>
      </w:tr>
      <w:tr>
        <w:tc>
          <w:tcPr/>
          <w:p>
            <w:pPr>
              <w:pStyle w:val="TAC"/>
            </w:pPr>
            <w:r>
              <w:t xml:space="preserve">TP/oneM2M/CSE/ANNC/UPD/003_SCH</w:t>
            </w:r>
          </w:p>
        </w:tc>
        <w:tc>
          <w:tcPr/>
          <w:p>
            <w:pPr>
              <w:pStyle w:val="TAC"/>
            </w:pPr>
            <w:r>
              <w:t xml:space="preserve">18 (schedule)</w:t>
            </w:r>
          </w:p>
        </w:tc>
      </w:tr>
      <w:tr>
        <w:tc>
          <w:tcPr/>
          <w:p>
            <w:pPr>
              <w:pStyle w:val="TAC"/>
            </w:pPr>
            <w:r>
              <w:t xml:space="preserve">TP/oneM2M/CSE/ANNC/UPD/003_TS</w:t>
            </w:r>
          </w:p>
        </w:tc>
        <w:tc>
          <w:tcPr/>
          <w:p>
            <w:pPr>
              <w:pStyle w:val="TAC"/>
            </w:pPr>
            <w:r>
              <w:t xml:space="preserve">29 (timeSeries)</w:t>
            </w:r>
          </w:p>
        </w:tc>
      </w:tr>
    </w:tbl>
    <w:p>
      <w:pPr>
        <w:spacing w:before="0" w:after="180"/>
      </w:pPr>
    </w:p>
    <w:bookmarkEnd w:id="484"/>
    <w:bookmarkStart w:id="485" w:name="tponem2mcseanncupd004"/>
    <w:p>
      <w:pPr>
        <w:pStyle w:val="Heading6"/>
      </w:pPr>
      <w:r>
        <w:t xml:space="preserve">TP/oneM2M/CSE/ANNC/UPD/004</w:t>
      </w:r>
    </w:p>
    <w:tbl>
      <w:tblPr>
        <w:tblStyle w:val="Table"/>
        <w:tblW w:type="pct" w:w="4969"/>
        <w:tblLayout w:type="fixed"/>
        <w:tblLook w:firstRow="0" w:lastRow="0" w:firstColumn="0" w:lastColumn="0" w:noHBand="0" w:noVBand="0" w:val="0000"/>
      </w:tblPr>
      <w:tblGrid>
        <w:gridCol w:w="1131"/>
        <w:gridCol w:w="6050"/>
        <w:gridCol w:w="688"/>
      </w:tblGrid>
      <w:tr>
        <w:tc>
          <w:tcPr/>
          <w:p>
            <w:pPr>
              <w:pStyle w:val="TAC"/>
            </w:pPr>
            <w:r>
              <w:rPr>
                <w:b/>
                <w:bCs/>
              </w:rPr>
              <w:t xml:space="preserve">TP Id</w:t>
            </w:r>
          </w:p>
        </w:tc>
        <w:tc>
          <w:tcPr>
            <w:gridSpan w:val="2"/>
          </w:tcPr>
          <w:p>
            <w:pPr>
              <w:pStyle w:val="TAC"/>
            </w:pPr>
            <w:r>
              <w:t xml:space="preserve">TP/oneM2M/CSE/ANNC/UPD/004</w:t>
            </w:r>
          </w:p>
        </w:tc>
      </w:tr>
      <w:tr>
        <w:tc>
          <w:tcPr/>
          <w:p>
            <w:pPr>
              <w:pStyle w:val="TAC"/>
            </w:pPr>
            <w:r>
              <w:rPr>
                <w:b/>
                <w:bCs/>
              </w:rPr>
              <w:t xml:space="preserve">Test objective</w:t>
            </w:r>
          </w:p>
        </w:tc>
        <w:tc>
          <w:tcPr>
            <w:gridSpan w:val="2"/>
          </w:tcPr>
          <w:p>
            <w:pPr>
              <w:pStyle w:val="TAC"/>
            </w:pPr>
            <w:r>
              <w:t xml:space="preserve">HOST CSE of original resource returns a valid response where value in announcedAttributes is removed if such attribute is not marked OA</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10.2.18.1 and clause 10.2.18.4, TS-0004</w:t>
            </w:r>
            <w:r>
              <w:t xml:space="preserve"> </w:t>
            </w:r>
            <w:r>
              <w:t xml:space="preserve">[2]</w:t>
            </w:r>
            <w:r>
              <w:t xml:space="preserve">, clause 7.3.1.10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of type RESOURCE_TYPE at</w:t>
            </w:r>
            <w:r>
              <w:br/>
            </w:r>
            <w:r>
              <w:t xml:space="preserve">TARGET_RESOURCE_ADDRESS</w:t>
            </w:r>
            <w:r>
              <w:br/>
            </w:r>
            <w:r>
              <w:rPr>
                <w:b/>
                <w:bCs/>
              </w:rPr>
              <w:t xml:space="preserve">containing</w:t>
            </w:r>
            <w:r>
              <w:br/>
            </w:r>
            <w:r>
              <w:t xml:space="preserve">announceTo attribute</w:t>
            </w:r>
            <w:r>
              <w:t xml:space="preserve"> </w:t>
            </w:r>
            <w:r>
              <w:rPr>
                <w:b/>
                <w:bCs/>
              </w:rPr>
              <w:t xml:space="preserve">set to</w:t>
            </w:r>
            <w:r>
              <w:t xml:space="preserve"> </w:t>
            </w:r>
            <w:r>
              <w:t xml:space="preserve">NULL</w:t>
            </w:r>
            <w:r>
              <w:br/>
            </w:r>
            <w:r>
              <w:t xml:space="preserve">announcedAttribute attribute</w:t>
            </w:r>
            <w:r>
              <w:t xml:space="preserve"> </w:t>
            </w:r>
            <w:r>
              <w:rPr>
                <w:b/>
                <w:bCs/>
              </w:rPr>
              <w:t xml:space="preserve">set to</w:t>
            </w:r>
            <w:r>
              <w:t xml:space="preserve"> </w:t>
            </w:r>
            <w:r>
              <w:t xml:space="preserve">NULL</w:t>
            </w:r>
            <w:r>
              <w:br/>
            </w:r>
            <w:r>
              <w:t xml:space="preserve">parentId attribute</w:t>
            </w:r>
            <w:r>
              <w:t xml:space="preserve"> </w:t>
            </w:r>
            <w:r>
              <w:rPr>
                <w:b/>
                <w:bCs/>
              </w:rPr>
              <w:t xml:space="preserve">set to</w:t>
            </w:r>
            <w:r>
              <w:t xml:space="preserve"> </w:t>
            </w:r>
            <w:r>
              <w:t xml:space="preserve">PARENT_RESOURCE_ADDRESS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and</w:t>
            </w:r>
            <w:r>
              <w:t xml:space="preserve"> </w:t>
            </w:r>
            <w:r>
              <w:t xml:space="preserve">the resource at PARENT_RESOURCE_ADDRESS</w:t>
            </w:r>
            <w:r>
              <w:br/>
            </w:r>
            <w:r>
              <w:rPr>
                <w:b/>
                <w:bCs/>
              </w:rPr>
              <w:t xml:space="preserve">containing</w:t>
            </w:r>
            <w:r>
              <w:br/>
            </w:r>
            <w:r>
              <w:t xml:space="preserve">announceTo attribute</w:t>
            </w:r>
            <w:r>
              <w:t xml:space="preserve"> </w:t>
            </w:r>
            <w:r>
              <w:rPr>
                <w:b/>
                <w:bCs/>
              </w:rPr>
              <w:t xml:space="preserve">set to</w:t>
            </w:r>
            <w:r>
              <w:t xml:space="preserve"> </w:t>
            </w:r>
            <w:r>
              <w:t xml:space="preserve">ANNOUNCED_PARENT_ADDRESS</w:t>
            </w:r>
            <w:r>
              <w:br/>
            </w:r>
            <w:r>
              <w:rPr>
                <w:b/>
                <w:bCs/>
              </w:rPr>
              <w:t xml:space="preserve">}</w:t>
            </w:r>
          </w:p>
        </w:tc>
      </w:tr>
    </w:tbl>
    <w:p>
      <w:pPr>
        <w:spacing w:before="0" w:after="180"/>
      </w:pPr>
    </w:p>
    <w:p>
      <w:pPr>
        <w:pStyle w:val="PL"/>
        <w:numPr>
          <w:ilvl w:val="0"/>
          <w:numId w:val="14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RESOURCE_TYPE resource  | |</w:t>
      </w:r>
      <w:r>
        <w:br/>
      </w:r>
      <w:r>
        <w:t xml:space="preserve">                     |</w:t>
      </w:r>
      <w:r>
        <w:t xml:space="preserve"> </w:t>
      </w:r>
      <w:r>
        <w:rPr>
          <w:b/>
          <w:bCs/>
        </w:rPr>
        <w:t xml:space="preserve">containing</w:t>
      </w:r>
      <w:r>
        <w:t xml:space="preserve">  | |</w:t>
      </w:r>
      <w:r>
        <w:br/>
      </w:r>
      <w:r>
        <w:t xml:space="preserve">                     | announceTo</w:t>
      </w:r>
      <w:r>
        <w:t xml:space="preserve"> </w:t>
      </w:r>
      <w:r>
        <w:rPr>
          <w:b/>
          <w:bCs/>
        </w:rPr>
        <w:t xml:space="preserve">set to</w:t>
      </w:r>
      <w:r>
        <w:t xml:space="preserve"> </w:t>
      </w:r>
      <w:r>
        <w:t xml:space="preserve">ANNC_TARGET_CSE_ID</w:t>
      </w:r>
      <w:r>
        <w:t xml:space="preserve"> </w:t>
      </w:r>
      <w:r>
        <w:rPr>
          <w:b/>
          <w:bCs/>
        </w:rPr>
        <w:t xml:space="preserve">and</w:t>
      </w:r>
      <w:r>
        <w:t xml:space="preserve">  | |</w:t>
      </w:r>
      <w:r>
        <w:br/>
      </w:r>
      <w:r>
        <w:t xml:space="preserve">                     | announcedAttributes attribute</w:t>
      </w:r>
      <w:r>
        <w:t xml:space="preserve"> </w:t>
      </w:r>
      <w:r>
        <w:rPr>
          <w:b/>
          <w:bCs/>
        </w:rPr>
        <w:t xml:space="preserve">set to</w:t>
      </w:r>
      <w:r>
        <w:t xml:space="preserve"> </w:t>
      </w:r>
      <w:r>
        <w:t xml:space="preserve">pi  | |</w:t>
      </w:r>
      <w:r>
        <w:br/>
      </w:r>
      <w:r>
        <w:t xml:space="preserve">                     |</w:t>
      </w:r>
      <w:r>
        <w:rPr>
          <w:b/>
          <w:bCs/>
        </w:rPr>
        <w:t xml:space="preserve">}</w:t>
      </w:r>
      <w:r>
        <w:t xml:space="preserve"> </w:t>
      </w:r>
      <w:r>
        <w:t xml:space="preserve">| |</w:t>
      </w:r>
    </w:p>
    <w:p>
      <w:pPr>
        <w:pStyle w:val="PL"/>
        <w:numPr>
          <w:ilvl w:val="0"/>
          <w:numId w:val="14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announceTo attribute</w:t>
      </w:r>
      <w:r>
        <w:t xml:space="preserve"> </w:t>
      </w:r>
      <w:r>
        <w:rPr>
          <w:b/>
          <w:bCs/>
        </w:rPr>
        <w:t xml:space="preserve">set to</w:t>
      </w:r>
      <w:r>
        <w:t xml:space="preserve"> </w:t>
      </w:r>
      <w:r>
        <w:t xml:space="preserve">ANNOUNCED_RESOURCE_ADDRESS</w:t>
      </w:r>
      <w:r>
        <w:t xml:space="preserve"> </w:t>
      </w:r>
      <w:r>
        <w:rPr>
          <w:b/>
          <w:bCs/>
        </w:rPr>
        <w:t xml:space="preserve">and</w:t>
      </w:r>
      <w:r>
        <w:t xml:space="preserve">  | |</w:t>
      </w:r>
      <w:r>
        <w:br/>
      </w:r>
      <w:r>
        <w:t xml:space="preserve">                     | announcedAttributes</w:t>
      </w:r>
      <w:r>
        <w:t xml:space="preserve"> </w:t>
      </w:r>
      <w:r>
        <w:rPr>
          <w:b/>
          <w:bCs/>
        </w:rPr>
        <w:t xml:space="preserve">set to</w:t>
      </w:r>
      <w:r>
        <w:t xml:space="preserve"> </w:t>
      </w:r>
      <w:r>
        <w:t xml:space="preserve">empty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TP/oneM2M/CSE/ANNC/UPD/004_CNT</w:t>
            </w:r>
          </w:p>
        </w:tc>
        <w:tc>
          <w:tcPr/>
          <w:p>
            <w:pPr>
              <w:pStyle w:val="TAC"/>
            </w:pPr>
            <w:r>
              <w:t xml:space="preserve">3 (container)</w:t>
            </w:r>
          </w:p>
        </w:tc>
      </w:tr>
      <w:tr>
        <w:tc>
          <w:tcPr/>
          <w:p>
            <w:pPr>
              <w:pStyle w:val="TAC"/>
            </w:pPr>
            <w:r>
              <w:t xml:space="preserve">TP/oneM2M/CSE/ANNC/UPD/004_GRP</w:t>
            </w:r>
          </w:p>
        </w:tc>
        <w:tc>
          <w:tcPr/>
          <w:p>
            <w:pPr>
              <w:pStyle w:val="TAC"/>
            </w:pPr>
            <w:r>
              <w:t xml:space="preserve">9 (group)</w:t>
            </w:r>
          </w:p>
        </w:tc>
      </w:tr>
      <w:tr>
        <w:tc>
          <w:tcPr/>
          <w:p>
            <w:pPr>
              <w:pStyle w:val="TAC"/>
            </w:pPr>
            <w:r>
              <w:t xml:space="preserve">TP/oneM2M/CSE/ANNC/UPD/004_LCP</w:t>
            </w:r>
          </w:p>
        </w:tc>
        <w:tc>
          <w:tcPr/>
          <w:p>
            <w:pPr>
              <w:pStyle w:val="TAC"/>
            </w:pPr>
            <w:r>
              <w:t xml:space="preserve">10 (locationPolicy)</w:t>
            </w:r>
          </w:p>
        </w:tc>
      </w:tr>
      <w:tr>
        <w:tc>
          <w:tcPr/>
          <w:p>
            <w:pPr>
              <w:pStyle w:val="TAC"/>
            </w:pPr>
            <w:r>
              <w:t xml:space="preserve">TP/oneM2M/CSE/ANNC/UPD/004_MGO</w:t>
            </w:r>
          </w:p>
        </w:tc>
        <w:tc>
          <w:tcPr/>
          <w:p>
            <w:pPr>
              <w:pStyle w:val="TAC"/>
            </w:pPr>
            <w:r>
              <w:t xml:space="preserve">13 (mgmtObj)</w:t>
            </w:r>
          </w:p>
        </w:tc>
      </w:tr>
      <w:tr>
        <w:tc>
          <w:tcPr/>
          <w:p>
            <w:pPr>
              <w:pStyle w:val="TAC"/>
            </w:pPr>
            <w:r>
              <w:t xml:space="preserve">TP/oneM2M/CSE/ANNC/UPD/004_NOD</w:t>
            </w:r>
          </w:p>
        </w:tc>
        <w:tc>
          <w:tcPr/>
          <w:p>
            <w:pPr>
              <w:pStyle w:val="TAC"/>
            </w:pPr>
            <w:r>
              <w:t xml:space="preserve">14 (node)</w:t>
            </w:r>
          </w:p>
        </w:tc>
      </w:tr>
      <w:tr>
        <w:tc>
          <w:tcPr/>
          <w:p>
            <w:pPr>
              <w:pStyle w:val="TAC"/>
            </w:pPr>
            <w:r>
              <w:t xml:space="preserve">TP/oneM2M/CSE/ANNC/UPD/004_SCH</w:t>
            </w:r>
          </w:p>
        </w:tc>
        <w:tc>
          <w:tcPr/>
          <w:p>
            <w:pPr>
              <w:pStyle w:val="TAC"/>
            </w:pPr>
            <w:r>
              <w:t xml:space="preserve">18 (schedule)</w:t>
            </w:r>
          </w:p>
        </w:tc>
      </w:tr>
      <w:tr>
        <w:tc>
          <w:tcPr/>
          <w:p>
            <w:pPr>
              <w:pStyle w:val="TAC"/>
            </w:pPr>
            <w:r>
              <w:t xml:space="preserve">TP/oneM2M/CSE/ANNC/UPD/004_TS</w:t>
            </w:r>
          </w:p>
        </w:tc>
        <w:tc>
          <w:tcPr/>
          <w:p>
            <w:pPr>
              <w:pStyle w:val="TAC"/>
            </w:pPr>
            <w:r>
              <w:t xml:space="preserve">29 (timeSeries)</w:t>
            </w:r>
          </w:p>
        </w:tc>
      </w:tr>
    </w:tbl>
    <w:p>
      <w:pPr>
        <w:spacing w:before="0" w:after="180"/>
      </w:pPr>
    </w:p>
    <w:bookmarkEnd w:id="485"/>
    <w:bookmarkStart w:id="486" w:name="tponem2mcseanncupd005"/>
    <w:p>
      <w:pPr>
        <w:pStyle w:val="Heading6"/>
      </w:pPr>
      <w:r>
        <w:t xml:space="preserve">TP/oneM2M/CSE/ANNC/UPD/005</w:t>
      </w:r>
    </w:p>
    <w:tbl>
      <w:tblPr>
        <w:tblStyle w:val="Table"/>
        <w:tblW w:type="pct" w:w="4967"/>
        <w:tblLayout w:type="fixed"/>
        <w:tblLook w:firstRow="0" w:lastRow="0" w:firstColumn="0" w:lastColumn="0" w:noHBand="0" w:noVBand="0" w:val="0000"/>
      </w:tblPr>
      <w:tblGrid>
        <w:gridCol w:w="1206"/>
        <w:gridCol w:w="5926"/>
        <w:gridCol w:w="734"/>
      </w:tblGrid>
      <w:tr>
        <w:tc>
          <w:tcPr/>
          <w:p>
            <w:pPr>
              <w:pStyle w:val="TAC"/>
            </w:pPr>
            <w:r>
              <w:rPr>
                <w:b/>
                <w:bCs/>
              </w:rPr>
              <w:t xml:space="preserve">TP Id</w:t>
            </w:r>
          </w:p>
        </w:tc>
        <w:tc>
          <w:tcPr>
            <w:gridSpan w:val="2"/>
          </w:tcPr>
          <w:p>
            <w:pPr>
              <w:pStyle w:val="TAC"/>
            </w:pPr>
            <w:r>
              <w:t xml:space="preserve">TP/oneM2M/CSE/ANNC/UPD/005</w:t>
            </w:r>
          </w:p>
        </w:tc>
      </w:tr>
      <w:tr>
        <w:tc>
          <w:tcPr/>
          <w:p>
            <w:pPr>
              <w:pStyle w:val="TAC"/>
            </w:pPr>
            <w:r>
              <w:rPr>
                <w:b/>
                <w:bCs/>
              </w:rPr>
              <w:t xml:space="preserve">Test objective</w:t>
            </w:r>
          </w:p>
        </w:tc>
        <w:tc>
          <w:tcPr>
            <w:gridSpan w:val="2"/>
          </w:tcPr>
          <w:p>
            <w:pPr>
              <w:pStyle w:val="TAC"/>
            </w:pPr>
            <w:r>
              <w:t xml:space="preserve">Check that the labels attribute is de-announced when such attribute is deleted from the original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and clause 9.6.26.3-1,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a container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t xml:space="preserve"> </w:t>
            </w:r>
            <w:r>
              <w:rPr>
                <w:b/>
                <w:bCs/>
              </w:rPr>
              <w:t xml:space="preserve">and</w:t>
            </w:r>
            <w:r>
              <w:br/>
            </w:r>
            <w:r>
              <w:t xml:space="preserve">valid labels attribute</w:t>
            </w:r>
            <w:r>
              <w:br/>
            </w:r>
            <w:r>
              <w:rPr>
                <w:b/>
                <w:bCs/>
              </w:rPr>
              <w:t xml:space="preserve">and</w:t>
            </w:r>
            <w:r>
              <w:t xml:space="preserve"> </w:t>
            </w:r>
            <w:r>
              <w:t xml:space="preserve">the IUT</w:t>
            </w:r>
            <w:r>
              <w:t xml:space="preserve"> </w:t>
            </w:r>
            <w:r>
              <w:rPr>
                <w:b/>
                <w:bCs/>
              </w:rPr>
              <w:t xml:space="preserve">having announced</w:t>
            </w:r>
            <w:r>
              <w:t xml:space="preserve"> </w:t>
            </w:r>
            <w:r>
              <w:t xml:space="preserve">the container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CONTAINER_RESOURCE_ADDRESS</w:t>
            </w:r>
            <w:r>
              <w:br/>
            </w:r>
            <w:r>
              <w:rPr>
                <w:b/>
                <w:bCs/>
              </w:rPr>
              <w:t xml:space="preserve">}</w:t>
            </w:r>
          </w:p>
        </w:tc>
      </w:tr>
    </w:tbl>
    <w:p>
      <w:pPr>
        <w:spacing w:before="0" w:after="180"/>
      </w:pPr>
    </w:p>
    <w:p>
      <w:pPr>
        <w:pStyle w:val="PL"/>
        <w:numPr>
          <w:ilvl w:val="0"/>
          <w:numId w:val="14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labels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p>
    <w:p>
      <w:pPr>
        <w:pStyle w:val="PL"/>
        <w:numPr>
          <w:ilvl w:val="0"/>
          <w:numId w:val="14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containerAnnc resource</w:t>
      </w:r>
      <w:r>
        <w:t xml:space="preserve"> </w:t>
      </w:r>
      <w:r>
        <w:rPr>
          <w:b/>
          <w:bCs/>
        </w:rPr>
        <w:t xml:space="preserve">containing</w:t>
      </w:r>
      <w:r>
        <w:t xml:space="preserve">  | |</w:t>
      </w:r>
      <w:r>
        <w:br/>
      </w:r>
      <w:r>
        <w:t xml:space="preserve">                     | labels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r>
        <w:br/>
      </w:r>
      <w:r>
        <w:t xml:space="preserve">+———————-+—————————————————————————————————————-+————-+</w:t>
      </w:r>
    </w:p>
    <w:bookmarkEnd w:id="486"/>
    <w:bookmarkStart w:id="487" w:name="tponem2mcseanncupd006"/>
    <w:p>
      <w:pPr>
        <w:pStyle w:val="Heading6"/>
      </w:pPr>
      <w:r>
        <w:t xml:space="preserve">TP/oneM2M/CSE/ANNC/UPD/006</w:t>
      </w:r>
    </w:p>
    <w:tbl>
      <w:tblPr>
        <w:tblStyle w:val="Table"/>
        <w:tblW w:type="pct" w:w="4978"/>
        <w:tblLayout w:type="fixed"/>
        <w:tblLook w:firstRow="0" w:lastRow="0" w:firstColumn="0" w:lastColumn="0" w:noHBand="0" w:noVBand="0" w:val="0000"/>
      </w:tblPr>
      <w:tblGrid>
        <w:gridCol w:w="806"/>
        <w:gridCol w:w="6588"/>
        <w:gridCol w:w="490"/>
      </w:tblGrid>
      <w:tr>
        <w:tc>
          <w:tcPr/>
          <w:p>
            <w:pPr>
              <w:pStyle w:val="TAC"/>
            </w:pPr>
            <w:r>
              <w:rPr>
                <w:b/>
                <w:bCs/>
              </w:rPr>
              <w:t xml:space="preserve">TP Id</w:t>
            </w:r>
          </w:p>
        </w:tc>
        <w:tc>
          <w:tcPr>
            <w:gridSpan w:val="2"/>
          </w:tcPr>
          <w:p>
            <w:pPr>
              <w:pStyle w:val="TAC"/>
            </w:pPr>
            <w:r>
              <w:t xml:space="preserve">TP/oneM2M/CSE/ANNC/UPD/006</w:t>
            </w:r>
          </w:p>
        </w:tc>
      </w:tr>
      <w:tr>
        <w:tc>
          <w:tcPr/>
          <w:p>
            <w:pPr>
              <w:pStyle w:val="TAC"/>
            </w:pPr>
            <w:r>
              <w:rPr>
                <w:b/>
                <w:bCs/>
              </w:rPr>
              <w:t xml:space="preserve">Test objective</w:t>
            </w:r>
          </w:p>
        </w:tc>
        <w:tc>
          <w:tcPr>
            <w:gridSpan w:val="2"/>
          </w:tcPr>
          <w:p>
            <w:pPr>
              <w:pStyle w:val="TAC"/>
            </w:pPr>
            <w:r>
              <w:t xml:space="preserve">Check that the IUT announces successfully the RESOURCE_TYPE resource when a new CSE-ID is provided in announcedTo optional attribute and IUT having been already announced to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not 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been announced</w:t>
            </w:r>
            <w:r>
              <w:t xml:space="preserve"> </w:t>
            </w:r>
            <w:r>
              <w:t xml:space="preserve">to the announcement target CSE</w:t>
            </w:r>
            <w:r>
              <w:br/>
            </w:r>
            <w:r>
              <w:rPr>
                <w:b/>
                <w:bCs/>
              </w:rPr>
              <w:t xml:space="preserve">and</w:t>
            </w:r>
            <w:r>
              <w:t xml:space="preserve"> </w:t>
            </w:r>
            <w:r>
              <w:t xml:space="preserve">the IUT</w:t>
            </w:r>
            <w:r>
              <w:t xml:space="preserve"> </w:t>
            </w:r>
            <w:r>
              <w:rPr>
                <w:b/>
                <w:bCs/>
              </w:rPr>
              <w:t xml:space="preserve">having created</w:t>
            </w:r>
            <w:r>
              <w:t xml:space="preserve"> </w:t>
            </w:r>
            <w:r>
              <w:t xml:space="preserve">the RESOURCE_TYPE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4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CSE_BASE_ANNC_RESOURCE_ADDRESS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TP/oneM2M/CSE/ANNC/UPD/006_ACP</w:t>
            </w:r>
          </w:p>
        </w:tc>
        <w:tc>
          <w:tcPr/>
          <w:p>
            <w:pPr>
              <w:pStyle w:val="TAC"/>
            </w:pPr>
            <w:r>
              <w:t xml:space="preserve">1 (accesControlPolicy)</w:t>
            </w:r>
          </w:p>
        </w:tc>
      </w:tr>
      <w:tr>
        <w:tc>
          <w:tcPr/>
          <w:p>
            <w:pPr>
              <w:pStyle w:val="TAC"/>
            </w:pPr>
            <w:r>
              <w:t xml:space="preserve">TP/oneM2M/CSE/ANNC/UPD/006_CNT</w:t>
            </w:r>
          </w:p>
        </w:tc>
        <w:tc>
          <w:tcPr/>
          <w:p>
            <w:pPr>
              <w:pStyle w:val="TAC"/>
            </w:pPr>
            <w:r>
              <w:t xml:space="preserve">3 (container)</w:t>
            </w:r>
          </w:p>
        </w:tc>
      </w:tr>
      <w:tr>
        <w:tc>
          <w:tcPr/>
          <w:p>
            <w:pPr>
              <w:pStyle w:val="TAC"/>
            </w:pPr>
            <w:r>
              <w:t xml:space="preserve">TP/oneM2M/CSE/ANNC/UPD/006_GRP</w:t>
            </w:r>
          </w:p>
        </w:tc>
        <w:tc>
          <w:tcPr/>
          <w:p>
            <w:pPr>
              <w:pStyle w:val="TAC"/>
            </w:pPr>
            <w:r>
              <w:t xml:space="preserve">9 (group)</w:t>
            </w:r>
          </w:p>
        </w:tc>
      </w:tr>
      <w:tr>
        <w:tc>
          <w:tcPr/>
          <w:p>
            <w:pPr>
              <w:pStyle w:val="TAC"/>
            </w:pPr>
            <w:r>
              <w:t xml:space="preserve">TP/oneM2M/CSE/ANNC/UPD/006_LCP</w:t>
            </w:r>
          </w:p>
        </w:tc>
        <w:tc>
          <w:tcPr/>
          <w:p>
            <w:pPr>
              <w:pStyle w:val="TAC"/>
            </w:pPr>
            <w:r>
              <w:t xml:space="preserve">10 (locationPolicy)</w:t>
            </w:r>
          </w:p>
        </w:tc>
      </w:tr>
      <w:tr>
        <w:tc>
          <w:tcPr/>
          <w:p>
            <w:pPr>
              <w:pStyle w:val="TAC"/>
            </w:pPr>
            <w:r>
              <w:t xml:space="preserve">TP/oneM2M/CSE/ANNC/UPD/006_MGO</w:t>
            </w:r>
          </w:p>
        </w:tc>
        <w:tc>
          <w:tcPr/>
          <w:p>
            <w:pPr>
              <w:pStyle w:val="TAC"/>
            </w:pPr>
            <w:r>
              <w:t xml:space="preserve">13 (mgmtObj)</w:t>
            </w:r>
          </w:p>
        </w:tc>
      </w:tr>
      <w:tr>
        <w:tc>
          <w:tcPr/>
          <w:p>
            <w:pPr>
              <w:pStyle w:val="TAC"/>
            </w:pPr>
            <w:r>
              <w:t xml:space="preserve">TP/oneM2M/CSE/ANNC/UPD/006_NOD</w:t>
            </w:r>
          </w:p>
        </w:tc>
        <w:tc>
          <w:tcPr/>
          <w:p>
            <w:pPr>
              <w:pStyle w:val="TAC"/>
            </w:pPr>
            <w:r>
              <w:t xml:space="preserve">14 (node)</w:t>
            </w:r>
          </w:p>
        </w:tc>
      </w:tr>
      <w:tr>
        <w:tc>
          <w:tcPr/>
          <w:p>
            <w:pPr>
              <w:pStyle w:val="TAC"/>
            </w:pPr>
            <w:r>
              <w:t xml:space="preserve">TP/oneM2M/CSE/ANNC/UPD/006_SCH</w:t>
            </w:r>
          </w:p>
        </w:tc>
        <w:tc>
          <w:tcPr/>
          <w:p>
            <w:pPr>
              <w:pStyle w:val="TAC"/>
            </w:pPr>
            <w:r>
              <w:t xml:space="preserve">18 (schedule)</w:t>
            </w:r>
          </w:p>
        </w:tc>
      </w:tr>
      <w:tr>
        <w:tc>
          <w:tcPr/>
          <w:p>
            <w:pPr>
              <w:pStyle w:val="TAC"/>
            </w:pPr>
            <w:r>
              <w:t xml:space="preserve">TP/oneM2M/CSE/ANNC/UPD/006_TS</w:t>
            </w:r>
          </w:p>
        </w:tc>
        <w:tc>
          <w:tcPr/>
          <w:p>
            <w:pPr>
              <w:pStyle w:val="TAC"/>
            </w:pPr>
            <w:r>
              <w:t xml:space="preserve">29 (timeSeries)</w:t>
            </w:r>
          </w:p>
        </w:tc>
      </w:tr>
    </w:tbl>
    <w:p>
      <w:pPr>
        <w:spacing w:before="0" w:after="180"/>
      </w:pPr>
    </w:p>
    <w:bookmarkEnd w:id="487"/>
    <w:bookmarkStart w:id="488" w:name="tponem2mcseanncupd007"/>
    <w:p>
      <w:pPr>
        <w:pStyle w:val="Heading6"/>
      </w:pPr>
      <w:r>
        <w:t xml:space="preserve">TP/oneM2M/CSE/ANNC/UPD/007</w:t>
      </w:r>
    </w:p>
    <w:tbl>
      <w:tblPr>
        <w:tblStyle w:val="Table"/>
        <w:tblW w:type="pct" w:w="4980"/>
        <w:tblLayout w:type="fixed"/>
        <w:tblLook w:firstRow="0" w:lastRow="0" w:firstColumn="0" w:lastColumn="0" w:noHBand="0" w:noVBand="0" w:val="0000"/>
      </w:tblPr>
      <w:tblGrid>
        <w:gridCol w:w="720"/>
        <w:gridCol w:w="6730"/>
        <w:gridCol w:w="438"/>
      </w:tblGrid>
      <w:tr>
        <w:tc>
          <w:tcPr/>
          <w:p>
            <w:pPr>
              <w:pStyle w:val="TAC"/>
            </w:pPr>
            <w:r>
              <w:rPr>
                <w:b/>
                <w:bCs/>
              </w:rPr>
              <w:t xml:space="preserve">TP Id</w:t>
            </w:r>
          </w:p>
        </w:tc>
        <w:tc>
          <w:tcPr>
            <w:gridSpan w:val="2"/>
          </w:tcPr>
          <w:p>
            <w:pPr>
              <w:pStyle w:val="TAC"/>
            </w:pPr>
            <w:r>
              <w:t xml:space="preserve">TP/oneM2M/CSE/ANNC/UPD/007</w:t>
            </w:r>
          </w:p>
        </w:tc>
      </w:tr>
      <w:tr>
        <w:tc>
          <w:tcPr/>
          <w:p>
            <w:pPr>
              <w:pStyle w:val="TAC"/>
            </w:pPr>
            <w:r>
              <w:rPr>
                <w:b/>
                <w:bCs/>
              </w:rPr>
              <w:t xml:space="preserve">Test objective</w:t>
            </w:r>
          </w:p>
        </w:tc>
        <w:tc>
          <w:tcPr>
            <w:gridSpan w:val="2"/>
          </w:tcPr>
          <w:p>
            <w:pPr>
              <w:pStyle w:val="TAC"/>
            </w:pPr>
            <w:r>
              <w:t xml:space="preserve">Check that the IUT announces successfully the RESOURCE_TYPE resource when a new CSE-ID is provided in announcedTo optional attribute and IUT has registered and created a &lt;remoteCSE&gt; resource to the announcement target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the RESOURCE_TYPE resource</w:t>
            </w:r>
            <w:r>
              <w:br/>
            </w:r>
            <w:r>
              <w:rPr>
                <w:b/>
                <w:bCs/>
              </w:rPr>
              <w:t xml:space="preserve">and</w:t>
            </w:r>
            <w:r>
              <w:t xml:space="preserve"> </w:t>
            </w:r>
            <w:r>
              <w:t xml:space="preserve">the IUT</w:t>
            </w:r>
            <w:r>
              <w:t xml:space="preserve"> </w:t>
            </w:r>
            <w:r>
              <w:rPr>
                <w:b/>
                <w:bCs/>
              </w:rPr>
              <w:t xml:space="preserve">having registered and created</w:t>
            </w:r>
            <w:r>
              <w:t xml:space="preserve"> </w:t>
            </w:r>
            <w:r>
              <w:t xml:space="preserve">a CSE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announceTo attribute</w:t>
      </w:r>
      <w:r>
        <w:t xml:space="preserve"> </w:t>
      </w:r>
      <w:r>
        <w:rPr>
          <w:b/>
          <w:bCs/>
        </w:rPr>
        <w:t xml:space="preserve">set to</w:t>
      </w:r>
      <w:r>
        <w:t xml:space="preserve"> </w:t>
      </w:r>
      <w:r>
        <w:t xml:space="preserve">ANNC_TARGET_CSE_ID  | |</w:t>
      </w:r>
      <w:r>
        <w:br/>
      </w:r>
      <w:r>
        <w:t xml:space="preserve">                     |</w:t>
      </w:r>
      <w:r>
        <w:rPr>
          <w:b/>
          <w:bCs/>
        </w:rPr>
        <w:t xml:space="preserve">}</w:t>
      </w:r>
      <w:r>
        <w:t xml:space="preserve"> </w:t>
      </w:r>
      <w:r>
        <w:t xml:space="preserve">| |</w:t>
      </w:r>
    </w:p>
    <w:p>
      <w:pPr>
        <w:pStyle w:val="PL"/>
        <w:numPr>
          <w:ilvl w:val="0"/>
          <w:numId w:val="14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CREATE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REMOTE_ANNC_TARGET_CSE_ID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CSEBaseAnnc resource</w:t>
      </w:r>
      <w:r>
        <w:rPr>
          <w:b/>
          <w:bCs/>
        </w:rPr>
        <w:t xml:space="preserve">containing</w:t>
      </w:r>
      <w:r>
        <w:t xml:space="preserve">  | |</w:t>
      </w:r>
      <w:r>
        <w:br/>
      </w:r>
      <w:r>
        <w:t xml:space="preserve">                     | MA (mandatory) attributes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TP/oneM2M/CSE/ANNC/UPD/007_ACP</w:t>
            </w:r>
          </w:p>
        </w:tc>
        <w:tc>
          <w:tcPr/>
          <w:p>
            <w:pPr>
              <w:pStyle w:val="TAC"/>
            </w:pPr>
            <w:r>
              <w:t xml:space="preserve">1 (accesControlPolicy)</w:t>
            </w:r>
          </w:p>
        </w:tc>
      </w:tr>
      <w:tr>
        <w:tc>
          <w:tcPr/>
          <w:p>
            <w:pPr>
              <w:pStyle w:val="TAC"/>
            </w:pPr>
            <w:r>
              <w:t xml:space="preserve">TP/oneM2M/CSE/ANNC/UPD/007_CNT</w:t>
            </w:r>
          </w:p>
        </w:tc>
        <w:tc>
          <w:tcPr/>
          <w:p>
            <w:pPr>
              <w:pStyle w:val="TAC"/>
            </w:pPr>
            <w:r>
              <w:t xml:space="preserve">3 (container)</w:t>
            </w:r>
          </w:p>
        </w:tc>
      </w:tr>
      <w:tr>
        <w:tc>
          <w:tcPr/>
          <w:p>
            <w:pPr>
              <w:pStyle w:val="TAC"/>
            </w:pPr>
            <w:r>
              <w:t xml:space="preserve">TP/oneM2M/CSE/ANNC/UPD/007_GRP</w:t>
            </w:r>
          </w:p>
        </w:tc>
        <w:tc>
          <w:tcPr/>
          <w:p>
            <w:pPr>
              <w:pStyle w:val="TAC"/>
            </w:pPr>
            <w:r>
              <w:t xml:space="preserve">9 (group)</w:t>
            </w:r>
          </w:p>
        </w:tc>
      </w:tr>
      <w:tr>
        <w:tc>
          <w:tcPr/>
          <w:p>
            <w:pPr>
              <w:pStyle w:val="TAC"/>
            </w:pPr>
            <w:r>
              <w:t xml:space="preserve">TP/oneM2M/CSE/ANNC/UPD/007_LCP</w:t>
            </w:r>
          </w:p>
        </w:tc>
        <w:tc>
          <w:tcPr/>
          <w:p>
            <w:pPr>
              <w:pStyle w:val="TAC"/>
            </w:pPr>
            <w:r>
              <w:t xml:space="preserve">10 (locationPolicy)</w:t>
            </w:r>
          </w:p>
        </w:tc>
      </w:tr>
      <w:tr>
        <w:tc>
          <w:tcPr/>
          <w:p>
            <w:pPr>
              <w:pStyle w:val="TAC"/>
            </w:pPr>
            <w:r>
              <w:t xml:space="preserve">TP/oneM2M/CSE/ANNC/UPD/007_MGO</w:t>
            </w:r>
          </w:p>
        </w:tc>
        <w:tc>
          <w:tcPr/>
          <w:p>
            <w:pPr>
              <w:pStyle w:val="TAC"/>
            </w:pPr>
            <w:r>
              <w:t xml:space="preserve">13 (mgmtObj)</w:t>
            </w:r>
          </w:p>
        </w:tc>
      </w:tr>
      <w:tr>
        <w:tc>
          <w:tcPr/>
          <w:p>
            <w:pPr>
              <w:pStyle w:val="TAC"/>
            </w:pPr>
            <w:r>
              <w:t xml:space="preserve">TP/oneM2M/CSE/ANNC/UPD/007_NOD</w:t>
            </w:r>
          </w:p>
        </w:tc>
        <w:tc>
          <w:tcPr/>
          <w:p>
            <w:pPr>
              <w:pStyle w:val="TAC"/>
            </w:pPr>
            <w:r>
              <w:t xml:space="preserve">14 (node)</w:t>
            </w:r>
          </w:p>
        </w:tc>
      </w:tr>
      <w:tr>
        <w:tc>
          <w:tcPr/>
          <w:p>
            <w:pPr>
              <w:pStyle w:val="TAC"/>
            </w:pPr>
            <w:r>
              <w:t xml:space="preserve">TP/oneM2M/CSE/ANNC/UPD/007_SCH</w:t>
            </w:r>
          </w:p>
        </w:tc>
        <w:tc>
          <w:tcPr/>
          <w:p>
            <w:pPr>
              <w:pStyle w:val="TAC"/>
            </w:pPr>
            <w:r>
              <w:t xml:space="preserve">18 (schedule)</w:t>
            </w:r>
          </w:p>
        </w:tc>
      </w:tr>
      <w:tr>
        <w:tc>
          <w:tcPr/>
          <w:p>
            <w:pPr>
              <w:pStyle w:val="TAC"/>
            </w:pPr>
            <w:r>
              <w:t xml:space="preserve">TP/oneM2M/CSE/ANNC/UPD/007_TS</w:t>
            </w:r>
          </w:p>
        </w:tc>
        <w:tc>
          <w:tcPr/>
          <w:p>
            <w:pPr>
              <w:pStyle w:val="TAC"/>
            </w:pPr>
            <w:r>
              <w:t xml:space="preserve">29 (timeSeries)</w:t>
            </w:r>
          </w:p>
        </w:tc>
      </w:tr>
    </w:tbl>
    <w:p>
      <w:pPr>
        <w:spacing w:before="0" w:after="180"/>
      </w:pPr>
    </w:p>
    <w:bookmarkEnd w:id="488"/>
    <w:bookmarkStart w:id="489" w:name="tponem2mcseanncupd008"/>
    <w:p>
      <w:pPr>
        <w:pStyle w:val="Heading6"/>
      </w:pPr>
      <w:r>
        <w:t xml:space="preserve">TP/oneM2M/CSE/ANNC/UPD/008</w:t>
      </w:r>
    </w:p>
    <w:tbl>
      <w:tblPr>
        <w:tblStyle w:val="Table"/>
        <w:tblW w:type="pct" w:w="4975"/>
        <w:tblLayout w:type="fixed"/>
        <w:tblLook w:firstRow="0" w:lastRow="0" w:firstColumn="0" w:lastColumn="0" w:noHBand="0" w:noVBand="0" w:val="0000"/>
      </w:tblPr>
      <w:tblGrid>
        <w:gridCol w:w="920"/>
        <w:gridCol w:w="6400"/>
        <w:gridCol w:w="560"/>
      </w:tblGrid>
      <w:tr>
        <w:tc>
          <w:tcPr/>
          <w:p>
            <w:pPr>
              <w:pStyle w:val="TAC"/>
            </w:pPr>
            <w:r>
              <w:rPr>
                <w:b/>
                <w:bCs/>
              </w:rPr>
              <w:t xml:space="preserve">TP Id</w:t>
            </w:r>
          </w:p>
        </w:tc>
        <w:tc>
          <w:tcPr>
            <w:gridSpan w:val="2"/>
          </w:tcPr>
          <w:p>
            <w:pPr>
              <w:pStyle w:val="TAC"/>
            </w:pPr>
            <w:r>
              <w:t xml:space="preserve">TP/oneM2M/CSE/ANNC/UPD/008</w:t>
            </w:r>
          </w:p>
        </w:tc>
      </w:tr>
      <w:tr>
        <w:tc>
          <w:tcPr/>
          <w:p>
            <w:pPr>
              <w:pStyle w:val="TAC"/>
            </w:pPr>
            <w:r>
              <w:rPr>
                <w:b/>
                <w:bCs/>
              </w:rPr>
              <w:t xml:space="preserve">Test objective</w:t>
            </w:r>
          </w:p>
        </w:tc>
        <w:tc>
          <w:tcPr>
            <w:gridSpan w:val="2"/>
          </w:tcPr>
          <w:p>
            <w:pPr>
              <w:pStyle w:val="TAC"/>
            </w:pPr>
            <w:r>
              <w:t xml:space="preserve">Check that the IUT provides confirmation of the announcement of an attribute to the originator of the initiating request after a successful attribute announcement procedure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10.2.18.6,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OA_ATTRIBUTE attribute</w:t>
            </w:r>
            <w:r>
              <w:t xml:space="preserve"> </w:t>
            </w:r>
            <w:r>
              <w:rPr>
                <w:b/>
                <w:bCs/>
              </w:rPr>
              <w:t xml:space="preserve">set to</w:t>
            </w:r>
            <w:r>
              <w:t xml:space="preserve"> </w:t>
            </w:r>
            <w:r>
              <w:t xml:space="preserve">VALUE</w:t>
            </w:r>
            <w:r>
              <w:t xml:space="preserve"> </w:t>
            </w:r>
            <w:r>
              <w:rPr>
                <w:b/>
                <w:bCs/>
              </w:rPr>
              <w:t xml:space="preserve">and</w:t>
            </w:r>
            <w:r>
              <w:br/>
            </w:r>
            <w:r>
              <w:t xml:space="preserve">announceTo attribute</w:t>
            </w:r>
            <w:r>
              <w:t xml:space="preserve"> </w:t>
            </w:r>
            <w:r>
              <w:rPr>
                <w:b/>
                <w:bCs/>
              </w:rPr>
              <w:t xml:space="preserve">set to</w:t>
            </w:r>
            <w:r>
              <w:t xml:space="preserve"> </w:t>
            </w:r>
            <w:r>
              <w:t xml:space="preserve">ANNC_TARGET_CSE_ID</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announcedAttribute attribute</w:t>
            </w:r>
            <w:r>
              <w:t xml:space="preserve"> </w:t>
            </w:r>
            <w:r>
              <w:rPr>
                <w:b/>
                <w:bCs/>
              </w:rPr>
              <w:t xml:space="preserve">set to</w:t>
            </w:r>
            <w:r>
              <w:t xml:space="preserve"> </w:t>
            </w:r>
            <w:r>
              <w:t xml:space="preserve">OA_ATTRIBUTE</w:t>
            </w:r>
            <w:r>
              <w:br/>
            </w:r>
            <w:r>
              <w:rPr>
                <w:b/>
                <w:bCs/>
              </w:rPr>
              <w:t xml:space="preserve">and</w:t>
            </w:r>
            <w:r>
              <w:t xml:space="preserve"> </w:t>
            </w:r>
            <w:r>
              <w:t xml:space="preserve">the IUT</w:t>
            </w:r>
            <w:r>
              <w:t xml:space="preserve"> </w:t>
            </w:r>
            <w:r>
              <w:rPr>
                <w:b/>
                <w:bCs/>
              </w:rPr>
              <w:t xml:space="preserve">having sent</w:t>
            </w:r>
            <w:r>
              <w:t xml:space="preserve"> </w:t>
            </w:r>
            <w:r>
              <w:t xml:space="preserve">a valid UPDATE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TARGET_ANNC_RESOURCE_ADDRESS</w:t>
            </w:r>
            <w:r>
              <w:t xml:space="preserve"> </w:t>
            </w:r>
            <w:r>
              <w:rPr>
                <w:b/>
                <w:bCs/>
              </w:rPr>
              <w:t xml:space="preserve">and</w:t>
            </w:r>
            <w:r>
              <w:br/>
            </w:r>
            <w:r>
              <w:t xml:space="preserve">Content</w:t>
            </w:r>
            <w:r>
              <w:t xml:space="preserve"> </w:t>
            </w:r>
            <w:r>
              <w:rPr>
                <w:b/>
                <w:bCs/>
              </w:rPr>
              <w:t xml:space="preserve">containing</w:t>
            </w:r>
            <w:r>
              <w:br/>
            </w:r>
            <w:r>
              <w:t xml:space="preserve">RESOURCE_TYPE announced variant resource</w:t>
            </w:r>
            <w:r>
              <w:rPr>
                <w:b/>
                <w:bCs/>
              </w:rPr>
              <w:t xml:space="preserve">containing</w:t>
            </w:r>
            <w:r>
              <w:br/>
            </w:r>
            <w:r>
              <w:t xml:space="preserve">OA_ATTRIBUTE attribute</w:t>
            </w:r>
            <w:r>
              <w:t xml:space="preserve"> </w:t>
            </w:r>
            <w:r>
              <w:rPr>
                <w:b/>
                <w:bCs/>
              </w:rPr>
              <w:t xml:space="preserve">set to</w:t>
            </w:r>
            <w:r>
              <w:t xml:space="preserve"> </w:t>
            </w:r>
            <w:r>
              <w:t xml:space="preserve">VALUE</w:t>
            </w:r>
            <w:r>
              <w:br/>
            </w:r>
            <w:r>
              <w:rPr>
                <w:b/>
                <w:bCs/>
              </w:rPr>
              <w:t xml:space="preserve">}</w:t>
            </w:r>
          </w:p>
        </w:tc>
      </w:tr>
    </w:tbl>
    <w:p>
      <w:pPr>
        <w:spacing w:before="0" w:after="180"/>
      </w:pPr>
    </w:p>
    <w:p>
      <w:pPr>
        <w:pStyle w:val="PL"/>
        <w:numPr>
          <w:ilvl w:val="0"/>
          <w:numId w:val="14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containing</w:t>
      </w:r>
      <w:r>
        <w:t xml:space="preserve">  | |</w:t>
      </w:r>
      <w:r>
        <w:br/>
      </w:r>
      <w:r>
        <w:t xml:space="preserve">                     | valid RESOURCE_TYPE announced variant resource representation  | |</w:t>
      </w:r>
      <w:r>
        <w:br/>
      </w:r>
      <w:r>
        <w:t xml:space="preserve">                     |</w:t>
      </w:r>
      <w:r>
        <w:rPr>
          <w:b/>
          <w:bCs/>
        </w:rPr>
        <w:t xml:space="preserve">}</w:t>
      </w:r>
      <w:r>
        <w:t xml:space="preserve"> </w:t>
      </w:r>
      <w:r>
        <w:t xml:space="preserve">| |</w:t>
      </w:r>
    </w:p>
    <w:p>
      <w:pPr>
        <w:pStyle w:val="PL"/>
        <w:numPr>
          <w:ilvl w:val="0"/>
          <w:numId w:val="14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updates</w:t>
      </w:r>
      <w:r>
        <w:t xml:space="preserve"> </w:t>
      </w:r>
      <w:r>
        <w:t xml:space="preserve">the RESOURCE_TYPE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announcedAttribute attribute</w:t>
      </w:r>
      <w:r>
        <w:t xml:space="preserve"> </w:t>
      </w:r>
      <w:r>
        <w:rPr>
          <w:b/>
          <w:bCs/>
        </w:rPr>
        <w:t xml:space="preserve">set to</w:t>
      </w:r>
      <w:r>
        <w:t xml:space="preserve"> </w:t>
      </w:r>
      <w:r>
        <w:t xml:space="preserve">OA_ATTRIBUTE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TP/oneM2M/CSE/ANNC/UPD/008_CNT/MBS</w:t>
            </w:r>
          </w:p>
        </w:tc>
        <w:tc>
          <w:tcPr/>
          <w:p>
            <w:pPr>
              <w:pStyle w:val="TAC"/>
            </w:pPr>
            <w:r>
              <w:t xml:space="preserve">3 (container)</w:t>
            </w:r>
          </w:p>
        </w:tc>
        <w:tc>
          <w:tcPr/>
          <w:p>
            <w:pPr>
              <w:pStyle w:val="TAC"/>
            </w:pPr>
            <w:r>
              <w:t xml:space="preserve">maxByteSize</w:t>
            </w:r>
          </w:p>
        </w:tc>
      </w:tr>
      <w:tr>
        <w:tc>
          <w:tcPr/>
          <w:p>
            <w:pPr>
              <w:pStyle w:val="TAC"/>
            </w:pPr>
            <w:r>
              <w:t xml:space="preserve">TP/oneM2M/CSE/ANNC/UPD/008_GRP/MNM</w:t>
            </w:r>
          </w:p>
        </w:tc>
        <w:tc>
          <w:tcPr/>
          <w:p>
            <w:pPr>
              <w:pStyle w:val="TAC"/>
            </w:pPr>
            <w:r>
              <w:t xml:space="preserve">9 (group)</w:t>
            </w:r>
          </w:p>
        </w:tc>
        <w:tc>
          <w:tcPr/>
          <w:p>
            <w:pPr>
              <w:pStyle w:val="TAC"/>
            </w:pPr>
            <w:r>
              <w:t xml:space="preserve">maxNrOfMembers</w:t>
            </w:r>
          </w:p>
        </w:tc>
      </w:tr>
      <w:tr>
        <w:tc>
          <w:tcPr/>
          <w:p>
            <w:pPr>
              <w:pStyle w:val="TAC"/>
            </w:pPr>
            <w:r>
              <w:t xml:space="preserve">TP/oneM2M/CSE/ANNC/UPD/008_LCP/LOI</w:t>
            </w:r>
          </w:p>
        </w:tc>
        <w:tc>
          <w:tcPr/>
          <w:p>
            <w:pPr>
              <w:pStyle w:val="TAC"/>
            </w:pPr>
            <w:r>
              <w:t xml:space="preserve">10 (locationPolicy)</w:t>
            </w:r>
          </w:p>
        </w:tc>
        <w:tc>
          <w:tcPr/>
          <w:p>
            <w:pPr>
              <w:pStyle w:val="TAC"/>
            </w:pPr>
            <w:r>
              <w:t xml:space="preserve">locationContainerID</w:t>
            </w:r>
          </w:p>
        </w:tc>
      </w:tr>
      <w:tr>
        <w:tc>
          <w:tcPr/>
          <w:p>
            <w:pPr>
              <w:pStyle w:val="TAC"/>
            </w:pPr>
            <w:r>
              <w:t xml:space="preserve">TP/oneM2M/CSE/ANNC/UPD/008_MGO/DC</w:t>
            </w:r>
          </w:p>
        </w:tc>
        <w:tc>
          <w:tcPr/>
          <w:p>
            <w:pPr>
              <w:pStyle w:val="TAC"/>
            </w:pPr>
            <w:r>
              <w:t xml:space="preserve">13 (mgmtObj)</w:t>
            </w:r>
          </w:p>
        </w:tc>
        <w:tc>
          <w:tcPr/>
          <w:p>
            <w:pPr>
              <w:pStyle w:val="TAC"/>
            </w:pPr>
            <w:r>
              <w:t xml:space="preserve">description</w:t>
            </w:r>
          </w:p>
        </w:tc>
      </w:tr>
      <w:tr>
        <w:tc>
          <w:tcPr/>
          <w:p>
            <w:pPr>
              <w:pStyle w:val="TAC"/>
            </w:pPr>
            <w:r>
              <w:t xml:space="preserve">TP/oneM2M/CSE/ANNC/UPD/008_NOD/HCL</w:t>
            </w:r>
          </w:p>
        </w:tc>
        <w:tc>
          <w:tcPr/>
          <w:p>
            <w:pPr>
              <w:pStyle w:val="TAC"/>
            </w:pPr>
            <w:r>
              <w:t xml:space="preserve">14 (node)</w:t>
            </w:r>
          </w:p>
        </w:tc>
        <w:tc>
          <w:tcPr/>
          <w:p>
            <w:pPr>
              <w:pStyle w:val="TAC"/>
            </w:pPr>
            <w:r>
              <w:t xml:space="preserve">hostedCSELink</w:t>
            </w:r>
          </w:p>
        </w:tc>
      </w:tr>
      <w:tr>
        <w:tc>
          <w:tcPr/>
          <w:p>
            <w:pPr>
              <w:pStyle w:val="TAC"/>
            </w:pPr>
            <w:r>
              <w:t xml:space="preserve">TP/oneM2M/CSE/ANNC/UPD/008_SCH/SE</w:t>
            </w:r>
          </w:p>
        </w:tc>
        <w:tc>
          <w:tcPr/>
          <w:p>
            <w:pPr>
              <w:pStyle w:val="TAC"/>
            </w:pPr>
            <w:r>
              <w:t xml:space="preserve">18 (schedule)</w:t>
            </w:r>
          </w:p>
        </w:tc>
        <w:tc>
          <w:tcPr/>
          <w:p>
            <w:pPr>
              <w:pStyle w:val="TAC"/>
            </w:pPr>
            <w:r>
              <w:t xml:space="preserve">scheduleElement</w:t>
            </w:r>
          </w:p>
        </w:tc>
      </w:tr>
      <w:tr>
        <w:tc>
          <w:tcPr/>
          <w:p>
            <w:pPr>
              <w:pStyle w:val="TAC"/>
            </w:pPr>
            <w:r>
              <w:t xml:space="preserve">TP/oneM2M/CSE/ANNC/UPD/008_TS/MBS</w:t>
            </w:r>
          </w:p>
        </w:tc>
        <w:tc>
          <w:tcPr/>
          <w:p>
            <w:pPr>
              <w:pStyle w:val="TAC"/>
            </w:pPr>
            <w:r>
              <w:t xml:space="preserve">29 (timeSeries)</w:t>
            </w:r>
          </w:p>
        </w:tc>
        <w:tc>
          <w:tcPr/>
          <w:p>
            <w:pPr>
              <w:pStyle w:val="TAC"/>
            </w:pPr>
            <w:r>
              <w:t xml:space="preserve">maxByteSize</w:t>
            </w:r>
          </w:p>
        </w:tc>
      </w:tr>
    </w:tbl>
    <w:p>
      <w:pPr>
        <w:spacing w:before="0" w:after="180"/>
      </w:pPr>
    </w:p>
    <w:bookmarkEnd w:id="489"/>
    <w:bookmarkStart w:id="490" w:name="tponem2mcseanncupd009"/>
    <w:p>
      <w:pPr>
        <w:pStyle w:val="Heading6"/>
      </w:pPr>
      <w:r>
        <w:t xml:space="preserve">TP/oneM2M/CSE/ANNC/UPD/009</w:t>
      </w:r>
    </w:p>
    <w:tbl>
      <w:tblPr>
        <w:tblStyle w:val="Table"/>
        <w:tblW w:type="pct" w:w="4975"/>
        <w:tblLayout w:type="fixed"/>
        <w:tblLook w:firstRow="0" w:lastRow="0" w:firstColumn="0" w:lastColumn="0" w:noHBand="0" w:noVBand="0" w:val="0000"/>
      </w:tblPr>
      <w:tblGrid>
        <w:gridCol w:w="901"/>
        <w:gridCol w:w="6430"/>
        <w:gridCol w:w="548"/>
      </w:tblGrid>
      <w:tr>
        <w:tc>
          <w:tcPr/>
          <w:p>
            <w:pPr>
              <w:pStyle w:val="TAC"/>
            </w:pPr>
            <w:r>
              <w:rPr>
                <w:b/>
                <w:bCs/>
              </w:rPr>
              <w:t xml:space="preserve">TP Id</w:t>
            </w:r>
          </w:p>
        </w:tc>
        <w:tc>
          <w:tcPr>
            <w:gridSpan w:val="2"/>
          </w:tcPr>
          <w:p>
            <w:pPr>
              <w:pStyle w:val="TAC"/>
            </w:pPr>
            <w:r>
              <w:t xml:space="preserve">TP/oneM2M/CSE/ANNC/UPD/009</w:t>
            </w:r>
          </w:p>
        </w:tc>
      </w:tr>
      <w:tr>
        <w:tc>
          <w:tcPr/>
          <w:p>
            <w:pPr>
              <w:pStyle w:val="TAC"/>
            </w:pPr>
            <w:r>
              <w:rPr>
                <w:b/>
                <w:bCs/>
              </w:rPr>
              <w:t xml:space="preserve">Test objective</w:t>
            </w:r>
          </w:p>
        </w:tc>
        <w:tc>
          <w:tcPr>
            <w:gridSpan w:val="2"/>
          </w:tcPr>
          <w:p>
            <w:pPr>
              <w:pStyle w:val="TAC"/>
            </w:pPr>
            <w:r>
              <w:t xml:space="preserve">Check that the IUT updates successfully RESOURCE_TYPE announced variant resource when a new OA attribute is provided to announcedAttribute attribute of the original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10.2.18.8,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OA_ATTRIBUTE attribute</w:t>
            </w:r>
            <w:r>
              <w:t xml:space="preserve"> </w:t>
            </w:r>
            <w:r>
              <w:rPr>
                <w:b/>
                <w:bCs/>
              </w:rPr>
              <w:t xml:space="preserve">set to</w:t>
            </w:r>
            <w:r>
              <w:t xml:space="preserve"> </w:t>
            </w:r>
            <w:r>
              <w:t xml:space="preserve">VALUE</w:t>
            </w:r>
            <w:r>
              <w:t xml:space="preserve"> </w:t>
            </w:r>
            <w:r>
              <w:rPr>
                <w:b/>
                <w:bCs/>
              </w:rPr>
              <w:t xml:space="preserve">and</w:t>
            </w:r>
            <w:r>
              <w:br/>
            </w:r>
            <w:r>
              <w:t xml:space="preserve">announceTo attribute</w:t>
            </w:r>
            <w:r>
              <w:t xml:space="preserve"> </w:t>
            </w:r>
            <w:r>
              <w:rPr>
                <w:b/>
                <w:bCs/>
              </w:rPr>
              <w:t xml:space="preserve">set to</w:t>
            </w:r>
            <w:r>
              <w:t xml:space="preserve"> </w:t>
            </w:r>
            <w:r>
              <w:t xml:space="preserve">ANNC_TARGET_CSE_ID</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announcedAttribute attribute</w:t>
      </w:r>
      <w:r>
        <w:t xml:space="preserve"> </w:t>
      </w:r>
      <w:r>
        <w:rPr>
          <w:b/>
          <w:bCs/>
        </w:rPr>
        <w:t xml:space="preserve">set to</w:t>
      </w:r>
      <w:r>
        <w:t xml:space="preserve"> </w:t>
      </w:r>
      <w:r>
        <w:t xml:space="preserve">OA_ATTRIBUTE  | |</w:t>
      </w:r>
      <w:r>
        <w:br/>
      </w:r>
      <w:r>
        <w:t xml:space="preserve">                     |</w:t>
      </w:r>
      <w:r>
        <w:rPr>
          <w:b/>
          <w:bCs/>
        </w:rPr>
        <w:t xml:space="preserve">}</w:t>
      </w:r>
      <w:r>
        <w:t xml:space="preserve"> </w:t>
      </w:r>
      <w:r>
        <w:t xml:space="preserve">| |</w:t>
      </w:r>
    </w:p>
    <w:p>
      <w:pPr>
        <w:pStyle w:val="PL"/>
        <w:numPr>
          <w:ilvl w:val="0"/>
          <w:numId w:val="14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OA_ATTRIBUTE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TP/oneM2M/CSE/ANNC/UPD/009_CNT/MBS</w:t>
            </w:r>
          </w:p>
        </w:tc>
        <w:tc>
          <w:tcPr/>
          <w:p>
            <w:pPr>
              <w:pStyle w:val="TAC"/>
            </w:pPr>
            <w:r>
              <w:t xml:space="preserve">3 (container)</w:t>
            </w:r>
          </w:p>
        </w:tc>
        <w:tc>
          <w:tcPr/>
          <w:p>
            <w:pPr>
              <w:pStyle w:val="TAC"/>
            </w:pPr>
            <w:r>
              <w:t xml:space="preserve">maxByteSize</w:t>
            </w:r>
          </w:p>
        </w:tc>
      </w:tr>
      <w:tr>
        <w:tc>
          <w:tcPr/>
          <w:p>
            <w:pPr>
              <w:pStyle w:val="TAC"/>
            </w:pPr>
            <w:r>
              <w:t xml:space="preserve">TP/oneM2M/CSE/ANNC/UPD/009_GRP/MNM</w:t>
            </w:r>
          </w:p>
        </w:tc>
        <w:tc>
          <w:tcPr/>
          <w:p>
            <w:pPr>
              <w:pStyle w:val="TAC"/>
            </w:pPr>
            <w:r>
              <w:t xml:space="preserve">9 (group)</w:t>
            </w:r>
          </w:p>
        </w:tc>
        <w:tc>
          <w:tcPr/>
          <w:p>
            <w:pPr>
              <w:pStyle w:val="TAC"/>
            </w:pPr>
            <w:r>
              <w:t xml:space="preserve">maxNrOfMembers</w:t>
            </w:r>
          </w:p>
        </w:tc>
      </w:tr>
      <w:tr>
        <w:tc>
          <w:tcPr/>
          <w:p>
            <w:pPr>
              <w:pStyle w:val="TAC"/>
            </w:pPr>
            <w:r>
              <w:t xml:space="preserve">TP/oneM2M/CSE/ANNC/UPD/009_LCP/LOI</w:t>
            </w:r>
          </w:p>
        </w:tc>
        <w:tc>
          <w:tcPr/>
          <w:p>
            <w:pPr>
              <w:pStyle w:val="TAC"/>
            </w:pPr>
            <w:r>
              <w:t xml:space="preserve">10 (locationPolicy)</w:t>
            </w:r>
          </w:p>
        </w:tc>
        <w:tc>
          <w:tcPr/>
          <w:p>
            <w:pPr>
              <w:pStyle w:val="TAC"/>
            </w:pPr>
            <w:r>
              <w:t xml:space="preserve">locationContainerID</w:t>
            </w:r>
          </w:p>
        </w:tc>
      </w:tr>
      <w:tr>
        <w:tc>
          <w:tcPr/>
          <w:p>
            <w:pPr>
              <w:pStyle w:val="TAC"/>
            </w:pPr>
            <w:r>
              <w:t xml:space="preserve">TP/oneM2M/CSE/ANNC/UPD/009_MGO/DC</w:t>
            </w:r>
          </w:p>
        </w:tc>
        <w:tc>
          <w:tcPr/>
          <w:p>
            <w:pPr>
              <w:pStyle w:val="TAC"/>
            </w:pPr>
            <w:r>
              <w:t xml:space="preserve">13 (mgmtObj)</w:t>
            </w:r>
          </w:p>
        </w:tc>
        <w:tc>
          <w:tcPr/>
          <w:p>
            <w:pPr>
              <w:pStyle w:val="TAC"/>
            </w:pPr>
            <w:r>
              <w:t xml:space="preserve">description</w:t>
            </w:r>
          </w:p>
        </w:tc>
      </w:tr>
      <w:tr>
        <w:tc>
          <w:tcPr/>
          <w:p>
            <w:pPr>
              <w:pStyle w:val="TAC"/>
            </w:pPr>
            <w:r>
              <w:t xml:space="preserve">TP/oneM2M/CSE/ANNC/UPD/009_NOD/HCL</w:t>
            </w:r>
          </w:p>
        </w:tc>
        <w:tc>
          <w:tcPr/>
          <w:p>
            <w:pPr>
              <w:pStyle w:val="TAC"/>
            </w:pPr>
            <w:r>
              <w:t xml:space="preserve">14 (node)</w:t>
            </w:r>
          </w:p>
        </w:tc>
        <w:tc>
          <w:tcPr/>
          <w:p>
            <w:pPr>
              <w:pStyle w:val="TAC"/>
            </w:pPr>
            <w:r>
              <w:t xml:space="preserve">hostedCSELink</w:t>
            </w:r>
          </w:p>
        </w:tc>
      </w:tr>
      <w:tr>
        <w:tc>
          <w:tcPr/>
          <w:p>
            <w:pPr>
              <w:pStyle w:val="TAC"/>
            </w:pPr>
            <w:r>
              <w:t xml:space="preserve">TP/oneM2M/CSE/ANNC/UPD/009_SCH/SE</w:t>
            </w:r>
          </w:p>
        </w:tc>
        <w:tc>
          <w:tcPr/>
          <w:p>
            <w:pPr>
              <w:pStyle w:val="TAC"/>
            </w:pPr>
            <w:r>
              <w:t xml:space="preserve">18 (schedule)</w:t>
            </w:r>
          </w:p>
        </w:tc>
        <w:tc>
          <w:tcPr/>
          <w:p>
            <w:pPr>
              <w:pStyle w:val="TAC"/>
            </w:pPr>
            <w:r>
              <w:t xml:space="preserve">scheduleElement</w:t>
            </w:r>
          </w:p>
        </w:tc>
      </w:tr>
      <w:tr>
        <w:tc>
          <w:tcPr/>
          <w:p>
            <w:pPr>
              <w:pStyle w:val="TAC"/>
            </w:pPr>
            <w:r>
              <w:t xml:space="preserve">TP/oneM2M/CSE/ANNC/UPD/009_TS/MBS</w:t>
            </w:r>
          </w:p>
        </w:tc>
        <w:tc>
          <w:tcPr/>
          <w:p>
            <w:pPr>
              <w:pStyle w:val="TAC"/>
            </w:pPr>
            <w:r>
              <w:t xml:space="preserve">29 (timeSeries)</w:t>
            </w:r>
          </w:p>
        </w:tc>
        <w:tc>
          <w:tcPr/>
          <w:p>
            <w:pPr>
              <w:pStyle w:val="TAC"/>
            </w:pPr>
            <w:r>
              <w:t xml:space="preserve">maxByteSize</w:t>
            </w:r>
          </w:p>
        </w:tc>
      </w:tr>
    </w:tbl>
    <w:p>
      <w:pPr>
        <w:spacing w:before="0" w:after="180"/>
      </w:pPr>
    </w:p>
    <w:bookmarkEnd w:id="490"/>
    <w:bookmarkStart w:id="491" w:name="tponem2mcseanncupd010"/>
    <w:p>
      <w:pPr>
        <w:pStyle w:val="Heading6"/>
      </w:pPr>
      <w:r>
        <w:t xml:space="preserve">TP/oneM2M/CSE/ANNC/UPD/010</w:t>
      </w:r>
    </w:p>
    <w:tbl>
      <w:tblPr>
        <w:tblStyle w:val="Table"/>
        <w:tblW w:type="pct" w:w="4970"/>
        <w:tblLayout w:type="fixed"/>
        <w:tblLook w:firstRow="0" w:lastRow="0" w:firstColumn="0" w:lastColumn="0" w:noHBand="0" w:noVBand="0" w:val="0000"/>
      </w:tblPr>
      <w:tblGrid>
        <w:gridCol w:w="1077"/>
        <w:gridCol w:w="6139"/>
        <w:gridCol w:w="656"/>
      </w:tblGrid>
      <w:tr>
        <w:tc>
          <w:tcPr/>
          <w:p>
            <w:pPr>
              <w:pStyle w:val="TAC"/>
            </w:pPr>
            <w:r>
              <w:rPr>
                <w:b/>
                <w:bCs/>
              </w:rPr>
              <w:t xml:space="preserve">TP Id</w:t>
            </w:r>
          </w:p>
        </w:tc>
        <w:tc>
          <w:tcPr>
            <w:gridSpan w:val="2"/>
          </w:tcPr>
          <w:p>
            <w:pPr>
              <w:pStyle w:val="TAC"/>
            </w:pPr>
            <w:r>
              <w:t xml:space="preserve">TP/oneM2M/CSE/ANNC/UPD/010</w:t>
            </w:r>
          </w:p>
        </w:tc>
      </w:tr>
      <w:tr>
        <w:tc>
          <w:tcPr/>
          <w:p>
            <w:pPr>
              <w:pStyle w:val="TAC"/>
            </w:pPr>
            <w:r>
              <w:rPr>
                <w:b/>
                <w:bCs/>
              </w:rPr>
              <w:t xml:space="preserve">Test objective</w:t>
            </w:r>
          </w:p>
        </w:tc>
        <w:tc>
          <w:tcPr>
            <w:gridSpan w:val="2"/>
          </w:tcPr>
          <w:p>
            <w:pPr>
              <w:pStyle w:val="TAC"/>
            </w:pPr>
            <w:r>
              <w:t xml:space="preserve">Check that the IUT updates successfully the RESOURCE_TYPE announced variant resource when a MA attribute of its original resource is updated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10.2.18.10,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expirationTime attribute</w:t>
            </w:r>
            <w:r>
              <w:t xml:space="preserve"> </w:t>
            </w:r>
            <w:r>
              <w:rPr>
                <w:b/>
                <w:bCs/>
              </w:rPr>
              <w:t xml:space="preserve">set to</w:t>
            </w:r>
            <w:r>
              <w:t xml:space="preserve"> </w:t>
            </w:r>
            <w:r>
              <w:t xml:space="preserve">VALUE_1</w:t>
            </w:r>
            <w:r>
              <w:t xml:space="preserve"> </w:t>
            </w:r>
            <w:r>
              <w:rPr>
                <w:b/>
                <w:bCs/>
              </w:rPr>
              <w:t xml:space="preserve">and</w:t>
            </w:r>
            <w:r>
              <w:br/>
            </w:r>
            <w:r>
              <w:t xml:space="preserve">announceTo attribute</w:t>
            </w:r>
            <w:r>
              <w:t xml:space="preserve"> </w:t>
            </w:r>
            <w:r>
              <w:rPr>
                <w:b/>
                <w:bCs/>
              </w:rPr>
              <w:t xml:space="preserve">set to</w:t>
            </w:r>
            <w:r>
              <w:t xml:space="preserve"> </w:t>
            </w:r>
            <w:r>
              <w:t xml:space="preserve">ANNC_TARGET_CSE_ID</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expirationTime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4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expirationTime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TP/oneM2M/CSE/ANNC/UPD/010_ACP</w:t>
            </w:r>
          </w:p>
        </w:tc>
        <w:tc>
          <w:tcPr/>
          <w:p>
            <w:pPr>
              <w:pStyle w:val="TAC"/>
            </w:pPr>
            <w:r>
              <w:t xml:space="preserve">1 (accesControlPolicy)</w:t>
            </w:r>
          </w:p>
        </w:tc>
      </w:tr>
      <w:tr>
        <w:tc>
          <w:tcPr/>
          <w:p>
            <w:pPr>
              <w:pStyle w:val="TAC"/>
            </w:pPr>
            <w:r>
              <w:t xml:space="preserve">TP/oneM2M/CSE/ANNC/UPD/010_CNT</w:t>
            </w:r>
          </w:p>
        </w:tc>
        <w:tc>
          <w:tcPr/>
          <w:p>
            <w:pPr>
              <w:pStyle w:val="TAC"/>
            </w:pPr>
            <w:r>
              <w:t xml:space="preserve">3 (container)</w:t>
            </w:r>
          </w:p>
        </w:tc>
      </w:tr>
      <w:tr>
        <w:tc>
          <w:tcPr/>
          <w:p>
            <w:pPr>
              <w:pStyle w:val="TAC"/>
            </w:pPr>
            <w:r>
              <w:t xml:space="preserve">TP/oneM2M/CSE/ANNC/UPD/010_GRP</w:t>
            </w:r>
          </w:p>
        </w:tc>
        <w:tc>
          <w:tcPr/>
          <w:p>
            <w:pPr>
              <w:pStyle w:val="TAC"/>
            </w:pPr>
            <w:r>
              <w:t xml:space="preserve">9 (group)</w:t>
            </w:r>
          </w:p>
        </w:tc>
      </w:tr>
      <w:tr>
        <w:tc>
          <w:tcPr/>
          <w:p>
            <w:pPr>
              <w:pStyle w:val="TAC"/>
            </w:pPr>
            <w:r>
              <w:t xml:space="preserve">TP/oneM2M/CSE/ANNC/UPD/010_LCP</w:t>
            </w:r>
          </w:p>
        </w:tc>
        <w:tc>
          <w:tcPr/>
          <w:p>
            <w:pPr>
              <w:pStyle w:val="TAC"/>
            </w:pPr>
            <w:r>
              <w:t xml:space="preserve">10 (locationPolicy)</w:t>
            </w:r>
          </w:p>
        </w:tc>
      </w:tr>
      <w:tr>
        <w:tc>
          <w:tcPr/>
          <w:p>
            <w:pPr>
              <w:pStyle w:val="TAC"/>
            </w:pPr>
            <w:r>
              <w:t xml:space="preserve">TP/oneM2M/CSE/ANNC/UPD/010_MGO</w:t>
            </w:r>
          </w:p>
        </w:tc>
        <w:tc>
          <w:tcPr/>
          <w:p>
            <w:pPr>
              <w:pStyle w:val="TAC"/>
            </w:pPr>
            <w:r>
              <w:t xml:space="preserve">13 (mgmtObj)</w:t>
            </w:r>
          </w:p>
        </w:tc>
      </w:tr>
      <w:tr>
        <w:tc>
          <w:tcPr/>
          <w:p>
            <w:pPr>
              <w:pStyle w:val="TAC"/>
            </w:pPr>
            <w:r>
              <w:t xml:space="preserve">TP/oneM2M/CSE/ANNC/UPD/010_NOD</w:t>
            </w:r>
          </w:p>
        </w:tc>
        <w:tc>
          <w:tcPr/>
          <w:p>
            <w:pPr>
              <w:pStyle w:val="TAC"/>
            </w:pPr>
            <w:r>
              <w:t xml:space="preserve">14 (node)</w:t>
            </w:r>
          </w:p>
        </w:tc>
      </w:tr>
      <w:tr>
        <w:tc>
          <w:tcPr/>
          <w:p>
            <w:pPr>
              <w:pStyle w:val="TAC"/>
            </w:pPr>
            <w:r>
              <w:t xml:space="preserve">TP/oneM2M/CSE/ANNC/UPD/010_SCH</w:t>
            </w:r>
          </w:p>
        </w:tc>
        <w:tc>
          <w:tcPr/>
          <w:p>
            <w:pPr>
              <w:pStyle w:val="TAC"/>
            </w:pPr>
            <w:r>
              <w:t xml:space="preserve">18 (schedule)</w:t>
            </w:r>
          </w:p>
        </w:tc>
      </w:tr>
      <w:tr>
        <w:tc>
          <w:tcPr/>
          <w:p>
            <w:pPr>
              <w:pStyle w:val="TAC"/>
            </w:pPr>
            <w:r>
              <w:t xml:space="preserve">TP/oneM2M/CSE/ANNC/UPD/010_TS</w:t>
            </w:r>
          </w:p>
        </w:tc>
        <w:tc>
          <w:tcPr/>
          <w:p>
            <w:pPr>
              <w:pStyle w:val="TAC"/>
            </w:pPr>
            <w:r>
              <w:t xml:space="preserve">29 (timeSeries)</w:t>
            </w:r>
          </w:p>
        </w:tc>
      </w:tr>
    </w:tbl>
    <w:p>
      <w:pPr>
        <w:spacing w:before="0" w:after="180"/>
      </w:pPr>
    </w:p>
    <w:bookmarkEnd w:id="491"/>
    <w:bookmarkStart w:id="492" w:name="tponem2mcseanncupd011"/>
    <w:p>
      <w:pPr>
        <w:pStyle w:val="Heading6"/>
      </w:pPr>
      <w:r>
        <w:t xml:space="preserve">TP/oneM2M/CSE/ANNC/UPD/011</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rPr>
                <w:b/>
                <w:bCs/>
              </w:rPr>
              <w:t xml:space="preserve">TP Id</w:t>
            </w:r>
          </w:p>
        </w:tc>
        <w:tc>
          <w:tcPr>
            <w:gridSpan w:val="2"/>
          </w:tcPr>
          <w:p>
            <w:pPr>
              <w:pStyle w:val="TAC"/>
            </w:pPr>
            <w:r>
              <w:t xml:space="preserve">TP/oneM2M/CSE/ANNC/UPD/011</w:t>
            </w:r>
          </w:p>
        </w:tc>
      </w:tr>
      <w:tr>
        <w:tc>
          <w:tcPr/>
          <w:p>
            <w:pPr>
              <w:pStyle w:val="TAC"/>
            </w:pPr>
            <w:r>
              <w:rPr>
                <w:b/>
                <w:bCs/>
              </w:rPr>
              <w:t xml:space="preserve">Test objective</w:t>
            </w:r>
          </w:p>
        </w:tc>
        <w:tc>
          <w:tcPr>
            <w:gridSpan w:val="2"/>
          </w:tcPr>
          <w:p>
            <w:pPr>
              <w:pStyle w:val="TAC"/>
            </w:pPr>
            <w:r>
              <w:t xml:space="preserve">Check that the IUT updates successfully the RESOURCE_TYPE announced variant resource when a optional attribute present in the announcedAttribute attribute of its original resource is updated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10.2.18.10,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OA_ATTRIBUTE attribute</w:t>
            </w:r>
            <w:r>
              <w:t xml:space="preserve"> </w:t>
            </w:r>
            <w:r>
              <w:rPr>
                <w:b/>
                <w:bCs/>
              </w:rPr>
              <w:t xml:space="preserve">set to</w:t>
            </w:r>
            <w:r>
              <w:t xml:space="preserve"> </w:t>
            </w:r>
            <w:r>
              <w:t xml:space="preserve">VALUE_1</w:t>
            </w:r>
            <w:r>
              <w:t xml:space="preserve"> </w:t>
            </w:r>
            <w:r>
              <w:rPr>
                <w:b/>
                <w:bCs/>
              </w:rPr>
              <w:t xml:space="preserve">and</w:t>
            </w:r>
            <w:r>
              <w:br/>
            </w:r>
            <w:r>
              <w:t xml:space="preserve">announceTo attribute</w:t>
            </w:r>
            <w:r>
              <w:t xml:space="preserve"> </w:t>
            </w:r>
            <w:r>
              <w:rPr>
                <w:b/>
                <w:bCs/>
              </w:rPr>
              <w:t xml:space="preserve">set to</w:t>
            </w:r>
            <w:r>
              <w:t xml:space="preserve"> </w:t>
            </w:r>
            <w:r>
              <w:t xml:space="preserve">ANNC_TARGET_CSE_ID</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OA_ATTRIBUTE</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OA_ATTRIBUTE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p>
    <w:p>
      <w:pPr>
        <w:pStyle w:val="PL"/>
        <w:numPr>
          <w:ilvl w:val="0"/>
          <w:numId w:val="14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OA_ATTRIBUTE attribute</w:t>
      </w:r>
      <w:r>
        <w:t xml:space="preserve"> </w:t>
      </w:r>
      <w:r>
        <w:rPr>
          <w:b/>
          <w:bCs/>
        </w:rPr>
        <w:t xml:space="preserve">set to</w:t>
      </w:r>
      <w:r>
        <w:t xml:space="preserve"> </w:t>
      </w:r>
      <w:r>
        <w:t xml:space="preserve">VALUE_2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TP/oneM2M/CSE/ANNC/UPD/011_CNT/MBS</w:t>
            </w:r>
          </w:p>
        </w:tc>
        <w:tc>
          <w:tcPr/>
          <w:p>
            <w:pPr>
              <w:pStyle w:val="TAC"/>
            </w:pPr>
            <w:r>
              <w:t xml:space="preserve">3 (container)</w:t>
            </w:r>
          </w:p>
        </w:tc>
        <w:tc>
          <w:tcPr/>
          <w:p>
            <w:pPr>
              <w:pStyle w:val="TAC"/>
            </w:pPr>
            <w:r>
              <w:t xml:space="preserve">maxByteSize</w:t>
            </w:r>
          </w:p>
        </w:tc>
      </w:tr>
      <w:tr>
        <w:tc>
          <w:tcPr/>
          <w:p>
            <w:pPr>
              <w:pStyle w:val="TAC"/>
            </w:pPr>
            <w:r>
              <w:t xml:space="preserve">TP/oneM2M/CSE/ANNC/UPD/011_GRP/MNM</w:t>
            </w:r>
          </w:p>
        </w:tc>
        <w:tc>
          <w:tcPr/>
          <w:p>
            <w:pPr>
              <w:pStyle w:val="TAC"/>
            </w:pPr>
            <w:r>
              <w:t xml:space="preserve">9 (group)</w:t>
            </w:r>
          </w:p>
        </w:tc>
        <w:tc>
          <w:tcPr/>
          <w:p>
            <w:pPr>
              <w:pStyle w:val="TAC"/>
            </w:pPr>
            <w:r>
              <w:t xml:space="preserve">maxNrOfMembers</w:t>
            </w:r>
          </w:p>
        </w:tc>
      </w:tr>
      <w:tr>
        <w:tc>
          <w:tcPr/>
          <w:p>
            <w:pPr>
              <w:pStyle w:val="TAC"/>
            </w:pPr>
            <w:r>
              <w:t xml:space="preserve">TP/oneM2M/CSE/ANNC/UPD/011_LCP/LOI</w:t>
            </w:r>
          </w:p>
        </w:tc>
        <w:tc>
          <w:tcPr/>
          <w:p>
            <w:pPr>
              <w:pStyle w:val="TAC"/>
            </w:pPr>
            <w:r>
              <w:t xml:space="preserve">10 (locationPolicy)</w:t>
            </w:r>
          </w:p>
        </w:tc>
        <w:tc>
          <w:tcPr/>
          <w:p>
            <w:pPr>
              <w:pStyle w:val="TAC"/>
            </w:pPr>
            <w:r>
              <w:t xml:space="preserve">locationContainerID</w:t>
            </w:r>
          </w:p>
        </w:tc>
      </w:tr>
      <w:tr>
        <w:tc>
          <w:tcPr/>
          <w:p>
            <w:pPr>
              <w:pStyle w:val="TAC"/>
            </w:pPr>
            <w:r>
              <w:t xml:space="preserve">TP/oneM2M/CSE/ANNC/UPD/011_MGO/DC</w:t>
            </w:r>
          </w:p>
        </w:tc>
        <w:tc>
          <w:tcPr/>
          <w:p>
            <w:pPr>
              <w:pStyle w:val="TAC"/>
            </w:pPr>
            <w:r>
              <w:t xml:space="preserve">13 (mgmtObj)</w:t>
            </w:r>
          </w:p>
        </w:tc>
        <w:tc>
          <w:tcPr/>
          <w:p>
            <w:pPr>
              <w:pStyle w:val="TAC"/>
            </w:pPr>
            <w:r>
              <w:t xml:space="preserve">description</w:t>
            </w:r>
          </w:p>
        </w:tc>
      </w:tr>
      <w:tr>
        <w:tc>
          <w:tcPr/>
          <w:p>
            <w:pPr>
              <w:pStyle w:val="TAC"/>
            </w:pPr>
            <w:r>
              <w:t xml:space="preserve">TP/oneM2M/CSE/ANNC/UPD/011_NOD/HCL</w:t>
            </w:r>
          </w:p>
        </w:tc>
        <w:tc>
          <w:tcPr/>
          <w:p>
            <w:pPr>
              <w:pStyle w:val="TAC"/>
            </w:pPr>
            <w:r>
              <w:t xml:space="preserve">14 (node)</w:t>
            </w:r>
          </w:p>
        </w:tc>
        <w:tc>
          <w:tcPr/>
          <w:p>
            <w:pPr>
              <w:pStyle w:val="TAC"/>
            </w:pPr>
            <w:r>
              <w:t xml:space="preserve">hostedCSELink</w:t>
            </w:r>
          </w:p>
        </w:tc>
      </w:tr>
      <w:tr>
        <w:tc>
          <w:tcPr/>
          <w:p>
            <w:pPr>
              <w:pStyle w:val="TAC"/>
            </w:pPr>
            <w:r>
              <w:t xml:space="preserve">TP/oneM2M/CSE/ANNC/UPD/011_SCH/SE</w:t>
            </w:r>
          </w:p>
        </w:tc>
        <w:tc>
          <w:tcPr/>
          <w:p>
            <w:pPr>
              <w:pStyle w:val="TAC"/>
            </w:pPr>
            <w:r>
              <w:t xml:space="preserve">18 (schedule)</w:t>
            </w:r>
          </w:p>
        </w:tc>
        <w:tc>
          <w:tcPr/>
          <w:p>
            <w:pPr>
              <w:pStyle w:val="TAC"/>
            </w:pPr>
            <w:r>
              <w:t xml:space="preserve">scheduleElement</w:t>
            </w:r>
          </w:p>
        </w:tc>
      </w:tr>
      <w:tr>
        <w:tc>
          <w:tcPr/>
          <w:p>
            <w:pPr>
              <w:pStyle w:val="TAC"/>
            </w:pPr>
            <w:r>
              <w:t xml:space="preserve">TP/oneM2M/CSE/ANNC/UPD/011_TS/MBS</w:t>
            </w:r>
          </w:p>
        </w:tc>
        <w:tc>
          <w:tcPr/>
          <w:p>
            <w:pPr>
              <w:pStyle w:val="TAC"/>
            </w:pPr>
            <w:r>
              <w:t xml:space="preserve">29 (timeSeries)</w:t>
            </w:r>
          </w:p>
        </w:tc>
        <w:tc>
          <w:tcPr/>
          <w:p>
            <w:pPr>
              <w:pStyle w:val="TAC"/>
            </w:pPr>
            <w:r>
              <w:t xml:space="preserve">maxByteSize</w:t>
            </w:r>
          </w:p>
        </w:tc>
      </w:tr>
    </w:tbl>
    <w:p>
      <w:pPr>
        <w:spacing w:before="0" w:after="180"/>
      </w:pPr>
    </w:p>
    <w:bookmarkEnd w:id="492"/>
    <w:bookmarkStart w:id="493" w:name="tponem2mcseanncupd012"/>
    <w:p>
      <w:pPr>
        <w:pStyle w:val="Heading6"/>
      </w:pPr>
      <w:r>
        <w:t xml:space="preserve">TP/oneM2M/CSE/ANNC/UPD/012</w:t>
      </w:r>
    </w:p>
    <w:tbl>
      <w:tblPr>
        <w:tblStyle w:val="Table"/>
        <w:tblW w:type="pct" w:w="4968"/>
        <w:tblLayout w:type="fixed"/>
        <w:tblLook w:firstRow="0" w:lastRow="0" w:firstColumn="0" w:lastColumn="0" w:noHBand="0" w:noVBand="0" w:val="0000"/>
      </w:tblPr>
      <w:tblGrid>
        <w:gridCol w:w="1152"/>
        <w:gridCol w:w="6015"/>
        <w:gridCol w:w="701"/>
      </w:tblGrid>
      <w:tr>
        <w:tc>
          <w:tcPr/>
          <w:p>
            <w:pPr>
              <w:pStyle w:val="TAC"/>
            </w:pPr>
            <w:r>
              <w:rPr>
                <w:b/>
                <w:bCs/>
              </w:rPr>
              <w:t xml:space="preserve">TP Id</w:t>
            </w:r>
          </w:p>
        </w:tc>
        <w:tc>
          <w:tcPr>
            <w:gridSpan w:val="2"/>
          </w:tcPr>
          <w:p>
            <w:pPr>
              <w:pStyle w:val="TAC"/>
            </w:pPr>
            <w:r>
              <w:t xml:space="preserve">TP/oneM2M/CSE/ANNC/UPD/012</w:t>
            </w:r>
          </w:p>
        </w:tc>
      </w:tr>
      <w:tr>
        <w:tc>
          <w:tcPr/>
          <w:p>
            <w:pPr>
              <w:pStyle w:val="TAC"/>
            </w:pPr>
            <w:r>
              <w:rPr>
                <w:b/>
                <w:bCs/>
              </w:rPr>
              <w:t xml:space="preserve">Test objective</w:t>
            </w:r>
          </w:p>
        </w:tc>
        <w:tc>
          <w:tcPr>
            <w:gridSpan w:val="2"/>
          </w:tcPr>
          <w:p>
            <w:pPr>
              <w:pStyle w:val="TAC"/>
            </w:pPr>
            <w:r>
              <w:t xml:space="preserve">Check that the IUT de-announces successfully an announced attribute when such attribute is deleted from announcedAttribute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10.2.18.9,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OA_ATTRIBUTE</w:t>
            </w:r>
            <w:r>
              <w:t xml:space="preserve"> </w:t>
            </w:r>
            <w:r>
              <w:rPr>
                <w:b/>
                <w:bCs/>
              </w:rPr>
              <w:t xml:space="preserve">and</w:t>
            </w:r>
            <w:r>
              <w:br/>
            </w:r>
            <w:r>
              <w:t xml:space="preserve">valid OA_ATTRIBUTE attribute</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announcedAttribute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p>
    <w:p>
      <w:pPr>
        <w:pStyle w:val="PL"/>
        <w:numPr>
          <w:ilvl w:val="0"/>
          <w:numId w:val="14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UPDATE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TARGET_ANNC_RESOURCE_ADDRESS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OA_ATTRIBUTE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r>
      <w:tr>
        <w:tc>
          <w:tcPr/>
          <w:p>
            <w:pPr>
              <w:pStyle w:val="TAC"/>
            </w:pPr>
            <w:r>
              <w:t xml:space="preserve">TP/oneM2M/CSE/ANNC/UPD/012_CNT/MBS</w:t>
            </w:r>
          </w:p>
        </w:tc>
        <w:tc>
          <w:tcPr/>
          <w:p>
            <w:pPr>
              <w:pStyle w:val="TAC"/>
            </w:pPr>
            <w:r>
              <w:t xml:space="preserve">3 (container)</w:t>
            </w:r>
          </w:p>
        </w:tc>
        <w:tc>
          <w:tcPr/>
          <w:p>
            <w:pPr>
              <w:pStyle w:val="TAC"/>
            </w:pPr>
            <w:r>
              <w:t xml:space="preserve">maxByteSize</w:t>
            </w:r>
          </w:p>
        </w:tc>
      </w:tr>
      <w:tr>
        <w:tc>
          <w:tcPr/>
          <w:p>
            <w:pPr>
              <w:pStyle w:val="TAC"/>
            </w:pPr>
            <w:r>
              <w:t xml:space="preserve">TP/oneM2M/CSE/ANNC/UPD/012_GRP/MT</w:t>
            </w:r>
          </w:p>
        </w:tc>
        <w:tc>
          <w:tcPr/>
          <w:p>
            <w:pPr>
              <w:pStyle w:val="TAC"/>
            </w:pPr>
            <w:r>
              <w:t xml:space="preserve">9 (group)</w:t>
            </w:r>
          </w:p>
        </w:tc>
        <w:tc>
          <w:tcPr/>
          <w:p>
            <w:pPr>
              <w:pStyle w:val="TAC"/>
            </w:pPr>
            <w:r>
              <w:t xml:space="preserve">memberType</w:t>
            </w:r>
          </w:p>
        </w:tc>
      </w:tr>
      <w:tr>
        <w:tc>
          <w:tcPr/>
          <w:p>
            <w:pPr>
              <w:pStyle w:val="TAC"/>
            </w:pPr>
            <w:r>
              <w:t xml:space="preserve">TP/oneM2M/CSE/ANNC/UPD/012_LCP/LOI</w:t>
            </w:r>
          </w:p>
        </w:tc>
        <w:tc>
          <w:tcPr/>
          <w:p>
            <w:pPr>
              <w:pStyle w:val="TAC"/>
            </w:pPr>
            <w:r>
              <w:t xml:space="preserve">10 (locationPolicy)</w:t>
            </w:r>
          </w:p>
        </w:tc>
        <w:tc>
          <w:tcPr/>
          <w:p>
            <w:pPr>
              <w:pStyle w:val="TAC"/>
            </w:pPr>
            <w:r>
              <w:t xml:space="preserve">locationContainerID</w:t>
            </w:r>
          </w:p>
        </w:tc>
      </w:tr>
      <w:tr>
        <w:tc>
          <w:tcPr/>
          <w:p>
            <w:pPr>
              <w:pStyle w:val="TAC"/>
            </w:pPr>
            <w:r>
              <w:t xml:space="preserve">TP/oneM2M/CSE/ANNC/UPD/012_MGO/DC</w:t>
            </w:r>
          </w:p>
        </w:tc>
        <w:tc>
          <w:tcPr/>
          <w:p>
            <w:pPr>
              <w:pStyle w:val="TAC"/>
            </w:pPr>
            <w:r>
              <w:t xml:space="preserve">13 (mgmtObj)</w:t>
            </w:r>
          </w:p>
        </w:tc>
        <w:tc>
          <w:tcPr/>
          <w:p>
            <w:pPr>
              <w:pStyle w:val="TAC"/>
            </w:pPr>
            <w:r>
              <w:t xml:space="preserve">description</w:t>
            </w:r>
          </w:p>
        </w:tc>
      </w:tr>
      <w:tr>
        <w:tc>
          <w:tcPr/>
          <w:p>
            <w:pPr>
              <w:pStyle w:val="TAC"/>
            </w:pPr>
            <w:r>
              <w:t xml:space="preserve">TP/oneM2M/CSE/ANNC/UPD/012_NOD/HCL</w:t>
            </w:r>
          </w:p>
        </w:tc>
        <w:tc>
          <w:tcPr/>
          <w:p>
            <w:pPr>
              <w:pStyle w:val="TAC"/>
            </w:pPr>
            <w:r>
              <w:t xml:space="preserve">14 (node)</w:t>
            </w:r>
          </w:p>
        </w:tc>
        <w:tc>
          <w:tcPr/>
          <w:p>
            <w:pPr>
              <w:pStyle w:val="TAC"/>
            </w:pPr>
            <w:r>
              <w:t xml:space="preserve">hostedCSELink</w:t>
            </w:r>
          </w:p>
        </w:tc>
      </w:tr>
      <w:tr>
        <w:tc>
          <w:tcPr/>
          <w:p>
            <w:pPr>
              <w:pStyle w:val="TAC"/>
            </w:pPr>
            <w:r>
              <w:t xml:space="preserve">TP/oneM2M/CSE/ANNC/UPD/012_SCH/SE</w:t>
            </w:r>
          </w:p>
        </w:tc>
        <w:tc>
          <w:tcPr/>
          <w:p>
            <w:pPr>
              <w:pStyle w:val="TAC"/>
            </w:pPr>
            <w:r>
              <w:t xml:space="preserve">18 (schedule)</w:t>
            </w:r>
          </w:p>
        </w:tc>
        <w:tc>
          <w:tcPr/>
          <w:p>
            <w:pPr>
              <w:pStyle w:val="TAC"/>
            </w:pPr>
            <w:r>
              <w:t xml:space="preserve">scheduleElement</w:t>
            </w:r>
          </w:p>
        </w:tc>
      </w:tr>
      <w:tr>
        <w:tc>
          <w:tcPr/>
          <w:p>
            <w:pPr>
              <w:pStyle w:val="TAC"/>
            </w:pPr>
            <w:r>
              <w:t xml:space="preserve">TP/oneM2M/CSE/ANNC/UPD/012_TS/MBS</w:t>
            </w:r>
          </w:p>
        </w:tc>
        <w:tc>
          <w:tcPr/>
          <w:p>
            <w:pPr>
              <w:pStyle w:val="TAC"/>
            </w:pPr>
            <w:r>
              <w:t xml:space="preserve">29 (timeSeries)</w:t>
            </w:r>
          </w:p>
        </w:tc>
        <w:tc>
          <w:tcPr/>
          <w:p>
            <w:pPr>
              <w:pStyle w:val="TAC"/>
            </w:pPr>
            <w:r>
              <w:t xml:space="preserve">maxByteSize</w:t>
            </w:r>
          </w:p>
        </w:tc>
      </w:tr>
    </w:tbl>
    <w:p>
      <w:pPr>
        <w:spacing w:before="0" w:after="180"/>
      </w:pPr>
    </w:p>
    <w:bookmarkEnd w:id="493"/>
    <w:bookmarkStart w:id="494" w:name="tponem2mcseanncupd013"/>
    <w:p>
      <w:pPr>
        <w:pStyle w:val="Heading6"/>
      </w:pPr>
      <w:r>
        <w:t xml:space="preserve">TP/oneM2M/CSE/ANNC/UPD/013</w:t>
      </w:r>
    </w:p>
    <w:tbl>
      <w:tblPr>
        <w:tblStyle w:val="Table"/>
        <w:tblW w:type="pct" w:w="4975"/>
        <w:tblLayout w:type="fixed"/>
        <w:tblLook w:firstRow="0" w:lastRow="0" w:firstColumn="0" w:lastColumn="0" w:noHBand="0" w:noVBand="0" w:val="0000"/>
      </w:tblPr>
      <w:tblGrid>
        <w:gridCol w:w="892"/>
        <w:gridCol w:w="6444"/>
        <w:gridCol w:w="543"/>
      </w:tblGrid>
      <w:tr>
        <w:tc>
          <w:tcPr/>
          <w:p>
            <w:pPr>
              <w:pStyle w:val="TAC"/>
            </w:pPr>
            <w:r>
              <w:rPr>
                <w:b/>
                <w:bCs/>
              </w:rPr>
              <w:t xml:space="preserve">TP Id</w:t>
            </w:r>
          </w:p>
        </w:tc>
        <w:tc>
          <w:tcPr>
            <w:gridSpan w:val="2"/>
          </w:tcPr>
          <w:p>
            <w:pPr>
              <w:pStyle w:val="TAC"/>
            </w:pPr>
            <w:r>
              <w:t xml:space="preserve">TP/oneM2M/CSE/ANNC/UPD/013</w:t>
            </w:r>
          </w:p>
        </w:tc>
      </w:tr>
      <w:tr>
        <w:tc>
          <w:tcPr/>
          <w:p>
            <w:pPr>
              <w:pStyle w:val="TAC"/>
            </w:pPr>
            <w:r>
              <w:rPr>
                <w:b/>
                <w:bCs/>
              </w:rPr>
              <w:t xml:space="preserve">Test objective</w:t>
            </w:r>
          </w:p>
        </w:tc>
        <w:tc>
          <w:tcPr>
            <w:gridSpan w:val="2"/>
          </w:tcPr>
          <w:p>
            <w:pPr>
              <w:pStyle w:val="TAC"/>
            </w:pPr>
            <w:r>
              <w:t xml:space="preserve">Check that the IUT provides confirmation of the de-announcement of an attribute to the originator of the initiating request after a successful attribute de-announcement procedure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10.2.18.7,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t xml:space="preserve"> </w:t>
            </w:r>
            <w:r>
              <w:rPr>
                <w:b/>
                <w:bCs/>
              </w:rPr>
              <w:t xml:space="preserve">and</w:t>
            </w:r>
            <w:r>
              <w:br/>
            </w:r>
            <w:r>
              <w:t xml:space="preserve">announcedAttribute attribute</w:t>
            </w:r>
            <w:r>
              <w:t xml:space="preserve"> </w:t>
            </w:r>
            <w:r>
              <w:rPr>
                <w:b/>
                <w:bCs/>
              </w:rPr>
              <w:t xml:space="preserve">set to</w:t>
            </w:r>
            <w:r>
              <w:t xml:space="preserve"> </w:t>
            </w:r>
            <w:r>
              <w:t xml:space="preserve">OA_ATTRIBUTE</w:t>
            </w:r>
            <w:r>
              <w:t xml:space="preserve"> </w:t>
            </w:r>
            <w:r>
              <w:rPr>
                <w:b/>
                <w:bCs/>
              </w:rPr>
              <w:t xml:space="preserve">and</w:t>
            </w:r>
            <w:r>
              <w:br/>
            </w:r>
            <w:r>
              <w:t xml:space="preserve">valid OA_ATTRIBUTE attribute</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Content</w:t>
            </w:r>
            <w:r>
              <w:t xml:space="preserve"> </w:t>
            </w:r>
            <w:r>
              <w:rPr>
                <w:b/>
                <w:bCs/>
              </w:rPr>
              <w:t xml:space="preserve">containing</w:t>
            </w:r>
            <w:r>
              <w:br/>
            </w:r>
            <w:r>
              <w:t xml:space="preserve">RESOURCE_TYPE resource</w:t>
            </w:r>
            <w:r>
              <w:t xml:space="preserve"> </w:t>
            </w:r>
            <w:r>
              <w:rPr>
                <w:b/>
                <w:bCs/>
              </w:rPr>
              <w:t xml:space="preserve">containing</w:t>
            </w:r>
            <w:r>
              <w:br/>
            </w:r>
            <w:r>
              <w:t xml:space="preserve">announcedAttribute attribute</w:t>
            </w:r>
            <w:r>
              <w:t xml:space="preserve"> </w:t>
            </w:r>
            <w:r>
              <w:rPr>
                <w:b/>
                <w:bCs/>
              </w:rPr>
              <w:t xml:space="preserve">set to</w:t>
            </w:r>
            <w:r>
              <w:t xml:space="preserve"> </w:t>
            </w:r>
            <w:r>
              <w:t xml:space="preserve">NULL</w:t>
            </w:r>
            <w:r>
              <w:br/>
            </w:r>
            <w:r>
              <w:rPr>
                <w:b/>
                <w:bCs/>
              </w:rPr>
              <w:t xml:space="preserve">and</w:t>
            </w:r>
            <w:r>
              <w:t xml:space="preserve"> </w:t>
            </w:r>
            <w:r>
              <w:t xml:space="preserve">The IUT</w:t>
            </w:r>
            <w:r>
              <w:t xml:space="preserve"> </w:t>
            </w:r>
            <w:r>
              <w:rPr>
                <w:b/>
                <w:bCs/>
              </w:rPr>
              <w:t xml:space="preserve">having sent</w:t>
            </w:r>
            <w:r>
              <w:t xml:space="preserve"> </w:t>
            </w:r>
            <w:r>
              <w:t xml:space="preserve">a valid UPDATE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TARGET_ANNC_RESOURCE_ADDRESS</w:t>
            </w:r>
            <w:r>
              <w:t xml:space="preserve"> </w:t>
            </w:r>
            <w:r>
              <w:rPr>
                <w:b/>
                <w:bCs/>
              </w:rPr>
              <w:t xml:space="preserve">and</w:t>
            </w:r>
            <w:r>
              <w:br/>
            </w:r>
            <w:r>
              <w:t xml:space="preserve">Content</w:t>
            </w:r>
            <w:r>
              <w:t xml:space="preserve"> </w:t>
            </w:r>
            <w:r>
              <w:rPr>
                <w:b/>
                <w:bCs/>
              </w:rPr>
              <w:t xml:space="preserve">containing</w:t>
            </w:r>
            <w:r>
              <w:br/>
            </w:r>
            <w:r>
              <w:t xml:space="preserve">RESOURCE_TYPE announced variant resource</w:t>
            </w:r>
            <w:r>
              <w:t xml:space="preserve"> </w:t>
            </w:r>
            <w:r>
              <w:rPr>
                <w:b/>
                <w:bCs/>
              </w:rPr>
              <w:t xml:space="preserve">containing</w:t>
            </w:r>
            <w:r>
              <w:br/>
            </w:r>
            <w:r>
              <w:t xml:space="preserve">OA_ATTRIBUTE attribute</w:t>
            </w:r>
            <w:r>
              <w:t xml:space="preserve"> </w:t>
            </w:r>
            <w:r>
              <w:rPr>
                <w:b/>
                <w:bCs/>
              </w:rPr>
              <w:t xml:space="preserve">set to</w:t>
            </w:r>
            <w:r>
              <w:t xml:space="preserve"> </w:t>
            </w:r>
            <w:r>
              <w:t xml:space="preserve">NULL</w:t>
            </w:r>
            <w:r>
              <w:br/>
            </w:r>
            <w:r>
              <w:rPr>
                <w:b/>
                <w:bCs/>
              </w:rPr>
              <w:t xml:space="preserve">}</w:t>
            </w:r>
          </w:p>
        </w:tc>
      </w:tr>
    </w:tbl>
    <w:p>
      <w:pPr>
        <w:spacing w:before="0" w:after="180"/>
      </w:pPr>
    </w:p>
    <w:p>
      <w:pPr>
        <w:pStyle w:val="PL"/>
        <w:numPr>
          <w:ilvl w:val="0"/>
          <w:numId w:val="14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containing</w:t>
      </w:r>
      <w:r>
        <w:t xml:space="preserve">  | |</w:t>
      </w:r>
      <w:r>
        <w:br/>
      </w:r>
      <w:r>
        <w:t xml:space="preserve">                     | RESOURCE_TYPE announced variant resource</w:t>
      </w:r>
      <w:r>
        <w:t xml:space="preserve"> </w:t>
      </w:r>
      <w:r>
        <w:rPr>
          <w:b/>
          <w:bCs/>
        </w:rPr>
        <w:t xml:space="preserve">containing</w:t>
      </w:r>
      <w:r>
        <w:t xml:space="preserve">  | |</w:t>
      </w:r>
      <w:r>
        <w:br/>
      </w:r>
      <w:r>
        <w:t xml:space="preserve">                     | no OA_ATTRIBUTE attribute  | |</w:t>
      </w:r>
      <w:r>
        <w:br/>
      </w:r>
      <w:r>
        <w:t xml:space="preserve">                     |</w:t>
      </w:r>
      <w:r>
        <w:rPr>
          <w:b/>
          <w:bCs/>
        </w:rPr>
        <w:t xml:space="preserve">}</w:t>
      </w:r>
      <w:r>
        <w:t xml:space="preserve"> </w:t>
      </w:r>
      <w:r>
        <w:t xml:space="preserve">| |</w:t>
      </w:r>
    </w:p>
    <w:p>
      <w:pPr>
        <w:pStyle w:val="PL"/>
        <w:numPr>
          <w:ilvl w:val="0"/>
          <w:numId w:val="14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RESOURCE_TYPE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RESOURCE_TYPE resource</w:t>
      </w:r>
      <w:r>
        <w:t xml:space="preserve"> </w:t>
      </w:r>
      <w:r>
        <w:rPr>
          <w:b/>
          <w:bCs/>
        </w:rPr>
        <w:t xml:space="preserve">containing</w:t>
      </w:r>
      <w:r>
        <w:t xml:space="preserve">  | |</w:t>
      </w:r>
      <w:r>
        <w:br/>
      </w:r>
      <w:r>
        <w:t xml:space="preserve">                     | no announcedAttribute attribute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OA_ATTRIBUTE</w:t>
            </w:r>
          </w:p>
        </w:tc>
        <w:tc>
          <w:tcPr/>
          <w:p>
            <w:pPr>
              <w:pStyle w:val="TAH"/>
            </w:pPr>
            <w:r>
              <w:rPr>
                <w:b w:val="true"/>
                <w:bCs/>
              </w:rPr>
              <w:t xml:space="preserve">PICS</w:t>
            </w:r>
          </w:p>
        </w:tc>
      </w:tr>
      <w:tr>
        <w:tc>
          <w:tcPr/>
          <w:p>
            <w:pPr>
              <w:pStyle w:val="TAC"/>
            </w:pPr>
            <w:r>
              <w:t xml:space="preserve">TP/oneM2M/CSE/ANNC/UPD/013_CNT/MBS</w:t>
            </w:r>
          </w:p>
        </w:tc>
        <w:tc>
          <w:tcPr/>
          <w:p>
            <w:pPr>
              <w:pStyle w:val="TAC"/>
            </w:pPr>
            <w:r>
              <w:t xml:space="preserve">3 (container)</w:t>
            </w:r>
          </w:p>
        </w:tc>
        <w:tc>
          <w:tcPr/>
          <w:p>
            <w:pPr>
              <w:pStyle w:val="TAC"/>
            </w:pPr>
            <w:r>
              <w:t xml:space="preserve">maxByteSize</w:t>
            </w:r>
          </w:p>
        </w:tc>
        <w:tc>
          <w:tcPr/>
          <w:p>
            <w:pPr>
              <w:pStyle w:val="TAC"/>
            </w:pPr>
            <w:r>
              <w:t xml:space="preserve">PICS_IN_PROFILE</w:t>
            </w:r>
          </w:p>
        </w:tc>
      </w:tr>
      <w:tr>
        <w:tc>
          <w:tcPr/>
          <w:p>
            <w:pPr>
              <w:pStyle w:val="TAC"/>
            </w:pPr>
            <w:r>
              <w:t xml:space="preserve">TP/oneM2M/CSE/ANNC/UPD/013_GRP/MNM</w:t>
            </w:r>
          </w:p>
        </w:tc>
        <w:tc>
          <w:tcPr/>
          <w:p>
            <w:pPr>
              <w:pStyle w:val="TAC"/>
            </w:pPr>
            <w:r>
              <w:t xml:space="preserve">9 (group)</w:t>
            </w:r>
          </w:p>
        </w:tc>
        <w:tc>
          <w:tcPr/>
          <w:p>
            <w:pPr>
              <w:pStyle w:val="TAC"/>
            </w:pPr>
            <w:r>
              <w:t xml:space="preserve">maxNrOfMembers</w:t>
            </w:r>
          </w:p>
        </w:tc>
        <w:tc>
          <w:tcPr/>
          <w:p>
            <w:pPr>
              <w:pStyle w:val="TAC"/>
            </w:pPr>
          </w:p>
        </w:tc>
      </w:tr>
      <w:tr>
        <w:tc>
          <w:tcPr/>
          <w:p>
            <w:pPr>
              <w:pStyle w:val="TAC"/>
            </w:pPr>
            <w:r>
              <w:t xml:space="preserve">TP/oneM2M/CSE/ANNC/UPD/013_LCP/LOI</w:t>
            </w:r>
          </w:p>
        </w:tc>
        <w:tc>
          <w:tcPr/>
          <w:p>
            <w:pPr>
              <w:pStyle w:val="TAC"/>
            </w:pPr>
            <w:r>
              <w:t xml:space="preserve">10 (locationPolicy)</w:t>
            </w:r>
          </w:p>
        </w:tc>
        <w:tc>
          <w:tcPr/>
          <w:p>
            <w:pPr>
              <w:pStyle w:val="TAC"/>
            </w:pPr>
            <w:r>
              <w:t xml:space="preserve">locationContainerID</w:t>
            </w:r>
          </w:p>
        </w:tc>
        <w:tc>
          <w:tcPr/>
          <w:p>
            <w:pPr>
              <w:pStyle w:val="TAC"/>
            </w:pPr>
          </w:p>
        </w:tc>
      </w:tr>
      <w:tr>
        <w:tc>
          <w:tcPr/>
          <w:p>
            <w:pPr>
              <w:pStyle w:val="TAC"/>
            </w:pPr>
            <w:r>
              <w:t xml:space="preserve">TP/oneM2M/CSE/ANNC/UPD/013_MGO/DC</w:t>
            </w:r>
          </w:p>
        </w:tc>
        <w:tc>
          <w:tcPr/>
          <w:p>
            <w:pPr>
              <w:pStyle w:val="TAC"/>
            </w:pPr>
            <w:r>
              <w:t xml:space="preserve">13 (mgmtObj)</w:t>
            </w:r>
          </w:p>
        </w:tc>
        <w:tc>
          <w:tcPr/>
          <w:p>
            <w:pPr>
              <w:pStyle w:val="TAC"/>
            </w:pPr>
            <w:r>
              <w:t xml:space="preserve">description</w:t>
            </w:r>
          </w:p>
        </w:tc>
        <w:tc>
          <w:tcPr/>
          <w:p>
            <w:pPr>
              <w:pStyle w:val="TAC"/>
            </w:pPr>
          </w:p>
        </w:tc>
      </w:tr>
      <w:tr>
        <w:tc>
          <w:tcPr/>
          <w:p>
            <w:pPr>
              <w:pStyle w:val="TAC"/>
            </w:pPr>
            <w:r>
              <w:t xml:space="preserve">TP/oneM2M/CSE/ANNC/UPD/013_NOD/HCL</w:t>
            </w:r>
          </w:p>
        </w:tc>
        <w:tc>
          <w:tcPr/>
          <w:p>
            <w:pPr>
              <w:pStyle w:val="TAC"/>
            </w:pPr>
            <w:r>
              <w:t xml:space="preserve">14 (node)</w:t>
            </w:r>
          </w:p>
        </w:tc>
        <w:tc>
          <w:tcPr/>
          <w:p>
            <w:pPr>
              <w:pStyle w:val="TAC"/>
            </w:pPr>
            <w:r>
              <w:t xml:space="preserve">hostedCSELink</w:t>
            </w:r>
          </w:p>
        </w:tc>
        <w:tc>
          <w:tcPr/>
          <w:p>
            <w:pPr>
              <w:pStyle w:val="TAC"/>
            </w:pPr>
          </w:p>
        </w:tc>
      </w:tr>
      <w:tr>
        <w:tc>
          <w:tcPr/>
          <w:p>
            <w:pPr>
              <w:pStyle w:val="TAC"/>
            </w:pPr>
            <w:r>
              <w:t xml:space="preserve">TP/oneM2M/CSE/ANNC/UPD/013_SCH/SE</w:t>
            </w:r>
          </w:p>
        </w:tc>
        <w:tc>
          <w:tcPr/>
          <w:p>
            <w:pPr>
              <w:pStyle w:val="TAC"/>
            </w:pPr>
            <w:r>
              <w:t xml:space="preserve">18 (schedule)</w:t>
            </w:r>
          </w:p>
        </w:tc>
        <w:tc>
          <w:tcPr/>
          <w:p>
            <w:pPr>
              <w:pStyle w:val="TAC"/>
            </w:pPr>
            <w:r>
              <w:t xml:space="preserve">scheduleElement</w:t>
            </w:r>
          </w:p>
        </w:tc>
        <w:tc>
          <w:tcPr/>
          <w:p>
            <w:pPr>
              <w:pStyle w:val="TAC"/>
            </w:pPr>
          </w:p>
        </w:tc>
      </w:tr>
      <w:tr>
        <w:tc>
          <w:tcPr/>
          <w:p>
            <w:pPr>
              <w:pStyle w:val="TAC"/>
            </w:pPr>
            <w:r>
              <w:t xml:space="preserve">TP/oneM2M/CSE/ANNC/UPD/013_TS/MBS</w:t>
            </w:r>
          </w:p>
        </w:tc>
        <w:tc>
          <w:tcPr/>
          <w:p>
            <w:pPr>
              <w:pStyle w:val="TAC"/>
            </w:pPr>
            <w:r>
              <w:t xml:space="preserve">29 (timeSeries)</w:t>
            </w:r>
          </w:p>
        </w:tc>
        <w:tc>
          <w:tcPr/>
          <w:p>
            <w:pPr>
              <w:pStyle w:val="TAC"/>
            </w:pPr>
            <w:r>
              <w:t xml:space="preserve">maxByteSize</w:t>
            </w:r>
          </w:p>
        </w:tc>
        <w:tc>
          <w:tcPr/>
          <w:p>
            <w:pPr>
              <w:pStyle w:val="TAC"/>
            </w:pPr>
          </w:p>
        </w:tc>
      </w:tr>
    </w:tbl>
    <w:p>
      <w:pPr>
        <w:spacing w:before="0" w:after="180"/>
      </w:pPr>
    </w:p>
    <w:bookmarkEnd w:id="494"/>
    <w:bookmarkStart w:id="495" w:name="tponem2mcseanncupd014"/>
    <w:p>
      <w:pPr>
        <w:pStyle w:val="Heading6"/>
      </w:pPr>
      <w:r>
        <w:t xml:space="preserve">TP/oneM2M/CSE/ANNC/UPD/014</w:t>
      </w:r>
    </w:p>
    <w:tbl>
      <w:tblPr>
        <w:tblStyle w:val="Table"/>
        <w:tblW w:type="pct" w:w="4979"/>
        <w:tblLayout w:type="fixed"/>
        <w:tblLook w:firstRow="0" w:lastRow="0" w:firstColumn="0" w:lastColumn="0" w:noHBand="0" w:noVBand="0" w:val="0000"/>
      </w:tblPr>
      <w:tblGrid>
        <w:gridCol w:w="778"/>
        <w:gridCol w:w="6633"/>
        <w:gridCol w:w="473"/>
      </w:tblGrid>
      <w:tr>
        <w:tc>
          <w:tcPr/>
          <w:p>
            <w:pPr>
              <w:pStyle w:val="TAC"/>
            </w:pPr>
            <w:r>
              <w:rPr>
                <w:b/>
                <w:bCs/>
              </w:rPr>
              <w:t xml:space="preserve">TP Id</w:t>
            </w:r>
          </w:p>
        </w:tc>
        <w:tc>
          <w:tcPr>
            <w:gridSpan w:val="2"/>
          </w:tcPr>
          <w:p>
            <w:pPr>
              <w:pStyle w:val="TAC"/>
            </w:pPr>
            <w:r>
              <w:t xml:space="preserve">TP/oneM2M/CSE/ANNC/UPD/014</w:t>
            </w:r>
          </w:p>
        </w:tc>
      </w:tr>
      <w:tr>
        <w:tc>
          <w:tcPr/>
          <w:p>
            <w:pPr>
              <w:pStyle w:val="TAC"/>
            </w:pPr>
            <w:r>
              <w:rPr>
                <w:b/>
                <w:bCs/>
              </w:rPr>
              <w:t xml:space="preserve">Test objective</w:t>
            </w:r>
          </w:p>
        </w:tc>
        <w:tc>
          <w:tcPr>
            <w:gridSpan w:val="2"/>
          </w:tcPr>
          <w:p>
            <w:pPr>
              <w:pStyle w:val="TAC"/>
            </w:pPr>
            <w:r>
              <w:t xml:space="preserve">Check that the IUT removes an announcement target CSE from the announceTo attribute if it does not return successful CREATE response for the announced resource (for an UPDATE initiating resource announcement)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10.2.18.4</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CSE</w:t>
            </w:r>
            <w:r>
              <w:br/>
            </w:r>
            <w:r>
              <w:rPr>
                <w:b/>
                <w:bCs/>
              </w:rPr>
              <w:t xml:space="preserve">and</w:t>
            </w:r>
            <w:r>
              <w:t xml:space="preserve"> </w:t>
            </w:r>
            <w:r>
              <w:t xml:space="preserve">the IUT</w:t>
            </w:r>
            <w:r>
              <w:t xml:space="preserve"> </w:t>
            </w:r>
            <w:r>
              <w:rPr>
                <w:b/>
                <w:bCs/>
              </w:rPr>
              <w:t xml:space="preserve">having created</w:t>
            </w:r>
            <w:r>
              <w:t xml:space="preserve"> </w:t>
            </w:r>
            <w:r>
              <w:t xml:space="preserve">the container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CONTAINER_RESOURCE_ADDRESS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CONTAINER_RESOURCE_ADDRESS</w:t>
            </w:r>
            <w:r>
              <w:t xml:space="preserve"> </w:t>
            </w:r>
            <w:r>
              <w:rPr>
                <w:b/>
                <w:bCs/>
              </w:rPr>
              <w:t xml:space="preserve">and</w:t>
            </w:r>
            <w:r>
              <w:br/>
            </w:r>
            <w:r>
              <w:t xml:space="preserve">From</w:t>
            </w:r>
            <w:r>
              <w:t xml:space="preserve"> </w:t>
            </w:r>
            <w:r>
              <w:rPr>
                <w:b/>
                <w:bCs/>
              </w:rPr>
              <w:t xml:space="preserve">set to</w:t>
            </w:r>
            <w:r>
              <w:t xml:space="preserve"> </w:t>
            </w:r>
            <w:r>
              <w:t xml:space="preserve">AE-ID</w:t>
            </w:r>
            <w:r>
              <w:t xml:space="preserve"> </w:t>
            </w:r>
            <w:r>
              <w:rPr>
                <w:b/>
                <w:bCs/>
              </w:rPr>
              <w:t xml:space="preserve">and</w:t>
            </w:r>
            <w:r>
              <w:br/>
            </w:r>
            <w:r>
              <w:t xml:space="preserve">Content</w:t>
            </w:r>
            <w:r>
              <w:t xml:space="preserve"> </w:t>
            </w:r>
            <w:r>
              <w:rPr>
                <w:b/>
                <w:bCs/>
              </w:rPr>
              <w:t xml:space="preserve">containing</w:t>
            </w:r>
            <w:r>
              <w:br/>
            </w:r>
            <w:r>
              <w:t xml:space="preserve">container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ANNC_TARGET_CSE_ID</w:t>
            </w:r>
            <w:r>
              <w:br/>
            </w:r>
            <w:r>
              <w:rPr>
                <w:b/>
                <w:bCs/>
              </w:rPr>
              <w:t xml:space="preserve">and</w:t>
            </w:r>
            <w:r>
              <w:t xml:space="preserve"> </w:t>
            </w:r>
            <w:r>
              <w:t xml:space="preserve">the IUT</w:t>
            </w:r>
            <w:r>
              <w:t xml:space="preserve"> </w:t>
            </w:r>
            <w:r>
              <w:rPr>
                <w:b/>
                <w:bCs/>
              </w:rPr>
              <w:t xml:space="preserve">having created</w:t>
            </w:r>
            <w:r>
              <w:t xml:space="preserve"> </w:t>
            </w:r>
            <w:r>
              <w:t xml:space="preserve">a CSEBaseAnnc at CSE_BASE_ANNC_RESOURCE_ADDRESS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w:t>
            </w:r>
            <w:r>
              <w:t xml:space="preserve"> </w:t>
            </w:r>
            <w:r>
              <w:rPr>
                <w:b/>
                <w:bCs/>
              </w:rPr>
              <w:t xml:space="preserve">containing</w:t>
            </w:r>
            <w:r>
              <w:br/>
            </w:r>
            <w:r>
              <w:t xml:space="preserve">To</w:t>
            </w:r>
            <w:r>
              <w:t xml:space="preserve"> </w:t>
            </w:r>
            <w:r>
              <w:rPr>
                <w:b/>
                <w:bCs/>
              </w:rPr>
              <w:t xml:space="preserve">set to</w:t>
            </w:r>
            <w:r>
              <w:t xml:space="preserve"> </w:t>
            </w:r>
            <w:r>
              <w:t xml:space="preserve">CSE_BASE_ANNC_RESOURCE_ADDRESS</w:t>
            </w:r>
            <w:r>
              <w:t xml:space="preserve"> </w:t>
            </w:r>
            <w:r>
              <w:rPr>
                <w:b/>
                <w:bCs/>
              </w:rPr>
              <w:t xml:space="preserve">and</w:t>
            </w:r>
            <w:r>
              <w:br/>
            </w:r>
            <w:r>
              <w:t xml:space="preserve">Content</w:t>
            </w:r>
            <w:r>
              <w:t xml:space="preserve"> </w:t>
            </w:r>
            <w:r>
              <w:rPr>
                <w:b/>
                <w:bCs/>
              </w:rPr>
              <w:t xml:space="preserve">containin g</w:t>
            </w:r>
            <w:r>
              <w:br/>
            </w:r>
            <w:r>
              <w:t xml:space="preserve">containerAnnc resource</w:t>
            </w:r>
            <w:r>
              <w:t xml:space="preserve"> </w:t>
            </w:r>
            <w:r>
              <w:rPr>
                <w:b/>
                <w:bCs/>
              </w:rPr>
              <w:t xml:space="preserve">containing</w:t>
            </w:r>
            <w:r>
              <w:br/>
            </w:r>
            <w:r>
              <w:t xml:space="preserve">MA (mandatory) attributes</w:t>
            </w:r>
            <w:r>
              <w:br/>
            </w:r>
            <w:r>
              <w:rPr>
                <w:b/>
                <w:bCs/>
              </w:rPr>
              <w:t xml:space="preserve">}</w:t>
            </w:r>
          </w:p>
        </w:tc>
      </w:tr>
    </w:tbl>
    <w:p>
      <w:pPr>
        <w:spacing w:before="0" w:after="180"/>
      </w:pPr>
    </w:p>
    <w:p>
      <w:pPr>
        <w:pStyle w:val="PL"/>
        <w:numPr>
          <w:ilvl w:val="0"/>
          <w:numId w:val="14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p>
    <w:p>
      <w:pPr>
        <w:pStyle w:val="PL"/>
        <w:numPr>
          <w:ilvl w:val="0"/>
          <w:numId w:val="14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updates</w:t>
      </w:r>
      <w:r>
        <w:t xml:space="preserve"> </w:t>
      </w:r>
      <w:r>
        <w:t xml:space="preserve">the 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rPr>
          <w:b/>
          <w:bCs/>
        </w:rPr>
        <w:t xml:space="preserve">containing</w:t>
      </w:r>
      <w:r>
        <w:t xml:space="preserve">  | |</w:t>
      </w:r>
      <w:r>
        <w:br/>
      </w:r>
      <w:r>
        <w:t xml:space="preserve">                     | announceTo attribute empty  | |</w:t>
      </w:r>
      <w:r>
        <w:br/>
      </w:r>
      <w:r>
        <w:t xml:space="preserve">                     |</w:t>
      </w:r>
      <w:r>
        <w:rPr>
          <w:b/>
          <w:bCs/>
        </w:rPr>
        <w:t xml:space="preserve">}</w:t>
      </w:r>
      <w:r>
        <w:t xml:space="preserve"> </w:t>
      </w:r>
      <w:r>
        <w:t xml:space="preserve">| |</w:t>
      </w:r>
      <w:r>
        <w:br/>
      </w:r>
      <w:r>
        <w:t xml:space="preserve">+———————-+—————————————————————————————————————————————————————————————————+————-+</w:t>
      </w:r>
    </w:p>
    <w:bookmarkEnd w:id="495"/>
    <w:bookmarkEnd w:id="496"/>
    <w:bookmarkStart w:id="499" w:name="delete-operation-7"/>
    <w:p>
      <w:pPr>
        <w:pStyle w:val="Heading5"/>
      </w:pPr>
      <w:r>
        <w:t>7.2.2.11.5</w:t>
        <w:tab/>
        <w:t xml:space="preserve">DELETE Operation</w:t>
      </w:r>
    </w:p>
    <w:bookmarkStart w:id="497" w:name="tponem2mcseanncdel001"/>
    <w:p>
      <w:pPr>
        <w:pStyle w:val="Heading6"/>
      </w:pPr>
      <w:r>
        <w:t xml:space="preserve">TP/oneM2M/CSE/ANNC/DEL/001</w:t>
      </w:r>
    </w:p>
    <w:tbl>
      <w:tblPr>
        <w:tblStyle w:val="Table"/>
        <w:tblW w:type="pct" w:w="4979"/>
        <w:tblLayout w:type="fixed"/>
        <w:tblLook w:firstRow="0" w:lastRow="0" w:firstColumn="0" w:lastColumn="0" w:noHBand="0" w:noVBand="0" w:val="0000"/>
      </w:tblPr>
      <w:tblGrid>
        <w:gridCol w:w="749"/>
        <w:gridCol w:w="6681"/>
        <w:gridCol w:w="456"/>
      </w:tblGrid>
      <w:tr>
        <w:tc>
          <w:tcPr/>
          <w:p>
            <w:pPr>
              <w:pStyle w:val="TAC"/>
            </w:pPr>
            <w:r>
              <w:rPr>
                <w:b/>
                <w:bCs/>
              </w:rPr>
              <w:t xml:space="preserve">TP Id</w:t>
            </w:r>
          </w:p>
        </w:tc>
        <w:tc>
          <w:tcPr>
            <w:gridSpan w:val="2"/>
          </w:tcPr>
          <w:p>
            <w:pPr>
              <w:pStyle w:val="TAC"/>
            </w:pPr>
            <w:r>
              <w:t xml:space="preserve">TP/oneM2M/CSE/ANNC/DEL/001</w:t>
            </w:r>
          </w:p>
        </w:tc>
      </w:tr>
      <w:tr>
        <w:tc>
          <w:tcPr/>
          <w:p>
            <w:pPr>
              <w:pStyle w:val="TAC"/>
            </w:pPr>
            <w:r>
              <w:rPr>
                <w:b/>
                <w:bCs/>
              </w:rPr>
              <w:t xml:space="preserve">Test objective</w:t>
            </w:r>
          </w:p>
        </w:tc>
        <w:tc>
          <w:tcPr>
            <w:gridSpan w:val="2"/>
          </w:tcPr>
          <w:p>
            <w:pPr>
              <w:pStyle w:val="TAC"/>
            </w:pPr>
            <w:r>
              <w:t xml:space="preserve">Check that the IUT provides confirmation of resource de-announcement to the originator of the initiating request after a successful resource de-announcement procedure (for a DELETE initiating resource de-announcement)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10.2.18.3,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w:t>
            </w:r>
            <w:r>
              <w:br/>
            </w:r>
            <w:r>
              <w:t xml:space="preserve">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DELETE Request</w:t>
            </w:r>
            <w:r>
              <w:t xml:space="preserve"> </w:t>
            </w:r>
            <w:r>
              <w:rPr>
                <w:b/>
                <w:bCs/>
              </w:rPr>
              <w:t xml:space="preserve">containing</w:t>
            </w:r>
            <w:r>
              <w:br/>
            </w:r>
            <w:r>
              <w:t xml:space="preserve">To</w:t>
            </w:r>
            <w:r>
              <w:t xml:space="preserve"> </w:t>
            </w:r>
            <w:r>
              <w:rPr>
                <w:b/>
                <w:bCs/>
              </w:rPr>
              <w:t xml:space="preserve">set to</w:t>
            </w:r>
            <w:r>
              <w:t xml:space="preserve"> </w:t>
            </w:r>
            <w:r>
              <w:t xml:space="preserve">TARGET_ANNC_RESOURCE_ADDRESS</w:t>
            </w:r>
            <w:r>
              <w:br/>
            </w:r>
            <w:r>
              <w:rPr>
                <w:b/>
                <w:bCs/>
              </w:rPr>
              <w:t xml:space="preserve">}</w:t>
            </w:r>
          </w:p>
        </w:tc>
      </w:tr>
    </w:tbl>
    <w:p>
      <w:pPr>
        <w:spacing w:before="0" w:after="180"/>
      </w:pPr>
    </w:p>
    <w:p>
      <w:pPr>
        <w:pStyle w:val="PL"/>
        <w:numPr>
          <w:ilvl w:val="0"/>
          <w:numId w:val="14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ANNC_TARGET_CSE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p>
    <w:p>
      <w:pPr>
        <w:pStyle w:val="PL"/>
        <w:numPr>
          <w:ilvl w:val="0"/>
          <w:numId w:val="14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deletes</w:t>
      </w:r>
      <w:r>
        <w:t xml:space="preserve"> </w:t>
      </w:r>
      <w:r>
        <w:t xml:space="preserve">the RESOURCE_TYPE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TP/oneM2M/CSE/ANNC/DEL/001_ACP</w:t>
            </w:r>
          </w:p>
        </w:tc>
        <w:tc>
          <w:tcPr/>
          <w:p>
            <w:pPr>
              <w:pStyle w:val="TAC"/>
            </w:pPr>
            <w:r>
              <w:t xml:space="preserve">1 (accesControlPolicy)</w:t>
            </w:r>
          </w:p>
        </w:tc>
      </w:tr>
      <w:tr>
        <w:tc>
          <w:tcPr/>
          <w:p>
            <w:pPr>
              <w:pStyle w:val="TAC"/>
            </w:pPr>
            <w:r>
              <w:t xml:space="preserve">TP/oneM2M/CSE/ANNC/DEL/001_CNT</w:t>
            </w:r>
          </w:p>
        </w:tc>
        <w:tc>
          <w:tcPr/>
          <w:p>
            <w:pPr>
              <w:pStyle w:val="TAC"/>
            </w:pPr>
            <w:r>
              <w:t xml:space="preserve">3 (container)</w:t>
            </w:r>
          </w:p>
        </w:tc>
      </w:tr>
      <w:tr>
        <w:tc>
          <w:tcPr/>
          <w:p>
            <w:pPr>
              <w:pStyle w:val="TAC"/>
            </w:pPr>
            <w:r>
              <w:t xml:space="preserve">TP/oneM2M/CSE/ANNC/DEL/001_GRP</w:t>
            </w:r>
          </w:p>
        </w:tc>
        <w:tc>
          <w:tcPr/>
          <w:p>
            <w:pPr>
              <w:pStyle w:val="TAC"/>
            </w:pPr>
            <w:r>
              <w:t xml:space="preserve">9 (group)</w:t>
            </w:r>
          </w:p>
        </w:tc>
      </w:tr>
      <w:tr>
        <w:tc>
          <w:tcPr/>
          <w:p>
            <w:pPr>
              <w:pStyle w:val="TAC"/>
            </w:pPr>
            <w:r>
              <w:t xml:space="preserve">TP/oneM2M/CSE/ANNC/DEL/001_LCP</w:t>
            </w:r>
          </w:p>
        </w:tc>
        <w:tc>
          <w:tcPr/>
          <w:p>
            <w:pPr>
              <w:pStyle w:val="TAC"/>
            </w:pPr>
            <w:r>
              <w:t xml:space="preserve">10 (locationPolicy)</w:t>
            </w:r>
          </w:p>
        </w:tc>
      </w:tr>
      <w:tr>
        <w:tc>
          <w:tcPr/>
          <w:p>
            <w:pPr>
              <w:pStyle w:val="TAC"/>
            </w:pPr>
            <w:r>
              <w:t xml:space="preserve">TP/oneM2M/CSE/ANNC/DEL/001_MGO</w:t>
            </w:r>
          </w:p>
        </w:tc>
        <w:tc>
          <w:tcPr/>
          <w:p>
            <w:pPr>
              <w:pStyle w:val="TAC"/>
            </w:pPr>
            <w:r>
              <w:t xml:space="preserve">13 (mgmtObj)</w:t>
            </w:r>
          </w:p>
        </w:tc>
      </w:tr>
      <w:tr>
        <w:tc>
          <w:tcPr/>
          <w:p>
            <w:pPr>
              <w:pStyle w:val="TAC"/>
            </w:pPr>
            <w:r>
              <w:t xml:space="preserve">TP/oneM2M/CSE/ANNC/DEL/001_NOD</w:t>
            </w:r>
          </w:p>
        </w:tc>
        <w:tc>
          <w:tcPr/>
          <w:p>
            <w:pPr>
              <w:pStyle w:val="TAC"/>
            </w:pPr>
            <w:r>
              <w:t xml:space="preserve">14 (node)</w:t>
            </w:r>
          </w:p>
        </w:tc>
      </w:tr>
      <w:tr>
        <w:tc>
          <w:tcPr/>
          <w:p>
            <w:pPr>
              <w:pStyle w:val="TAC"/>
            </w:pPr>
            <w:r>
              <w:t xml:space="preserve">TP/oneM2M/CSE/ANNC/DEL/001_SCH</w:t>
            </w:r>
          </w:p>
        </w:tc>
        <w:tc>
          <w:tcPr/>
          <w:p>
            <w:pPr>
              <w:pStyle w:val="TAC"/>
            </w:pPr>
            <w:r>
              <w:t xml:space="preserve">18 (schedule)</w:t>
            </w:r>
          </w:p>
        </w:tc>
      </w:tr>
      <w:tr>
        <w:tc>
          <w:tcPr/>
          <w:p>
            <w:pPr>
              <w:pStyle w:val="TAC"/>
            </w:pPr>
            <w:r>
              <w:t xml:space="preserve">TP/oneM2M/CSE/ANNC/DEL/001_TS</w:t>
            </w:r>
          </w:p>
        </w:tc>
        <w:tc>
          <w:tcPr/>
          <w:p>
            <w:pPr>
              <w:pStyle w:val="TAC"/>
            </w:pPr>
            <w:r>
              <w:t xml:space="preserve">29 (timeSeries)</w:t>
            </w:r>
          </w:p>
        </w:tc>
      </w:tr>
    </w:tbl>
    <w:p>
      <w:pPr>
        <w:spacing w:before="0" w:after="180"/>
      </w:pPr>
    </w:p>
    <w:bookmarkEnd w:id="497"/>
    <w:bookmarkStart w:id="498" w:name="tponem2mcseanncdel002"/>
    <w:p>
      <w:pPr>
        <w:pStyle w:val="Heading6"/>
      </w:pPr>
      <w:r>
        <w:t xml:space="preserve">TP/oneM2M/CSE/ANNC/DEL/002</w:t>
      </w:r>
    </w:p>
    <w:tbl>
      <w:tblPr>
        <w:tblStyle w:val="Table"/>
        <w:tblW w:type="pct" w:w="4966"/>
        <w:tblLayout w:type="fixed"/>
        <w:tblLook w:firstRow="0" w:lastRow="0" w:firstColumn="0" w:lastColumn="0" w:noHBand="0" w:noVBand="0" w:val="0000"/>
      </w:tblPr>
      <w:tblGrid>
        <w:gridCol w:w="1222"/>
        <w:gridCol w:w="5900"/>
        <w:gridCol w:w="744"/>
      </w:tblGrid>
      <w:tr>
        <w:tc>
          <w:tcPr/>
          <w:p>
            <w:pPr>
              <w:pStyle w:val="TAC"/>
            </w:pPr>
            <w:r>
              <w:rPr>
                <w:b/>
                <w:bCs/>
              </w:rPr>
              <w:t xml:space="preserve">TP Id</w:t>
            </w:r>
          </w:p>
        </w:tc>
        <w:tc>
          <w:tcPr>
            <w:gridSpan w:val="2"/>
          </w:tcPr>
          <w:p>
            <w:pPr>
              <w:pStyle w:val="TAC"/>
            </w:pPr>
            <w:r>
              <w:t xml:space="preserve">TP/oneM2M/CSE/ANNC/DEL/002</w:t>
            </w:r>
          </w:p>
        </w:tc>
      </w:tr>
      <w:tr>
        <w:tc>
          <w:tcPr/>
          <w:p>
            <w:pPr>
              <w:pStyle w:val="TAC"/>
            </w:pPr>
            <w:r>
              <w:rPr>
                <w:b/>
                <w:bCs/>
              </w:rPr>
              <w:t xml:space="preserve">Test objective</w:t>
            </w:r>
          </w:p>
        </w:tc>
        <w:tc>
          <w:tcPr>
            <w:gridSpan w:val="2"/>
          </w:tcPr>
          <w:p>
            <w:pPr>
              <w:pStyle w:val="TAC"/>
            </w:pPr>
            <w:r>
              <w:t xml:space="preserve">Check that the IUT deletes all announced resources when the original resource is deleted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9.6.26.1 and clause 10.2.18.5, TS-0004</w:t>
            </w:r>
            <w:r>
              <w:t xml:space="preserve"> </w:t>
            </w:r>
            <w:r>
              <w:t xml:space="preserve">[2]</w:t>
            </w:r>
            <w:r>
              <w:t xml:space="preserve">, clause 7.3.3.10</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registered</w:t>
            </w:r>
            <w:r>
              <w:t xml:space="preserve"> </w:t>
            </w:r>
            <w:r>
              <w:t xml:space="preserve">to the remoteCSE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RESOURCE_TYPE resource</w:t>
            </w:r>
            <w:r>
              <w:t xml:space="preserve"> </w:t>
            </w:r>
            <w:r>
              <w:rPr>
                <w:b/>
                <w:bCs/>
              </w:rPr>
              <w:t xml:space="preserve">containing</w:t>
            </w:r>
            <w:r>
              <w:br/>
            </w:r>
            <w:r>
              <w:t xml:space="preserve">announceTo attribute</w:t>
            </w:r>
            <w:r>
              <w:t xml:space="preserve"> </w:t>
            </w:r>
            <w:r>
              <w:rPr>
                <w:b/>
                <w:bCs/>
              </w:rPr>
              <w:t xml:space="preserve">set to</w:t>
            </w:r>
            <w:r>
              <w:t xml:space="preserve"> </w:t>
            </w:r>
            <w:r>
              <w:t xml:space="preserve">ANNC_TARGET_CSE_ADDRESS</w:t>
            </w:r>
            <w:r>
              <w:br/>
            </w:r>
            <w:r>
              <w:rPr>
                <w:b/>
                <w:bCs/>
              </w:rPr>
              <w:t xml:space="preserve">and</w:t>
            </w:r>
            <w:r>
              <w:t xml:space="preserve"> </w:t>
            </w:r>
            <w:r>
              <w:t xml:space="preserve">the IUT</w:t>
            </w:r>
            <w:r>
              <w:t xml:space="preserve"> </w:t>
            </w:r>
            <w:r>
              <w:rPr>
                <w:b/>
                <w:bCs/>
              </w:rPr>
              <w:t xml:space="preserve">having announced</w:t>
            </w:r>
            <w:r>
              <w:t xml:space="preserve"> </w:t>
            </w:r>
            <w:r>
              <w:t xml:space="preserve">the RESOURCE_TYPE resource to the announcement target CSE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w:t>
            </w:r>
            <w:r>
              <w:br/>
            </w:r>
            <w:r>
              <w:t xml:space="preserve">TARGET_RESOURCE_ADDRESS</w:t>
            </w:r>
            <w:r>
              <w:br/>
            </w:r>
            <w:r>
              <w:rPr>
                <w:b/>
                <w:bCs/>
              </w:rPr>
              <w:t xml:space="preserve">}</w:t>
            </w:r>
          </w:p>
        </w:tc>
      </w:tr>
    </w:tbl>
    <w:p>
      <w:pPr>
        <w:spacing w:before="0" w:after="180"/>
      </w:pPr>
    </w:p>
    <w:p>
      <w:pPr>
        <w:pStyle w:val="PL"/>
        <w:numPr>
          <w:ilvl w:val="0"/>
          <w:numId w:val="14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4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CSE |</w:t>
      </w:r>
      <w:r>
        <w:br/>
      </w:r>
      <w:r>
        <w:t xml:space="preserve">                     | The IUT</w:t>
      </w:r>
      <w:r>
        <w:t xml:space="preserve"> </w:t>
      </w:r>
      <w:r>
        <w:rPr>
          <w:b/>
          <w:bCs/>
        </w:rPr>
        <w:t xml:space="preserve">sends</w:t>
      </w:r>
      <w:r>
        <w:t xml:space="preserve"> </w:t>
      </w:r>
      <w:r>
        <w:t xml:space="preserve">a valid DELETE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TARGET_RESOURCE_ANNC_ADDRESS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TP/oneM2M/CSE/ANNC/DEL/002_ACP</w:t>
            </w:r>
          </w:p>
        </w:tc>
        <w:tc>
          <w:tcPr/>
          <w:p>
            <w:pPr>
              <w:pStyle w:val="TAC"/>
            </w:pPr>
            <w:r>
              <w:t xml:space="preserve">1(accesControlPolicy)</w:t>
            </w:r>
          </w:p>
        </w:tc>
      </w:tr>
      <w:tr>
        <w:tc>
          <w:tcPr/>
          <w:p>
            <w:pPr>
              <w:pStyle w:val="TAC"/>
            </w:pPr>
            <w:r>
              <w:t xml:space="preserve">TP/oneM2M/CSE/ANNC/DEL/002_CNT</w:t>
            </w:r>
          </w:p>
        </w:tc>
        <w:tc>
          <w:tcPr/>
          <w:p>
            <w:pPr>
              <w:pStyle w:val="TAC"/>
            </w:pPr>
            <w:r>
              <w:t xml:space="preserve">3 (container)</w:t>
            </w:r>
          </w:p>
        </w:tc>
      </w:tr>
      <w:tr>
        <w:tc>
          <w:tcPr/>
          <w:p>
            <w:pPr>
              <w:pStyle w:val="TAC"/>
            </w:pPr>
            <w:r>
              <w:t xml:space="preserve">TP/oneM2M/CSE/ANNC/DEL/002_GRP</w:t>
            </w:r>
          </w:p>
        </w:tc>
        <w:tc>
          <w:tcPr/>
          <w:p>
            <w:pPr>
              <w:pStyle w:val="TAC"/>
            </w:pPr>
            <w:r>
              <w:t xml:space="preserve">9 (group)</w:t>
            </w:r>
          </w:p>
        </w:tc>
      </w:tr>
      <w:tr>
        <w:tc>
          <w:tcPr/>
          <w:p>
            <w:pPr>
              <w:pStyle w:val="TAC"/>
            </w:pPr>
            <w:r>
              <w:t xml:space="preserve">TP/oneM2M/CSE/ANNC/DEL/002_LCP</w:t>
            </w:r>
          </w:p>
        </w:tc>
        <w:tc>
          <w:tcPr/>
          <w:p>
            <w:pPr>
              <w:pStyle w:val="TAC"/>
            </w:pPr>
            <w:r>
              <w:t xml:space="preserve">10 (locationPolicy)</w:t>
            </w:r>
          </w:p>
        </w:tc>
      </w:tr>
      <w:tr>
        <w:tc>
          <w:tcPr/>
          <w:p>
            <w:pPr>
              <w:pStyle w:val="TAC"/>
            </w:pPr>
            <w:r>
              <w:t xml:space="preserve">TP/oneM2M/CSE/ANNC/DEL/002_MGO</w:t>
            </w:r>
          </w:p>
        </w:tc>
        <w:tc>
          <w:tcPr/>
          <w:p>
            <w:pPr>
              <w:pStyle w:val="TAC"/>
            </w:pPr>
            <w:r>
              <w:t xml:space="preserve">13 (mgmtObj)</w:t>
            </w:r>
          </w:p>
        </w:tc>
      </w:tr>
      <w:tr>
        <w:tc>
          <w:tcPr/>
          <w:p>
            <w:pPr>
              <w:pStyle w:val="TAC"/>
            </w:pPr>
            <w:r>
              <w:t xml:space="preserve">TP/oneM2M/CSE/ANNC/DEL/002_NOD</w:t>
            </w:r>
          </w:p>
        </w:tc>
        <w:tc>
          <w:tcPr/>
          <w:p>
            <w:pPr>
              <w:pStyle w:val="TAC"/>
            </w:pPr>
            <w:r>
              <w:t xml:space="preserve">14 (node)</w:t>
            </w:r>
          </w:p>
        </w:tc>
      </w:tr>
      <w:tr>
        <w:tc>
          <w:tcPr/>
          <w:p>
            <w:pPr>
              <w:pStyle w:val="TAC"/>
            </w:pPr>
            <w:r>
              <w:t xml:space="preserve">TP/oneM2M/CSE/ANNC/DEL/002_SCH</w:t>
            </w:r>
          </w:p>
        </w:tc>
        <w:tc>
          <w:tcPr/>
          <w:p>
            <w:pPr>
              <w:pStyle w:val="TAC"/>
            </w:pPr>
            <w:r>
              <w:t xml:space="preserve">18 (schedule)</w:t>
            </w:r>
          </w:p>
        </w:tc>
      </w:tr>
      <w:tr>
        <w:tc>
          <w:tcPr/>
          <w:p>
            <w:pPr>
              <w:pStyle w:val="TAC"/>
            </w:pPr>
            <w:r>
              <w:t xml:space="preserve">TP/oneM2M/CSE/ANNC/DEL/002_TS</w:t>
            </w:r>
          </w:p>
        </w:tc>
        <w:tc>
          <w:tcPr/>
          <w:p>
            <w:pPr>
              <w:pStyle w:val="TAC"/>
            </w:pPr>
            <w:r>
              <w:t xml:space="preserve">29 (timeSeries)</w:t>
            </w:r>
          </w:p>
        </w:tc>
      </w:tr>
    </w:tbl>
    <w:p>
      <w:pPr>
        <w:spacing w:before="0" w:after="180"/>
      </w:pPr>
    </w:p>
    <w:bookmarkEnd w:id="498"/>
    <w:bookmarkEnd w:id="499"/>
    <w:bookmarkEnd w:id="500"/>
    <w:bookmarkStart w:id="526" w:name="gpp-interworking-3gpp"/>
    <w:p>
      <w:pPr>
        <w:pStyle w:val="Heading4"/>
      </w:pPr>
      <w:r>
        <w:t>7.2.2.12</w:t>
        <w:tab/>
        <w:t xml:space="preserve">3GPP interworking (3GPP)</w:t>
      </w:r>
    </w:p>
    <w:bookmarkStart w:id="515" w:name="basic-operation-4"/>
    <w:p>
      <w:pPr>
        <w:pStyle w:val="Heading5"/>
      </w:pPr>
      <w:r>
        <w:t>7.2.2.12.1</w:t>
        <w:tab/>
        <w:t xml:space="preserve">BASIC Operation</w:t>
      </w:r>
    </w:p>
    <w:bookmarkStart w:id="501" w:name="tponem2mcse3gpptrig001"/>
    <w:p>
      <w:pPr>
        <w:pStyle w:val="Heading6"/>
      </w:pPr>
      <w:r>
        <w:t xml:space="preserve">TP/oneM2M/CSE/3GPP/TRIG/001</w:t>
      </w:r>
    </w:p>
    <w:tbl>
      <w:tblPr>
        <w:tblStyle w:val="Table"/>
        <w:tblW w:type="pct" w:w="4966"/>
        <w:tblLayout w:type="fixed"/>
        <w:tblLook w:firstRow="0" w:lastRow="0" w:firstColumn="0" w:lastColumn="0" w:noHBand="0" w:noVBand="0" w:val="0000"/>
      </w:tblPr>
      <w:tblGrid>
        <w:gridCol w:w="1256"/>
        <w:gridCol w:w="5844"/>
        <w:gridCol w:w="764"/>
      </w:tblGrid>
      <w:tr>
        <w:tc>
          <w:tcPr/>
          <w:p>
            <w:pPr>
              <w:pStyle w:val="TAC"/>
            </w:pPr>
            <w:r>
              <w:rPr>
                <w:b/>
                <w:bCs/>
              </w:rPr>
              <w:t xml:space="preserve">TP Id</w:t>
            </w:r>
          </w:p>
        </w:tc>
        <w:tc>
          <w:tcPr>
            <w:gridSpan w:val="2"/>
          </w:tcPr>
          <w:p>
            <w:pPr>
              <w:pStyle w:val="TAC"/>
            </w:pPr>
            <w:r>
              <w:t xml:space="preserve">TP/oneM2M/CSE/3GPP/TRIG/001</w:t>
            </w:r>
          </w:p>
        </w:tc>
      </w:tr>
      <w:tr>
        <w:tc>
          <w:tcPr/>
          <w:p>
            <w:pPr>
              <w:pStyle w:val="TAC"/>
            </w:pPr>
            <w:r>
              <w:rPr>
                <w:b/>
                <w:bCs/>
              </w:rPr>
              <w:t xml:space="preserve">Test objective</w:t>
            </w:r>
          </w:p>
        </w:tc>
        <w:tc>
          <w:tcPr>
            <w:gridSpan w:val="2"/>
          </w:tcPr>
          <w:p>
            <w:pPr>
              <w:pStyle w:val="TAC"/>
            </w:pPr>
            <w:r>
              <w:t xml:space="preserve">Check that the IUT sends an explicit 3GPP Device Trigger Request when it receives a valid &lt;triggerRequest&gt; from an A</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7.5.1, step 3a</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the AE1</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w:t>
            </w:r>
          </w:p>
        </w:tc>
      </w:tr>
    </w:tbl>
    <w:p>
      <w:pPr>
        <w:spacing w:before="0" w:after="180"/>
      </w:pPr>
    </w:p>
    <w:p>
      <w:pPr>
        <w:pStyle w:val="PL"/>
        <w:numPr>
          <w:ilvl w:val="0"/>
          <w:numId w:val="14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AE2</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AE2_RESOURCE_ADDRESS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AE2_ID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38 (triggerRequest)</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triggerRequest resource</w:t>
      </w:r>
      <w:r>
        <w:t xml:space="preserve"> </w:t>
      </w:r>
      <w:r>
        <w:rPr>
          <w:b/>
          <w:bCs/>
        </w:rPr>
        <w:t xml:space="preserve">containing</w:t>
      </w:r>
      <w:r>
        <w:t xml:space="preserve">  | |</w:t>
      </w:r>
      <w:r>
        <w:br/>
      </w:r>
      <w:r>
        <w:t xml:space="preserve">                     | triggerPurpose</w:t>
      </w:r>
      <w:r>
        <w:t xml:space="preserve"> </w:t>
      </w:r>
      <w:r>
        <w:rPr>
          <w:b/>
          <w:bCs/>
        </w:rPr>
        <w:t xml:space="preserve">set to</w:t>
      </w:r>
      <w:r>
        <w:t xml:space="preserve"> </w:t>
      </w:r>
      <w:r>
        <w:t xml:space="preserve">TRIGGER_PURPOSE  | |</w:t>
      </w:r>
      <w:r>
        <w:br/>
      </w:r>
      <w:r>
        <w:t xml:space="preserve">                     |</w:t>
      </w:r>
      <w:r>
        <w:rPr>
          <w:b/>
          <w:bCs/>
        </w:rPr>
        <w:t xml:space="preserve">}</w:t>
      </w:r>
      <w:r>
        <w:t xml:space="preserve"> </w:t>
      </w:r>
      <w:r>
        <w:t xml:space="preserve">| |</w:t>
      </w:r>
    </w:p>
    <w:p>
      <w:pPr>
        <w:pStyle w:val="PL"/>
        <w:numPr>
          <w:ilvl w:val="0"/>
          <w:numId w:val="14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Request to the SCEF</w:t>
      </w:r>
      <w:r>
        <w:t xml:space="preserve"> </w:t>
      </w:r>
      <w:r>
        <w:rPr>
          <w:b/>
          <w:bCs/>
        </w:rPr>
        <w:t xml:space="preserve">containing</w:t>
      </w:r>
      <w:r>
        <w:t xml:space="preserve">  | |</w:t>
      </w:r>
      <w:r>
        <w:br/>
      </w:r>
      <w:r>
        <w:t xml:space="preserve">                     | 3GPP Device Trigger Request message</w:t>
      </w:r>
      <w:r>
        <w:t xml:space="preserve"> </w:t>
      </w:r>
      <w:r>
        <w:rPr>
          <w:b/>
          <w:bCs/>
        </w:rPr>
        <w:t xml:space="preserve">containing</w:t>
      </w:r>
      <w:r>
        <w:t xml:space="preserve">  | |</w:t>
      </w:r>
      <w:r>
        <w:br/>
      </w:r>
      <w:r>
        <w:t xml:space="preserve">                     | A valid 3GPP Device Trigger Request</w:t>
      </w:r>
      <w:r>
        <w:t xml:space="preserve"> </w:t>
      </w:r>
      <w:r>
        <w:rPr>
          <w:b/>
          <w:bCs/>
        </w:rPr>
        <w:t xml:space="preserve">containing</w:t>
      </w:r>
      <w:r>
        <w:t xml:space="preserve">  | |</w:t>
      </w:r>
      <w:r>
        <w:br/>
      </w:r>
      <w:r>
        <w:t xml:space="preserve">                     | triggerPayload attribute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TRIGGER_PURPOSE</w:t>
            </w:r>
          </w:p>
        </w:tc>
      </w:tr>
      <w:tr>
        <w:tc>
          <w:tcPr/>
          <w:p>
            <w:pPr>
              <w:pStyle w:val="TAC"/>
            </w:pPr>
            <w:r>
              <w:t xml:space="preserve">TP/oneM2M/CSE/3GPP/TRIG/001_CON</w:t>
            </w:r>
          </w:p>
        </w:tc>
        <w:tc>
          <w:tcPr/>
          <w:p>
            <w:pPr>
              <w:pStyle w:val="TAC"/>
            </w:pPr>
            <w:r>
              <w:t xml:space="preserve">establishConnection</w:t>
            </w:r>
          </w:p>
        </w:tc>
      </w:tr>
      <w:tr>
        <w:tc>
          <w:tcPr/>
          <w:p>
            <w:pPr>
              <w:pStyle w:val="TAC"/>
            </w:pPr>
            <w:r>
              <w:t xml:space="preserve">TP/oneM2M/CSE/3GPP/TRIG/001_REQ</w:t>
            </w:r>
          </w:p>
        </w:tc>
        <w:tc>
          <w:tcPr/>
          <w:p>
            <w:pPr>
              <w:pStyle w:val="TAC"/>
            </w:pPr>
            <w:r>
              <w:t xml:space="preserve">registrationRequest</w:t>
            </w:r>
          </w:p>
        </w:tc>
      </w:tr>
      <w:tr>
        <w:tc>
          <w:tcPr/>
          <w:p>
            <w:pPr>
              <w:pStyle w:val="TAC"/>
            </w:pPr>
            <w:r>
              <w:t xml:space="preserve">TP/oneM2M/CSE/3GPP/TRIG/001_EXE</w:t>
            </w:r>
          </w:p>
        </w:tc>
        <w:tc>
          <w:tcPr/>
          <w:p>
            <w:pPr>
              <w:pStyle w:val="TAC"/>
            </w:pPr>
            <w:r>
              <w:t xml:space="preserve">executeCRUD</w:t>
            </w:r>
          </w:p>
        </w:tc>
      </w:tr>
      <w:tr>
        <w:tc>
          <w:tcPr/>
          <w:p>
            <w:pPr>
              <w:pStyle w:val="TAC"/>
            </w:pPr>
            <w:r>
              <w:t xml:space="preserve">TP/oneM2M/CSE/3GPP/TRIG/001_ENR</w:t>
            </w:r>
          </w:p>
        </w:tc>
        <w:tc>
          <w:tcPr/>
          <w:p>
            <w:pPr>
              <w:pStyle w:val="TAC"/>
            </w:pPr>
            <w:r>
              <w:t xml:space="preserve">enrolmentRequest</w:t>
            </w:r>
          </w:p>
        </w:tc>
      </w:tr>
    </w:tbl>
    <w:p>
      <w:pPr>
        <w:spacing w:before="0" w:after="180"/>
      </w:pPr>
    </w:p>
    <w:bookmarkEnd w:id="501"/>
    <w:bookmarkStart w:id="502" w:name="tponem2mcse3gpptrig002"/>
    <w:p>
      <w:pPr>
        <w:pStyle w:val="Heading6"/>
      </w:pPr>
      <w:r>
        <w:t xml:space="preserve">TP/oneM2M/CSE/3GPP/TRIG/002</w:t>
      </w:r>
    </w:p>
    <w:tbl>
      <w:tblPr>
        <w:tblStyle w:val="Table"/>
        <w:tblW w:type="pct" w:w="4965"/>
        <w:tblLayout w:type="fixed"/>
        <w:tblLook w:firstRow="0" w:lastRow="0" w:firstColumn="0" w:lastColumn="0" w:noHBand="0" w:noVBand="0" w:val="0000"/>
      </w:tblPr>
      <w:tblGrid>
        <w:gridCol w:w="1265"/>
        <w:gridCol w:w="5830"/>
        <w:gridCol w:w="770"/>
      </w:tblGrid>
      <w:tr>
        <w:tc>
          <w:tcPr/>
          <w:p>
            <w:pPr>
              <w:pStyle w:val="TAC"/>
            </w:pPr>
            <w:r>
              <w:rPr>
                <w:b/>
                <w:bCs/>
              </w:rPr>
              <w:t xml:space="preserve">TP Id</w:t>
            </w:r>
          </w:p>
        </w:tc>
        <w:tc>
          <w:tcPr>
            <w:gridSpan w:val="2"/>
          </w:tcPr>
          <w:p>
            <w:pPr>
              <w:pStyle w:val="TAC"/>
            </w:pPr>
            <w:r>
              <w:t xml:space="preserve">TP/oneM2M/CSE/3GPP/TRIG/002</w:t>
            </w:r>
          </w:p>
        </w:tc>
      </w:tr>
      <w:tr>
        <w:tc>
          <w:tcPr/>
          <w:p>
            <w:pPr>
              <w:pStyle w:val="TAC"/>
            </w:pPr>
            <w:r>
              <w:rPr>
                <w:b/>
                <w:bCs/>
              </w:rPr>
              <w:t xml:space="preserve">Test objective</w:t>
            </w:r>
          </w:p>
        </w:tc>
        <w:tc>
          <w:tcPr>
            <w:gridSpan w:val="2"/>
          </w:tcPr>
          <w:p>
            <w:pPr>
              <w:pStyle w:val="TAC"/>
            </w:pPr>
            <w:r>
              <w:t xml:space="preserve">Check that the IUT sends an implicit 3GPP Device Trigger Request when it receives a valid &lt;notification&gt; from an AE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7.5.1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the AE1</w:t>
            </w:r>
            <w:r>
              <w:rPr>
                <w:b/>
                <w:bCs/>
              </w:rPr>
              <w:t xml:space="preserve">being</w:t>
            </w:r>
            <w:r>
              <w:t xml:space="preserve"> </w:t>
            </w:r>
            <w:r>
              <w:t xml:space="preserve">hosted on a 3GPP UE</w:t>
            </w:r>
            <w:r>
              <w:br/>
            </w:r>
            <w:r>
              <w:t xml:space="preserve">and the AE1 having subscribed to CONTAINER_RESOURCE_ADDRESS</w:t>
            </w:r>
            <w:r>
              <w:br/>
            </w:r>
            <w:r>
              <w:t xml:space="preserve">and the AE1</w:t>
            </w:r>
            <w:r>
              <w:t xml:space="preserve"> </w:t>
            </w:r>
            <w:r>
              <w:rPr>
                <w:b/>
                <w:bCs/>
              </w:rPr>
              <w:t xml:space="preserve">being</w:t>
            </w:r>
            <w:r>
              <w:t xml:space="preserve"> </w:t>
            </w:r>
            <w:r>
              <w:t xml:space="preserve">not reachable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w:t>
            </w:r>
          </w:p>
        </w:tc>
      </w:tr>
    </w:tbl>
    <w:p>
      <w:pPr>
        <w:spacing w:before="0" w:after="180"/>
      </w:pPr>
    </w:p>
    <w:p>
      <w:pPr>
        <w:pStyle w:val="PL"/>
        <w:numPr>
          <w:ilvl w:val="0"/>
          <w:numId w:val="14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the UPDATE request from the AE2</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CONTAINER_RESOURCE_ADDRESS</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 xml:space="preserve">AE2_ID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container resource</w:t>
      </w:r>
      <w:r>
        <w:t xml:space="preserve"> </w:t>
      </w:r>
      <w:r>
        <w:rPr>
          <w:b/>
          <w:bCs/>
        </w:rPr>
        <w:t xml:space="preserve">containing</w:t>
      </w:r>
      <w:r>
        <w:t xml:space="preserve">  | |</w:t>
      </w:r>
      <w:r>
        <w:br/>
      </w:r>
      <w:r>
        <w:t xml:space="preserve">                     | valid labels attribute  | |</w:t>
      </w:r>
      <w:r>
        <w:br/>
      </w:r>
      <w:r>
        <w:t xml:space="preserve">                     |</w:t>
      </w:r>
      <w:r>
        <w:rPr>
          <w:b/>
          <w:bCs/>
        </w:rPr>
        <w:t xml:space="preserve">}</w:t>
      </w:r>
      <w:r>
        <w:t xml:space="preserve"> </w:t>
      </w:r>
      <w:r>
        <w:t xml:space="preserve">| |</w:t>
      </w:r>
    </w:p>
    <w:p>
      <w:pPr>
        <w:pStyle w:val="PL"/>
        <w:numPr>
          <w:ilvl w:val="0"/>
          <w:numId w:val="14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Request to the SCEF</w:t>
      </w:r>
      <w:r>
        <w:t xml:space="preserve"> </w:t>
      </w:r>
      <w:r>
        <w:rPr>
          <w:b/>
          <w:bCs/>
        </w:rPr>
        <w:t xml:space="preserve">containing</w:t>
      </w:r>
      <w:r>
        <w:t xml:space="preserve">  | |</w:t>
      </w:r>
      <w:r>
        <w:br/>
      </w:r>
      <w:r>
        <w:t xml:space="preserve">                     | 3GPP Device Trigger Request message</w:t>
      </w:r>
      <w:r>
        <w:t xml:space="preserve"> </w:t>
      </w:r>
      <w:r>
        <w:rPr>
          <w:b/>
          <w:bCs/>
        </w:rPr>
        <w:t xml:space="preserve">containing</w:t>
      </w:r>
      <w:r>
        <w:t xml:space="preserve">  | |</w:t>
      </w:r>
      <w:r>
        <w:br/>
      </w:r>
      <w:r>
        <w:t xml:space="preserve">                     | A valid 3GPP Device Trigger Request</w:t>
      </w:r>
      <w:r>
        <w:rPr>
          <w:b/>
          <w:bCs/>
        </w:rPr>
        <w:t xml:space="preserve">containing</w:t>
      </w:r>
      <w:r>
        <w:t xml:space="preserve">  | |</w:t>
      </w:r>
      <w:r>
        <w:br/>
      </w:r>
      <w:r>
        <w:t xml:space="preserve">                     | triggerPayload_ attribute</w:t>
      </w:r>
      <w:r>
        <w:t xml:space="preserve"> </w:t>
      </w:r>
      <w:r>
        <w:rPr>
          <w:b/>
          <w:bCs/>
        </w:rPr>
        <w:t xml:space="preserve">set to</w:t>
      </w:r>
      <w:r>
        <w:t xml:space="preserve"> </w:t>
      </w:r>
      <w:r>
        <w:t xml:space="preserve">NULL  | |</w:t>
      </w:r>
      <w:r>
        <w:br/>
      </w:r>
      <w:r>
        <w:t xml:space="preserve">                     |</w:t>
      </w:r>
      <w:r>
        <w:rPr>
          <w:b/>
          <w:bCs/>
        </w:rPr>
        <w:t xml:space="preserve">}</w:t>
      </w:r>
      <w:r>
        <w:t xml:space="preserve"> </w:t>
      </w:r>
      <w:r>
        <w:t xml:space="preserve">| |</w:t>
      </w:r>
      <w:r>
        <w:br/>
      </w:r>
      <w:r>
        <w:t xml:space="preserve">+———————-+———————————————————————————————————+————-+</w:t>
      </w:r>
    </w:p>
    <w:bookmarkEnd w:id="502"/>
    <w:bookmarkStart w:id="503" w:name="tponem2mcse3gpptrig003"/>
    <w:p>
      <w:pPr>
        <w:pStyle w:val="Heading6"/>
      </w:pPr>
      <w:r>
        <w:t xml:space="preserve">TP/oneM2M/CSE/3GPP/TRIG/003</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rPr>
                <w:b/>
                <w:bCs/>
              </w:rPr>
              <w:t xml:space="preserve">TP Id</w:t>
            </w:r>
          </w:p>
        </w:tc>
        <w:tc>
          <w:tcPr>
            <w:gridSpan w:val="2"/>
          </w:tcPr>
          <w:p>
            <w:pPr>
              <w:pStyle w:val="TAC"/>
            </w:pPr>
            <w:r>
              <w:t xml:space="preserve">TP/oneM2M/CSE/3GPP/TRIG/003</w:t>
            </w:r>
          </w:p>
        </w:tc>
      </w:tr>
      <w:tr>
        <w:tc>
          <w:tcPr/>
          <w:p>
            <w:pPr>
              <w:pStyle w:val="TAC"/>
            </w:pPr>
            <w:r>
              <w:rPr>
                <w:b/>
                <w:bCs/>
              </w:rPr>
              <w:t xml:space="preserve">Test objective</w:t>
            </w:r>
          </w:p>
        </w:tc>
        <w:tc>
          <w:tcPr>
            <w:gridSpan w:val="2"/>
          </w:tcPr>
          <w:p>
            <w:pPr>
              <w:pStyle w:val="TAC"/>
            </w:pPr>
            <w:r>
              <w:t xml:space="preserve">Check that the IUT sets the triggerStatus attribute of the &lt;triggerRequest&gt; to ERROR_NSE_NOT_FOUND when the SCEF does not respond to the Device Trigger Request prior to the timeout period</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7.5.1, step 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the AE1</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t xml:space="preserve"> </w:t>
            </w:r>
            <w:r>
              <w:rPr>
                <w:b/>
                <w:bCs/>
              </w:rPr>
              <w:t xml:space="preserve">having</w:t>
            </w:r>
            <w:r>
              <w:t xml:space="preserve"> </w:t>
            </w:r>
            <w:r>
              <w:t xml:space="preserve">created a &lt;triggerRequest&gt; resource</w:t>
            </w:r>
            <w:r>
              <w:br/>
            </w:r>
            <w:r>
              <w:rPr>
                <w:b/>
                <w:bCs/>
              </w:rPr>
              <w:t xml:space="preserve">and</w:t>
            </w:r>
            <w:r>
              <w:t xml:space="preserve"> </w:t>
            </w:r>
            <w:r>
              <w:t xml:space="preserve">the IUT</w:t>
            </w:r>
            <w:r>
              <w:t xml:space="preserve"> </w:t>
            </w:r>
            <w:r>
              <w:rPr>
                <w:b/>
                <w:bCs/>
              </w:rPr>
              <w:t xml:space="preserve">having</w:t>
            </w:r>
            <w:r>
              <w:t xml:space="preserve"> </w:t>
            </w:r>
            <w:r>
              <w:t xml:space="preserve">sent a 3GPP Device Trigger Request</w:t>
            </w:r>
            <w:r>
              <w:br/>
            </w:r>
            <w:r>
              <w:rPr>
                <w:b/>
                <w:bCs/>
              </w:rPr>
              <w:t xml:space="preserve">}</w:t>
            </w:r>
          </w:p>
        </w:tc>
      </w:tr>
    </w:tbl>
    <w:p>
      <w:pPr>
        <w:spacing w:before="0" w:after="180"/>
      </w:pPr>
    </w:p>
    <w:p>
      <w:pPr>
        <w:pStyle w:val="PL"/>
        <w:numPr>
          <w:ilvl w:val="0"/>
          <w:numId w:val="14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 does not</w:t>
      </w:r>
      <w:r>
        <w:t xml:space="preserve"> </w:t>
      </w:r>
      <w:r>
        <w:rPr>
          <w:b/>
          <w:bCs/>
        </w:rPr>
        <w:t xml:space="preserve">receive</w:t>
      </w:r>
      <w:r>
        <w:t xml:space="preserve"> </w:t>
      </w:r>
      <w:r>
        <w:t xml:space="preserve">a reponse</w:t>
      </w:r>
      <w:r>
        <w:t xml:space="preserve"> </w:t>
      </w:r>
      <w:r>
        <w:rPr>
          <w:b/>
          <w:bCs/>
        </w:rPr>
        <w:t xml:space="preserve">from</w:t>
      </w:r>
      <w:r>
        <w:t xml:space="preserve"> </w:t>
      </w:r>
      <w:r>
        <w:t xml:space="preserve">SCEF  | |</w:t>
      </w:r>
      <w:r>
        <w:br/>
      </w:r>
      <w:r>
        <w:t xml:space="preserve">                     |</w:t>
      </w:r>
      <w:r>
        <w:rPr>
          <w:b/>
          <w:bCs/>
        </w:rPr>
        <w:t xml:space="preserve">}</w:t>
      </w:r>
      <w:r>
        <w:t xml:space="preserve"> </w:t>
      </w:r>
      <w:r>
        <w:t xml:space="preserve">| |</w:t>
      </w:r>
    </w:p>
    <w:p>
      <w:pPr>
        <w:pStyle w:val="PL"/>
        <w:numPr>
          <w:ilvl w:val="0"/>
          <w:numId w:val="14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w:t>
      </w:r>
      <w:r>
        <w:br/>
      </w:r>
      <w:r>
        <w:t xml:space="preserve">                     | the IUT</w:t>
      </w:r>
      <w:r>
        <w:t xml:space="preserve"> </w:t>
      </w:r>
      <w:r>
        <w:rPr>
          <w:b/>
          <w:bCs/>
        </w:rPr>
        <w:t xml:space="preserve">updates</w:t>
      </w:r>
      <w:r>
        <w:t xml:space="preserve"> </w:t>
      </w:r>
      <w:r>
        <w:t xml:space="preserve">&lt;triggerRequest&gt; resource</w:t>
      </w:r>
      <w:r>
        <w:t xml:space="preserve"> </w:t>
      </w:r>
      <w:r>
        <w:rPr>
          <w:b/>
          <w:bCs/>
        </w:rPr>
        <w:t xml:space="preserve">containing</w:t>
      </w:r>
      <w:r>
        <w:t xml:space="preserve">  | |</w:t>
      </w:r>
      <w:r>
        <w:br/>
      </w:r>
      <w:r>
        <w:t xml:space="preserve">                     | triggerStatus attribute</w:t>
      </w:r>
      <w:r>
        <w:t xml:space="preserve"> </w:t>
      </w:r>
      <w:r>
        <w:rPr>
          <w:b/>
          <w:bCs/>
        </w:rPr>
        <w:t xml:space="preserve">set to</w:t>
      </w:r>
      <w:r>
        <w:t xml:space="preserve"> </w:t>
      </w:r>
      <w:r>
        <w:t xml:space="preserve">ERROR_NSE_NOT_FOUND  | |</w:t>
      </w:r>
      <w:r>
        <w:br/>
      </w:r>
      <w:r>
        <w:t xml:space="preserve">                     |</w:t>
      </w:r>
      <w:r>
        <w:rPr>
          <w:b/>
          <w:bCs/>
        </w:rPr>
        <w:t xml:space="preserve">}</w:t>
      </w:r>
      <w:r>
        <w:t xml:space="preserve"> </w:t>
      </w:r>
      <w:r>
        <w:t xml:space="preserve">| |</w:t>
      </w:r>
      <w:r>
        <w:br/>
      </w:r>
      <w:r>
        <w:t xml:space="preserve">+———————-+————————————————————————————————————————————————————————————+————-+</w:t>
      </w:r>
    </w:p>
    <w:bookmarkEnd w:id="503"/>
    <w:bookmarkStart w:id="504" w:name="tponem2mcse3gpptrig004"/>
    <w:p>
      <w:pPr>
        <w:pStyle w:val="Heading6"/>
      </w:pPr>
      <w:r>
        <w:t xml:space="preserve">TP/oneM2M/CSE/3GPP/TRIG/004</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TP/oneM2M/CSE/3GPP/TRIG/004</w:t>
            </w:r>
          </w:p>
        </w:tc>
      </w:tr>
      <w:tr>
        <w:tc>
          <w:tcPr/>
          <w:p>
            <w:pPr>
              <w:pStyle w:val="TAC"/>
            </w:pPr>
            <w:r>
              <w:rPr>
                <w:b/>
                <w:bCs/>
              </w:rPr>
              <w:t xml:space="preserve">Test objective</w:t>
            </w:r>
          </w:p>
        </w:tc>
        <w:tc>
          <w:tcPr>
            <w:gridSpan w:val="2"/>
          </w:tcPr>
          <w:p>
            <w:pPr>
              <w:pStyle w:val="TAC"/>
            </w:pPr>
            <w:r>
              <w:t xml:space="preserve">Check that the IUT sets the triggerStatus attribute of the &lt;triggerRequest&gt; to the proper value when the SCEF responds to the Device Trigger Request</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7.5.1, step 3b</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the AE1</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AE2</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w:t>
            </w:r>
          </w:p>
        </w:tc>
      </w:tr>
    </w:tbl>
    <w:p>
      <w:pPr>
        <w:spacing w:before="0" w:after="180"/>
      </w:pPr>
    </w:p>
    <w:p>
      <w:pPr>
        <w:pStyle w:val="PL"/>
        <w:numPr>
          <w:ilvl w:val="0"/>
          <w:numId w:val="14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Device Triggering response</w:t>
      </w:r>
      <w:r>
        <w:t xml:space="preserve"> </w:t>
      </w:r>
      <w:r>
        <w:rPr>
          <w:b/>
          <w:bCs/>
        </w:rPr>
        <w:t xml:space="preserve">from</w:t>
      </w:r>
      <w:r>
        <w:t xml:space="preserve"> </w:t>
      </w:r>
      <w:r>
        <w:t xml:space="preserve">SCEF | |</w:t>
      </w:r>
      <w:r>
        <w:br/>
      </w:r>
      <w:r>
        <w:t xml:space="preserve">                     |</w:t>
      </w:r>
      <w:r>
        <w:t xml:space="preserve"> </w:t>
      </w:r>
      <w:r>
        <w:rPr>
          <w:b/>
          <w:bCs/>
        </w:rPr>
        <w:t xml:space="preserve">containing</w:t>
      </w:r>
      <w:r>
        <w:t xml:space="preserve">  | |</w:t>
      </w:r>
      <w:r>
        <w:br/>
      </w:r>
      <w:r>
        <w:t xml:space="preserve">                     | deliveryResult</w:t>
      </w:r>
      <w:r>
        <w:t xml:space="preserve"> </w:t>
      </w:r>
      <w:r>
        <w:rPr>
          <w:b/>
          <w:bCs/>
        </w:rPr>
        <w:t xml:space="preserve">set to</w:t>
      </w:r>
      <w:r>
        <w:t xml:space="preserve"> </w:t>
      </w:r>
      <w:r>
        <w:t xml:space="preserve">SCEF_RESULT  | |</w:t>
      </w:r>
      <w:r>
        <w:br/>
      </w:r>
      <w:r>
        <w:t xml:space="preserve">                     |</w:t>
      </w:r>
      <w:r>
        <w:rPr>
          <w:b/>
          <w:bCs/>
        </w:rPr>
        <w:t xml:space="preserve">}</w:t>
      </w:r>
      <w:r>
        <w:t xml:space="preserve"> </w:t>
      </w:r>
      <w:r>
        <w:t xml:space="preserve">| |</w:t>
      </w:r>
    </w:p>
    <w:p>
      <w:pPr>
        <w:pStyle w:val="PL"/>
        <w:numPr>
          <w:ilvl w:val="0"/>
          <w:numId w:val="14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sets</w:t>
      </w:r>
      <w:r>
        <w:t xml:space="preserve"> </w:t>
      </w:r>
      <w:r>
        <w:t xml:space="preserve">triggerStatus attribute of TRIGGER_REQUEST</w:t>
      </w:r>
      <w:r>
        <w:t xml:space="preserve"> </w:t>
      </w:r>
      <w:r>
        <w:rPr>
          <w:b/>
          <w:bCs/>
        </w:rPr>
        <w:t xml:space="preserve">to</w:t>
      </w:r>
      <w:r>
        <w:t xml:space="preserve"> </w:t>
      </w:r>
      <w:r>
        <w:t xml:space="preserve">| |</w:t>
      </w:r>
      <w:r>
        <w:br/>
      </w:r>
      <w:r>
        <w:t xml:space="preserve">                     | TRIGGER_RESULT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SCEF_RESULT</w:t>
            </w:r>
          </w:p>
        </w:tc>
        <w:tc>
          <w:tcPr/>
          <w:p>
            <w:pPr>
              <w:pStyle w:val="TAH"/>
            </w:pPr>
            <w:r>
              <w:rPr>
                <w:b w:val="true"/>
                <w:bCs/>
              </w:rPr>
              <w:t xml:space="preserve">TRIGGER_RESULT</w:t>
            </w:r>
          </w:p>
        </w:tc>
      </w:tr>
      <w:tr>
        <w:tc>
          <w:tcPr/>
          <w:p>
            <w:pPr>
              <w:pStyle w:val="TAC"/>
            </w:pPr>
            <w:r>
              <w:t xml:space="preserve">TP/oneM2M/CSE/3GPP/TRIG/004_1</w:t>
            </w:r>
          </w:p>
        </w:tc>
        <w:tc>
          <w:tcPr/>
          <w:p>
            <w:pPr>
              <w:pStyle w:val="TAC"/>
            </w:pPr>
            <w:r>
              <w:t xml:space="preserve">SUCCESS</w:t>
            </w:r>
          </w:p>
        </w:tc>
        <w:tc>
          <w:tcPr/>
          <w:p>
            <w:pPr>
              <w:pStyle w:val="TAC"/>
            </w:pPr>
            <w:r>
              <w:t xml:space="preserve">TRIGGER-DELIVERED</w:t>
            </w:r>
          </w:p>
        </w:tc>
      </w:tr>
      <w:tr>
        <w:tc>
          <w:tcPr/>
          <w:p>
            <w:pPr>
              <w:pStyle w:val="TAC"/>
            </w:pPr>
            <w:r>
              <w:t xml:space="preserve">TP/oneM2M/CSE/3GPP/TRIG/004_2</w:t>
            </w:r>
          </w:p>
        </w:tc>
        <w:tc>
          <w:tcPr/>
          <w:p>
            <w:pPr>
              <w:pStyle w:val="TAC"/>
            </w:pPr>
            <w:r>
              <w:t xml:space="preserve">UNKNOWN</w:t>
            </w:r>
          </w:p>
        </w:tc>
        <w:tc>
          <w:tcPr/>
          <w:p>
            <w:pPr>
              <w:pStyle w:val="TAC"/>
            </w:pPr>
            <w:r>
              <w:t xml:space="preserve">TRIGGER-FAILED</w:t>
            </w:r>
          </w:p>
        </w:tc>
      </w:tr>
      <w:tr>
        <w:tc>
          <w:tcPr/>
          <w:p>
            <w:pPr>
              <w:pStyle w:val="TAC"/>
            </w:pPr>
            <w:r>
              <w:t xml:space="preserve">TP/oneM2M/CSE/3GPP/TRIG/004_3</w:t>
            </w:r>
          </w:p>
        </w:tc>
        <w:tc>
          <w:tcPr/>
          <w:p>
            <w:pPr>
              <w:pStyle w:val="TAC"/>
            </w:pPr>
            <w:r>
              <w:t xml:space="preserve">FAILURE</w:t>
            </w:r>
          </w:p>
        </w:tc>
        <w:tc>
          <w:tcPr/>
          <w:p>
            <w:pPr>
              <w:pStyle w:val="TAC"/>
            </w:pPr>
            <w:r>
              <w:t xml:space="preserve">TRIGGER-FAILED</w:t>
            </w:r>
          </w:p>
        </w:tc>
      </w:tr>
      <w:tr>
        <w:tc>
          <w:tcPr/>
          <w:p>
            <w:pPr>
              <w:pStyle w:val="TAC"/>
            </w:pPr>
            <w:r>
              <w:t xml:space="preserve">TP/oneM2M/CSE/3GPP/TRIG/004_4</w:t>
            </w:r>
          </w:p>
        </w:tc>
        <w:tc>
          <w:tcPr/>
          <w:p>
            <w:pPr>
              <w:pStyle w:val="TAC"/>
            </w:pPr>
            <w:r>
              <w:t xml:space="preserve">TRIGGERED</w:t>
            </w:r>
          </w:p>
        </w:tc>
        <w:tc>
          <w:tcPr/>
          <w:p>
            <w:pPr>
              <w:pStyle w:val="TAC"/>
            </w:pPr>
            <w:r>
              <w:t xml:space="preserve">TRIGGER-TRIGGERED</w:t>
            </w:r>
          </w:p>
        </w:tc>
      </w:tr>
      <w:tr>
        <w:tc>
          <w:tcPr/>
          <w:p>
            <w:pPr>
              <w:pStyle w:val="TAC"/>
            </w:pPr>
            <w:r>
              <w:t xml:space="preserve">TP/oneM2M/CSE/3GPP/TRIG/004_5</w:t>
            </w:r>
          </w:p>
        </w:tc>
        <w:tc>
          <w:tcPr/>
          <w:p>
            <w:pPr>
              <w:pStyle w:val="TAC"/>
            </w:pPr>
            <w:r>
              <w:t xml:space="preserve">EXPIRED</w:t>
            </w:r>
          </w:p>
        </w:tc>
        <w:tc>
          <w:tcPr/>
          <w:p>
            <w:pPr>
              <w:pStyle w:val="TAC"/>
            </w:pPr>
            <w:r>
              <w:t xml:space="preserve">TRIGGER-EXPIRED</w:t>
            </w:r>
          </w:p>
        </w:tc>
      </w:tr>
      <w:tr>
        <w:tc>
          <w:tcPr/>
          <w:p>
            <w:pPr>
              <w:pStyle w:val="TAC"/>
            </w:pPr>
            <w:r>
              <w:t xml:space="preserve">TP/oneM2M/CSE/3GPP/TRIG/004_6</w:t>
            </w:r>
          </w:p>
        </w:tc>
        <w:tc>
          <w:tcPr/>
          <w:p>
            <w:pPr>
              <w:pStyle w:val="TAC"/>
            </w:pPr>
            <w:r>
              <w:t xml:space="preserve">UNCONFIRMED</w:t>
            </w:r>
          </w:p>
        </w:tc>
        <w:tc>
          <w:tcPr/>
          <w:p>
            <w:pPr>
              <w:pStyle w:val="TAC"/>
            </w:pPr>
            <w:r>
              <w:t xml:space="preserve">TRIGGER-UNCONFIRMED</w:t>
            </w:r>
          </w:p>
        </w:tc>
      </w:tr>
      <w:tr>
        <w:tc>
          <w:tcPr/>
          <w:p>
            <w:pPr>
              <w:pStyle w:val="TAC"/>
            </w:pPr>
            <w:r>
              <w:t xml:space="preserve">TP/oneM2M/CSE/3GPP/TRIG/004_7</w:t>
            </w:r>
          </w:p>
        </w:tc>
        <w:tc>
          <w:tcPr/>
          <w:p>
            <w:pPr>
              <w:pStyle w:val="TAC"/>
            </w:pPr>
            <w:r>
              <w:t xml:space="preserve">REPLACED</w:t>
            </w:r>
          </w:p>
        </w:tc>
        <w:tc>
          <w:tcPr/>
          <w:p>
            <w:pPr>
              <w:pStyle w:val="TAC"/>
            </w:pPr>
            <w:r>
              <w:t xml:space="preserve">TRIGGER-FAILED</w:t>
            </w:r>
          </w:p>
        </w:tc>
      </w:tr>
      <w:tr>
        <w:tc>
          <w:tcPr/>
          <w:p>
            <w:pPr>
              <w:pStyle w:val="TAC"/>
            </w:pPr>
            <w:r>
              <w:t xml:space="preserve">TP/oneM2M/CSE/3GPP/TRIG/004_8</w:t>
            </w:r>
          </w:p>
        </w:tc>
        <w:tc>
          <w:tcPr/>
          <w:p>
            <w:pPr>
              <w:pStyle w:val="TAC"/>
            </w:pPr>
            <w:r>
              <w:t xml:space="preserve">TERMINATE</w:t>
            </w:r>
          </w:p>
        </w:tc>
        <w:tc>
          <w:tcPr/>
          <w:p>
            <w:pPr>
              <w:pStyle w:val="TAC"/>
            </w:pPr>
            <w:r>
              <w:t xml:space="preserve">TRIGGER-TERMINATED</w:t>
            </w:r>
          </w:p>
        </w:tc>
      </w:tr>
    </w:tbl>
    <w:p>
      <w:pPr>
        <w:spacing w:before="0" w:after="180"/>
      </w:pPr>
    </w:p>
    <w:bookmarkEnd w:id="504"/>
    <w:bookmarkStart w:id="505" w:name="tponem2mcse3gpptrig005"/>
    <w:p>
      <w:pPr>
        <w:pStyle w:val="Heading6"/>
      </w:pPr>
      <w:r>
        <w:t xml:space="preserve">TP/oneM2M/CSE/3GPP/TRIG/005</w:t>
      </w:r>
    </w:p>
    <w:tbl>
      <w:tblPr>
        <w:tblStyle w:val="Table"/>
        <w:tblW w:type="pct" w:w="4938"/>
        <w:tblLayout w:type="fixed"/>
        <w:tblLook w:firstRow="0" w:lastRow="0" w:firstColumn="0" w:lastColumn="0" w:noHBand="0" w:noVBand="0" w:val="0000"/>
      </w:tblPr>
      <w:tblGrid>
        <w:gridCol w:w="1131"/>
        <w:gridCol w:w="442"/>
        <w:gridCol w:w="5558"/>
        <w:gridCol w:w="688"/>
      </w:tblGrid>
      <w:tr>
        <w:tc>
          <w:tcPr/>
          <w:p>
            <w:pPr>
              <w:pStyle w:val="TAC"/>
            </w:pPr>
            <w:r>
              <w:rPr>
                <w:b/>
                <w:bCs/>
              </w:rPr>
              <w:t xml:space="preserve">TP Id</w:t>
            </w:r>
          </w:p>
        </w:tc>
        <w:tc>
          <w:tcPr>
            <w:gridSpan w:val="3"/>
          </w:tcPr>
          <w:p>
            <w:pPr>
              <w:pStyle w:val="TAC"/>
            </w:pPr>
            <w:r>
              <w:t xml:space="preserve">TP/oneM2M/CSE/3GPP/TRIG/005</w:t>
            </w:r>
          </w:p>
        </w:tc>
      </w:tr>
      <w:tr>
        <w:tc>
          <w:tcPr/>
          <w:p>
            <w:pPr>
              <w:pStyle w:val="TAC"/>
            </w:pPr>
            <w:r>
              <w:rPr>
                <w:b/>
                <w:bCs/>
              </w:rPr>
              <w:t xml:space="preserve">Test objective</w:t>
            </w:r>
          </w:p>
        </w:tc>
        <w:tc>
          <w:tcPr>
            <w:gridSpan w:val="3"/>
          </w:tcPr>
          <w:p>
            <w:pPr>
              <w:pStyle w:val="TAC"/>
            </w:pPr>
            <w:r>
              <w:t xml:space="preserve">Check that the IUT returns a HTTP response when it receives a valid DeviceTriggeringDeliveryReportNotification Report message</w:t>
            </w:r>
          </w:p>
        </w:tc>
      </w:tr>
      <w:tr>
        <w:tc>
          <w:tcPr/>
          <w:p>
            <w:pPr>
              <w:pStyle w:val="TAC"/>
            </w:pPr>
            <w:r>
              <w:rPr>
                <w:b/>
                <w:bCs/>
              </w:rPr>
              <w:t xml:space="preserve">Reference</w:t>
            </w:r>
          </w:p>
        </w:tc>
        <w:tc>
          <w:tcPr>
            <w:gridSpan w:val="3"/>
          </w:tcPr>
          <w:p>
            <w:pPr>
              <w:pStyle w:val="TAC"/>
            </w:pPr>
            <w:r>
              <w:t xml:space="preserve">TS-0026</w:t>
            </w:r>
            <w:r>
              <w:t xml:space="preserve"> </w:t>
            </w:r>
            <w:r>
              <w:t xml:space="preserve">[5]</w:t>
            </w:r>
            <w:r>
              <w:t xml:space="preserve">, clause 7.5.1, step 6 and 7</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Config Id</w:t>
            </w:r>
          </w:p>
        </w:tc>
        <w:tc>
          <w:tcPr>
            <w:gridSpan w:val="3"/>
          </w:tcPr>
          <w:p>
            <w:pPr>
              <w:pStyle w:val="TAC"/>
            </w:pPr>
            <w:r>
              <w:t xml:space="preserve">CFG05</w:t>
            </w:r>
          </w:p>
        </w:tc>
      </w:tr>
      <w:tr>
        <w:tc>
          <w:tcPr/>
          <w:p>
            <w:pPr>
              <w:pStyle w:val="TAC"/>
            </w:pPr>
            <w:r>
              <w:rPr>
                <w:b/>
                <w:bCs/>
              </w:rPr>
              <w:t xml:space="preserve">PICS Selection</w:t>
            </w:r>
          </w:p>
        </w:tc>
        <w:tc>
          <w:tcPr>
            <w:gridSpan w:val="3"/>
          </w:tcPr>
          <w:p>
            <w:pPr>
              <w:pStyle w:val="TAC"/>
            </w:pPr>
            <w:r>
              <w:t xml:space="preserve">PICS_CSE, PICS_3GPP</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the AE1</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AE2</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w:t>
            </w:r>
          </w:p>
        </w:tc>
      </w:tr>
    </w:tbl>
    <w:p>
      <w:pPr>
        <w:spacing w:before="0" w:after="180"/>
      </w:pPr>
    </w:p>
    <w:p>
      <w:pPr>
        <w:pStyle w:val="PL"/>
        <w:numPr>
          <w:ilvl w:val="0"/>
          <w:numId w:val="14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DeviceTriggeringDeliveryReportNotification  | |</w:t>
      </w:r>
      <w:r>
        <w:br/>
      </w:r>
      <w:r>
        <w:t xml:space="preserve">                     | request</w:t>
      </w:r>
      <w:r>
        <w:t xml:space="preserve"> </w:t>
      </w:r>
      <w:r>
        <w:rPr>
          <w:b/>
          <w:bCs/>
        </w:rPr>
        <w:t xml:space="preserve">from</w:t>
      </w:r>
      <w:r>
        <w:t xml:space="preserve"> </w:t>
      </w:r>
      <w:r>
        <w:t xml:space="preserve">SCEF</w:t>
      </w:r>
      <w:r>
        <w:t xml:space="preserve"> </w:t>
      </w:r>
      <w:r>
        <w:rPr>
          <w:b/>
          <w:bCs/>
        </w:rPr>
        <w:t xml:space="preserve">containing</w:t>
      </w:r>
      <w:r>
        <w:t xml:space="preserve">  | |</w:t>
      </w:r>
      <w:r>
        <w:br/>
      </w:r>
      <w:r>
        <w:t xml:space="preserve">                     | deliveryResult</w:t>
      </w:r>
      <w:r>
        <w:t xml:space="preserve"> </w:t>
      </w:r>
      <w:r>
        <w:rPr>
          <w:b/>
          <w:bCs/>
        </w:rPr>
        <w:t xml:space="preserve">set to</w:t>
      </w:r>
      <w:r>
        <w:t xml:space="preserve"> </w:t>
      </w:r>
      <w:r>
        <w:t xml:space="preserve">SCEF_RESULT  | |</w:t>
      </w:r>
      <w:r>
        <w:br/>
      </w:r>
      <w:r>
        <w:t xml:space="preserve">                     |</w:t>
      </w:r>
      <w:r>
        <w:rPr>
          <w:b/>
          <w:bCs/>
        </w:rPr>
        <w:t xml:space="preserve">}</w:t>
      </w:r>
      <w:r>
        <w:t xml:space="preserve"> </w:t>
      </w:r>
      <w:r>
        <w:t xml:space="preserve">| |</w:t>
      </w:r>
    </w:p>
    <w:p>
      <w:pPr>
        <w:pStyle w:val="PL"/>
        <w:numPr>
          <w:ilvl w:val="0"/>
          <w:numId w:val="14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sets</w:t>
      </w:r>
      <w:r>
        <w:t xml:space="preserve"> </w:t>
      </w:r>
      <w:r>
        <w:t xml:space="preserve">triggerStatus attribute of TRIGGER_REQUEST</w:t>
      </w:r>
      <w:r>
        <w:t xml:space="preserve"> </w:t>
      </w:r>
      <w:r>
        <w:rPr>
          <w:b/>
          <w:bCs/>
        </w:rPr>
        <w:t xml:space="preserve">to</w:t>
      </w:r>
      <w:r>
        <w:t xml:space="preserve">  | |</w:t>
      </w:r>
      <w:r>
        <w:br/>
      </w:r>
      <w:r>
        <w:t xml:space="preserve">                     | TRIGGER_RESULT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HTTP response</w:t>
      </w:r>
      <w:r>
        <w:t xml:space="preserve"> </w:t>
      </w:r>
      <w:r>
        <w:rPr>
          <w:b/>
          <w:bCs/>
        </w:rPr>
        <w:t xml:space="preserve">containing</w:t>
      </w:r>
      <w:r>
        <w:t xml:space="preserve">  | |</w:t>
      </w:r>
      <w:r>
        <w:br/>
      </w:r>
      <w:r>
        <w:t xml:space="preserve">                     | Response Code</w:t>
      </w:r>
      <w:r>
        <w:t xml:space="preserve"> </w:t>
      </w:r>
      <w:r>
        <w:rPr>
          <w:b/>
          <w:bCs/>
        </w:rPr>
        <w:t xml:space="preserve">set to</w:t>
      </w:r>
      <w:r>
        <w:t xml:space="preserve"> </w:t>
      </w:r>
      <w:r>
        <w:t xml:space="preserve">204 (NO_CONTENT)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SCEF_RESULT</w:t>
            </w:r>
          </w:p>
        </w:tc>
        <w:tc>
          <w:tcPr/>
          <w:p>
            <w:pPr>
              <w:pStyle w:val="TAH"/>
            </w:pPr>
            <w:r>
              <w:rPr>
                <w:b w:val="true"/>
                <w:bCs/>
              </w:rPr>
              <w:t xml:space="preserve">TRIGGER_RESULT</w:t>
            </w:r>
          </w:p>
        </w:tc>
      </w:tr>
      <w:tr>
        <w:tc>
          <w:tcPr/>
          <w:p>
            <w:pPr>
              <w:pStyle w:val="TAC"/>
            </w:pPr>
            <w:r>
              <w:t xml:space="preserve">TP/oneM2M/CSE/3GPP/TRIG/005_1</w:t>
            </w:r>
          </w:p>
        </w:tc>
        <w:tc>
          <w:tcPr/>
          <w:p>
            <w:pPr>
              <w:pStyle w:val="TAC"/>
            </w:pPr>
            <w:r>
              <w:t xml:space="preserve">SUCCESS</w:t>
            </w:r>
          </w:p>
        </w:tc>
        <w:tc>
          <w:tcPr/>
          <w:p>
            <w:pPr>
              <w:pStyle w:val="TAC"/>
            </w:pPr>
            <w:r>
              <w:t xml:space="preserve">TRIGGER-DELIVERED</w:t>
            </w:r>
          </w:p>
        </w:tc>
      </w:tr>
      <w:tr>
        <w:tc>
          <w:tcPr/>
          <w:p>
            <w:pPr>
              <w:pStyle w:val="TAC"/>
            </w:pPr>
            <w:r>
              <w:t xml:space="preserve">TP/oneM2M/CSE/3GPP/TRIG/005_2</w:t>
            </w:r>
          </w:p>
        </w:tc>
        <w:tc>
          <w:tcPr/>
          <w:p>
            <w:pPr>
              <w:pStyle w:val="TAC"/>
            </w:pPr>
            <w:r>
              <w:t xml:space="preserve">UNKNOWN</w:t>
            </w:r>
          </w:p>
        </w:tc>
        <w:tc>
          <w:tcPr/>
          <w:p>
            <w:pPr>
              <w:pStyle w:val="TAC"/>
            </w:pPr>
            <w:r>
              <w:t xml:space="preserve">TRIGGER-FAILED</w:t>
            </w:r>
          </w:p>
        </w:tc>
      </w:tr>
      <w:tr>
        <w:tc>
          <w:tcPr/>
          <w:p>
            <w:pPr>
              <w:pStyle w:val="TAC"/>
            </w:pPr>
            <w:r>
              <w:t xml:space="preserve">TP/oneM2M/CSE/3GPP/TRIG/005_3</w:t>
            </w:r>
          </w:p>
        </w:tc>
        <w:tc>
          <w:tcPr/>
          <w:p>
            <w:pPr>
              <w:pStyle w:val="TAC"/>
            </w:pPr>
            <w:r>
              <w:t xml:space="preserve">FAILURE</w:t>
            </w:r>
          </w:p>
        </w:tc>
        <w:tc>
          <w:tcPr/>
          <w:p>
            <w:pPr>
              <w:pStyle w:val="TAC"/>
            </w:pPr>
            <w:r>
              <w:t xml:space="preserve">TRIGGER-FAILED</w:t>
            </w:r>
          </w:p>
        </w:tc>
      </w:tr>
      <w:tr>
        <w:tc>
          <w:tcPr/>
          <w:p>
            <w:pPr>
              <w:pStyle w:val="TAC"/>
            </w:pPr>
            <w:r>
              <w:t xml:space="preserve">TP/oneM2M/CSE/3GPP/TRIG/005_4</w:t>
            </w:r>
          </w:p>
        </w:tc>
        <w:tc>
          <w:tcPr/>
          <w:p>
            <w:pPr>
              <w:pStyle w:val="TAC"/>
            </w:pPr>
            <w:r>
              <w:t xml:space="preserve">TRIGGERED</w:t>
            </w:r>
          </w:p>
        </w:tc>
        <w:tc>
          <w:tcPr/>
          <w:p>
            <w:pPr>
              <w:pStyle w:val="TAC"/>
            </w:pPr>
            <w:r>
              <w:t xml:space="preserve">TRIGGER-TRIGGERED</w:t>
            </w:r>
          </w:p>
        </w:tc>
      </w:tr>
      <w:tr>
        <w:tc>
          <w:tcPr/>
          <w:p>
            <w:pPr>
              <w:pStyle w:val="TAC"/>
            </w:pPr>
            <w:r>
              <w:t xml:space="preserve">TP/oneM2M/CSE/3GPP/TRIG/005_5</w:t>
            </w:r>
          </w:p>
        </w:tc>
        <w:tc>
          <w:tcPr/>
          <w:p>
            <w:pPr>
              <w:pStyle w:val="TAC"/>
            </w:pPr>
            <w:r>
              <w:t xml:space="preserve">EXPIRED</w:t>
            </w:r>
          </w:p>
        </w:tc>
        <w:tc>
          <w:tcPr/>
          <w:p>
            <w:pPr>
              <w:pStyle w:val="TAC"/>
            </w:pPr>
            <w:r>
              <w:t xml:space="preserve">TRIGGER-EXPIRED</w:t>
            </w:r>
          </w:p>
        </w:tc>
      </w:tr>
      <w:tr>
        <w:tc>
          <w:tcPr/>
          <w:p>
            <w:pPr>
              <w:pStyle w:val="TAC"/>
            </w:pPr>
            <w:r>
              <w:t xml:space="preserve">TP/oneM2M/CSE/3GPP/TRIG/005_6</w:t>
            </w:r>
          </w:p>
        </w:tc>
        <w:tc>
          <w:tcPr/>
          <w:p>
            <w:pPr>
              <w:pStyle w:val="TAC"/>
            </w:pPr>
            <w:r>
              <w:t xml:space="preserve">UNCONFIRMED</w:t>
            </w:r>
          </w:p>
        </w:tc>
        <w:tc>
          <w:tcPr/>
          <w:p>
            <w:pPr>
              <w:pStyle w:val="TAC"/>
            </w:pPr>
            <w:r>
              <w:t xml:space="preserve">TRIGGER-UNCONFIRMED</w:t>
            </w:r>
          </w:p>
        </w:tc>
      </w:tr>
      <w:tr>
        <w:tc>
          <w:tcPr/>
          <w:p>
            <w:pPr>
              <w:pStyle w:val="TAC"/>
            </w:pPr>
            <w:r>
              <w:t xml:space="preserve">TP/oneM2M/CSE/3GPP/TRIG/005_7</w:t>
            </w:r>
          </w:p>
        </w:tc>
        <w:tc>
          <w:tcPr/>
          <w:p>
            <w:pPr>
              <w:pStyle w:val="TAC"/>
            </w:pPr>
            <w:r>
              <w:t xml:space="preserve">REPLACED</w:t>
            </w:r>
          </w:p>
        </w:tc>
        <w:tc>
          <w:tcPr/>
          <w:p>
            <w:pPr>
              <w:pStyle w:val="TAC"/>
            </w:pPr>
            <w:r>
              <w:t xml:space="preserve">TRIGGER-FAILED</w:t>
            </w:r>
          </w:p>
        </w:tc>
      </w:tr>
      <w:tr>
        <w:tc>
          <w:tcPr/>
          <w:p>
            <w:pPr>
              <w:pStyle w:val="TAC"/>
            </w:pPr>
            <w:r>
              <w:t xml:space="preserve">TP/oneM2M/CSE/3GPP/TRIG/005_8</w:t>
            </w:r>
          </w:p>
        </w:tc>
        <w:tc>
          <w:tcPr/>
          <w:p>
            <w:pPr>
              <w:pStyle w:val="TAC"/>
            </w:pPr>
            <w:r>
              <w:t xml:space="preserve">TERMINATE</w:t>
            </w:r>
          </w:p>
        </w:tc>
        <w:tc>
          <w:tcPr/>
          <w:p>
            <w:pPr>
              <w:pStyle w:val="TAC"/>
            </w:pPr>
            <w:r>
              <w:t xml:space="preserve">TRIGGER-TERMINATED</w:t>
            </w:r>
          </w:p>
        </w:tc>
      </w:tr>
    </w:tbl>
    <w:p>
      <w:pPr>
        <w:spacing w:before="0" w:after="180"/>
      </w:pPr>
    </w:p>
    <w:bookmarkEnd w:id="505"/>
    <w:bookmarkStart w:id="506" w:name="tponem2mcse3gpptrig006"/>
    <w:p>
      <w:pPr>
        <w:pStyle w:val="Heading6"/>
      </w:pPr>
      <w:r>
        <w:t xml:space="preserve">TP/oneM2M/CSE/3GPP/TRIG/006</w:t>
      </w:r>
    </w:p>
    <w:tbl>
      <w:tblPr>
        <w:tblStyle w:val="Table"/>
        <w:tblW w:type="pct" w:w="4969"/>
        <w:tblLayout w:type="fixed"/>
        <w:tblLook w:firstRow="0" w:lastRow="0" w:firstColumn="0" w:lastColumn="0" w:noHBand="0" w:noVBand="0" w:val="0000"/>
      </w:tblPr>
      <w:tblGrid>
        <w:gridCol w:w="1138"/>
        <w:gridCol w:w="6039"/>
        <w:gridCol w:w="693"/>
      </w:tblGrid>
      <w:tr>
        <w:tc>
          <w:tcPr/>
          <w:p>
            <w:pPr>
              <w:pStyle w:val="TAC"/>
            </w:pPr>
            <w:r>
              <w:rPr>
                <w:b/>
                <w:bCs/>
              </w:rPr>
              <w:t xml:space="preserve">TP Id</w:t>
            </w:r>
          </w:p>
        </w:tc>
        <w:tc>
          <w:tcPr>
            <w:gridSpan w:val="2"/>
          </w:tcPr>
          <w:p>
            <w:pPr>
              <w:pStyle w:val="TAC"/>
            </w:pPr>
            <w:r>
              <w:t xml:space="preserve">TP/oneM2M/CSE/3GPP/TRIG/006</w:t>
            </w:r>
          </w:p>
        </w:tc>
      </w:tr>
      <w:tr>
        <w:tc>
          <w:tcPr/>
          <w:p>
            <w:pPr>
              <w:pStyle w:val="TAC"/>
            </w:pPr>
            <w:r>
              <w:rPr>
                <w:b/>
                <w:bCs/>
              </w:rPr>
              <w:t xml:space="preserve">Test objective</w:t>
            </w:r>
          </w:p>
        </w:tc>
        <w:tc>
          <w:tcPr>
            <w:gridSpan w:val="2"/>
          </w:tcPr>
          <w:p>
            <w:pPr>
              <w:pStyle w:val="TAC"/>
            </w:pPr>
            <w:r>
              <w:t xml:space="preserve">Check that the IUT sends an explicit Device Trigger Replace Request when it receives a valid Device Trigger Replace Request from an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8.3.3.2.2 and clause 9.6.49, TS-0026</w:t>
            </w:r>
            <w:r>
              <w:t xml:space="preserve"> </w:t>
            </w:r>
            <w:r>
              <w:t xml:space="preserve">[5]</w:t>
            </w:r>
            <w:r>
              <w:t xml:space="preserve">, clause 7.5.2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 at TARGET_RESOURCE_ADDRESS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t xml:space="preserve"> </w:t>
            </w:r>
            <w:r>
              <w:rPr>
                <w:b/>
                <w:bCs/>
              </w:rPr>
              <w:t xml:space="preserve">containing</w:t>
            </w:r>
            <w:r>
              <w:br/>
            </w:r>
            <w:r>
              <w:t xml:space="preserve">triggerReference</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w:t>
            </w:r>
          </w:p>
        </w:tc>
      </w:tr>
    </w:tbl>
    <w:p>
      <w:pPr>
        <w:spacing w:before="0" w:after="180"/>
      </w:pPr>
    </w:p>
    <w:p>
      <w:pPr>
        <w:pStyle w:val="PL"/>
        <w:numPr>
          <w:ilvl w:val="0"/>
          <w:numId w:val="14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  | |</w:t>
      </w:r>
      <w:r>
        <w:br/>
      </w:r>
      <w:r>
        <w:t xml:space="preserve">                     |</w:t>
      </w:r>
      <w:r>
        <w:rPr>
          <w:b/>
          <w:bCs/>
        </w:rPr>
        <w:t xml:space="preserve">}</w:t>
      </w:r>
      <w:r>
        <w:t xml:space="preserve"> </w:t>
      </w:r>
      <w:r>
        <w:t xml:space="preserve">| |</w:t>
      </w:r>
    </w:p>
    <w:p>
      <w:pPr>
        <w:pStyle w:val="PL"/>
        <w:numPr>
          <w:ilvl w:val="0"/>
          <w:numId w:val="14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SCEF |</w:t>
      </w:r>
      <w:r>
        <w:br/>
      </w:r>
      <w:r>
        <w:t xml:space="preserve">                     | the IUT</w:t>
      </w:r>
      <w:r>
        <w:t xml:space="preserve"> </w:t>
      </w:r>
      <w:r>
        <w:rPr>
          <w:b/>
          <w:bCs/>
        </w:rPr>
        <w:t xml:space="preserve">assigns</w:t>
      </w:r>
      <w:r>
        <w:t xml:space="preserve"> </w:t>
      </w:r>
      <w:r>
        <w:t xml:space="preserve">a new triggerReference for the new trigger  | |</w:t>
      </w:r>
      <w:r>
        <w:br/>
      </w:r>
      <w:r>
        <w:t xml:space="preserve">                     | message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HTTP PUT 3GPP Request to the SCEF  | |</w:t>
      </w:r>
      <w:r>
        <w:br/>
      </w:r>
      <w:r>
        <w:t xml:space="preserve">                     | targeting the correct</w:t>
      </w:r>
      <w:r>
        <w:t xml:space="preserve"> </w:t>
      </w:r>
      <w:r>
        <w:rPr>
          <w:i/>
          <w:iCs/>
        </w:rPr>
        <w:t xml:space="preserve">transactionID</w:t>
      </w:r>
      <w:r>
        <w:t xml:space="preserve"> </w:t>
      </w:r>
      <w:r>
        <w:rPr>
          <w:b/>
          <w:bCs/>
        </w:rPr>
        <w:t xml:space="preserve">containing</w:t>
      </w:r>
      <w:r>
        <w:t xml:space="preserve">  | |</w:t>
      </w:r>
      <w:r>
        <w:br/>
      </w:r>
      <w:r>
        <w:t xml:space="preserve">                     | 3GPP Device Trigger Request message</w:t>
      </w:r>
      <w:r>
        <w:t xml:space="preserve"> </w:t>
      </w:r>
      <w:r>
        <w:rPr>
          <w:b/>
          <w:bCs/>
        </w:rPr>
        <w:t xml:space="preserve">containing</w:t>
      </w:r>
      <w:r>
        <w:t xml:space="preserve">  | |</w:t>
      </w:r>
      <w:r>
        <w:br/>
      </w:r>
      <w:r>
        <w:t xml:space="preserve">                     | a valid 3GPP Device Replace Request</w:t>
      </w:r>
      <w:r>
        <w:t xml:space="preserve"> </w:t>
      </w:r>
      <w:r>
        <w:rPr>
          <w:b/>
          <w:bCs/>
        </w:rPr>
        <w:t xml:space="preserve">with</w:t>
      </w:r>
      <w:r>
        <w:t xml:space="preserve"> </w:t>
      </w:r>
      <w:r>
        <w:t xml:space="preserve">updated  | |</w:t>
      </w:r>
      <w:r>
        <w:br/>
      </w:r>
      <w:r>
        <w:t xml:space="preserve">                     | triggerReference  | |</w:t>
      </w:r>
      <w:r>
        <w:br/>
      </w:r>
      <w:r>
        <w:t xml:space="preserve">                     |</w:t>
      </w:r>
      <w:r>
        <w:rPr>
          <w:b/>
          <w:bCs/>
        </w:rPr>
        <w:t xml:space="preserve">}</w:t>
      </w:r>
      <w:r>
        <w:t xml:space="preserve"> </w:t>
      </w:r>
      <w:r>
        <w:t xml:space="preserve">| |</w:t>
      </w:r>
      <w:r>
        <w:br/>
      </w:r>
      <w:r>
        <w:t xml:space="preserve">+———————-+————————————————————————————————————————-+————-+</w:t>
      </w:r>
    </w:p>
    <w:bookmarkEnd w:id="506"/>
    <w:bookmarkStart w:id="507" w:name="tponem2mcse3gpptrig007"/>
    <w:p>
      <w:pPr>
        <w:pStyle w:val="Heading6"/>
      </w:pPr>
      <w:r>
        <w:t xml:space="preserve">TP/oneM2M/CSE/3GPP/TRIG/007</w:t>
      </w:r>
    </w:p>
    <w:tbl>
      <w:tblPr>
        <w:tblStyle w:val="Table"/>
        <w:tblW w:type="pct" w:w="4968"/>
        <w:tblLayout w:type="fixed"/>
        <w:tblLook w:firstRow="0" w:lastRow="0" w:firstColumn="0" w:lastColumn="0" w:noHBand="0" w:noVBand="0" w:val="0000"/>
      </w:tblPr>
      <w:tblGrid>
        <w:gridCol w:w="1152"/>
        <w:gridCol w:w="6015"/>
        <w:gridCol w:w="701"/>
      </w:tblGrid>
      <w:tr>
        <w:tc>
          <w:tcPr/>
          <w:p>
            <w:pPr>
              <w:pStyle w:val="TAC"/>
            </w:pPr>
            <w:r>
              <w:rPr>
                <w:b/>
                <w:bCs/>
              </w:rPr>
              <w:t xml:space="preserve">TP Id</w:t>
            </w:r>
          </w:p>
        </w:tc>
        <w:tc>
          <w:tcPr>
            <w:gridSpan w:val="2"/>
          </w:tcPr>
          <w:p>
            <w:pPr>
              <w:pStyle w:val="TAC"/>
            </w:pPr>
            <w:r>
              <w:t xml:space="preserve">TP/oneM2M/CSE/3GPP/TRIG/007</w:t>
            </w:r>
          </w:p>
        </w:tc>
      </w:tr>
      <w:tr>
        <w:tc>
          <w:tcPr/>
          <w:p>
            <w:pPr>
              <w:pStyle w:val="TAC"/>
            </w:pPr>
            <w:r>
              <w:rPr>
                <w:b/>
                <w:bCs/>
              </w:rPr>
              <w:t xml:space="preserve">Test objective</w:t>
            </w:r>
          </w:p>
        </w:tc>
        <w:tc>
          <w:tcPr>
            <w:gridSpan w:val="2"/>
          </w:tcPr>
          <w:p>
            <w:pPr>
              <w:pStyle w:val="TAC"/>
            </w:pPr>
            <w:r>
              <w:t xml:space="preserve">Check that the IUT sends an explicit Device Trigger Recall Request when it receives a valid Device Trigger Recall Request from an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8.3.3.2 and clause 9.6.49, TS-0026</w:t>
            </w:r>
            <w:r>
              <w:t xml:space="preserve"> </w:t>
            </w:r>
            <w:r>
              <w:t xml:space="preserve">[5]</w:t>
            </w:r>
            <w:r>
              <w:t xml:space="preserve">, clause 7.5.2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 at TARGET_RESOURCE_ADDRESS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w:t>
            </w:r>
          </w:p>
        </w:tc>
      </w:tr>
    </w:tbl>
    <w:p>
      <w:pPr>
        <w:spacing w:before="0" w:after="180"/>
      </w:pPr>
    </w:p>
    <w:p>
      <w:pPr>
        <w:pStyle w:val="PL"/>
        <w:numPr>
          <w:ilvl w:val="0"/>
          <w:numId w:val="14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  | |</w:t>
      </w:r>
      <w:r>
        <w:br/>
      </w:r>
      <w:r>
        <w:t xml:space="preserve">                     |</w:t>
      </w:r>
      <w:r>
        <w:rPr>
          <w:b/>
          <w:bCs/>
        </w:rPr>
        <w:t xml:space="preserve">}</w:t>
      </w:r>
      <w:r>
        <w:t xml:space="preserve"> </w:t>
      </w:r>
      <w:r>
        <w:t xml:space="preserve">| |</w:t>
      </w:r>
    </w:p>
    <w:p>
      <w:pPr>
        <w:pStyle w:val="PL"/>
        <w:numPr>
          <w:ilvl w:val="0"/>
          <w:numId w:val="14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sends</w:t>
      </w:r>
      <w:r>
        <w:t xml:space="preserve"> </w:t>
      </w:r>
      <w:r>
        <w:t xml:space="preserve">a HTTP DELETE 3GPP Request to the SCEF  | |</w:t>
      </w:r>
      <w:r>
        <w:br/>
      </w:r>
      <w:r>
        <w:t xml:space="preserve">                     | targeting the correct transactionID</w:t>
      </w:r>
      <w:r>
        <w:t xml:space="preserve"> </w:t>
      </w:r>
      <w:r>
        <w:rPr>
          <w:b/>
          <w:bCs/>
        </w:rPr>
        <w:t xml:space="preserve">with</w:t>
      </w:r>
      <w:r>
        <w:t xml:space="preserve"> </w:t>
      </w:r>
      <w:r>
        <w:t xml:space="preserve">NULL payload  | |</w:t>
      </w:r>
      <w:r>
        <w:br/>
      </w:r>
      <w:r>
        <w:t xml:space="preserve">                     |</w:t>
      </w:r>
      <w:r>
        <w:rPr>
          <w:b/>
          <w:bCs/>
        </w:rPr>
        <w:t xml:space="preserve">}</w:t>
      </w:r>
      <w:r>
        <w:t xml:space="preserve"> </w:t>
      </w:r>
      <w:r>
        <w:t xml:space="preserve">| |</w:t>
      </w:r>
      <w:r>
        <w:br/>
      </w:r>
      <w:r>
        <w:t xml:space="preserve">+———————-+———————————————————————————————————————–+————-+</w:t>
      </w:r>
    </w:p>
    <w:bookmarkEnd w:id="507"/>
    <w:bookmarkStart w:id="508" w:name="tponem2mcse3gpptrig008"/>
    <w:p>
      <w:pPr>
        <w:pStyle w:val="Heading6"/>
      </w:pPr>
      <w:r>
        <w:t xml:space="preserve">TP/oneM2M/CSE/3GPP/TRIG/008</w:t>
      </w:r>
    </w:p>
    <w:tbl>
      <w:tblPr>
        <w:tblStyle w:val="Table"/>
        <w:tblW w:type="pct" w:w="4949"/>
        <w:tblLayout w:type="fixed"/>
        <w:tblLook w:firstRow="0" w:lastRow="0" w:firstColumn="0" w:lastColumn="0" w:noHBand="0" w:noVBand="0" w:val="0000"/>
      </w:tblPr>
      <w:tblGrid>
        <w:gridCol w:w="920"/>
        <w:gridCol w:w="240"/>
        <w:gridCol w:w="6120"/>
        <w:gridCol w:w="560"/>
      </w:tblGrid>
      <w:tr>
        <w:tc>
          <w:tcPr/>
          <w:p>
            <w:pPr>
              <w:pStyle w:val="TAC"/>
            </w:pPr>
            <w:r>
              <w:rPr>
                <w:b/>
                <w:bCs/>
              </w:rPr>
              <w:t xml:space="preserve">TP Id</w:t>
            </w:r>
          </w:p>
        </w:tc>
        <w:tc>
          <w:tcPr>
            <w:gridSpan w:val="3"/>
          </w:tcPr>
          <w:p>
            <w:pPr>
              <w:pStyle w:val="TAC"/>
            </w:pPr>
            <w:r>
              <w:t xml:space="preserve">TP/oneM2M/CSE/3GPP/TRIG/008</w:t>
            </w:r>
          </w:p>
        </w:tc>
      </w:tr>
      <w:tr>
        <w:tc>
          <w:tcPr/>
          <w:p>
            <w:pPr>
              <w:pStyle w:val="TAC"/>
            </w:pPr>
            <w:r>
              <w:rPr>
                <w:b/>
                <w:bCs/>
              </w:rPr>
              <w:t xml:space="preserve">Test objective</w:t>
            </w:r>
          </w:p>
        </w:tc>
        <w:tc>
          <w:tcPr>
            <w:gridSpan w:val="3"/>
          </w:tcPr>
          <w:p>
            <w:pPr>
              <w:pStyle w:val="TAC"/>
            </w:pPr>
            <w:r>
              <w:t xml:space="preserve">Check that the IUT sends an implicit (initiated by IN-CSE) Device Trigger Replace Request when it determines there is a need for a Replace based on internal policies</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8.3.3.2.2 and clause 9.6.49, TS-0026</w:t>
            </w:r>
            <w:r>
              <w:t xml:space="preserve"> </w:t>
            </w:r>
            <w:r>
              <w:t xml:space="preserve">[5]</w:t>
            </w:r>
            <w:r>
              <w:t xml:space="preserve">, clause 7.5.2</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Config Id</w:t>
            </w:r>
          </w:p>
        </w:tc>
        <w:tc>
          <w:tcPr>
            <w:gridSpan w:val="3"/>
          </w:tcPr>
          <w:p>
            <w:pPr>
              <w:pStyle w:val="TAC"/>
            </w:pPr>
            <w:r>
              <w:t xml:space="preserve">CF05</w:t>
            </w:r>
          </w:p>
        </w:tc>
      </w:tr>
      <w:tr>
        <w:tc>
          <w:tcPr/>
          <w:p>
            <w:pPr>
              <w:pStyle w:val="TAC"/>
            </w:pPr>
            <w:r>
              <w:rPr>
                <w:b/>
                <w:bCs/>
              </w:rPr>
              <w:t xml:space="preserve">PICS Selection</w:t>
            </w:r>
          </w:p>
        </w:tc>
        <w:tc>
          <w:tcPr>
            <w:gridSpan w:val="3"/>
          </w:tcPr>
          <w:p>
            <w:pPr>
              <w:pStyle w:val="TAC"/>
            </w:pPr>
            <w:r>
              <w:t xml:space="preserve">PICS_CSE, PICS_3GPP</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IUT</w:t>
            </w:r>
            <w:r>
              <w:t xml:space="preserve"> </w:t>
            </w:r>
            <w:r>
              <w:rPr>
                <w:b/>
                <w:bCs/>
              </w:rPr>
              <w:t xml:space="preserve">having</w:t>
            </w:r>
            <w:r>
              <w:t xml:space="preserve"> </w:t>
            </w:r>
            <w:r>
              <w:t xml:space="preserve">created a TRIGGER_REQUEST for TARGET_RESOURCE</w:t>
            </w:r>
            <w:r>
              <w:br/>
            </w:r>
            <w:r>
              <w:rPr>
                <w:b/>
                <w:bCs/>
              </w:rPr>
              <w:t xml:space="preserve">and</w:t>
            </w:r>
            <w:r>
              <w:t xml:space="preserve"> </w:t>
            </w:r>
            <w:r>
              <w:t xml:space="preserve">TARGET_RESOURCE (AE/MN-CSE/ADN-AE)</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 for</w:t>
            </w:r>
            <w:r>
              <w:br/>
            </w:r>
            <w:r>
              <w:t xml:space="preserve">TARGET_RESOURCE</w:t>
            </w:r>
            <w:r>
              <w:t xml:space="preserve"> </w:t>
            </w:r>
            <w:r>
              <w:rPr>
                <w:b/>
                <w:bCs/>
              </w:rPr>
              <w:t xml:space="preserve">containing</w:t>
            </w:r>
            <w:r>
              <w:t xml:space="preserve"> </w:t>
            </w:r>
            <w:r>
              <w:t xml:space="preserve">triggerReference</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w:t>
            </w:r>
          </w:p>
        </w:tc>
      </w:tr>
    </w:tbl>
    <w:p>
      <w:pPr>
        <w:spacing w:before="0" w:after="180"/>
      </w:pPr>
    </w:p>
    <w:p>
      <w:pPr>
        <w:pStyle w:val="PL"/>
        <w:numPr>
          <w:ilvl w:val="0"/>
          <w:numId w:val="14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generates</w:t>
      </w:r>
      <w:r>
        <w:t xml:space="preserve"> </w:t>
      </w:r>
      <w:r>
        <w:t xml:space="preserve">a UPDATE &lt;triggerRequest&gt; message after  | |</w:t>
      </w:r>
      <w:r>
        <w:br/>
      </w:r>
      <w:r>
        <w:t xml:space="preserve">                     | determining a need for a Trigger Request Replace based on internal  | |</w:t>
      </w:r>
      <w:r>
        <w:br/>
      </w:r>
      <w:r>
        <w:t xml:space="preserve">                     | policies  | |</w:t>
      </w:r>
      <w:r>
        <w:br/>
      </w:r>
      <w:r>
        <w:t xml:space="preserve">                     |</w:t>
      </w:r>
      <w:r>
        <w:rPr>
          <w:b/>
          <w:bCs/>
        </w:rPr>
        <w:t xml:space="preserve">}</w:t>
      </w:r>
      <w:r>
        <w:t xml:space="preserve"> </w:t>
      </w:r>
      <w:r>
        <w:t xml:space="preserve">| |</w:t>
      </w:r>
    </w:p>
    <w:p>
      <w:pPr>
        <w:pStyle w:val="PL"/>
        <w:numPr>
          <w:ilvl w:val="0"/>
          <w:numId w:val="14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assigns</w:t>
      </w:r>
      <w:r>
        <w:t xml:space="preserve"> </w:t>
      </w:r>
      <w:r>
        <w:t xml:space="preserve">a new triggerReference for the new trigger  | |</w:t>
      </w:r>
      <w:r>
        <w:br/>
      </w:r>
      <w:r>
        <w:t xml:space="preserve">                     | message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HTTP PUT 3GPP Request to the SCEF  | |</w:t>
      </w:r>
      <w:r>
        <w:br/>
      </w:r>
      <w:r>
        <w:t xml:space="preserve">                     | targeting the correct transactionID</w:t>
      </w:r>
      <w:r>
        <w:t xml:space="preserve"> </w:t>
      </w:r>
      <w:r>
        <w:rPr>
          <w:b/>
          <w:bCs/>
        </w:rPr>
        <w:t xml:space="preserve">containing</w:t>
      </w:r>
      <w:r>
        <w:t xml:space="preserve">  | |</w:t>
      </w:r>
      <w:r>
        <w:br/>
      </w:r>
      <w:r>
        <w:t xml:space="preserve">                     | 3GPP Device Trigger Request message</w:t>
      </w:r>
      <w:r>
        <w:t xml:space="preserve"> </w:t>
      </w:r>
      <w:r>
        <w:rPr>
          <w:b/>
          <w:bCs/>
        </w:rPr>
        <w:t xml:space="preserve">containing</w:t>
      </w:r>
      <w:r>
        <w:t xml:space="preserve">  | |</w:t>
      </w:r>
      <w:r>
        <w:br/>
      </w:r>
      <w:r>
        <w:t xml:space="preserve">                     | a valid 3GPP Device Replace Request</w:t>
      </w:r>
      <w:r>
        <w:t xml:space="preserve"> </w:t>
      </w:r>
      <w:r>
        <w:rPr>
          <w:b/>
          <w:bCs/>
        </w:rPr>
        <w:t xml:space="preserve">with</w:t>
      </w:r>
      <w:r>
        <w:t xml:space="preserve"> </w:t>
      </w:r>
      <w:r>
        <w:t xml:space="preserve">updated  | |</w:t>
      </w:r>
      <w:r>
        <w:br/>
      </w:r>
      <w:r>
        <w:t xml:space="preserve">                     | triggerReference  | |</w:t>
      </w:r>
      <w:r>
        <w:br/>
      </w:r>
      <w:r>
        <w:t xml:space="preserve">                     |</w:t>
      </w:r>
      <w:r>
        <w:rPr>
          <w:b/>
          <w:bCs/>
        </w:rPr>
        <w:t xml:space="preserve">}</w:t>
      </w:r>
      <w:r>
        <w:t xml:space="preserve"> </w:t>
      </w:r>
      <w:r>
        <w:t xml:space="preserve">| |</w:t>
      </w:r>
      <w:r>
        <w:br/>
      </w:r>
      <w:r>
        <w:t xml:space="preserve">+———————-+—–+——————————————————————————————————————————————————–+————-+</w:t>
      </w:r>
    </w:p>
    <w:bookmarkEnd w:id="508"/>
    <w:bookmarkStart w:id="509" w:name="tponem2mcse3gpptrig009"/>
    <w:p>
      <w:pPr>
        <w:pStyle w:val="Heading6"/>
      </w:pPr>
      <w:r>
        <w:t xml:space="preserve">TP/oneM2M/CSE/3GPP/TRIG/009</w:t>
      </w:r>
    </w:p>
    <w:tbl>
      <w:tblPr>
        <w:tblStyle w:val="Table"/>
        <w:tblW w:type="pct" w:w="4974"/>
        <w:tblLayout w:type="fixed"/>
        <w:tblLook w:firstRow="0" w:lastRow="0" w:firstColumn="0" w:lastColumn="0" w:noHBand="0" w:noVBand="0" w:val="0000"/>
      </w:tblPr>
      <w:tblGrid>
        <w:gridCol w:w="963"/>
        <w:gridCol w:w="6327"/>
        <w:gridCol w:w="586"/>
      </w:tblGrid>
      <w:tr>
        <w:tc>
          <w:tcPr/>
          <w:p>
            <w:pPr>
              <w:pStyle w:val="TAC"/>
            </w:pPr>
            <w:r>
              <w:rPr>
                <w:b/>
                <w:bCs/>
              </w:rPr>
              <w:t xml:space="preserve">TP Id</w:t>
            </w:r>
          </w:p>
        </w:tc>
        <w:tc>
          <w:tcPr>
            <w:gridSpan w:val="2"/>
          </w:tcPr>
          <w:p>
            <w:pPr>
              <w:pStyle w:val="TAC"/>
            </w:pPr>
            <w:r>
              <w:t xml:space="preserve">TP/oneM2M/CSE/3GPP/TRIG/009</w:t>
            </w:r>
          </w:p>
        </w:tc>
      </w:tr>
      <w:tr>
        <w:tc>
          <w:tcPr/>
          <w:p>
            <w:pPr>
              <w:pStyle w:val="TAC"/>
            </w:pPr>
            <w:r>
              <w:rPr>
                <w:b/>
                <w:bCs/>
              </w:rPr>
              <w:t xml:space="preserve">Test objective</w:t>
            </w:r>
          </w:p>
        </w:tc>
        <w:tc>
          <w:tcPr>
            <w:gridSpan w:val="2"/>
          </w:tcPr>
          <w:p>
            <w:pPr>
              <w:pStyle w:val="TAC"/>
            </w:pPr>
            <w:r>
              <w:t xml:space="preserve">Check that the IUT sends an implicit (initiated by IN-CSE) Device Trigger Recall Request when it determines there is a need for a Recall based on internal policies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8.3.3.2 and clause 9.6.49, TS-0026</w:t>
            </w:r>
            <w:r>
              <w:t xml:space="preserve"> </w:t>
            </w:r>
            <w:r>
              <w:t xml:space="preserve">[5]</w:t>
            </w:r>
            <w:r>
              <w:t xml:space="preserve">, clause 7.5.2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IUT</w:t>
            </w:r>
            <w:r>
              <w:t xml:space="preserve"> </w:t>
            </w:r>
            <w:r>
              <w:rPr>
                <w:b/>
                <w:bCs/>
              </w:rPr>
              <w:t xml:space="preserve">having</w:t>
            </w:r>
            <w:r>
              <w:t xml:space="preserve"> </w:t>
            </w:r>
            <w:r>
              <w:t xml:space="preserve">created a TRIGGER_REQUEST for TARGET_RESOURCE</w:t>
            </w:r>
            <w:r>
              <w:br/>
            </w:r>
            <w:r>
              <w:rPr>
                <w:b/>
                <w:bCs/>
              </w:rPr>
              <w:t xml:space="preserve">and</w:t>
            </w:r>
            <w:r>
              <w:t xml:space="preserve"> </w:t>
            </w:r>
            <w:r>
              <w:t xml:space="preserve">TARGET_RESOURCE (AE/MN-CSE/ADN-AE)</w:t>
            </w:r>
            <w:r>
              <w:t xml:space="preserve"> </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 for</w:t>
            </w:r>
            <w:r>
              <w:br/>
            </w:r>
            <w:r>
              <w:t xml:space="preserve">TARGET_RESOURCE</w:t>
            </w:r>
            <w:r>
              <w:t xml:space="preserve"> </w:t>
            </w:r>
            <w:r>
              <w:rPr>
                <w:b/>
                <w:bCs/>
              </w:rPr>
              <w:t xml:space="preserve">containing</w:t>
            </w:r>
            <w:r>
              <w:t xml:space="preserve"> </w:t>
            </w:r>
            <w:r>
              <w:t xml:space="preserve">triggerReference</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w:t>
            </w:r>
          </w:p>
        </w:tc>
      </w:tr>
    </w:tbl>
    <w:p>
      <w:pPr>
        <w:spacing w:before="0" w:after="180"/>
      </w:pPr>
    </w:p>
    <w:p>
      <w:pPr>
        <w:pStyle w:val="PL"/>
        <w:numPr>
          <w:ilvl w:val="0"/>
          <w:numId w:val="14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generates</w:t>
      </w:r>
      <w:r>
        <w:t xml:space="preserve"> </w:t>
      </w:r>
      <w:r>
        <w:t xml:space="preserve">a DELETE &lt;triggerRequest&gt; message after  | |</w:t>
      </w:r>
      <w:r>
        <w:br/>
      </w:r>
      <w:r>
        <w:t xml:space="preserve">                     | determining a need for a Trigger Request Recall based on  | |</w:t>
      </w:r>
      <w:r>
        <w:br/>
      </w:r>
      <w:r>
        <w:t xml:space="preserve">                     | internal policies  | |</w:t>
      </w:r>
      <w:r>
        <w:br/>
      </w:r>
      <w:r>
        <w:t xml:space="preserve">                     |</w:t>
      </w:r>
      <w:r>
        <w:rPr>
          <w:b/>
          <w:bCs/>
        </w:rPr>
        <w:t xml:space="preserve">}</w:t>
      </w:r>
      <w:r>
        <w:t xml:space="preserve"> </w:t>
      </w:r>
      <w:r>
        <w:t xml:space="preserve">| |</w:t>
      </w:r>
    </w:p>
    <w:p>
      <w:pPr>
        <w:pStyle w:val="PL"/>
        <w:numPr>
          <w:ilvl w:val="0"/>
          <w:numId w:val="14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sends</w:t>
      </w:r>
      <w:r>
        <w:t xml:space="preserve"> </w:t>
      </w:r>
      <w:r>
        <w:t xml:space="preserve">a HTTP DELETE 3GPP Request to the  | |</w:t>
      </w:r>
      <w:r>
        <w:br/>
      </w:r>
      <w:r>
        <w:t xml:space="preserve">                     | SCEF targeting the correct transactionID</w:t>
      </w:r>
      <w:r>
        <w:t xml:space="preserve"> </w:t>
      </w:r>
      <w:r>
        <w:rPr>
          <w:b/>
          <w:bCs/>
        </w:rPr>
        <w:t xml:space="preserve">with</w:t>
      </w:r>
      <w:r>
        <w:t xml:space="preserve"> </w:t>
      </w:r>
      <w:r>
        <w:t xml:space="preserve">NULL payload  | |</w:t>
      </w:r>
      <w:r>
        <w:br/>
      </w:r>
      <w:r>
        <w:t xml:space="preserve">                     |</w:t>
      </w:r>
      <w:r>
        <w:rPr>
          <w:b/>
          <w:bCs/>
        </w:rPr>
        <w:t xml:space="preserve">}</w:t>
      </w:r>
      <w:r>
        <w:t xml:space="preserve"> </w:t>
      </w:r>
      <w:r>
        <w:t xml:space="preserve">| |</w:t>
      </w:r>
      <w:r>
        <w:br/>
      </w:r>
      <w:r>
        <w:t xml:space="preserve">+———————-+——————————————————————————————————————————————————+————-+</w:t>
      </w:r>
    </w:p>
    <w:bookmarkEnd w:id="509"/>
    <w:bookmarkStart w:id="510" w:name="tponem2mcse3gpptrig010"/>
    <w:p>
      <w:pPr>
        <w:pStyle w:val="Heading6"/>
      </w:pPr>
      <w:r>
        <w:t xml:space="preserve">TP/oneM2M/CSE/3GPP/TRIG/010</w:t>
      </w:r>
    </w:p>
    <w:tbl>
      <w:tblPr>
        <w:tblStyle w:val="Table"/>
        <w:tblW w:type="pct" w:w="4979"/>
        <w:tblLayout w:type="fixed"/>
        <w:tblLook w:firstRow="0" w:lastRow="0" w:firstColumn="0" w:lastColumn="0" w:noHBand="0" w:noVBand="0" w:val="0000"/>
      </w:tblPr>
      <w:tblGrid>
        <w:gridCol w:w="778"/>
        <w:gridCol w:w="6633"/>
        <w:gridCol w:w="473"/>
      </w:tblGrid>
      <w:tr>
        <w:tc>
          <w:tcPr/>
          <w:p>
            <w:pPr>
              <w:pStyle w:val="TAC"/>
            </w:pPr>
            <w:r>
              <w:rPr>
                <w:b/>
                <w:bCs/>
              </w:rPr>
              <w:t xml:space="preserve">TP Id</w:t>
            </w:r>
          </w:p>
        </w:tc>
        <w:tc>
          <w:tcPr>
            <w:gridSpan w:val="2"/>
          </w:tcPr>
          <w:p>
            <w:pPr>
              <w:pStyle w:val="TAC"/>
            </w:pPr>
            <w:r>
              <w:t xml:space="preserve">TP/oneM2M/CSE/3GPP/TRIG/010</w:t>
            </w:r>
          </w:p>
        </w:tc>
      </w:tr>
      <w:tr>
        <w:tc>
          <w:tcPr/>
          <w:p>
            <w:pPr>
              <w:pStyle w:val="TAC"/>
            </w:pPr>
            <w:r>
              <w:rPr>
                <w:b/>
                <w:bCs/>
              </w:rPr>
              <w:t xml:space="preserve">Test objective</w:t>
            </w:r>
          </w:p>
        </w:tc>
        <w:tc>
          <w:tcPr>
            <w:gridSpan w:val="2"/>
          </w:tcPr>
          <w:p>
            <w:pPr>
              <w:pStyle w:val="TAC"/>
            </w:pPr>
            <w:r>
              <w:t xml:space="preserve">Check that the IUT sets the triggerStatus attribute of the &lt;triggerRequest&gt; to ERROR_NSE_NOT_FOUND when the SCEF does not respond to the Device Trigger Recall/Replace Request prior to the timeout period</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7.5.2, step 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IUT</w:t>
            </w:r>
            <w:r>
              <w:t xml:space="preserve"> </w:t>
            </w:r>
            <w:r>
              <w:rPr>
                <w:b/>
                <w:bCs/>
              </w:rPr>
              <w:t xml:space="preserve">having</w:t>
            </w:r>
            <w:r>
              <w:t xml:space="preserve"> </w:t>
            </w:r>
            <w:r>
              <w:t xml:space="preserve">created a TRIGGER_REQUEST for TARGET_RESOURCE</w:t>
            </w:r>
            <w:r>
              <w:br/>
            </w:r>
            <w:r>
              <w:rPr>
                <w:b/>
                <w:bCs/>
              </w:rPr>
              <w:t xml:space="preserve">and</w:t>
            </w:r>
            <w:r>
              <w:t xml:space="preserve"> </w:t>
            </w:r>
            <w:r>
              <w:t xml:space="preserve">TARGET_RESOURCE (AE/MN-CSE/ADN-AE)</w:t>
            </w:r>
            <w:r>
              <w:t xml:space="preserve"> </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w:t>
            </w:r>
            <w:r>
              <w:t xml:space="preserve"> </w:t>
            </w:r>
            <w:r>
              <w:t xml:space="preserve">sent a 3GPP Device Trigger Replace/Recall Request</w:t>
            </w:r>
            <w:r>
              <w:br/>
            </w:r>
            <w:r>
              <w:rPr>
                <w:b/>
                <w:bCs/>
              </w:rPr>
              <w:t xml:space="preserve">}</w:t>
            </w:r>
          </w:p>
        </w:tc>
      </w:tr>
    </w:tbl>
    <w:p>
      <w:pPr>
        <w:spacing w:before="0" w:after="180"/>
      </w:pPr>
    </w:p>
    <w:p>
      <w:pPr>
        <w:pStyle w:val="PL"/>
        <w:numPr>
          <w:ilvl w:val="0"/>
          <w:numId w:val="14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 does not</w:t>
      </w:r>
      <w:r>
        <w:t xml:space="preserve"> </w:t>
      </w:r>
      <w:r>
        <w:rPr>
          <w:b/>
          <w:bCs/>
        </w:rPr>
        <w:t xml:space="preserve">receive</w:t>
      </w:r>
      <w:r>
        <w:t xml:space="preserve"> </w:t>
      </w:r>
      <w:r>
        <w:t xml:space="preserve">a response</w:t>
      </w:r>
      <w:r>
        <w:t xml:space="preserve"> </w:t>
      </w:r>
      <w:r>
        <w:rPr>
          <w:b/>
          <w:bCs/>
        </w:rPr>
        <w:t xml:space="preserve">from</w:t>
      </w:r>
      <w:r>
        <w:t xml:space="preserve"> </w:t>
      </w:r>
      <w:r>
        <w:t xml:space="preserve">SCEF for the 3GPP  | |</w:t>
      </w:r>
      <w:r>
        <w:br/>
      </w:r>
      <w:r>
        <w:t xml:space="preserve">                     | Device Trigger Replace/Recall Request  | |</w:t>
      </w:r>
      <w:r>
        <w:br/>
      </w:r>
      <w:r>
        <w:t xml:space="preserve">                     |</w:t>
      </w:r>
      <w:r>
        <w:rPr>
          <w:b/>
          <w:bCs/>
        </w:rPr>
        <w:t xml:space="preserve">}</w:t>
      </w:r>
      <w:r>
        <w:t xml:space="preserve"> </w:t>
      </w:r>
      <w:r>
        <w:t xml:space="preserve">| |</w:t>
      </w:r>
    </w:p>
    <w:p>
      <w:pPr>
        <w:pStyle w:val="PL"/>
        <w:numPr>
          <w:ilvl w:val="0"/>
          <w:numId w:val="14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w:t>
      </w:r>
      <w:r>
        <w:br/>
      </w:r>
      <w:r>
        <w:t xml:space="preserve">                     | the IUT</w:t>
      </w:r>
      <w:r>
        <w:t xml:space="preserve"> </w:t>
      </w:r>
      <w:r>
        <w:rPr>
          <w:b/>
          <w:bCs/>
        </w:rPr>
        <w:t xml:space="preserve">updates</w:t>
      </w:r>
      <w:r>
        <w:t xml:space="preserve"> </w:t>
      </w:r>
      <w:r>
        <w:t xml:space="preserve">&lt;triggerRequest&gt; resource</w:t>
      </w:r>
      <w:r>
        <w:t xml:space="preserve"> </w:t>
      </w:r>
      <w:r>
        <w:rPr>
          <w:b/>
          <w:bCs/>
        </w:rPr>
        <w:t xml:space="preserve">containing</w:t>
      </w:r>
      <w:r>
        <w:t xml:space="preserve">  | |</w:t>
      </w:r>
      <w:r>
        <w:br/>
      </w:r>
      <w:r>
        <w:t xml:space="preserve">                     | triggerStatus attribute</w:t>
      </w:r>
      <w:r>
        <w:t xml:space="preserve"> </w:t>
      </w:r>
      <w:r>
        <w:rPr>
          <w:b/>
          <w:bCs/>
        </w:rPr>
        <w:t xml:space="preserve">set to</w:t>
      </w:r>
      <w:r>
        <w:t xml:space="preserve"> </w:t>
      </w:r>
      <w:r>
        <w:t xml:space="preserve">ERROR_NSE_NOT_FOUND  | |</w:t>
      </w:r>
      <w:r>
        <w:br/>
      </w:r>
      <w:r>
        <w:t xml:space="preserve">                     |</w:t>
      </w:r>
      <w:r>
        <w:rPr>
          <w:b/>
          <w:bCs/>
        </w:rPr>
        <w:t xml:space="preserve">}</w:t>
      </w:r>
      <w:r>
        <w:t xml:space="preserve"> </w:t>
      </w:r>
      <w:r>
        <w:t xml:space="preserve">| |</w:t>
      </w:r>
      <w:r>
        <w:br/>
      </w:r>
      <w:r>
        <w:t xml:space="preserve">+———————-+—————————————————————————————————————————————————————————————————+————-+</w:t>
      </w:r>
    </w:p>
    <w:bookmarkEnd w:id="510"/>
    <w:bookmarkStart w:id="511" w:name="tponem2mcse3gpptrig011"/>
    <w:p>
      <w:pPr>
        <w:pStyle w:val="Heading6"/>
      </w:pPr>
      <w:r>
        <w:t xml:space="preserve">TP/oneM2M/CSE/3GPP/TRIG/011</w:t>
      </w:r>
    </w:p>
    <w:tbl>
      <w:tblPr>
        <w:tblStyle w:val="Table"/>
        <w:tblW w:type="pct" w:w="4978"/>
        <w:tblLayout w:type="fixed"/>
        <w:tblLook w:firstRow="0" w:lastRow="0" w:firstColumn="0" w:lastColumn="0" w:noHBand="0" w:noVBand="0" w:val="0000"/>
      </w:tblPr>
      <w:tblGrid>
        <w:gridCol w:w="788"/>
        <w:gridCol w:w="6617"/>
        <w:gridCol w:w="480"/>
      </w:tblGrid>
      <w:tr>
        <w:tc>
          <w:tcPr/>
          <w:p>
            <w:pPr>
              <w:pStyle w:val="TAC"/>
            </w:pPr>
            <w:r>
              <w:rPr>
                <w:b/>
                <w:bCs/>
              </w:rPr>
              <w:t xml:space="preserve">TP Id</w:t>
            </w:r>
          </w:p>
        </w:tc>
        <w:tc>
          <w:tcPr>
            <w:gridSpan w:val="2"/>
          </w:tcPr>
          <w:p>
            <w:pPr>
              <w:pStyle w:val="TAC"/>
            </w:pPr>
            <w:r>
              <w:t xml:space="preserve">TP/oneM2M/CSE/3GPP/TRIG/011</w:t>
            </w:r>
          </w:p>
        </w:tc>
      </w:tr>
      <w:tr>
        <w:tc>
          <w:tcPr/>
          <w:p>
            <w:pPr>
              <w:pStyle w:val="TAC"/>
            </w:pPr>
            <w:r>
              <w:rPr>
                <w:b/>
                <w:bCs/>
              </w:rPr>
              <w:t xml:space="preserve">Test objective</w:t>
            </w:r>
          </w:p>
        </w:tc>
        <w:tc>
          <w:tcPr>
            <w:gridSpan w:val="2"/>
          </w:tcPr>
          <w:p>
            <w:pPr>
              <w:pStyle w:val="TAC"/>
            </w:pPr>
            <w:r>
              <w:t xml:space="preserve">Check that the IUT sets the triggerStatus attribute of the &lt;triggerRequest&gt; to the proper value and generates an appropriate response to AE when the SCEF responds to the Device Trigger Replace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6.6.3 and clause 7.4.57.2.3, TS-0026</w:t>
            </w:r>
            <w:r>
              <w:t xml:space="preserve"> </w:t>
            </w:r>
            <w:r>
              <w:t xml:space="preserve">[5]</w:t>
            </w:r>
            <w:r>
              <w:t xml:space="preserve">, clause 7.5.2 and clause 8.3.1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initiated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w:t>
            </w:r>
            <w:r>
              <w:t xml:space="preserve"> </w:t>
            </w:r>
            <w:r>
              <w:t xml:space="preserve">sent a PUT 3GPP Device Trigger Replace Request</w:t>
            </w:r>
            <w:r>
              <w:br/>
            </w:r>
            <w:r>
              <w:rPr>
                <w:b/>
                <w:bCs/>
              </w:rPr>
              <w:t xml:space="preserve">}</w:t>
            </w:r>
          </w:p>
        </w:tc>
      </w:tr>
    </w:tbl>
    <w:p>
      <w:pPr>
        <w:spacing w:before="0" w:after="180"/>
      </w:pPr>
    </w:p>
    <w:p>
      <w:pPr>
        <w:pStyle w:val="PL"/>
        <w:numPr>
          <w:ilvl w:val="0"/>
          <w:numId w:val="14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Device Triggering response</w:t>
      </w:r>
      <w:r>
        <w:t xml:space="preserve"> </w:t>
      </w:r>
      <w:r>
        <w:rPr>
          <w:b/>
          <w:bCs/>
        </w:rPr>
        <w:t xml:space="preserve">from</w:t>
      </w:r>
      <w:r>
        <w:t xml:space="preserve"> </w:t>
      </w:r>
      <w:r>
        <w:t xml:space="preserve">SCEF  | |</w:t>
      </w:r>
      <w:r>
        <w:br/>
      </w:r>
      <w:r>
        <w:t xml:space="preserve">                     |</w:t>
      </w:r>
      <w:r>
        <w:t xml:space="preserve"> </w:t>
      </w:r>
      <w:r>
        <w:rPr>
          <w:b/>
          <w:bCs/>
        </w:rPr>
        <w:t xml:space="preserve">containing</w:t>
      </w:r>
      <w:r>
        <w:t xml:space="preserve">  | |</w:t>
      </w:r>
      <w:r>
        <w:br/>
      </w:r>
      <w:r>
        <w:t xml:space="preserve">                     | SCEF_RESULT_RESPONSE_CODE  | |</w:t>
      </w:r>
      <w:r>
        <w:br/>
      </w:r>
      <w:r>
        <w:t xml:space="preserve">                     |</w:t>
      </w:r>
      <w:r>
        <w:rPr>
          <w:b/>
          <w:bCs/>
        </w:rPr>
        <w:t xml:space="preserve">}</w:t>
      </w:r>
      <w:r>
        <w:t xml:space="preserve"> </w:t>
      </w:r>
      <w:r>
        <w:t xml:space="preserve">| |</w:t>
      </w:r>
    </w:p>
    <w:p>
      <w:pPr>
        <w:pStyle w:val="PL"/>
        <w:numPr>
          <w:ilvl w:val="0"/>
          <w:numId w:val="14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sets</w:t>
      </w:r>
      <w:r>
        <w:t xml:space="preserve"> </w:t>
      </w:r>
      <w:r>
        <w:rPr>
          <w:i/>
          <w:iCs/>
        </w:rPr>
        <w:t xml:space="preserve">triggerStatus</w:t>
      </w:r>
      <w:r>
        <w:t xml:space="preserve"> </w:t>
      </w:r>
      <w:r>
        <w:t xml:space="preserve">attribute of a &lt;triggerRequest&gt; resource  | |</w:t>
      </w:r>
      <w:r>
        <w:br/>
      </w:r>
      <w:r>
        <w:t xml:space="preserve">                     |</w:t>
      </w:r>
      <w:r>
        <w:t xml:space="preserve"> </w:t>
      </w:r>
      <w:r>
        <w:rPr>
          <w:b/>
          <w:bCs/>
        </w:rPr>
        <w:t xml:space="preserve">to</w:t>
      </w:r>
      <w:r>
        <w:t xml:space="preserve"> </w:t>
      </w:r>
      <w:r>
        <w:t xml:space="preserve">TRIGGER_RESULT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TRIGGER_RESPONSE_CODE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SCEF_RESULT_RESPONSE_CODE</w:t>
            </w:r>
          </w:p>
        </w:tc>
        <w:tc>
          <w:tcPr/>
          <w:p>
            <w:pPr>
              <w:pStyle w:val="TAH"/>
            </w:pPr>
            <w:r>
              <w:rPr>
                <w:b w:val="true"/>
                <w:bCs/>
              </w:rPr>
              <w:t xml:space="preserve">TRIGGER_RESULT</w:t>
            </w:r>
          </w:p>
        </w:tc>
        <w:tc>
          <w:tcPr/>
          <w:p>
            <w:pPr>
              <w:pStyle w:val="TAH"/>
            </w:pPr>
            <w:r>
              <w:rPr>
                <w:b w:val="true"/>
                <w:bCs/>
              </w:rPr>
              <w:t xml:space="preserve">TRIGGER_RESPONSE_CODE</w:t>
            </w:r>
          </w:p>
        </w:tc>
      </w:tr>
      <w:tr>
        <w:tc>
          <w:tcPr/>
          <w:p>
            <w:pPr>
              <w:pStyle w:val="TAC"/>
            </w:pPr>
            <w:r>
              <w:t xml:space="preserve">TP/oneM2M/CSE/3GPP/TRIG/011_1</w:t>
            </w:r>
          </w:p>
        </w:tc>
        <w:tc>
          <w:tcPr/>
          <w:p>
            <w:pPr>
              <w:pStyle w:val="TAC"/>
            </w:pPr>
            <w:r>
              <w:t xml:space="preserve">200 OK</w:t>
            </w:r>
            <w:r>
              <w:rPr>
                <w:b/>
                <w:bCs/>
              </w:rPr>
              <w:t xml:space="preserve">(</w:t>
            </w:r>
            <w:r>
              <w:t xml:space="preserve"> </w:t>
            </w:r>
            <w:r>
              <w:rPr>
                <w:i/>
                <w:iCs/>
              </w:rPr>
              <w:t xml:space="preserve">deliveryResult</w:t>
            </w:r>
            <w:r>
              <w:t xml:space="preserve"> </w:t>
            </w:r>
            <w:r>
              <w:rPr>
                <w:b/>
                <w:bCs/>
              </w:rPr>
              <w:t xml:space="preserve">set to</w:t>
            </w:r>
            <w:r>
              <w:t xml:space="preserve"> </w:t>
            </w:r>
            <w:r>
              <w:t xml:space="preserve">REPLACED)</w:t>
            </w:r>
          </w:p>
        </w:tc>
        <w:tc>
          <w:tcPr/>
          <w:p>
            <w:pPr>
              <w:pStyle w:val="TAC"/>
            </w:pPr>
            <w:r>
              <w:t xml:space="preserve">TRIGGER-REPLACED</w:t>
            </w:r>
          </w:p>
        </w:tc>
        <w:tc>
          <w:tcPr/>
          <w:p>
            <w:pPr>
              <w:pStyle w:val="TAC"/>
            </w:pPr>
            <w:r>
              <w:t xml:space="preserve">2004 (UPDATED)</w:t>
            </w:r>
          </w:p>
        </w:tc>
      </w:tr>
      <w:tr>
        <w:tc>
          <w:tcPr/>
          <w:p>
            <w:pPr>
              <w:pStyle w:val="TAC"/>
            </w:pPr>
            <w:r>
              <w:t xml:space="preserve">TP/oneM2M/CSE/3GPP/TRIG/011_2</w:t>
            </w:r>
          </w:p>
        </w:tc>
        <w:tc>
          <w:tcPr/>
          <w:p>
            <w:pPr>
              <w:pStyle w:val="TAC"/>
            </w:pPr>
            <w:r>
              <w:t xml:space="preserve">400 Bad Request</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TP/oneM2M/CSE/3GPP/TRIG/011_3</w:t>
            </w:r>
          </w:p>
        </w:tc>
        <w:tc>
          <w:tcPr/>
          <w:p>
            <w:pPr>
              <w:pStyle w:val="TAC"/>
            </w:pPr>
            <w:r>
              <w:t xml:space="preserve">401 Unauthorized</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TP/oneM2M/CSE/3GPP/TRIG/011_4</w:t>
            </w:r>
          </w:p>
        </w:tc>
        <w:tc>
          <w:tcPr/>
          <w:p>
            <w:pPr>
              <w:pStyle w:val="TAC"/>
            </w:pPr>
            <w:r>
              <w:t xml:space="preserve">403 Forbidden</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TP/oneM2M/CSE/3GPP/TRIG/011_5</w:t>
            </w:r>
          </w:p>
        </w:tc>
        <w:tc>
          <w:tcPr/>
          <w:p>
            <w:pPr>
              <w:pStyle w:val="TAC"/>
            </w:pPr>
            <w:r>
              <w:t xml:space="preserve">404 Not Found</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TP/oneM2M/CSE/3GPP/TRIG/011_6</w:t>
            </w:r>
          </w:p>
        </w:tc>
        <w:tc>
          <w:tcPr/>
          <w:p>
            <w:pPr>
              <w:pStyle w:val="TAC"/>
            </w:pPr>
            <w:r>
              <w:t xml:space="preserve">411 Length Required</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TP/oneM2M/CSE/3GPP/TRIG/011_7</w:t>
            </w:r>
          </w:p>
        </w:tc>
        <w:tc>
          <w:tcPr/>
          <w:p>
            <w:pPr>
              <w:pStyle w:val="TAC"/>
            </w:pPr>
            <w:r>
              <w:t xml:space="preserve">413 Payload Too Large</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TP/oneM2M/CSE/3GPP/TRIG/011_8</w:t>
            </w:r>
          </w:p>
        </w:tc>
        <w:tc>
          <w:tcPr/>
          <w:p>
            <w:pPr>
              <w:pStyle w:val="TAC"/>
            </w:pPr>
            <w:r>
              <w:t xml:space="preserve">415 Unsupported Media Type</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TP/oneM2M/CSE/3GPP/TRIG/011_9</w:t>
            </w:r>
          </w:p>
        </w:tc>
        <w:tc>
          <w:tcPr/>
          <w:p>
            <w:pPr>
              <w:pStyle w:val="TAC"/>
            </w:pPr>
            <w:r>
              <w:t xml:space="preserve">429 Too Many Requests</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TP/oneM2M/CSE/3GPP/TRIG/011_10</w:t>
            </w:r>
          </w:p>
        </w:tc>
        <w:tc>
          <w:tcPr/>
          <w:p>
            <w:pPr>
              <w:pStyle w:val="TAC"/>
            </w:pPr>
            <w:r>
              <w:t xml:space="preserve">500 Internal Server Error</w:t>
            </w:r>
          </w:p>
        </w:tc>
        <w:tc>
          <w:tcPr/>
          <w:p>
            <w:pPr>
              <w:pStyle w:val="TAC"/>
            </w:pPr>
            <w:r>
              <w:t xml:space="preserve">TRIGGER-FAILED</w:t>
            </w:r>
          </w:p>
        </w:tc>
        <w:tc>
          <w:tcPr/>
          <w:p>
            <w:pPr>
              <w:pStyle w:val="TAC"/>
            </w:pPr>
            <w:r>
              <w:t xml:space="preserve">5219 (UNABLE_TO_REPLACE_REQUEST)</w:t>
            </w:r>
          </w:p>
        </w:tc>
      </w:tr>
      <w:tr>
        <w:tc>
          <w:tcPr/>
          <w:p>
            <w:pPr>
              <w:pStyle w:val="TAC"/>
            </w:pPr>
            <w:r>
              <w:t xml:space="preserve">TP/oneM2M/CSE/3GPP/TRIG/011_11</w:t>
            </w:r>
          </w:p>
        </w:tc>
        <w:tc>
          <w:tcPr/>
          <w:p>
            <w:pPr>
              <w:pStyle w:val="TAC"/>
            </w:pPr>
            <w:r>
              <w:t xml:space="preserve">503 Service Unavailable</w:t>
            </w:r>
          </w:p>
        </w:tc>
        <w:tc>
          <w:tcPr/>
          <w:p>
            <w:pPr>
              <w:pStyle w:val="TAC"/>
            </w:pPr>
            <w:r>
              <w:t xml:space="preserve">TRIGGER-FAILED</w:t>
            </w:r>
          </w:p>
        </w:tc>
        <w:tc>
          <w:tcPr/>
          <w:p>
            <w:pPr>
              <w:pStyle w:val="TAC"/>
            </w:pPr>
            <w:r>
              <w:t xml:space="preserve">5219 (UNABLE_TO_REPLACE_REQUEST)</w:t>
            </w:r>
          </w:p>
        </w:tc>
      </w:tr>
    </w:tbl>
    <w:p>
      <w:pPr>
        <w:spacing w:before="0" w:after="180"/>
      </w:pPr>
    </w:p>
    <w:bookmarkEnd w:id="511"/>
    <w:bookmarkStart w:id="512" w:name="tponem2mcse3gpptrig012"/>
    <w:p>
      <w:pPr>
        <w:pStyle w:val="Heading6"/>
      </w:pPr>
      <w:r>
        <w:t xml:space="preserve">TP/oneM2M/CSE/3GPP/TRIG/012</w:t>
      </w:r>
    </w:p>
    <w:tbl>
      <w:tblPr>
        <w:tblStyle w:val="Table"/>
        <w:tblW w:type="pct" w:w="4974"/>
        <w:tblLayout w:type="fixed"/>
        <w:tblLook w:firstRow="0" w:lastRow="0" w:firstColumn="0" w:lastColumn="0" w:noHBand="0" w:noVBand="0" w:val="0000"/>
      </w:tblPr>
      <w:tblGrid>
        <w:gridCol w:w="929"/>
        <w:gridCol w:w="6384"/>
        <w:gridCol w:w="565"/>
      </w:tblGrid>
      <w:tr>
        <w:tc>
          <w:tcPr/>
          <w:p>
            <w:pPr>
              <w:pStyle w:val="TAC"/>
            </w:pPr>
            <w:r>
              <w:rPr>
                <w:b/>
                <w:bCs/>
              </w:rPr>
              <w:t xml:space="preserve">TP Id</w:t>
            </w:r>
          </w:p>
        </w:tc>
        <w:tc>
          <w:tcPr>
            <w:gridSpan w:val="2"/>
          </w:tcPr>
          <w:p>
            <w:pPr>
              <w:pStyle w:val="TAC"/>
            </w:pPr>
            <w:r>
              <w:t xml:space="preserve">TP/oneM2M/CSE/3GPP/TRIG/012</w:t>
            </w:r>
          </w:p>
        </w:tc>
      </w:tr>
      <w:tr>
        <w:tc>
          <w:tcPr/>
          <w:p>
            <w:pPr>
              <w:pStyle w:val="TAC"/>
            </w:pPr>
            <w:r>
              <w:rPr>
                <w:b/>
                <w:bCs/>
              </w:rPr>
              <w:t xml:space="preserve">Test objective</w:t>
            </w:r>
          </w:p>
        </w:tc>
        <w:tc>
          <w:tcPr>
            <w:gridSpan w:val="2"/>
          </w:tcPr>
          <w:p>
            <w:pPr>
              <w:pStyle w:val="TAC"/>
            </w:pPr>
            <w:r>
              <w:t xml:space="preserve">Check that the IUT deletes the &lt;triggerRequest&gt; resource and generates an appropriate response to AE when it receives a successful trigger recall response from SCEF</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6.6.3 and clause 7.4.57.2.4, TS-0026</w:t>
            </w:r>
            <w:r>
              <w:t xml:space="preserve"> </w:t>
            </w:r>
            <w:r>
              <w:t xml:space="preserve">[5]</w:t>
            </w:r>
            <w:r>
              <w:t xml:space="preserve">, clause 7.5.2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and</w:t>
            </w:r>
            <w:r>
              <w:t xml:space="preserve"> </w:t>
            </w:r>
            <w:r>
              <w:t xml:space="preserve">the AE1</w:t>
            </w:r>
            <w:r>
              <w:t xml:space="preserve"> </w:t>
            </w:r>
            <w:r>
              <w:rPr>
                <w:b/>
                <w:bCs/>
              </w:rPr>
              <w:t xml:space="preserve">having</w:t>
            </w:r>
            <w:r>
              <w:t xml:space="preserve"> </w:t>
            </w:r>
            <w:r>
              <w:t xml:space="preserve">sent a DELETE &lt;triggerRequest&gt; request to the IUT</w:t>
            </w:r>
            <w:r>
              <w:br/>
            </w:r>
            <w:r>
              <w:rPr>
                <w:b/>
                <w:bCs/>
              </w:rPr>
              <w:t xml:space="preserve">and</w:t>
            </w:r>
            <w:r>
              <w:t xml:space="preserve"> </w:t>
            </w:r>
            <w:r>
              <w:t xml:space="preserve">the IUT</w:t>
            </w:r>
            <w:r>
              <w:t xml:space="preserve"> </w:t>
            </w:r>
            <w:r>
              <w:rPr>
                <w:b/>
                <w:bCs/>
              </w:rPr>
              <w:t xml:space="preserve">having</w:t>
            </w:r>
            <w:r>
              <w:t xml:space="preserve"> </w:t>
            </w:r>
            <w:r>
              <w:t xml:space="preserve">sent a DELETE 3GPP Device Trigger Recall Request</w:t>
            </w:r>
            <w:r>
              <w:br/>
            </w:r>
            <w:r>
              <w:rPr>
                <w:b/>
                <w:bCs/>
              </w:rPr>
              <w:t xml:space="preserve">}</w:t>
            </w:r>
          </w:p>
        </w:tc>
      </w:tr>
    </w:tbl>
    <w:p>
      <w:pPr>
        <w:spacing w:before="0" w:after="180"/>
      </w:pPr>
    </w:p>
    <w:p>
      <w:pPr>
        <w:pStyle w:val="PL"/>
        <w:numPr>
          <w:ilvl w:val="0"/>
          <w:numId w:val="14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Device Triggering response</w:t>
      </w:r>
      <w:r>
        <w:t xml:space="preserve"> </w:t>
      </w:r>
      <w:r>
        <w:rPr>
          <w:b/>
          <w:bCs/>
        </w:rPr>
        <w:t xml:space="preserve">from</w:t>
      </w:r>
      <w:r>
        <w:t xml:space="preserve"> </w:t>
      </w:r>
      <w:r>
        <w:t xml:space="preserve">SCEF/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204 (NO CONTENT)  | |</w:t>
      </w:r>
      <w:r>
        <w:br/>
      </w:r>
      <w:r>
        <w:t xml:space="preserve">                     |</w:t>
      </w:r>
      <w:r>
        <w:rPr>
          <w:b/>
          <w:bCs/>
        </w:rPr>
        <w:t xml:space="preserve">}</w:t>
      </w:r>
      <w:r>
        <w:t xml:space="preserve"> </w:t>
      </w:r>
      <w:r>
        <w:t xml:space="preserve">| |</w:t>
      </w:r>
    </w:p>
    <w:p>
      <w:pPr>
        <w:pStyle w:val="PL"/>
        <w:numPr>
          <w:ilvl w:val="0"/>
          <w:numId w:val="14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deletes</w:t>
      </w:r>
      <w:r>
        <w:t xml:space="preserve"> </w:t>
      </w:r>
      <w:r>
        <w:t xml:space="preserve">the &lt;triggerRequest&gt;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AE1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512"/>
    <w:bookmarkStart w:id="513" w:name="tponem2mcse3gpptrig013"/>
    <w:p>
      <w:pPr>
        <w:pStyle w:val="Heading6"/>
      </w:pPr>
      <w:r>
        <w:t xml:space="preserve">TP/oneM2M/CSE/3GPP/TRIG/013</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TP/oneM2M/CSE/3GPP/TRIG/013</w:t>
            </w:r>
          </w:p>
        </w:tc>
      </w:tr>
      <w:tr>
        <w:tc>
          <w:tcPr/>
          <w:p>
            <w:pPr>
              <w:pStyle w:val="TAC"/>
            </w:pPr>
            <w:r>
              <w:rPr>
                <w:b/>
                <w:bCs/>
              </w:rPr>
              <w:t xml:space="preserve">Test objective</w:t>
            </w:r>
          </w:p>
        </w:tc>
        <w:tc>
          <w:tcPr>
            <w:gridSpan w:val="2"/>
          </w:tcPr>
          <w:p>
            <w:pPr>
              <w:pStyle w:val="TAC"/>
            </w:pPr>
            <w:r>
              <w:t xml:space="preserve">Check that the IUT does not delete the &lt;triggerRequest&gt; resource and generates an appropriate response to AE when it receives an unsuccessful trigger recall response from SCEF</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6.6.3 and clause 7.4.57.2.4, TS-0026</w:t>
            </w:r>
            <w:r>
              <w:t xml:space="preserve"> </w:t>
            </w:r>
            <w:r>
              <w:t xml:space="preserve">[5]</w:t>
            </w:r>
            <w:r>
              <w:t xml:space="preserve">, clause 7.5.2, 8.3.1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and</w:t>
            </w:r>
            <w:r>
              <w:t xml:space="preserve"> </w:t>
            </w:r>
            <w:r>
              <w:t xml:space="preserve">the IUT</w:t>
            </w:r>
            <w:r>
              <w:t xml:space="preserve"> </w:t>
            </w:r>
            <w:r>
              <w:rPr>
                <w:b/>
                <w:bCs/>
              </w:rPr>
              <w:t xml:space="preserve">having not received</w:t>
            </w:r>
            <w:r>
              <w:t xml:space="preserve"> </w:t>
            </w:r>
            <w:r>
              <w:t xml:space="preserve">a Response for Device Trigger Request</w:t>
            </w:r>
            <w:r>
              <w:br/>
            </w:r>
            <w:r>
              <w:rPr>
                <w:b/>
                <w:bCs/>
              </w:rPr>
              <w:t xml:space="preserve">and</w:t>
            </w:r>
            <w:r>
              <w:t xml:space="preserve"> </w:t>
            </w:r>
            <w:r>
              <w:t xml:space="preserve">the AE1</w:t>
            </w:r>
            <w:r>
              <w:t xml:space="preserve"> </w:t>
            </w:r>
            <w:r>
              <w:rPr>
                <w:b/>
                <w:bCs/>
              </w:rPr>
              <w:t xml:space="preserve">having</w:t>
            </w:r>
            <w:r>
              <w:t xml:space="preserve"> </w:t>
            </w:r>
            <w:r>
              <w:t xml:space="preserve">sent a DELETE &lt;triggerRequest&gt; request to the IUT</w:t>
            </w:r>
            <w:r>
              <w:br/>
            </w:r>
            <w:r>
              <w:rPr>
                <w:b/>
                <w:bCs/>
              </w:rPr>
              <w:t xml:space="preserve">and</w:t>
            </w:r>
            <w:r>
              <w:t xml:space="preserve"> </w:t>
            </w:r>
            <w:r>
              <w:t xml:space="preserve">the IUT</w:t>
            </w:r>
            <w:r>
              <w:t xml:space="preserve"> </w:t>
            </w:r>
            <w:r>
              <w:rPr>
                <w:b/>
                <w:bCs/>
              </w:rPr>
              <w:t xml:space="preserve">having</w:t>
            </w:r>
            <w:r>
              <w:t xml:space="preserve"> </w:t>
            </w:r>
            <w:r>
              <w:t xml:space="preserve">sent a DELETE 3GPP Device Trigger Recall Request</w:t>
            </w:r>
            <w:r>
              <w:br/>
            </w:r>
            <w:r>
              <w:rPr>
                <w:b/>
                <w:bCs/>
              </w:rPr>
              <w:t xml:space="preserve">}</w:t>
            </w:r>
          </w:p>
        </w:tc>
      </w:tr>
    </w:tbl>
    <w:p>
      <w:pPr>
        <w:spacing w:before="0" w:after="180"/>
      </w:pPr>
    </w:p>
    <w:p>
      <w:pPr>
        <w:pStyle w:val="PL"/>
        <w:numPr>
          <w:ilvl w:val="0"/>
          <w:numId w:val="14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Device Triggering response</w:t>
      </w:r>
      <w:r>
        <w:t xml:space="preserve"> </w:t>
      </w:r>
      <w:r>
        <w:rPr>
          <w:b/>
          <w:bCs/>
        </w:rPr>
        <w:t xml:space="preserve">from</w:t>
      </w:r>
      <w:r>
        <w:t xml:space="preserve"> </w:t>
      </w:r>
      <w:r>
        <w:t xml:space="preserve">SCEF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SCEF_ERROR_CODE  | |</w:t>
      </w:r>
      <w:r>
        <w:br/>
      </w:r>
      <w:r>
        <w:t xml:space="preserve">                     |</w:t>
      </w:r>
      <w:r>
        <w:rPr>
          <w:b/>
          <w:bCs/>
        </w:rPr>
        <w:t xml:space="preserve">}</w:t>
      </w:r>
      <w:r>
        <w:t xml:space="preserve"> </w:t>
      </w:r>
      <w:r>
        <w:t xml:space="preserve">| |</w:t>
      </w:r>
    </w:p>
    <w:p>
      <w:pPr>
        <w:pStyle w:val="PL"/>
        <w:numPr>
          <w:ilvl w:val="0"/>
          <w:numId w:val="14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 to AE1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TRIGGER RESPONSE_CODE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SCEF _ERROR_CODE</w:t>
            </w:r>
          </w:p>
        </w:tc>
        <w:tc>
          <w:tcPr/>
          <w:p>
            <w:pPr>
              <w:pStyle w:val="TAH"/>
            </w:pPr>
            <w:r>
              <w:rPr>
                <w:b w:val="true"/>
                <w:bCs/>
              </w:rPr>
              <w:t xml:space="preserve">TRIGGER_RESPONSE_CODE</w:t>
            </w:r>
          </w:p>
        </w:tc>
      </w:tr>
      <w:tr>
        <w:tc>
          <w:tcPr/>
          <w:p>
            <w:pPr>
              <w:pStyle w:val="TAC"/>
            </w:pPr>
            <w:r>
              <w:t xml:space="preserve">TP/oneM2M/CSE/3GPP/TRIG/013_1</w:t>
            </w:r>
          </w:p>
        </w:tc>
        <w:tc>
          <w:tcPr/>
          <w:p>
            <w:pPr>
              <w:pStyle w:val="TAC"/>
            </w:pPr>
            <w:r>
              <w:t xml:space="preserve">400 Bad Request</w:t>
            </w:r>
          </w:p>
        </w:tc>
        <w:tc>
          <w:tcPr/>
          <w:p>
            <w:pPr>
              <w:pStyle w:val="TAC"/>
            </w:pPr>
            <w:r>
              <w:t xml:space="preserve">5220 (UNABLE_TO_RECALL_REQUEST)</w:t>
            </w:r>
          </w:p>
        </w:tc>
      </w:tr>
      <w:tr>
        <w:tc>
          <w:tcPr/>
          <w:p>
            <w:pPr>
              <w:pStyle w:val="TAC"/>
            </w:pPr>
            <w:r>
              <w:t xml:space="preserve">TP/oneM2M/CSE/3GPP/TRIG/013_2</w:t>
            </w:r>
          </w:p>
        </w:tc>
        <w:tc>
          <w:tcPr/>
          <w:p>
            <w:pPr>
              <w:pStyle w:val="TAC"/>
            </w:pPr>
            <w:r>
              <w:t xml:space="preserve">401 Unauthorized</w:t>
            </w:r>
          </w:p>
        </w:tc>
        <w:tc>
          <w:tcPr/>
          <w:p>
            <w:pPr>
              <w:pStyle w:val="TAC"/>
            </w:pPr>
            <w:r>
              <w:t xml:space="preserve">5220 (UNABLE_TO_RECALL_REQUEST)</w:t>
            </w:r>
          </w:p>
        </w:tc>
      </w:tr>
      <w:tr>
        <w:tc>
          <w:tcPr/>
          <w:p>
            <w:pPr>
              <w:pStyle w:val="TAC"/>
            </w:pPr>
            <w:r>
              <w:t xml:space="preserve">TP/oneM2M/CSE/3GPP/TRIG/013_3</w:t>
            </w:r>
          </w:p>
        </w:tc>
        <w:tc>
          <w:tcPr/>
          <w:p>
            <w:pPr>
              <w:pStyle w:val="TAC"/>
            </w:pPr>
            <w:r>
              <w:t xml:space="preserve">403 Forbidden</w:t>
            </w:r>
          </w:p>
        </w:tc>
        <w:tc>
          <w:tcPr/>
          <w:p>
            <w:pPr>
              <w:pStyle w:val="TAC"/>
            </w:pPr>
            <w:r>
              <w:t xml:space="preserve">5220 (UNABLE_TO_RECALL_REQUEST)</w:t>
            </w:r>
          </w:p>
        </w:tc>
      </w:tr>
      <w:tr>
        <w:tc>
          <w:tcPr/>
          <w:p>
            <w:pPr>
              <w:pStyle w:val="TAC"/>
            </w:pPr>
            <w:r>
              <w:t xml:space="preserve">TP/oneM2M/CSE/3GPP/TRIG/013_4</w:t>
            </w:r>
          </w:p>
        </w:tc>
        <w:tc>
          <w:tcPr/>
          <w:p>
            <w:pPr>
              <w:pStyle w:val="TAC"/>
            </w:pPr>
            <w:r>
              <w:t xml:space="preserve">404 Not Found</w:t>
            </w:r>
          </w:p>
        </w:tc>
        <w:tc>
          <w:tcPr/>
          <w:p>
            <w:pPr>
              <w:pStyle w:val="TAC"/>
            </w:pPr>
            <w:r>
              <w:t xml:space="preserve">5220 (UNABLE_TO_RECALL_REQUEST)</w:t>
            </w:r>
          </w:p>
        </w:tc>
      </w:tr>
      <w:tr>
        <w:tc>
          <w:tcPr/>
          <w:p>
            <w:pPr>
              <w:pStyle w:val="TAC"/>
            </w:pPr>
            <w:r>
              <w:t xml:space="preserve">TP/oneM2M/CSE/3GPP/TRIG/013_5</w:t>
            </w:r>
          </w:p>
        </w:tc>
        <w:tc>
          <w:tcPr/>
          <w:p>
            <w:pPr>
              <w:pStyle w:val="TAC"/>
            </w:pPr>
            <w:r>
              <w:t xml:space="preserve">411 Length Required</w:t>
            </w:r>
          </w:p>
        </w:tc>
        <w:tc>
          <w:tcPr/>
          <w:p>
            <w:pPr>
              <w:pStyle w:val="TAC"/>
            </w:pPr>
            <w:r>
              <w:t xml:space="preserve">5220 (UNABLE_TO_RECALL_REQUEST)</w:t>
            </w:r>
          </w:p>
        </w:tc>
      </w:tr>
      <w:tr>
        <w:tc>
          <w:tcPr/>
          <w:p>
            <w:pPr>
              <w:pStyle w:val="TAC"/>
            </w:pPr>
            <w:r>
              <w:t xml:space="preserve">TP/oneM2M/CSE/3GPP/TRIG/013_6</w:t>
            </w:r>
          </w:p>
        </w:tc>
        <w:tc>
          <w:tcPr/>
          <w:p>
            <w:pPr>
              <w:pStyle w:val="TAC"/>
            </w:pPr>
            <w:r>
              <w:t xml:space="preserve">413 Payload Too Large</w:t>
            </w:r>
          </w:p>
        </w:tc>
        <w:tc>
          <w:tcPr/>
          <w:p>
            <w:pPr>
              <w:pStyle w:val="TAC"/>
            </w:pPr>
            <w:r>
              <w:t xml:space="preserve">5220 (UNABLE_TO_RECALL_REQUEST)</w:t>
            </w:r>
          </w:p>
        </w:tc>
      </w:tr>
      <w:tr>
        <w:tc>
          <w:tcPr/>
          <w:p>
            <w:pPr>
              <w:pStyle w:val="TAC"/>
            </w:pPr>
            <w:r>
              <w:t xml:space="preserve">TP/oneM2M/CSE/3GPP/TRIG/013_7</w:t>
            </w:r>
          </w:p>
        </w:tc>
        <w:tc>
          <w:tcPr/>
          <w:p>
            <w:pPr>
              <w:pStyle w:val="TAC"/>
            </w:pPr>
            <w:r>
              <w:t xml:space="preserve">415 Unsupported Media Type</w:t>
            </w:r>
          </w:p>
        </w:tc>
        <w:tc>
          <w:tcPr/>
          <w:p>
            <w:pPr>
              <w:pStyle w:val="TAC"/>
            </w:pPr>
            <w:r>
              <w:t xml:space="preserve">5220 (UNABLE_TO_RECALL_REQUEST)</w:t>
            </w:r>
          </w:p>
        </w:tc>
      </w:tr>
      <w:tr>
        <w:tc>
          <w:tcPr/>
          <w:p>
            <w:pPr>
              <w:pStyle w:val="TAC"/>
            </w:pPr>
            <w:r>
              <w:t xml:space="preserve">TP/oneM2M/CSE/3GPP/TRIG/013_8</w:t>
            </w:r>
          </w:p>
        </w:tc>
        <w:tc>
          <w:tcPr/>
          <w:p>
            <w:pPr>
              <w:pStyle w:val="TAC"/>
            </w:pPr>
            <w:r>
              <w:t xml:space="preserve">429 Too Many Requests</w:t>
            </w:r>
          </w:p>
        </w:tc>
        <w:tc>
          <w:tcPr/>
          <w:p>
            <w:pPr>
              <w:pStyle w:val="TAC"/>
            </w:pPr>
            <w:r>
              <w:t xml:space="preserve">5220 (UNABLE_TO_RECALL_REQUEST)</w:t>
            </w:r>
          </w:p>
        </w:tc>
      </w:tr>
      <w:tr>
        <w:tc>
          <w:tcPr/>
          <w:p>
            <w:pPr>
              <w:pStyle w:val="TAC"/>
            </w:pPr>
            <w:r>
              <w:t xml:space="preserve">TP/oneM2M/CSE/3GPP/TRIG/013_9</w:t>
            </w:r>
          </w:p>
        </w:tc>
        <w:tc>
          <w:tcPr/>
          <w:p>
            <w:pPr>
              <w:pStyle w:val="TAC"/>
            </w:pPr>
            <w:r>
              <w:t xml:space="preserve">500 Internal Server Error</w:t>
            </w:r>
          </w:p>
        </w:tc>
        <w:tc>
          <w:tcPr/>
          <w:p>
            <w:pPr>
              <w:pStyle w:val="TAC"/>
            </w:pPr>
            <w:r>
              <w:t xml:space="preserve">5220 (UNABLE_TO_RECALL_REQUEST)</w:t>
            </w:r>
          </w:p>
        </w:tc>
      </w:tr>
      <w:tr>
        <w:tc>
          <w:tcPr/>
          <w:p>
            <w:pPr>
              <w:pStyle w:val="TAC"/>
            </w:pPr>
            <w:r>
              <w:t xml:space="preserve">TP/oneM2M/CSE/3GPP/TRIG/013_10</w:t>
            </w:r>
          </w:p>
        </w:tc>
        <w:tc>
          <w:tcPr/>
          <w:p>
            <w:pPr>
              <w:pStyle w:val="TAC"/>
            </w:pPr>
            <w:r>
              <w:t xml:space="preserve">503 Service Unavailable</w:t>
            </w:r>
          </w:p>
        </w:tc>
        <w:tc>
          <w:tcPr/>
          <w:p>
            <w:pPr>
              <w:pStyle w:val="TAC"/>
            </w:pPr>
            <w:r>
              <w:t xml:space="preserve">5220 (UNABLE_TO_RECALL_REQUEST)</w:t>
            </w:r>
          </w:p>
        </w:tc>
      </w:tr>
    </w:tbl>
    <w:p>
      <w:pPr>
        <w:spacing w:before="0" w:after="180"/>
      </w:pPr>
    </w:p>
    <w:bookmarkEnd w:id="513"/>
    <w:bookmarkStart w:id="514" w:name="tponem2mcse3gpptrig014"/>
    <w:p>
      <w:pPr>
        <w:pStyle w:val="Heading6"/>
      </w:pPr>
      <w:r>
        <w:t xml:space="preserve">TP/oneM2M/CSE/3GPP/TRIG/014</w:t>
      </w:r>
    </w:p>
    <w:tbl>
      <w:tblPr>
        <w:tblStyle w:val="Table"/>
        <w:tblW w:type="pct" w:w="4976"/>
        <w:tblLayout w:type="fixed"/>
        <w:tblLook w:firstRow="0" w:lastRow="0" w:firstColumn="0" w:lastColumn="0" w:noHBand="0" w:noVBand="0" w:val="0000"/>
      </w:tblPr>
      <w:tblGrid>
        <w:gridCol w:w="863"/>
        <w:gridCol w:w="6493"/>
        <w:gridCol w:w="525"/>
      </w:tblGrid>
      <w:tr>
        <w:tc>
          <w:tcPr/>
          <w:p>
            <w:pPr>
              <w:pStyle w:val="TAC"/>
            </w:pPr>
            <w:r>
              <w:rPr>
                <w:b/>
                <w:bCs/>
              </w:rPr>
              <w:t xml:space="preserve">TP Id</w:t>
            </w:r>
          </w:p>
        </w:tc>
        <w:tc>
          <w:tcPr>
            <w:gridSpan w:val="2"/>
          </w:tcPr>
          <w:p>
            <w:pPr>
              <w:pStyle w:val="TAC"/>
            </w:pPr>
            <w:r>
              <w:t xml:space="preserve">TP/oneM2M/CSE/3GPP/TRIG/014</w:t>
            </w:r>
          </w:p>
        </w:tc>
      </w:tr>
      <w:tr>
        <w:tc>
          <w:tcPr/>
          <w:p>
            <w:pPr>
              <w:pStyle w:val="TAC"/>
            </w:pPr>
            <w:r>
              <w:rPr>
                <w:b/>
                <w:bCs/>
              </w:rPr>
              <w:t xml:space="preserve">Test objective</w:t>
            </w:r>
          </w:p>
        </w:tc>
        <w:tc>
          <w:tcPr>
            <w:gridSpan w:val="2"/>
          </w:tcPr>
          <w:p>
            <w:pPr>
              <w:pStyle w:val="TAC"/>
            </w:pPr>
            <w:r>
              <w:t xml:space="preserve">Check that the IUT does not accept the request for Trigger Replace and Recall operation if the original Device Trigger request has already been processed and responds with an error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9.6.49, TS-0004</w:t>
            </w:r>
            <w:r>
              <w:t xml:space="preserve"> </w:t>
            </w:r>
            <w:r>
              <w:t xml:space="preserve">[2]</w:t>
            </w:r>
            <w:r>
              <w:t xml:space="preserve">, clause 6.6.3.6 and clause 7.4.57.2, TS-0026</w:t>
            </w:r>
            <w:r>
              <w:t xml:space="preserve"> </w:t>
            </w:r>
            <w:r>
              <w:t xml:space="preserve">[5]</w:t>
            </w:r>
            <w:r>
              <w:t xml:space="preserve">, clause 7.5.2 and clause 8.3.1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CFG05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AE2</w:t>
            </w:r>
            <w:r>
              <w:br/>
            </w:r>
            <w:r>
              <w:rPr>
                <w:b/>
                <w:bCs/>
              </w:rPr>
              <w:t xml:space="preserve">and</w:t>
            </w:r>
            <w:r>
              <w:t xml:space="preserve"> </w:t>
            </w:r>
            <w:r>
              <w:t xml:space="preserve">the AE2</w:t>
            </w:r>
            <w:r>
              <w:rPr>
                <w:b/>
                <w:bCs/>
              </w:rPr>
              <w:t xml:space="preserve">being</w:t>
            </w:r>
            <w:r>
              <w:t xml:space="preserve"> </w:t>
            </w:r>
            <w:r>
              <w:t xml:space="preserve">hosted on a 3GPP UE</w:t>
            </w:r>
            <w:r>
              <w:br/>
            </w:r>
            <w:r>
              <w:rPr>
                <w:b/>
                <w:bCs/>
              </w:rPr>
              <w:t xml:space="preserve">and</w:t>
            </w:r>
            <w:r>
              <w:t xml:space="preserve"> </w:t>
            </w:r>
            <w:r>
              <w:t xml:space="preserve">the IUT</w:t>
            </w:r>
            <w:r>
              <w:t xml:space="preserve"> </w:t>
            </w:r>
            <w:r>
              <w:rPr>
                <w:b/>
                <w:bCs/>
              </w:rPr>
              <w:t xml:space="preserve">allowing to</w:t>
            </w:r>
            <w:r>
              <w:t xml:space="preserve"> </w:t>
            </w:r>
            <w:r>
              <w:t xml:space="preserve">register an AE1</w:t>
            </w:r>
            <w:r>
              <w:br/>
            </w:r>
            <w:r>
              <w:rPr>
                <w:b/>
                <w:bCs/>
              </w:rPr>
              <w:t xml:space="preserve">and</w:t>
            </w:r>
            <w:r>
              <w:t xml:space="preserve"> </w:t>
            </w:r>
            <w:r>
              <w:t xml:space="preserve">AE1</w:t>
            </w:r>
            <w:r>
              <w:t xml:space="preserve"> </w:t>
            </w:r>
            <w:r>
              <w:rPr>
                <w:b/>
                <w:bCs/>
              </w:rPr>
              <w:t xml:space="preserve">having</w:t>
            </w:r>
            <w:r>
              <w:t xml:space="preserve"> </w:t>
            </w:r>
            <w:r>
              <w:t xml:space="preserve">created a TRIGGER_REQUEST</w:t>
            </w:r>
            <w:r>
              <w:br/>
            </w:r>
            <w:r>
              <w:rPr>
                <w:b/>
                <w:bCs/>
              </w:rPr>
              <w:t xml:space="preserve">and</w:t>
            </w:r>
            <w:r>
              <w:t xml:space="preserve"> </w:t>
            </w:r>
            <w:r>
              <w:t xml:space="preserve">the IUT</w:t>
            </w:r>
            <w:r>
              <w:t xml:space="preserve"> </w:t>
            </w:r>
            <w:r>
              <w:rPr>
                <w:b/>
                <w:bCs/>
              </w:rPr>
              <w:t xml:space="preserve">having</w:t>
            </w:r>
            <w:r>
              <w:t xml:space="preserve"> </w:t>
            </w:r>
            <w:r>
              <w:t xml:space="preserve">a &lt;triggerRequest&gt; resource at TARGET_RESOURCE_ADDRESS</w:t>
            </w:r>
            <w:r>
              <w:br/>
            </w:r>
            <w:r>
              <w:rPr>
                <w:b/>
                <w:bCs/>
              </w:rPr>
              <w:t xml:space="preserve">containing</w:t>
            </w:r>
            <w:r>
              <w:t xml:space="preserve"> </w:t>
            </w:r>
            <w:r>
              <w:t xml:space="preserve">triggerStatus</w:t>
            </w:r>
            <w:r>
              <w:t xml:space="preserve"> </w:t>
            </w:r>
            <w:r>
              <w:rPr>
                <w:b/>
                <w:bCs/>
              </w:rPr>
              <w:t xml:space="preserve">not set to</w:t>
            </w:r>
            <w:r>
              <w:t xml:space="preserve"> </w:t>
            </w:r>
            <w:r>
              <w:t xml:space="preserve">PROCESSING</w:t>
            </w:r>
            <w:r>
              <w:br/>
            </w:r>
            <w:r>
              <w:rPr>
                <w:b/>
                <w:bCs/>
              </w:rPr>
              <w:t xml:space="preserve">and</w:t>
            </w:r>
            <w:r>
              <w:t xml:space="preserve"> </w:t>
            </w:r>
            <w:r>
              <w:t xml:space="preserve">the IUT</w:t>
            </w:r>
            <w:r>
              <w:t xml:space="preserve"> </w:t>
            </w:r>
            <w:r>
              <w:rPr>
                <w:b/>
                <w:bCs/>
              </w:rPr>
              <w:t xml:space="preserve">having sent</w:t>
            </w:r>
            <w:r>
              <w:t xml:space="preserve"> </w:t>
            </w:r>
            <w:r>
              <w:t xml:space="preserve">a POST 3GPP Device Trigger Request</w:t>
            </w:r>
            <w:r>
              <w:br/>
            </w:r>
            <w:r>
              <w:rPr>
                <w:b/>
                <w:bCs/>
              </w:rPr>
              <w:t xml:space="preserve">and</w:t>
            </w:r>
            <w:r>
              <w:t xml:space="preserve"> </w:t>
            </w:r>
            <w:r>
              <w:t xml:space="preserve">the IUT</w:t>
            </w:r>
            <w:r>
              <w:t xml:space="preserve"> </w:t>
            </w:r>
            <w:r>
              <w:rPr>
                <w:b/>
                <w:bCs/>
              </w:rPr>
              <w:t xml:space="preserve">having received</w:t>
            </w:r>
            <w:r>
              <w:t xml:space="preserve"> </w:t>
            </w:r>
            <w:r>
              <w:t xml:space="preserve">a Response for Device Trigger Request</w:t>
            </w:r>
            <w:r>
              <w:br/>
            </w:r>
            <w:r>
              <w:rPr>
                <w:b/>
                <w:bCs/>
              </w:rPr>
              <w:t xml:space="preserve">and</w:t>
            </w:r>
            <w:r>
              <w:t xml:space="preserve"> </w:t>
            </w:r>
            <w:r>
              <w:t xml:space="preserve">the IUT</w:t>
            </w:r>
            <w:r>
              <w:t xml:space="preserve"> </w:t>
            </w:r>
            <w:r>
              <w:rPr>
                <w:b/>
                <w:bCs/>
              </w:rPr>
              <w:t xml:space="preserve">having processed</w:t>
            </w:r>
            <w:r>
              <w:t xml:space="preserve"> </w:t>
            </w:r>
            <w:r>
              <w:t xml:space="preserve">the Device Trigger Request</w:t>
            </w:r>
            <w:r>
              <w:br/>
            </w:r>
            <w:r>
              <w:rPr>
                <w:b/>
                <w:bCs/>
              </w:rPr>
              <w:t xml:space="preserve">}</w:t>
            </w:r>
          </w:p>
        </w:tc>
      </w:tr>
    </w:tbl>
    <w:p>
      <w:pPr>
        <w:spacing w:before="0" w:after="180"/>
      </w:pPr>
    </w:p>
    <w:p>
      <w:pPr>
        <w:pStyle w:val="PL"/>
        <w:numPr>
          <w:ilvl w:val="0"/>
          <w:numId w:val="14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AE1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  | |</w:t>
      </w:r>
      <w:r>
        <w:br/>
      </w:r>
      <w:r>
        <w:t xml:space="preserve">                     |</w:t>
      </w:r>
      <w:r>
        <w:rPr>
          <w:b/>
          <w:bCs/>
        </w:rPr>
        <w:t xml:space="preserve">}</w:t>
      </w:r>
      <w:r>
        <w:t xml:space="preserve"> </w:t>
      </w:r>
      <w:r>
        <w:t xml:space="preserve">| |</w:t>
      </w:r>
    </w:p>
    <w:p>
      <w:pPr>
        <w:pStyle w:val="PL"/>
        <w:numPr>
          <w:ilvl w:val="0"/>
          <w:numId w:val="14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 to AE1  | |</w:t>
      </w:r>
      <w:r>
        <w:br/>
      </w:r>
      <w:r>
        <w:t xml:space="preserve">                     |</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ERROR_RESPONSE_CODE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ERROR_RESPONSE_CODE</w:t>
            </w:r>
          </w:p>
        </w:tc>
      </w:tr>
      <w:tr>
        <w:tc>
          <w:tcPr/>
          <w:p>
            <w:pPr>
              <w:pStyle w:val="TAC"/>
            </w:pPr>
            <w:r>
              <w:t xml:space="preserve">TP/oneM2M/CSE/3GPP/TRIG/014_1</w:t>
            </w:r>
          </w:p>
        </w:tc>
        <w:tc>
          <w:tcPr/>
          <w:p>
            <w:pPr>
              <w:pStyle w:val="TAC"/>
            </w:pPr>
            <w:r>
              <w:t xml:space="preserve">UPDATE</w:t>
            </w:r>
          </w:p>
        </w:tc>
        <w:tc>
          <w:tcPr/>
          <w:p>
            <w:pPr>
              <w:pStyle w:val="TAC"/>
            </w:pPr>
            <w:r>
              <w:t xml:space="preserve">5219 (UNABLE_TO_REPLACE_REQUEST)</w:t>
            </w:r>
          </w:p>
        </w:tc>
      </w:tr>
      <w:tr>
        <w:tc>
          <w:tcPr/>
          <w:p>
            <w:pPr>
              <w:pStyle w:val="TAC"/>
            </w:pPr>
            <w:r>
              <w:t xml:space="preserve">TP/oneM2M/CSE/3GPP/TRIG/014_2</w:t>
            </w:r>
          </w:p>
        </w:tc>
        <w:tc>
          <w:tcPr/>
          <w:p>
            <w:pPr>
              <w:pStyle w:val="TAC"/>
            </w:pPr>
            <w:r>
              <w:t xml:space="preserve">DELETE</w:t>
            </w:r>
          </w:p>
        </w:tc>
        <w:tc>
          <w:tcPr/>
          <w:p>
            <w:pPr>
              <w:pStyle w:val="TAC"/>
            </w:pPr>
            <w:r>
              <w:t xml:space="preserve">5220 (UNABLE_TO_RECALL_REQUEST)</w:t>
            </w:r>
          </w:p>
        </w:tc>
      </w:tr>
    </w:tbl>
    <w:p>
      <w:pPr>
        <w:spacing w:before="0" w:after="180"/>
      </w:pPr>
    </w:p>
    <w:bookmarkEnd w:id="514"/>
    <w:bookmarkEnd w:id="515"/>
    <w:bookmarkStart w:id="525" w:name="scef-based-nidd"/>
    <w:p>
      <w:pPr>
        <w:pStyle w:val="Heading5"/>
      </w:pPr>
      <w:r>
        <w:t>7.2.2.12.2</w:t>
        <w:tab/>
        <w:t xml:space="preserve">SCEF-based NIDD</w:t>
      </w:r>
    </w:p>
    <w:bookmarkStart w:id="516" w:name="tponem2mcse3gppnidd001"/>
    <w:p>
      <w:pPr>
        <w:pStyle w:val="Heading6"/>
      </w:pPr>
      <w:r>
        <w:t xml:space="preserve">TP/oneM2M/CSE/3GPP/NIDD/001</w:t>
      </w:r>
    </w:p>
    <w:tbl>
      <w:tblPr>
        <w:tblStyle w:val="Table"/>
        <w:tblW w:type="pct" w:w="4979"/>
        <w:tblLayout w:type="fixed"/>
        <w:tblLook w:firstRow="0" w:lastRow="0" w:firstColumn="0" w:lastColumn="0" w:noHBand="0" w:noVBand="0" w:val="0000"/>
      </w:tblPr>
      <w:tblGrid>
        <w:gridCol w:w="781"/>
        <w:gridCol w:w="6628"/>
        <w:gridCol w:w="475"/>
      </w:tblGrid>
      <w:tr>
        <w:tc>
          <w:tcPr/>
          <w:p>
            <w:pPr>
              <w:pStyle w:val="TAC"/>
            </w:pPr>
            <w:r>
              <w:rPr>
                <w:b/>
                <w:bCs/>
              </w:rPr>
              <w:t xml:space="preserve">TP Id</w:t>
            </w:r>
          </w:p>
        </w:tc>
        <w:tc>
          <w:tcPr>
            <w:gridSpan w:val="2"/>
          </w:tcPr>
          <w:p>
            <w:pPr>
              <w:pStyle w:val="TAC"/>
            </w:pPr>
            <w:r>
              <w:t xml:space="preserve">TP/oneM2M/CSE/3GPP/NIDD/001</w:t>
            </w:r>
          </w:p>
        </w:tc>
      </w:tr>
      <w:tr>
        <w:tc>
          <w:tcPr/>
          <w:p>
            <w:pPr>
              <w:pStyle w:val="TAC"/>
            </w:pPr>
            <w:r>
              <w:rPr>
                <w:b/>
                <w:bCs/>
              </w:rPr>
              <w:t xml:space="preserve">Test objective</w:t>
            </w:r>
          </w:p>
        </w:tc>
        <w:tc>
          <w:tcPr>
            <w:gridSpan w:val="2"/>
          </w:tcPr>
          <w:p>
            <w:pPr>
              <w:pStyle w:val="TAC"/>
            </w:pPr>
            <w:r>
              <w:t xml:space="preserve">Check that the IUT sends NIDD configuration request when it receives create request of &lt;serviceSubscribedNode&gt; resource associated with a UE hosting an ADN-AE with niddRequired attribute set to TRUE.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4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rPr>
          <w:b/>
          <w:bCs/>
        </w:rPr>
        <w:t xml:space="preserve">set to</w:t>
      </w:r>
      <w:r>
        <w:t xml:space="preserve"> </w:t>
      </w:r>
      <w:r>
        <w:t xml:space="preserve">20(serviceSubscribedNode)</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serviceSubscribedNode resource  | |</w:t>
      </w:r>
      <w:r>
        <w:br/>
      </w:r>
      <w:r>
        <w:t xml:space="preserve">                     | representation</w:t>
      </w:r>
      <w:r>
        <w:t xml:space="preserve"> </w:t>
      </w:r>
      <w:r>
        <w:rPr>
          <w:b/>
          <w:bCs/>
        </w:rPr>
        <w:t xml:space="preserve">containing</w:t>
      </w:r>
      <w:r>
        <w:t xml:space="preserve"> </w:t>
      </w:r>
      <w:r>
        <w:rPr>
          <w:i/>
          <w:iCs/>
        </w:rPr>
        <w:t xml:space="preserve">niddRequired</w:t>
      </w:r>
      <w:r>
        <w:t xml:space="preserve"> </w:t>
      </w:r>
      <w:r>
        <w:t xml:space="preserve">attribute</w:t>
      </w:r>
      <w:r>
        <w:t xml:space="preserve"> </w:t>
      </w:r>
      <w:r>
        <w:rPr>
          <w:b/>
          <w:bCs/>
        </w:rPr>
        <w:t xml:space="preserve">set to</w:t>
      </w:r>
      <w:r>
        <w:t xml:space="preserve"> </w:t>
      </w:r>
      <w:r>
        <w:t xml:space="preserve">TRUE  | |</w:t>
      </w:r>
      <w:r>
        <w:br/>
      </w:r>
      <w:r>
        <w:t xml:space="preserve">                     |</w:t>
      </w:r>
      <w:r>
        <w:rPr>
          <w:b/>
          <w:bCs/>
        </w:rPr>
        <w:t xml:space="preserve">and</w:t>
      </w:r>
      <w:r>
        <w:t xml:space="preserve"> </w:t>
      </w:r>
      <w:r>
        <w:t xml:space="preserve">nodeID attribute</w:t>
      </w:r>
      <w:r>
        <w:t xml:space="preserve"> </w:t>
      </w:r>
      <w:r>
        <w:rPr>
          <w:b/>
          <w:bCs/>
        </w:rPr>
        <w:t xml:space="preserve">set to</w:t>
      </w:r>
      <w:r>
        <w:t xml:space="preserve"> </w:t>
      </w:r>
      <w:r>
        <w:t>M2M</w:t>
      </w:r>
      <w:r>
        <w:noBreakHyphen/>
      </w:r>
      <w:r>
        <w:t>Ext</w:t>
      </w:r>
      <w:r>
        <w:noBreakHyphen/>
      </w:r>
      <w:r>
        <w:t>ID of UE hosting an AND</w:t>
      </w:r>
      <w:r>
        <w:noBreakHyphen/>
      </w:r>
      <w:r>
        <w:t>AE  | |</w:t>
      </w:r>
      <w:r>
        <w:br/>
      </w:r>
      <w:r>
        <w:t xml:space="preserve">                     |</w:t>
      </w:r>
      <w:r>
        <w:rPr>
          <w:b/>
          <w:bCs/>
        </w:rPr>
        <w:t xml:space="preserve">}</w:t>
      </w:r>
      <w:r>
        <w:t xml:space="preserve"> </w:t>
      </w:r>
      <w:r>
        <w:t xml:space="preserve">| |</w:t>
      </w:r>
    </w:p>
    <w:p>
      <w:pPr>
        <w:pStyle w:val="PL"/>
        <w:numPr>
          <w:ilvl w:val="0"/>
          <w:numId w:val="14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sends</w:t>
      </w:r>
      <w:r>
        <w:t xml:space="preserve"> </w:t>
      </w:r>
      <w:r>
        <w:t xml:space="preserve">a valid Request to the SCEF  | |</w:t>
      </w:r>
      <w:r>
        <w:br/>
      </w:r>
      <w:r>
        <w:t xml:space="preserve">                     |</w:t>
      </w:r>
      <w:r>
        <w:t xml:space="preserve"> </w:t>
      </w:r>
      <w:r>
        <w:rPr>
          <w:b/>
          <w:bCs/>
        </w:rPr>
        <w:t xml:space="preserve">containing</w:t>
      </w:r>
      <w:r>
        <w:t xml:space="preserve"> </w:t>
      </w:r>
      <w:r>
        <w:t xml:space="preserve">NIDD configuration Request message</w:t>
      </w:r>
      <w:r>
        <w:t xml:space="preserve"> </w:t>
      </w:r>
      <w:r>
        <w:rPr>
          <w:b/>
          <w:bCs/>
        </w:rPr>
        <w:t xml:space="preserve">containing</w:t>
      </w:r>
      <w:r>
        <w:t xml:space="preserve">  | |</w:t>
      </w:r>
      <w:r>
        <w:br/>
      </w:r>
      <w:r>
        <w:t xml:space="preserve">                     | a valid NIDD configuration Request  | |</w:t>
      </w:r>
      <w:r>
        <w:br/>
      </w:r>
      <w:r>
        <w:t xml:space="preserve">                     |</w:t>
      </w:r>
      <w:r>
        <w:rPr>
          <w:b/>
          <w:bCs/>
        </w:rPr>
        <w:t xml:space="preserve">}</w:t>
      </w:r>
      <w:r>
        <w:t xml:space="preserve"> </w:t>
      </w:r>
      <w:r>
        <w:t xml:space="preserve">| |</w:t>
      </w:r>
      <w:r>
        <w:br/>
      </w:r>
      <w:r>
        <w:t xml:space="preserve">+———————-+————————————————————————————————————————————————————————————————–+————-+</w:t>
      </w:r>
    </w:p>
    <w:bookmarkEnd w:id="516"/>
    <w:bookmarkStart w:id="517" w:name="tponem2mcse3gppnidd002"/>
    <w:p>
      <w:pPr>
        <w:pStyle w:val="Heading6"/>
      </w:pPr>
      <w:r>
        <w:t xml:space="preserve">TP/oneM2M/CSE/3GPP/NIDD/002</w:t>
      </w:r>
    </w:p>
    <w:tbl>
      <w:tblPr>
        <w:tblStyle w:val="Table"/>
        <w:tblW w:type="pct" w:w="4978"/>
        <w:tblLayout w:type="fixed"/>
        <w:tblLook w:firstRow="0" w:lastRow="0" w:firstColumn="0" w:lastColumn="0" w:noHBand="0" w:noVBand="0" w:val="0000"/>
      </w:tblPr>
      <w:tblGrid>
        <w:gridCol w:w="795"/>
        <w:gridCol w:w="6605"/>
        <w:gridCol w:w="484"/>
      </w:tblGrid>
      <w:tr>
        <w:tc>
          <w:tcPr/>
          <w:p>
            <w:pPr>
              <w:pStyle w:val="TAC"/>
            </w:pPr>
            <w:r>
              <w:rPr>
                <w:b/>
                <w:bCs/>
              </w:rPr>
              <w:t xml:space="preserve">TP Id</w:t>
            </w:r>
          </w:p>
        </w:tc>
        <w:tc>
          <w:tcPr>
            <w:gridSpan w:val="2"/>
          </w:tcPr>
          <w:p>
            <w:pPr>
              <w:pStyle w:val="TAC"/>
            </w:pPr>
            <w:r>
              <w:t xml:space="preserve">TP/oneM2M/CSE/3GPP/NIDD/002</w:t>
            </w:r>
          </w:p>
        </w:tc>
      </w:tr>
      <w:tr>
        <w:tc>
          <w:tcPr/>
          <w:p>
            <w:pPr>
              <w:pStyle w:val="TAC"/>
            </w:pPr>
            <w:r>
              <w:rPr>
                <w:b/>
                <w:bCs/>
              </w:rPr>
              <w:t xml:space="preserve">Test objective</w:t>
            </w:r>
          </w:p>
        </w:tc>
        <w:tc>
          <w:tcPr>
            <w:gridSpan w:val="2"/>
          </w:tcPr>
          <w:p>
            <w:pPr>
              <w:pStyle w:val="TAC"/>
            </w:pPr>
            <w:r>
              <w:t xml:space="preserve">Check that the IUT issues NIDD configuration request when it receives update request of &lt;serviceSubscribedNode&gt; resource associated with a UE hosting an ADN-AE to set niddRequired attribute TRUE.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created a &lt;serviceSubscribedNode&gt; resource at</w:t>
            </w:r>
            <w:r>
              <w:br/>
            </w:r>
            <w:r>
              <w:t xml:space="preserve">TARGET_RESOURCE_ADDRESS</w:t>
            </w:r>
            <w:r>
              <w:t xml:space="preserve"> </w:t>
            </w:r>
            <w:r>
              <w:rPr>
                <w:b/>
                <w:bCs/>
              </w:rPr>
              <w:t xml:space="preserve">containing</w:t>
            </w:r>
            <w:r>
              <w:t xml:space="preserve"> </w:t>
            </w:r>
            <w:r>
              <w:rPr>
                <w:i/>
                <w:iCs/>
              </w:rPr>
              <w:t xml:space="preserve">niddRequired</w:t>
            </w:r>
            <w:r>
              <w:t xml:space="preserve"> </w:t>
            </w:r>
            <w:r>
              <w:t xml:space="preserve">attribute</w:t>
            </w:r>
            <w:r>
              <w:t xml:space="preserve"> </w:t>
            </w:r>
            <w:r>
              <w:rPr>
                <w:b/>
                <w:bCs/>
              </w:rPr>
              <w:t xml:space="preserve">set to</w:t>
            </w:r>
            <w:r>
              <w:t xml:space="preserve"> </w:t>
            </w:r>
            <w:r>
              <w:t xml:space="preserve">False</w:t>
            </w:r>
            <w:r>
              <w:br/>
            </w:r>
            <w:r>
              <w:rPr>
                <w:b/>
                <w:bCs/>
              </w:rPr>
              <w:t xml:space="preserve">and</w:t>
            </w:r>
            <w:r>
              <w:t xml:space="preserve"> </w:t>
            </w:r>
            <w:r>
              <w:rPr>
                <w:i/>
                <w:iCs/>
              </w:rPr>
              <w:t xml:space="preserve">nodeID</w:t>
            </w:r>
            <w:r>
              <w:t xml:space="preserve"> </w:t>
            </w:r>
            <w:r>
              <w:t xml:space="preserve">attribute</w:t>
            </w:r>
            <w:r>
              <w:t xml:space="preserve"> </w:t>
            </w:r>
            <w:r>
              <w:rPr>
                <w:b/>
                <w:bCs/>
              </w:rPr>
              <w:t xml:space="preserve">set to</w:t>
            </w:r>
            <w:r>
              <w:t xml:space="preserve"> </w:t>
            </w:r>
            <w:r>
              <w:rPr>
                <w:i/>
                <w:iCs/>
              </w:rPr>
              <w:t xml:space="preserve">M2M-Ext-ID</w:t>
            </w:r>
            <w:r>
              <w:t xml:space="preserve"> </w:t>
            </w:r>
            <w:r>
              <w:t xml:space="preserve">of UE hosting an AND-AE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br/>
            </w:r>
            <w:r>
              <w:rPr>
                <w:b/>
                <w:bCs/>
              </w:rPr>
              <w:t xml:space="preserve">}</w:t>
            </w:r>
          </w:p>
        </w:tc>
      </w:tr>
    </w:tbl>
    <w:p>
      <w:pPr>
        <w:spacing w:before="0" w:after="180"/>
      </w:pPr>
    </w:p>
    <w:p>
      <w:pPr>
        <w:pStyle w:val="PL"/>
        <w:numPr>
          <w:ilvl w:val="0"/>
          <w:numId w:val="14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serviceSubscribedNode resource  | |</w:t>
      </w:r>
      <w:r>
        <w:br/>
      </w:r>
      <w:r>
        <w:t xml:space="preserve">                     | representation</w:t>
      </w:r>
      <w:r>
        <w:t xml:space="preserve"> </w:t>
      </w:r>
      <w:r>
        <w:rPr>
          <w:b/>
          <w:bCs/>
        </w:rPr>
        <w:t xml:space="preserve">containing</w:t>
      </w:r>
      <w:r>
        <w:t xml:space="preserve"> </w:t>
      </w:r>
      <w:r>
        <w:t xml:space="preserve">niddRequired attribute</w:t>
      </w:r>
      <w:r>
        <w:t xml:space="preserve"> </w:t>
      </w:r>
      <w:r>
        <w:rPr>
          <w:b/>
          <w:bCs/>
        </w:rPr>
        <w:t xml:space="preserve">set to</w:t>
      </w:r>
      <w:r>
        <w:t xml:space="preserve"> </w:t>
      </w:r>
      <w:r>
        <w:t xml:space="preserve">TRUE  | |</w:t>
      </w:r>
      <w:r>
        <w:br/>
      </w:r>
      <w:r>
        <w:t xml:space="preserve">                     |</w:t>
      </w:r>
      <w:r>
        <w:rPr>
          <w:b/>
          <w:bCs/>
        </w:rPr>
        <w:t xml:space="preserve">}</w:t>
      </w:r>
      <w:r>
        <w:t xml:space="preserve"> </w:t>
      </w:r>
      <w:r>
        <w:t xml:space="preserve">| |</w:t>
      </w:r>
    </w:p>
    <w:p>
      <w:pPr>
        <w:pStyle w:val="PL"/>
        <w:numPr>
          <w:ilvl w:val="0"/>
          <w:numId w:val="14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valid Request to the SCEF  | |</w:t>
      </w:r>
      <w:r>
        <w:br/>
      </w:r>
      <w:r>
        <w:t xml:space="preserve">                     |</w:t>
      </w:r>
      <w:r>
        <w:t xml:space="preserve"> </w:t>
      </w:r>
      <w:r>
        <w:rPr>
          <w:b/>
          <w:bCs/>
        </w:rPr>
        <w:t xml:space="preserve">containing</w:t>
      </w:r>
      <w:r>
        <w:t xml:space="preserve"> </w:t>
      </w:r>
      <w:r>
        <w:t xml:space="preserve">NIDD configuration Request message</w:t>
      </w:r>
      <w:r>
        <w:t xml:space="preserve"> </w:t>
      </w:r>
      <w:r>
        <w:rPr>
          <w:b/>
          <w:bCs/>
        </w:rPr>
        <w:t xml:space="preserve">containing</w:t>
      </w:r>
      <w:r>
        <w:t xml:space="preserve">  | |</w:t>
      </w:r>
      <w:r>
        <w:br/>
      </w:r>
      <w:r>
        <w:t xml:space="preserve">                     | A NIDD configuration Request  | |</w:t>
      </w:r>
      <w:r>
        <w:br/>
      </w:r>
      <w:r>
        <w:t xml:space="preserve">                     |</w:t>
      </w:r>
      <w:r>
        <w:rPr>
          <w:b/>
          <w:bCs/>
        </w:rPr>
        <w:t xml:space="preserve">}</w:t>
      </w:r>
      <w:r>
        <w:t xml:space="preserve"> </w:t>
      </w:r>
      <w:r>
        <w:t xml:space="preserve">| |</w:t>
      </w:r>
      <w:r>
        <w:br/>
      </w:r>
      <w:r>
        <w:t xml:space="preserve">+———————-+———————————————————————————————————————————————————————————————-+————-+</w:t>
      </w:r>
    </w:p>
    <w:bookmarkEnd w:id="517"/>
    <w:bookmarkStart w:id="518" w:name="tponem2mcse3gppnidd003"/>
    <w:p>
      <w:pPr>
        <w:pStyle w:val="Heading6"/>
      </w:pPr>
      <w:r>
        <w:t xml:space="preserve">TP/oneM2M/CSE/3GPP/NIDD/003</w:t>
      </w:r>
    </w:p>
    <w:tbl>
      <w:tblPr>
        <w:tblStyle w:val="Table"/>
        <w:tblW w:type="pct" w:w="4979"/>
        <w:tblLayout w:type="fixed"/>
        <w:tblLook w:firstRow="0" w:lastRow="0" w:firstColumn="0" w:lastColumn="0" w:noHBand="0" w:noVBand="0" w:val="0000"/>
      </w:tblPr>
      <w:tblGrid>
        <w:gridCol w:w="768"/>
        <w:gridCol w:w="6650"/>
        <w:gridCol w:w="467"/>
      </w:tblGrid>
      <w:tr>
        <w:tc>
          <w:tcPr/>
          <w:p>
            <w:pPr>
              <w:pStyle w:val="TAC"/>
            </w:pPr>
            <w:r>
              <w:rPr>
                <w:b/>
                <w:bCs/>
              </w:rPr>
              <w:t xml:space="preserve">TP Id</w:t>
            </w:r>
          </w:p>
        </w:tc>
        <w:tc>
          <w:tcPr>
            <w:gridSpan w:val="2"/>
          </w:tcPr>
          <w:p>
            <w:pPr>
              <w:pStyle w:val="TAC"/>
            </w:pPr>
            <w:r>
              <w:t xml:space="preserve">TP/oneM2M/CSE/3GPP/NIDD/003</w:t>
            </w:r>
          </w:p>
        </w:tc>
      </w:tr>
      <w:tr>
        <w:tc>
          <w:tcPr/>
          <w:p>
            <w:pPr>
              <w:pStyle w:val="TAC"/>
            </w:pPr>
            <w:r>
              <w:rPr>
                <w:b/>
                <w:bCs/>
              </w:rPr>
              <w:t xml:space="preserve">Test objective</w:t>
            </w:r>
          </w:p>
        </w:tc>
        <w:tc>
          <w:tcPr>
            <w:gridSpan w:val="2"/>
          </w:tcPr>
          <w:p>
            <w:pPr>
              <w:pStyle w:val="TAC"/>
            </w:pPr>
            <w:r>
              <w:t xml:space="preserve">Check that the IUT issues NIDD configuration delete request when it receives update request of &lt;serviceSubscribedNode&gt; resource associated with a UE hosting an ADN-AE to set niddRequired attribute False.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created a &lt;serviceSubscribedNode&gt; resource at</w:t>
            </w:r>
            <w:r>
              <w:br/>
            </w:r>
            <w:r>
              <w:t xml:space="preserve">TARGET_RESOURCE_ADDRESS</w:t>
            </w:r>
            <w:r>
              <w:t xml:space="preserve"> </w:t>
            </w:r>
            <w:r>
              <w:rPr>
                <w:b/>
                <w:bCs/>
              </w:rPr>
              <w:t xml:space="preserve">containing</w:t>
            </w:r>
            <w:r>
              <w:t xml:space="preserve"> </w:t>
            </w:r>
            <w:r>
              <w:t xml:space="preserve">niddRequired_ attribute</w:t>
            </w:r>
            <w:r>
              <w:t xml:space="preserve"> </w:t>
            </w:r>
            <w:r>
              <w:rPr>
                <w:b/>
                <w:bCs/>
              </w:rPr>
              <w:t xml:space="preserve">set to</w:t>
            </w:r>
            <w:r>
              <w:t xml:space="preserve"> </w:t>
            </w:r>
            <w:r>
              <w:t xml:space="preserve">True</w:t>
            </w:r>
            <w:r>
              <w:br/>
            </w:r>
            <w:r>
              <w:rPr>
                <w:b/>
                <w:bCs/>
              </w:rPr>
              <w:t xml:space="preserve">and</w:t>
            </w:r>
            <w:r>
              <w:t xml:space="preserve"> </w:t>
            </w:r>
            <w:r>
              <w:rPr>
                <w:i/>
                <w:iCs/>
              </w:rPr>
              <w:t xml:space="preserve">nodeID</w:t>
            </w:r>
            <w:r>
              <w:t xml:space="preserve"> </w:t>
            </w:r>
            <w:r>
              <w:t xml:space="preserve">attribute</w:t>
            </w:r>
            <w:r>
              <w:t xml:space="preserve"> </w:t>
            </w:r>
            <w:r>
              <w:rPr>
                <w:b/>
                <w:bCs/>
              </w:rPr>
              <w:t xml:space="preserve">set to</w:t>
            </w:r>
            <w:r>
              <w:t xml:space="preserve"> </w:t>
            </w:r>
            <w:r>
              <w:t xml:space="preserve">M2M-Ext-ID of UE hosting an AND-AE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TARGET_RESOURCE_ADDRESS</w:t>
            </w:r>
            <w:r>
              <w:t xml:space="preserve"> </w:t>
            </w:r>
            <w:r>
              <w:rPr>
                <w:b/>
                <w:bCs/>
              </w:rPr>
              <w:t xml:space="preserve">and</w:t>
            </w:r>
            <w:r>
              <w:br/>
            </w:r>
            <w:r>
              <w:t xml:space="preserve">IUT</w:t>
            </w:r>
            <w:r>
              <w:t xml:space="preserve"> </w:t>
            </w:r>
            <w:r>
              <w:rPr>
                <w:b/>
                <w:bCs/>
              </w:rPr>
              <w:t xml:space="preserve">having established</w:t>
            </w:r>
            <w:r>
              <w:t xml:space="preserve"> </w:t>
            </w:r>
            <w:r>
              <w:t xml:space="preserve">NIDD configuration for M2M-Ext-ID</w:t>
            </w:r>
            <w:r>
              <w:br/>
            </w:r>
            <w:r>
              <w:rPr>
                <w:b/>
                <w:bCs/>
              </w:rPr>
              <w:t xml:space="preserve">}</w:t>
            </w:r>
          </w:p>
        </w:tc>
      </w:tr>
    </w:tbl>
    <w:p>
      <w:pPr>
        <w:spacing w:before="0" w:after="180"/>
      </w:pPr>
    </w:p>
    <w:p>
      <w:pPr>
        <w:pStyle w:val="PL"/>
        <w:numPr>
          <w:ilvl w:val="0"/>
          <w:numId w:val="14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serviceSubscribedNode resource  | |</w:t>
      </w:r>
      <w:r>
        <w:br/>
      </w:r>
      <w:r>
        <w:t xml:space="preserve">                     | representation</w:t>
      </w:r>
      <w:r>
        <w:t xml:space="preserve"> </w:t>
      </w:r>
      <w:r>
        <w:rPr>
          <w:b/>
          <w:bCs/>
        </w:rPr>
        <w:t xml:space="preserve">containing</w:t>
      </w:r>
      <w:r>
        <w:t xml:space="preserve"> </w:t>
      </w:r>
      <w:r>
        <w:t xml:space="preserve">niddRequired attribute</w:t>
      </w:r>
      <w:r>
        <w:t xml:space="preserve"> </w:t>
      </w:r>
      <w:r>
        <w:rPr>
          <w:b/>
          <w:bCs/>
        </w:rPr>
        <w:t xml:space="preserve">set to</w:t>
      </w:r>
      <w:r>
        <w:t xml:space="preserve">  | |</w:t>
      </w:r>
      <w:r>
        <w:br/>
      </w:r>
      <w:r>
        <w:t xml:space="preserve">                     | FALSE  | |</w:t>
      </w:r>
      <w:r>
        <w:br/>
      </w:r>
      <w:r>
        <w:t xml:space="preserve">                     |</w:t>
      </w:r>
      <w:r>
        <w:rPr>
          <w:b/>
          <w:bCs/>
        </w:rPr>
        <w:t xml:space="preserve">}</w:t>
      </w:r>
      <w:r>
        <w:t xml:space="preserve"> </w:t>
      </w:r>
      <w:r>
        <w:t xml:space="preserve">| |</w:t>
      </w:r>
    </w:p>
    <w:p>
      <w:pPr>
        <w:pStyle w:val="PL"/>
        <w:numPr>
          <w:ilvl w:val="0"/>
          <w:numId w:val="14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valid Request to the SCEF  | |</w:t>
      </w:r>
      <w:r>
        <w:br/>
      </w:r>
      <w:r>
        <w:t xml:space="preserve">                     |</w:t>
      </w:r>
      <w:r>
        <w:t xml:space="preserve"> </w:t>
      </w:r>
      <w:r>
        <w:rPr>
          <w:b/>
          <w:bCs/>
        </w:rPr>
        <w:t xml:space="preserve">containing</w:t>
      </w:r>
      <w:r>
        <w:t xml:space="preserve">  | |</w:t>
      </w:r>
      <w:r>
        <w:br/>
      </w:r>
      <w:r>
        <w:t xml:space="preserve">                     | NIDD configuration delete Request message</w:t>
      </w:r>
      <w:r>
        <w:t xml:space="preserve"> </w:t>
      </w:r>
      <w:r>
        <w:rPr>
          <w:b/>
          <w:bCs/>
        </w:rPr>
        <w:t xml:space="preserve">containing</w:t>
      </w:r>
      <w:r>
        <w:t xml:space="preserve">  | |</w:t>
      </w:r>
      <w:r>
        <w:br/>
      </w:r>
      <w:r>
        <w:t xml:space="preserve">                     | A NIDD configuration delete Request  | |</w:t>
      </w:r>
      <w:r>
        <w:br/>
      </w:r>
      <w:r>
        <w:t xml:space="preserve">                     |</w:t>
      </w:r>
      <w:r>
        <w:rPr>
          <w:b/>
          <w:bCs/>
        </w:rPr>
        <w:t xml:space="preserve">}</w:t>
      </w:r>
      <w:r>
        <w:t xml:space="preserve"> </w:t>
      </w:r>
      <w:r>
        <w:t xml:space="preserve">| |</w:t>
      </w:r>
      <w:r>
        <w:br/>
      </w:r>
      <w:r>
        <w:t xml:space="preserve">+———————-+——————————————————————————————————————————————————————————————————+————-+</w:t>
      </w:r>
    </w:p>
    <w:bookmarkEnd w:id="518"/>
    <w:bookmarkStart w:id="519" w:name="tponem2mcse3gppnidd004"/>
    <w:p>
      <w:pPr>
        <w:pStyle w:val="Heading6"/>
      </w:pPr>
      <w:r>
        <w:t xml:space="preserve">TP/oneM2M/CSE/3GPP/NIDD/004</w:t>
      </w:r>
    </w:p>
    <w:tbl>
      <w:tblPr>
        <w:tblStyle w:val="Table"/>
        <w:tblW w:type="pct" w:w="4977"/>
        <w:tblLayout w:type="fixed"/>
        <w:tblLook w:firstRow="0" w:lastRow="0" w:firstColumn="0" w:lastColumn="0" w:noHBand="0" w:noVBand="0" w:val="0000"/>
      </w:tblPr>
      <w:tblGrid>
        <w:gridCol w:w="851"/>
        <w:gridCol w:w="6513"/>
        <w:gridCol w:w="518"/>
      </w:tblGrid>
      <w:tr>
        <w:tc>
          <w:tcPr/>
          <w:p>
            <w:pPr>
              <w:pStyle w:val="TAC"/>
            </w:pPr>
            <w:r>
              <w:rPr>
                <w:b/>
                <w:bCs/>
              </w:rPr>
              <w:t xml:space="preserve">TP Id</w:t>
            </w:r>
          </w:p>
        </w:tc>
        <w:tc>
          <w:tcPr>
            <w:gridSpan w:val="2"/>
          </w:tcPr>
          <w:p>
            <w:pPr>
              <w:pStyle w:val="TAC"/>
            </w:pPr>
            <w:r>
              <w:t xml:space="preserve">TP/oneM2M/CSE/3GPP/NIDD/004</w:t>
            </w:r>
          </w:p>
        </w:tc>
      </w:tr>
      <w:tr>
        <w:tc>
          <w:tcPr/>
          <w:p>
            <w:pPr>
              <w:pStyle w:val="TAC"/>
            </w:pPr>
            <w:r>
              <w:rPr>
                <w:b/>
                <w:bCs/>
              </w:rPr>
              <w:t xml:space="preserve">Test objective</w:t>
            </w:r>
          </w:p>
        </w:tc>
        <w:tc>
          <w:tcPr>
            <w:gridSpan w:val="2"/>
          </w:tcPr>
          <w:p>
            <w:pPr>
              <w:pStyle w:val="TAC"/>
            </w:pPr>
            <w:r>
              <w:t xml:space="preserve">Check that the IUT issues NIDD configuration delete request when it receives delete request of &lt;serviceSubscribedNode&gt; resource associated with a UE hosting an ASN/MN-CSE or ADN-AE.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created a &lt;serviceSubscribedNode&gt; resource at</w:t>
            </w:r>
            <w:r>
              <w:br/>
            </w:r>
            <w:r>
              <w:t xml:space="preserve">TARGET_RESOURCE_ADDRESS</w:t>
            </w:r>
            <w:r>
              <w:t xml:space="preserve"> </w:t>
            </w:r>
            <w:r>
              <w:rPr>
                <w:b/>
                <w:bCs/>
              </w:rPr>
              <w:t xml:space="preserve">containing</w:t>
            </w:r>
            <w:r>
              <w:t xml:space="preserve"> </w:t>
            </w:r>
            <w:r>
              <w:t xml:space="preserve">niddRequired attribute</w:t>
            </w:r>
            <w:r>
              <w:t xml:space="preserve"> </w:t>
            </w:r>
            <w:r>
              <w:rPr>
                <w:b/>
                <w:bCs/>
              </w:rPr>
              <w:t xml:space="preserve">set to</w:t>
            </w:r>
            <w:r>
              <w:t xml:space="preserve"> </w:t>
            </w:r>
            <w:r>
              <w:t xml:space="preserve">True</w:t>
            </w:r>
            <w:r>
              <w:br/>
            </w:r>
            <w:r>
              <w:rPr>
                <w:b/>
                <w:bCs/>
              </w:rPr>
              <w:t xml:space="preserve">and</w:t>
            </w:r>
            <w:r>
              <w:t xml:space="preserve"> </w:t>
            </w:r>
            <w:r>
              <w:t xml:space="preserve">nodeID attribute</w:t>
            </w:r>
            <w:r>
              <w:t xml:space="preserve"> </w:t>
            </w:r>
            <w:r>
              <w:rPr>
                <w:b/>
                <w:bCs/>
              </w:rPr>
              <w:t xml:space="preserve">set to</w:t>
            </w:r>
            <w:r>
              <w:t xml:space="preserve"> </w:t>
            </w:r>
            <w:r>
              <w:t xml:space="preserve">M2M-Ext-ID of UE hosting an AND-AE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w:t>
            </w:r>
            <w:r>
              <w:br/>
            </w:r>
            <w:r>
              <w:t xml:space="preserve">TARGET_RESOURCE_ADDRESS</w:t>
            </w:r>
            <w:r>
              <w:br/>
            </w:r>
            <w:r>
              <w:t xml:space="preserve">IUT</w:t>
            </w:r>
            <w:r>
              <w:t xml:space="preserve"> </w:t>
            </w:r>
            <w:r>
              <w:rPr>
                <w:b/>
                <w:bCs/>
              </w:rPr>
              <w:t xml:space="preserve">having established</w:t>
            </w:r>
            <w:r>
              <w:t xml:space="preserve"> </w:t>
            </w:r>
            <w:r>
              <w:t xml:space="preserve">NIDD configuration for M2M-Ext-ID</w:t>
            </w:r>
            <w:r>
              <w:br/>
            </w:r>
            <w:r>
              <w:rPr>
                <w:b/>
                <w:bCs/>
              </w:rPr>
              <w:t xml:space="preserve">}</w:t>
            </w:r>
          </w:p>
        </w:tc>
      </w:tr>
    </w:tbl>
    <w:p>
      <w:pPr>
        <w:spacing w:before="0" w:after="180"/>
      </w:pPr>
    </w:p>
    <w:p>
      <w:pPr>
        <w:pStyle w:val="PL"/>
        <w:numPr>
          <w:ilvl w:val="0"/>
          <w:numId w:val="14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rPr>
          <w:b/>
          <w:bCs/>
        </w:rPr>
        <w:t xml:space="preserve">}</w:t>
      </w:r>
      <w:r>
        <w:t xml:space="preserve"> </w:t>
      </w:r>
      <w:r>
        <w:t xml:space="preserve">| |</w:t>
      </w:r>
    </w:p>
    <w:p>
      <w:pPr>
        <w:pStyle w:val="PL"/>
        <w:numPr>
          <w:ilvl w:val="0"/>
          <w:numId w:val="14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valid Request to the SCEF  | |</w:t>
      </w:r>
      <w:r>
        <w:br/>
      </w:r>
      <w:r>
        <w:t xml:space="preserve">                     |</w:t>
      </w:r>
      <w:r>
        <w:t xml:space="preserve"> </w:t>
      </w:r>
      <w:r>
        <w:rPr>
          <w:b/>
          <w:bCs/>
        </w:rPr>
        <w:t xml:space="preserve">containing</w:t>
      </w:r>
      <w:r>
        <w:t xml:space="preserve">  | |</w:t>
      </w:r>
      <w:r>
        <w:br/>
      </w:r>
      <w:r>
        <w:t xml:space="preserve">                     | NIDD configuration delete Request message</w:t>
      </w:r>
      <w:r>
        <w:t xml:space="preserve"> </w:t>
      </w:r>
      <w:r>
        <w:rPr>
          <w:b/>
          <w:bCs/>
        </w:rPr>
        <w:t xml:space="preserve">containing</w:t>
      </w:r>
      <w:r>
        <w:t xml:space="preserve">  | |</w:t>
      </w:r>
      <w:r>
        <w:br/>
      </w:r>
      <w:r>
        <w:t xml:space="preserve">                     | A NIDD configuration delete Request  | |</w:t>
      </w:r>
      <w:r>
        <w:br/>
      </w:r>
      <w:r>
        <w:t xml:space="preserve">                     |</w:t>
      </w:r>
      <w:r>
        <w:rPr>
          <w:b/>
          <w:bCs/>
        </w:rPr>
        <w:t xml:space="preserve">}</w:t>
      </w:r>
      <w:r>
        <w:t xml:space="preserve"> </w:t>
      </w:r>
      <w:r>
        <w:t xml:space="preserve">| |</w:t>
      </w:r>
      <w:r>
        <w:br/>
      </w:r>
      <w:r>
        <w:t xml:space="preserve">+———————-+——————————————————————————————————————————————————————————-+————-+</w:t>
      </w:r>
    </w:p>
    <w:bookmarkEnd w:id="519"/>
    <w:bookmarkStart w:id="520" w:name="tponem2mcse3gppnidd005"/>
    <w:p>
      <w:pPr>
        <w:pStyle w:val="Heading6"/>
      </w:pPr>
      <w:r>
        <w:t xml:space="preserve">TP/oneM2M/CSE/3GPP/NIDD/005</w:t>
      </w:r>
    </w:p>
    <w:tbl>
      <w:tblPr>
        <w:tblStyle w:val="Table"/>
        <w:tblW w:type="pct" w:w="4983"/>
        <w:tblLayout w:type="fixed"/>
        <w:tblLook w:firstRow="0" w:lastRow="0" w:firstColumn="0" w:lastColumn="0" w:noHBand="0" w:noVBand="0" w:val="0000"/>
      </w:tblPr>
      <w:tblGrid>
        <w:gridCol w:w="628"/>
        <w:gridCol w:w="6882"/>
        <w:gridCol w:w="382"/>
      </w:tblGrid>
      <w:tr>
        <w:tc>
          <w:tcPr/>
          <w:p>
            <w:pPr>
              <w:pStyle w:val="TAC"/>
            </w:pPr>
            <w:r>
              <w:rPr>
                <w:b/>
                <w:bCs/>
              </w:rPr>
              <w:t xml:space="preserve">TP Id</w:t>
            </w:r>
          </w:p>
        </w:tc>
        <w:tc>
          <w:tcPr>
            <w:gridSpan w:val="2"/>
          </w:tcPr>
          <w:p>
            <w:pPr>
              <w:pStyle w:val="TAC"/>
            </w:pPr>
            <w:r>
              <w:t xml:space="preserve">TP/oneM2M/CSE/3GPP/NIDD/005</w:t>
            </w:r>
          </w:p>
        </w:tc>
      </w:tr>
      <w:tr>
        <w:tc>
          <w:tcPr/>
          <w:p>
            <w:pPr>
              <w:pStyle w:val="TAC"/>
            </w:pPr>
            <w:r>
              <w:rPr>
                <w:b/>
                <w:bCs/>
              </w:rPr>
              <w:t xml:space="preserve">Test objective</w:t>
            </w:r>
          </w:p>
        </w:tc>
        <w:tc>
          <w:tcPr>
            <w:gridSpan w:val="2"/>
          </w:tcPr>
          <w:p>
            <w:pPr>
              <w:pStyle w:val="TAC"/>
            </w:pPr>
            <w:r>
              <w:t xml:space="preserve">Check that the IUT issues SCEF-based Mobile Terminated (MT) NIDD Downlink Data Transfer Request if the size of the oneM2M request primitive to be sent in the MT NIDD Request is less than or equal to the maximumPacketSize defined in the NIDD Configuration response.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done</w:t>
            </w:r>
            <w:r>
              <w:t xml:space="preserve"> </w:t>
            </w:r>
            <w:r>
              <w:t xml:space="preserve">successful NIDD Configuration Request for the targeted</w:t>
            </w:r>
            <w:r>
              <w:br/>
            </w:r>
            <w:r>
              <w:t xml:space="preserve">ADN-AE hosted on a UE</w:t>
            </w:r>
            <w:r>
              <w:br/>
            </w:r>
            <w:r>
              <w:rPr>
                <w:b/>
                <w:bCs/>
              </w:rPr>
              <w:t xml:space="preserve">and</w:t>
            </w:r>
            <w:r>
              <w:t xml:space="preserve"> </w:t>
            </w:r>
            <w:r>
              <w:t xml:space="preserve">size of the oneM2M request primitive to be sent in the MT NIDD Request is less than or equal to the maximumPacketSize defined in the NIDD Configuration response.</w:t>
            </w:r>
            <w:r>
              <w:br/>
            </w:r>
            <w:r>
              <w:rPr>
                <w:b/>
                <w:bCs/>
              </w:rPr>
              <w:t xml:space="preserve">and</w:t>
            </w:r>
            <w:r>
              <w:t xml:space="preserve"> </w:t>
            </w:r>
            <w:r>
              <w:t xml:space="preserve">the IUT</w:t>
            </w:r>
            <w:r>
              <w:t xml:space="preserve"> </w:t>
            </w:r>
            <w:r>
              <w:rPr>
                <w:b/>
                <w:bCs/>
              </w:rPr>
              <w:t xml:space="preserve">having registered</w:t>
            </w:r>
            <w:r>
              <w:t xml:space="preserve"> </w:t>
            </w:r>
            <w:r>
              <w:t xml:space="preserve">the IN-AE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 hosted on AND-AE</w:t>
            </w:r>
            <w:r>
              <w:t xml:space="preserve"> </w:t>
            </w:r>
            <w:r>
              <w:rPr>
                <w:b/>
                <w:bCs/>
              </w:rPr>
              <w:t xml:space="preserve">containing</w:t>
            </w:r>
            <w:r>
              <w:t xml:space="preserve"> </w:t>
            </w:r>
            <w:r>
              <w:t xml:space="preserve">valid M2M-Ext-ID attribute</w:t>
            </w:r>
            <w:r>
              <w:br/>
            </w:r>
            <w:r>
              <w:rPr>
                <w:b/>
                <w:bCs/>
              </w:rPr>
              <w:t xml:space="preserve">and</w:t>
            </w:r>
            <w:r>
              <w:t xml:space="preserve"> </w:t>
            </w:r>
            <w:r>
              <w:t xml:space="preserve">the IN-AE</w:t>
            </w:r>
            <w:r>
              <w:t xml:space="preserve"> </w:t>
            </w:r>
            <w:r>
              <w:rPr>
                <w:b/>
                <w:bCs/>
              </w:rPr>
              <w:t xml:space="preserve">having created</w:t>
            </w:r>
            <w:r>
              <w:t xml:space="preserve"> </w:t>
            </w:r>
            <w:r>
              <w:t xml:space="preserve">the container resource</w:t>
            </w:r>
            <w:r>
              <w:br/>
            </w:r>
            <w:r>
              <w:t xml:space="preserve">CONTAINER_RESOURCE_ADDRESS</w:t>
            </w:r>
            <w:r>
              <w:t xml:space="preserve"> </w:t>
            </w:r>
            <w:r>
              <w:rPr>
                <w:b/>
                <w:bCs/>
              </w:rPr>
              <w:t xml:space="preserve">containing</w:t>
            </w:r>
            <w:r>
              <w:br/>
            </w:r>
            <w:r>
              <w:t xml:space="preserve">subscription child resource</w:t>
            </w:r>
            <w:r>
              <w:t xml:space="preserve"> </w:t>
            </w:r>
            <w:r>
              <w:rPr>
                <w:b/>
                <w:bCs/>
              </w:rPr>
              <w:t xml:space="preserve">containing</w:t>
            </w:r>
            <w:r>
              <w:t xml:space="preserve"> </w:t>
            </w:r>
            <w:r>
              <w:t xml:space="preserve">notificationURI attribute</w:t>
            </w:r>
            <w:r>
              <w:t xml:space="preserve"> </w:t>
            </w:r>
            <w:r>
              <w:rPr>
                <w:b/>
                <w:bCs/>
              </w:rPr>
              <w:t xml:space="preserve">set to</w:t>
            </w:r>
            <w:r>
              <w:t xml:space="preserve"> </w:t>
            </w:r>
            <w:r>
              <w:t xml:space="preserve">AE1</w:t>
            </w:r>
            <w:r>
              <w:br/>
            </w:r>
            <w:r>
              <w:t xml:space="preserve">and notificationEventType attribute</w:t>
            </w:r>
            <w:r>
              <w:t xml:space="preserve"> </w:t>
            </w:r>
            <w:r>
              <w:rPr>
                <w:b/>
                <w:bCs/>
              </w:rPr>
              <w:t xml:space="preserve">set to</w:t>
            </w:r>
            <w:r>
              <w:t xml:space="preserve"> </w:t>
            </w:r>
            <w:r>
              <w:t xml:space="preserve">3</w:t>
            </w:r>
            <w:r>
              <w:br/>
            </w:r>
            <w:r>
              <w:rPr>
                <w:b/>
                <w:bCs/>
              </w:rPr>
              <w:t xml:space="preserve">and</w:t>
            </w:r>
            <w:r>
              <w:t xml:space="preserve"> </w:t>
            </w:r>
            <w:r>
              <w:t xml:space="preserve">the IN-AE</w:t>
            </w:r>
            <w:r>
              <w:t xml:space="preserve"> </w:t>
            </w:r>
            <w:r>
              <w:rPr>
                <w:b/>
                <w:bCs/>
              </w:rPr>
              <w:t xml:space="preserve">having</w:t>
            </w:r>
            <w:r>
              <w:t xml:space="preserve"> </w:t>
            </w:r>
            <w:r>
              <w:t xml:space="preserve">privileges to perform CREATE operation on the resource</w:t>
            </w:r>
            <w:r>
              <w:br/>
            </w:r>
            <w:r>
              <w:t xml:space="preserve">CONTAINER_RESOURCE_ADDRESS</w:t>
            </w:r>
            <w:r>
              <w:br/>
            </w:r>
            <w:r>
              <w:rPr>
                <w:b/>
                <w:bCs/>
              </w:rPr>
              <w:t xml:space="preserve">}</w:t>
            </w:r>
          </w:p>
        </w:tc>
      </w:tr>
    </w:tbl>
    <w:p>
      <w:pPr>
        <w:spacing w:before="0" w:after="180"/>
      </w:pPr>
    </w:p>
    <w:p>
      <w:pPr>
        <w:pStyle w:val="PL"/>
        <w:numPr>
          <w:ilvl w:val="0"/>
          <w:numId w:val="14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|IUT &lt;= IN</w:t>
      </w:r>
      <w:r>
        <w:noBreakHyphen/>
      </w:r>
      <w:r>
        <w:t>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IN</w:t>
      </w:r>
      <w:r>
        <w:noBreakHyphen/>
      </w:r>
      <w:r>
        <w:t>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IN</w:t>
      </w:r>
      <w:r>
        <w:noBreakHyphen/>
      </w:r>
      <w:r>
        <w:t>AE</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contentInstance resource  | |</w:t>
      </w:r>
      <w:r>
        <w:br/>
      </w:r>
      <w:r>
        <w:t xml:space="preserve">                     |</w:t>
      </w:r>
      <w:r>
        <w:rPr>
          <w:b/>
          <w:bCs/>
        </w:rPr>
        <w:t xml:space="preserve">}</w:t>
      </w:r>
      <w:r>
        <w:t xml:space="preserve"> </w:t>
      </w:r>
      <w:r>
        <w:t xml:space="preserve">| |</w:t>
      </w:r>
    </w:p>
    <w:p>
      <w:pPr>
        <w:pStyle w:val="PL"/>
        <w:numPr>
          <w:ilvl w:val="0"/>
          <w:numId w:val="14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valid MT NIDD Downlink Data Transfer Request to  | |</w:t>
      </w:r>
      <w:r>
        <w:br/>
      </w:r>
      <w:r>
        <w:t xml:space="preserve">                     |the SCEF  | |</w:t>
      </w:r>
      <w:r>
        <w:br/>
      </w:r>
      <w:r>
        <w:t xml:space="preserve">                     |</w:t>
      </w:r>
      <w:r>
        <w:t xml:space="preserve"> </w:t>
      </w:r>
      <w:r>
        <w:rPr>
          <w:b/>
          <w:bCs/>
        </w:rPr>
        <w:t xml:space="preserve">containing</w:t>
      </w:r>
      <w:r>
        <w:t xml:space="preserve"> </w:t>
      </w:r>
      <w:r>
        <w:t xml:space="preserve">  | |</w:t>
      </w:r>
      <w:r>
        <w:br/>
      </w:r>
      <w:r>
        <w:t>                     |Non</w:t>
      </w:r>
      <w:r>
        <w:noBreakHyphen/>
      </w:r>
      <w:r>
        <w:t>IP data</w:t>
      </w:r>
      <w:r>
        <w:t xml:space="preserve"> </w:t>
      </w:r>
      <w:r>
        <w:rPr>
          <w:b/>
          <w:bCs/>
        </w:rPr>
        <w:t xml:space="preserve">containing</w:t>
      </w:r>
      <w:r>
        <w:t xml:space="preserve"> </w:t>
      </w:r>
      <w:r>
        <w:t xml:space="preserve">oneM2M request primitive</w:t>
      </w:r>
      <w:r>
        <w:t xml:space="preserve"> </w:t>
      </w:r>
      <w:r>
        <w:rPr>
          <w:b/>
          <w:bCs/>
        </w:rPr>
        <w:t xml:space="preserve">containing</w:t>
      </w:r>
      <w:r>
        <w:t xml:space="preserve"> </w:t>
      </w:r>
      <w:r>
        <w:t xml:space="preserve">Content</w:t>
      </w:r>
      <w:r>
        <w:t xml:space="preserve"> </w:t>
      </w:r>
      <w:r>
        <w:rPr>
          <w:b/>
          <w:bCs/>
        </w:rPr>
        <w:t xml:space="preserve">containing</w:t>
      </w:r>
      <w:r>
        <w:t xml:space="preserve"> </w:t>
      </w:r>
      <w:r>
        <w:t xml:space="preserve">valid Notification  | |</w:t>
      </w:r>
      <w:r>
        <w:br/>
      </w:r>
      <w:r>
        <w:t xml:space="preserve">                     |</w:t>
      </w:r>
      <w:r>
        <w:rPr>
          <w:b/>
          <w:bCs/>
        </w:rPr>
        <w:t xml:space="preserve">}</w:t>
      </w:r>
      <w:r>
        <w:t xml:space="preserve"> </w:t>
      </w:r>
      <w:r>
        <w:t xml:space="preserve">| |</w:t>
      </w:r>
      <w:r>
        <w:br/>
      </w:r>
      <w:r>
        <w:t xml:space="preserve">+———————-+———————————————————————————————————————————————————————————————————————————————————–+————-+</w:t>
      </w:r>
    </w:p>
    <w:bookmarkEnd w:id="520"/>
    <w:bookmarkStart w:id="521" w:name="tponem2mcse3gppnidd006"/>
    <w:p>
      <w:pPr>
        <w:pStyle w:val="Heading6"/>
      </w:pPr>
      <w:r>
        <w:t xml:space="preserve">TP/oneM2M/CSE/3GPP/NIDD/006</w:t>
      </w:r>
    </w:p>
    <w:tbl>
      <w:tblPr>
        <w:tblStyle w:val="Table"/>
        <w:tblW w:type="pct" w:w="4983"/>
        <w:tblLayout w:type="fixed"/>
        <w:tblLook w:firstRow="0" w:lastRow="0" w:firstColumn="0" w:lastColumn="0" w:noHBand="0" w:noVBand="0" w:val="0000"/>
      </w:tblPr>
      <w:tblGrid>
        <w:gridCol w:w="636"/>
        <w:gridCol w:w="6867"/>
        <w:gridCol w:w="387"/>
      </w:tblGrid>
      <w:tr>
        <w:tc>
          <w:tcPr/>
          <w:p>
            <w:pPr>
              <w:pStyle w:val="TAC"/>
            </w:pPr>
            <w:r>
              <w:rPr>
                <w:b/>
                <w:bCs/>
              </w:rPr>
              <w:t xml:space="preserve">TP Id</w:t>
            </w:r>
          </w:p>
        </w:tc>
        <w:tc>
          <w:tcPr>
            <w:gridSpan w:val="2"/>
          </w:tcPr>
          <w:p>
            <w:pPr>
              <w:pStyle w:val="TAC"/>
            </w:pPr>
            <w:r>
              <w:t xml:space="preserve">TP/oneM2M/CSE/3GPP/NIDD/006</w:t>
            </w:r>
          </w:p>
        </w:tc>
      </w:tr>
      <w:tr>
        <w:tc>
          <w:tcPr/>
          <w:p>
            <w:pPr>
              <w:pStyle w:val="TAC"/>
            </w:pPr>
            <w:r>
              <w:rPr>
                <w:b/>
                <w:bCs/>
              </w:rPr>
              <w:t xml:space="preserve">Test objective</w:t>
            </w:r>
          </w:p>
        </w:tc>
        <w:tc>
          <w:tcPr>
            <w:gridSpan w:val="2"/>
          </w:tcPr>
          <w:p>
            <w:pPr>
              <w:pStyle w:val="TAC"/>
            </w:pPr>
            <w:r>
              <w:t xml:space="preserve">Check that the IUT does not issue SCEF-based Mobile Terminated (MT) NIDD Downlink Data Transfer Request if the size of the oneM2M request primitive to be sent in the MT NIDD Request is more than the maximumPacketSize defined in the NIDD Configuration response.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done</w:t>
            </w:r>
            <w:r>
              <w:t xml:space="preserve"> </w:t>
            </w:r>
            <w:r>
              <w:t xml:space="preserve">successful NIDD Configuration Request for the targeted</w:t>
            </w:r>
            <w:r>
              <w:br/>
            </w:r>
            <w:r>
              <w:t xml:space="preserve">ADN-AE hosted on a UE</w:t>
            </w:r>
            <w:r>
              <w:br/>
            </w:r>
            <w:r>
              <w:rPr>
                <w:b/>
                <w:bCs/>
              </w:rPr>
              <w:t xml:space="preserve">and</w:t>
            </w:r>
            <w:r>
              <w:t xml:space="preserve"> </w:t>
            </w:r>
            <w:r>
              <w:t xml:space="preserve">size of the oneM2M request primitive to be sent in the MT NIDD Request is more than the maximumPacketSize defined in the NIDD Configuration response.</w:t>
            </w:r>
            <w:r>
              <w:br/>
            </w:r>
            <w:r>
              <w:rPr>
                <w:b/>
                <w:bCs/>
              </w:rPr>
              <w:t xml:space="preserve">and</w:t>
            </w:r>
            <w:r>
              <w:t xml:space="preserve"> </w:t>
            </w:r>
            <w:r>
              <w:t xml:space="preserve">the IUT</w:t>
            </w:r>
            <w:r>
              <w:t xml:space="preserve"> </w:t>
            </w:r>
            <w:r>
              <w:rPr>
                <w:b/>
                <w:bCs/>
              </w:rPr>
              <w:t xml:space="preserve">having registered</w:t>
            </w:r>
            <w:r>
              <w:t xml:space="preserve"> </w:t>
            </w:r>
            <w:r>
              <w:t xml:space="preserve">the IN-AE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 hosted on AND-AE</w:t>
            </w:r>
            <w:r>
              <w:t xml:space="preserve"> </w:t>
            </w:r>
            <w:r>
              <w:rPr>
                <w:b/>
                <w:bCs/>
              </w:rPr>
              <w:t xml:space="preserve">containing</w:t>
            </w:r>
            <w:r>
              <w:t xml:space="preserve"> </w:t>
            </w:r>
            <w:r>
              <w:t xml:space="preserve">valid M2M-Ext-ID attribute</w:t>
            </w:r>
            <w:r>
              <w:br/>
            </w:r>
            <w:r>
              <w:rPr>
                <w:b/>
                <w:bCs/>
              </w:rPr>
              <w:t xml:space="preserve">and</w:t>
            </w:r>
            <w:r>
              <w:t xml:space="preserve"> </w:t>
            </w:r>
            <w:r>
              <w:t xml:space="preserve">the IN-AE</w:t>
            </w:r>
            <w:r>
              <w:t xml:space="preserve"> </w:t>
            </w:r>
            <w:r>
              <w:rPr>
                <w:b/>
                <w:bCs/>
              </w:rPr>
              <w:t xml:space="preserve">having created</w:t>
            </w:r>
            <w:r>
              <w:t xml:space="preserve"> </w:t>
            </w:r>
            <w:r>
              <w:t xml:space="preserve">the container resource</w:t>
            </w:r>
            <w:r>
              <w:br/>
            </w:r>
            <w:r>
              <w:t xml:space="preserve">CONTAINER_RESOURCE_ADDRESS</w:t>
            </w:r>
            <w:r>
              <w:t xml:space="preserve"> </w:t>
            </w:r>
            <w:r>
              <w:rPr>
                <w:b/>
                <w:bCs/>
              </w:rPr>
              <w:t xml:space="preserve">containing</w:t>
            </w:r>
            <w:r>
              <w:br/>
            </w:r>
            <w:r>
              <w:t xml:space="preserve">subscription child resource</w:t>
            </w:r>
            <w:r>
              <w:t xml:space="preserve"> </w:t>
            </w:r>
            <w:r>
              <w:rPr>
                <w:b/>
                <w:bCs/>
              </w:rPr>
              <w:t xml:space="preserve">containing</w:t>
            </w:r>
            <w:r>
              <w:t xml:space="preserve"> </w:t>
            </w:r>
            <w:r>
              <w:t xml:space="preserve">notificationURI attribute</w:t>
            </w:r>
            <w:r>
              <w:t xml:space="preserve"> </w:t>
            </w:r>
            <w:r>
              <w:rPr>
                <w:b/>
                <w:bCs/>
              </w:rPr>
              <w:t xml:space="preserve">set to</w:t>
            </w:r>
            <w:r>
              <w:t xml:space="preserve"> </w:t>
            </w:r>
            <w:r>
              <w:t xml:space="preserve">AE1</w:t>
            </w:r>
            <w:r>
              <w:br/>
            </w:r>
            <w:r>
              <w:t xml:space="preserve">and notificationEventType attribute</w:t>
            </w:r>
            <w:r>
              <w:t xml:space="preserve"> </w:t>
            </w:r>
            <w:r>
              <w:rPr>
                <w:b/>
                <w:bCs/>
              </w:rPr>
              <w:t xml:space="preserve">set to</w:t>
            </w:r>
            <w:r>
              <w:t xml:space="preserve"> </w:t>
            </w:r>
            <w:r>
              <w:t xml:space="preserve">3</w:t>
            </w:r>
            <w:r>
              <w:br/>
            </w:r>
            <w:r>
              <w:rPr>
                <w:b/>
                <w:bCs/>
              </w:rPr>
              <w:t xml:space="preserve">and</w:t>
            </w:r>
            <w:r>
              <w:t xml:space="preserve"> </w:t>
            </w:r>
            <w:r>
              <w:t xml:space="preserve">the IN-AE</w:t>
            </w:r>
            <w:r>
              <w:t xml:space="preserve"> </w:t>
            </w:r>
            <w:r>
              <w:rPr>
                <w:b/>
                <w:bCs/>
              </w:rPr>
              <w:t xml:space="preserve">having</w:t>
            </w:r>
            <w:r>
              <w:t xml:space="preserve"> </w:t>
            </w:r>
            <w:r>
              <w:t xml:space="preserve">privileges to perform CREATE operation on the resource</w:t>
            </w:r>
            <w:r>
              <w:br/>
            </w:r>
            <w:r>
              <w:t xml:space="preserve">CONTAINER_RESOURCE_ADDRESS</w:t>
            </w:r>
            <w:r>
              <w:br/>
            </w:r>
            <w:r>
              <w:rPr>
                <w:b/>
                <w:bCs/>
              </w:rPr>
              <w:t xml:space="preserve">}</w:t>
            </w:r>
          </w:p>
        </w:tc>
      </w:tr>
    </w:tbl>
    <w:p>
      <w:pPr>
        <w:spacing w:before="0" w:after="180"/>
      </w:pPr>
    </w:p>
    <w:p>
      <w:pPr>
        <w:pStyle w:val="PL"/>
        <w:numPr>
          <w:ilvl w:val="0"/>
          <w:numId w:val="14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|IUT &lt;= IN</w:t>
      </w:r>
      <w:r>
        <w:noBreakHyphen/>
      </w:r>
      <w:r>
        <w:t>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IN</w:t>
      </w:r>
      <w:r>
        <w:noBreakHyphen/>
      </w:r>
      <w:r>
        <w:t>AE  | |</w:t>
      </w:r>
      <w:r>
        <w:br/>
      </w:r>
      <w:r>
        <w:t xml:space="preserve">                     |</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IN</w:t>
      </w:r>
      <w:r>
        <w:noBreakHyphen/>
      </w:r>
      <w:r>
        <w:t>AE</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contentInstance resource  | |</w:t>
      </w:r>
      <w:r>
        <w:br/>
      </w:r>
      <w:r>
        <w:t xml:space="preserve">                     |</w:t>
      </w:r>
      <w:r>
        <w:t xml:space="preserve"> </w:t>
      </w:r>
      <w:r>
        <w:rPr>
          <w:b/>
          <w:bCs/>
        </w:rPr>
        <w:t xml:space="preserve">}</w:t>
      </w:r>
      <w:r>
        <w:t xml:space="preserve"> </w:t>
      </w:r>
      <w:r>
        <w:t xml:space="preserve">| |</w:t>
      </w:r>
    </w:p>
    <w:p>
      <w:pPr>
        <w:pStyle w:val="PL"/>
        <w:numPr>
          <w:ilvl w:val="0"/>
          <w:numId w:val="14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 |</w:t>
      </w:r>
      <w:r>
        <w:br/>
      </w:r>
      <w:r>
        <w:t xml:space="preserve">                     | the IUT</w:t>
      </w:r>
      <w:r>
        <w:t xml:space="preserve"> </w:t>
      </w:r>
      <w:r>
        <w:rPr>
          <w:b/>
          <w:bCs/>
        </w:rPr>
        <w:t xml:space="preserve">does not send</w:t>
      </w:r>
      <w:r>
        <w:t xml:space="preserve"> </w:t>
      </w:r>
      <w:r>
        <w:t xml:space="preserve">a MT NIDD Downlink Data Transfer Request to the SCEF  | |</w:t>
      </w:r>
      <w:r>
        <w:br/>
      </w:r>
      <w:r>
        <w:t xml:space="preserve">                     |</w:t>
      </w:r>
      <w:r>
        <w:rPr>
          <w:b/>
          <w:bCs/>
        </w:rPr>
        <w:t xml:space="preserve">}</w:t>
      </w:r>
      <w:r>
        <w:t xml:space="preserve"> </w:t>
      </w:r>
      <w:r>
        <w:t xml:space="preserve">| |</w:t>
      </w:r>
      <w:r>
        <w:br/>
      </w:r>
      <w:r>
        <w:t xml:space="preserve">+———————-+——————————————————————————————————————————————————————————————————————————————————-+————-+</w:t>
      </w:r>
    </w:p>
    <w:bookmarkEnd w:id="521"/>
    <w:bookmarkStart w:id="522" w:name="tponem2mcse3gppnidd007"/>
    <w:p>
      <w:pPr>
        <w:pStyle w:val="Heading6"/>
      </w:pPr>
      <w:r>
        <w:t xml:space="preserve">TP/oneM2M/CSE/3GPP/NIDD/007</w:t>
      </w:r>
    </w:p>
    <w:tbl>
      <w:tblPr>
        <w:tblStyle w:val="Table"/>
        <w:tblW w:type="pct" w:w="4983"/>
        <w:tblLayout w:type="fixed"/>
        <w:tblLook w:firstRow="0" w:lastRow="0" w:firstColumn="0" w:lastColumn="0" w:noHBand="0" w:noVBand="0" w:val="0000"/>
      </w:tblPr>
      <w:tblGrid>
        <w:gridCol w:w="625"/>
        <w:gridCol w:w="6885"/>
        <w:gridCol w:w="381"/>
      </w:tblGrid>
      <w:tr>
        <w:tc>
          <w:tcPr/>
          <w:p>
            <w:pPr>
              <w:pStyle w:val="TAC"/>
            </w:pPr>
            <w:r>
              <w:rPr>
                <w:b/>
                <w:bCs/>
              </w:rPr>
              <w:t xml:space="preserve">TP Id</w:t>
            </w:r>
          </w:p>
        </w:tc>
        <w:tc>
          <w:tcPr>
            <w:gridSpan w:val="2"/>
          </w:tcPr>
          <w:p>
            <w:pPr>
              <w:pStyle w:val="TAC"/>
            </w:pPr>
            <w:r>
              <w:t xml:space="preserve">TP/oneM2M/CSE/3GPP/NIDD/007</w:t>
            </w:r>
          </w:p>
        </w:tc>
      </w:tr>
      <w:tr>
        <w:tc>
          <w:tcPr/>
          <w:p>
            <w:pPr>
              <w:pStyle w:val="TAC"/>
            </w:pPr>
            <w:r>
              <w:rPr>
                <w:b/>
                <w:bCs/>
              </w:rPr>
              <w:t xml:space="preserve">Test objective</w:t>
            </w:r>
          </w:p>
        </w:tc>
        <w:tc>
          <w:tcPr>
            <w:gridSpan w:val="2"/>
          </w:tcPr>
          <w:p>
            <w:pPr>
              <w:pStyle w:val="TAC"/>
            </w:pPr>
            <w:r>
              <w:t xml:space="preserve">Check that the IUT issues SCEF-based Mobile Terminated (MT) NIDD Downlink Data Transfer Request if the size of the oneM2M response primitive to be sent in the MT NIDD Request is less than or equal to the maximumPacketSize defined in the NIDD Configuration response.</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done</w:t>
            </w:r>
            <w:r>
              <w:t xml:space="preserve"> </w:t>
            </w:r>
            <w:r>
              <w:t xml:space="preserve">successful NIDD Configuration Request for the targeted</w:t>
            </w:r>
            <w:r>
              <w:br/>
            </w:r>
            <w:r>
              <w:t xml:space="preserve">ADN-AE hosted on a UE</w:t>
            </w:r>
            <w:r>
              <w:br/>
            </w:r>
            <w:r>
              <w:rPr>
                <w:b/>
                <w:bCs/>
              </w:rPr>
              <w:t xml:space="preserve">and</w:t>
            </w:r>
            <w:r>
              <w:t xml:space="preserve"> </w:t>
            </w:r>
            <w:r>
              <w:t xml:space="preserve">size of the oneM2M response primitive to be sent in the MT NIDD Request is less</w:t>
            </w:r>
            <w:r>
              <w:br/>
            </w:r>
            <w:r>
              <w:t xml:space="preserve">than or equal to the maximumPacketSize defined in the NIDD Configuration response.</w:t>
            </w:r>
            <w:r>
              <w:br/>
            </w:r>
            <w:r>
              <w:rPr>
                <w:b/>
                <w:bCs/>
              </w:rPr>
              <w:t xml:space="preserve">}</w:t>
            </w:r>
          </w:p>
        </w:tc>
      </w:tr>
    </w:tbl>
    <w:p>
      <w:pPr>
        <w:spacing w:before="0" w:after="180"/>
      </w:pPr>
    </w:p>
    <w:p>
      <w:pPr>
        <w:pStyle w:val="PL"/>
        <w:numPr>
          <w:ilvl w:val="0"/>
          <w:numId w:val="14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AE1 |</w:t>
      </w:r>
      <w:r>
        <w:br/>
      </w:r>
      <w:r>
        <w:t xml:space="preserve">                     | the IUT</w:t>
      </w:r>
      <w:r>
        <w:t xml:space="preserve"> </w:t>
      </w:r>
      <w:r>
        <w:rPr>
          <w:b/>
          <w:bCs/>
        </w:rPr>
        <w:t xml:space="preserve">receives</w:t>
      </w:r>
      <w:r>
        <w:t xml:space="preserve"> </w:t>
      </w:r>
      <w:r>
        <w:t xml:space="preserve">a valid MO(Mobile Originated) request</w:t>
      </w:r>
      <w:r>
        <w:t xml:space="preserve"> </w:t>
      </w:r>
      <w:r>
        <w:rPr>
          <w:b/>
          <w:bCs/>
        </w:rPr>
        <w:t xml:space="preserve">from</w:t>
      </w:r>
      <w:r>
        <w:t xml:space="preserve"> </w:t>
      </w:r>
      <w:r>
        <w:t xml:space="preserve">AE1  | |</w:t>
      </w:r>
      <w:r>
        <w:br/>
      </w:r>
      <w:r>
        <w:t xml:space="preserve">                     |</w:t>
      </w:r>
      <w:r>
        <w:t xml:space="preserve"> </w:t>
      </w:r>
      <w:r>
        <w:rPr>
          <w:b/>
          <w:bCs/>
        </w:rPr>
        <w:t xml:space="preserve">containing</w:t>
      </w:r>
      <w:r>
        <w:t xml:space="preserve"> </w:t>
      </w:r>
      <w:r>
        <w:t>Non</w:t>
      </w:r>
      <w:r>
        <w:noBreakHyphen/>
      </w:r>
      <w:r>
        <w:t>IP data</w:t>
      </w:r>
      <w:r>
        <w:t xml:space="preserve"> </w:t>
      </w:r>
      <w:r>
        <w:rPr>
          <w:b/>
          <w:bCs/>
        </w:rPr>
        <w:t xml:space="preserve">containing</w:t>
      </w:r>
      <w:r>
        <w:t xml:space="preserve"> </w:t>
      </w:r>
      <w:r>
        <w:t xml:space="preserve">valid oneM2M request</w:t>
      </w:r>
      <w:r>
        <w:t xml:space="preserve"> </w:t>
      </w:r>
      <w:r>
        <w:rPr>
          <w:b/>
          <w:bCs/>
        </w:rPr>
        <w:t xml:space="preserve">containing</w:t>
      </w:r>
      <w:r>
        <w:t xml:space="preserve"> </w:t>
      </w:r>
      <w:r>
        <w:t xml:space="preserve">To</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AE resource  | |</w:t>
      </w:r>
      <w:r>
        <w:br/>
      </w:r>
      <w:r>
        <w:t xml:space="preserve">                     |</w:t>
      </w:r>
      <w:r>
        <w:rPr>
          <w:b/>
          <w:bCs/>
        </w:rPr>
        <w:t xml:space="preserve">}</w:t>
      </w:r>
      <w:r>
        <w:t xml:space="preserve"> </w:t>
      </w:r>
      <w:r>
        <w:t xml:space="preserve">| |</w:t>
      </w:r>
    </w:p>
    <w:p>
      <w:pPr>
        <w:pStyle w:val="PL"/>
        <w:numPr>
          <w:ilvl w:val="0"/>
          <w:numId w:val="14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 s</w:t>
      </w:r>
      <w:r>
        <w:t xml:space="preserve"> </w:t>
      </w:r>
      <w:r>
        <w:t xml:space="preserve">a valid MT NIDD Downlink Data Transfer  | |</w:t>
      </w:r>
      <w:r>
        <w:br/>
      </w:r>
      <w:r>
        <w:t xml:space="preserve">                     | Request to the SCEF  | |</w:t>
      </w:r>
      <w:r>
        <w:br/>
      </w:r>
      <w:r>
        <w:t xml:space="preserve">                     |</w:t>
      </w:r>
      <w:r>
        <w:t xml:space="preserve"> </w:t>
      </w:r>
      <w:r>
        <w:rPr>
          <w:b/>
          <w:bCs/>
        </w:rPr>
        <w:t xml:space="preserve">containing</w:t>
      </w:r>
      <w:r>
        <w:t xml:space="preserve"> </w:t>
      </w:r>
      <w:r>
        <w:t xml:space="preserve">  | |</w:t>
      </w:r>
      <w:r>
        <w:br/>
      </w:r>
      <w:r>
        <w:t>                     |Non</w:t>
      </w:r>
      <w:r>
        <w:noBreakHyphen/>
      </w:r>
      <w:r>
        <w:t>IP data</w:t>
      </w:r>
      <w:r>
        <w:t xml:space="preserve"> </w:t>
      </w:r>
      <w:r>
        <w:rPr>
          <w:b/>
          <w:bCs/>
        </w:rPr>
        <w:t xml:space="preserve">containing</w:t>
      </w:r>
      <w:r>
        <w:t xml:space="preserve"> </w:t>
      </w:r>
      <w:r>
        <w:t xml:space="preserve">valid oneM2M response primitive  | |</w:t>
      </w:r>
      <w:r>
        <w:br/>
      </w:r>
      <w:r>
        <w:t xml:space="preserve">                     |</w:t>
      </w:r>
      <w:r>
        <w:rPr>
          <w:b/>
          <w:bCs/>
        </w:rPr>
        <w:t xml:space="preserve">}</w:t>
      </w:r>
      <w:r>
        <w:t xml:space="preserve"> </w:t>
      </w:r>
      <w:r>
        <w:t xml:space="preserve">| |</w:t>
      </w:r>
      <w:r>
        <w:br/>
      </w:r>
      <w:r>
        <w:t xml:space="preserve">+———————-+————————————————————————————————————————————————————————————————————————————————————+————-+</w:t>
      </w:r>
    </w:p>
    <w:bookmarkEnd w:id="522"/>
    <w:bookmarkStart w:id="523" w:name="tponem2mcse3gppnidd008"/>
    <w:p>
      <w:pPr>
        <w:pStyle w:val="Heading6"/>
      </w:pPr>
      <w:r>
        <w:t xml:space="preserve">TP/oneM2M/CSE/3GPP/NIDD/008</w:t>
      </w:r>
    </w:p>
    <w:tbl>
      <w:tblPr>
        <w:tblStyle w:val="Table"/>
        <w:tblW w:type="pct" w:w="4971"/>
        <w:tblLayout w:type="fixed"/>
        <w:tblLook w:firstRow="0" w:lastRow="0" w:firstColumn="0" w:lastColumn="0" w:noHBand="0" w:noVBand="0" w:val="0000"/>
      </w:tblPr>
      <w:tblGrid>
        <w:gridCol w:w="1071"/>
        <w:gridCol w:w="6149"/>
        <w:gridCol w:w="652"/>
      </w:tblGrid>
      <w:tr>
        <w:tc>
          <w:tcPr/>
          <w:p>
            <w:pPr>
              <w:pStyle w:val="TAC"/>
            </w:pPr>
            <w:r>
              <w:rPr>
                <w:b/>
                <w:bCs/>
              </w:rPr>
              <w:t xml:space="preserve">TP Id</w:t>
            </w:r>
          </w:p>
        </w:tc>
        <w:tc>
          <w:tcPr>
            <w:gridSpan w:val="2"/>
          </w:tcPr>
          <w:p>
            <w:pPr>
              <w:pStyle w:val="TAC"/>
            </w:pPr>
            <w:r>
              <w:t xml:space="preserve">TP/oneM2M/CSE/3GPP/NIDD/008</w:t>
            </w:r>
          </w:p>
        </w:tc>
      </w:tr>
      <w:tr>
        <w:tc>
          <w:tcPr/>
          <w:p>
            <w:pPr>
              <w:pStyle w:val="TAC"/>
            </w:pPr>
            <w:r>
              <w:rPr>
                <w:b/>
                <w:bCs/>
              </w:rPr>
              <w:t xml:space="preserve">Test objective</w:t>
            </w:r>
          </w:p>
        </w:tc>
        <w:tc>
          <w:tcPr>
            <w:gridSpan w:val="2"/>
          </w:tcPr>
          <w:p>
            <w:pPr>
              <w:pStyle w:val="TAC"/>
            </w:pPr>
            <w:r>
              <w:t xml:space="preserve">Check that IUT responds with a 204 NO CONTENT acknowledging the notification when SCEF sends MT NIDD Downlink Data Delivery Status Notification.</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7.1.1.2, step 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AE1 hosted on a 3GPP UE</w:t>
            </w:r>
            <w:r>
              <w:br/>
            </w:r>
            <w:r>
              <w:rPr>
                <w:b/>
                <w:bCs/>
              </w:rPr>
              <w:t xml:space="preserve">and</w:t>
            </w:r>
            <w:r>
              <w:t xml:space="preserve"> </w:t>
            </w:r>
            <w:r>
              <w:t xml:space="preserve">the IUT</w:t>
            </w:r>
            <w:r>
              <w:t xml:space="preserve"> </w:t>
            </w:r>
            <w:r>
              <w:rPr>
                <w:b/>
                <w:bCs/>
              </w:rPr>
              <w:t xml:space="preserve">having sent</w:t>
            </w:r>
            <w:r>
              <w:t xml:space="preserve"> </w:t>
            </w:r>
            <w:r>
              <w:t xml:space="preserve">a MT Downlink data transfer request</w:t>
            </w:r>
            <w:r>
              <w:br/>
            </w:r>
            <w:r>
              <w:rPr>
                <w:b/>
                <w:bCs/>
              </w:rPr>
              <w:t xml:space="preserve">}</w:t>
            </w:r>
          </w:p>
        </w:tc>
      </w:tr>
    </w:tbl>
    <w:p>
      <w:pPr>
        <w:spacing w:before="0" w:after="180"/>
      </w:pPr>
    </w:p>
    <w:p>
      <w:pPr>
        <w:pStyle w:val="PL"/>
        <w:numPr>
          <w:ilvl w:val="0"/>
          <w:numId w:val="14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MT NIDD Downlink Data Delivery  | |</w:t>
      </w:r>
      <w:r>
        <w:br/>
      </w:r>
      <w:r>
        <w:t xml:space="preserve">                     | Status Notification</w:t>
      </w:r>
      <w:r>
        <w:rPr>
          <w:b/>
          <w:bCs/>
        </w:rPr>
        <w:t xml:space="preserve">from</w:t>
      </w:r>
      <w:r>
        <w:t xml:space="preserve"> </w:t>
      </w:r>
      <w:r>
        <w:t xml:space="preserve">SCEF</w:t>
      </w:r>
      <w:r>
        <w:t xml:space="preserve"> </w:t>
      </w:r>
      <w:r>
        <w:rPr>
          <w:b/>
          <w:bCs/>
        </w:rPr>
        <w:t xml:space="preserve">containing</w:t>
      </w:r>
      <w:r>
        <w:t xml:space="preserve"> </w:t>
      </w:r>
      <w:r>
        <w:t xml:space="preserve">valid  | |</w:t>
      </w:r>
      <w:r>
        <w:br/>
      </w:r>
      <w:r>
        <w:t xml:space="preserve">                     | NiddDownlinkDataDeliveryStatusNotification  | |</w:t>
      </w:r>
      <w:r>
        <w:br/>
      </w:r>
      <w:r>
        <w:t xml:space="preserve">                     |</w:t>
      </w:r>
      <w:r>
        <w:rPr>
          <w:b/>
          <w:bCs/>
        </w:rPr>
        <w:t xml:space="preserve">}</w:t>
      </w:r>
      <w:r>
        <w:t xml:space="preserve"> </w:t>
      </w:r>
      <w:r>
        <w:t xml:space="preserve">| |</w:t>
      </w:r>
    </w:p>
    <w:p>
      <w:pPr>
        <w:pStyle w:val="PL"/>
        <w:numPr>
          <w:ilvl w:val="0"/>
          <w:numId w:val="14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sends</w:t>
      </w:r>
      <w:r>
        <w:t xml:space="preserve"> </w:t>
      </w:r>
      <w:r>
        <w:t xml:space="preserve">a 204 NO CONTENT acknowledging the  | |</w:t>
      </w:r>
      <w:r>
        <w:br/>
      </w:r>
      <w:r>
        <w:t xml:space="preserve">                     | notification  | |</w:t>
      </w:r>
      <w:r>
        <w:br/>
      </w:r>
      <w:r>
        <w:t xml:space="preserve">                     |</w:t>
      </w:r>
      <w:r>
        <w:rPr>
          <w:b/>
          <w:bCs/>
        </w:rPr>
        <w:t xml:space="preserve">}</w:t>
      </w:r>
      <w:r>
        <w:t xml:space="preserve"> </w:t>
      </w:r>
      <w:r>
        <w:t xml:space="preserve">| |</w:t>
      </w:r>
      <w:r>
        <w:br/>
      </w:r>
      <w:r>
        <w:t xml:space="preserve">+———————-+———————————————————————————————————————————–+————-+</w:t>
      </w:r>
    </w:p>
    <w:bookmarkEnd w:id="523"/>
    <w:bookmarkStart w:id="524" w:name="tponem2mcse3gppnidd009"/>
    <w:p>
      <w:pPr>
        <w:pStyle w:val="Heading6"/>
      </w:pPr>
      <w:r>
        <w:t xml:space="preserve">TP/oneM2M/CSE/3GPP/NIDD/009</w:t>
      </w:r>
    </w:p>
    <w:tbl>
      <w:tblPr>
        <w:tblStyle w:val="Table"/>
        <w:tblW w:type="pct" w:w="4967"/>
        <w:tblLayout w:type="fixed"/>
        <w:tblLook w:firstRow="0" w:lastRow="0" w:firstColumn="0" w:lastColumn="0" w:noHBand="0" w:noVBand="0" w:val="0000"/>
      </w:tblPr>
      <w:tblGrid>
        <w:gridCol w:w="1198"/>
        <w:gridCol w:w="5940"/>
        <w:gridCol w:w="729"/>
      </w:tblGrid>
      <w:tr>
        <w:tc>
          <w:tcPr/>
          <w:p>
            <w:pPr>
              <w:pStyle w:val="TAC"/>
            </w:pPr>
            <w:r>
              <w:rPr>
                <w:b/>
                <w:bCs/>
              </w:rPr>
              <w:t xml:space="preserve">TP Id</w:t>
            </w:r>
          </w:p>
        </w:tc>
        <w:tc>
          <w:tcPr>
            <w:gridSpan w:val="2"/>
          </w:tcPr>
          <w:p>
            <w:pPr>
              <w:pStyle w:val="TAC"/>
            </w:pPr>
            <w:r>
              <w:t xml:space="preserve">TP/oneM2M/CSE/3GPP/NIDD/009</w:t>
            </w:r>
          </w:p>
        </w:tc>
      </w:tr>
      <w:tr>
        <w:tc>
          <w:tcPr/>
          <w:p>
            <w:pPr>
              <w:pStyle w:val="TAC"/>
            </w:pPr>
            <w:r>
              <w:rPr>
                <w:b/>
                <w:bCs/>
              </w:rPr>
              <w:t xml:space="preserve">Test objective</w:t>
            </w:r>
          </w:p>
        </w:tc>
        <w:tc>
          <w:tcPr>
            <w:gridSpan w:val="2"/>
          </w:tcPr>
          <w:p>
            <w:pPr>
              <w:pStyle w:val="TAC"/>
            </w:pPr>
            <w:r>
              <w:t xml:space="preserve">Check that IUT responds with a 204 NO CONTENT acknowledging the notification when SCEF sends MO NIDD Uplink Data Notification.</w:t>
            </w:r>
          </w:p>
        </w:tc>
      </w:tr>
      <w:tr>
        <w:tc>
          <w:tcPr/>
          <w:p>
            <w:pPr>
              <w:pStyle w:val="TAC"/>
            </w:pPr>
            <w:r>
              <w:rPr>
                <w:b/>
                <w:bCs/>
              </w:rPr>
              <w:t xml:space="preserve">Reference</w:t>
            </w:r>
          </w:p>
        </w:tc>
        <w:tc>
          <w:tcPr>
            <w:gridSpan w:val="2"/>
          </w:tcPr>
          <w:p>
            <w:pPr>
              <w:pStyle w:val="TAC"/>
            </w:pPr>
            <w:r>
              <w:t xml:space="preserve">TS-0026</w:t>
            </w:r>
            <w:r>
              <w:t xml:space="preserve"> </w:t>
            </w:r>
            <w:r>
              <w:t xml:space="preserve">[5]</w:t>
            </w:r>
            <w:r>
              <w:t xml:space="preserve">, clause 7.1.1.2, step 7</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CF05</w:t>
            </w:r>
          </w:p>
        </w:tc>
      </w:tr>
      <w:tr>
        <w:tc>
          <w:tcPr/>
          <w:p>
            <w:pPr>
              <w:pStyle w:val="TAC"/>
            </w:pPr>
            <w:r>
              <w:rPr>
                <w:b/>
                <w:bCs/>
              </w:rPr>
              <w:t xml:space="preserve">PICS Selection</w:t>
            </w:r>
          </w:p>
        </w:tc>
        <w:tc>
          <w:tcPr>
            <w:gridSpan w:val="2"/>
          </w:tcPr>
          <w:p>
            <w:pPr>
              <w:pStyle w:val="TAC"/>
            </w:pPr>
            <w:r>
              <w:t xml:space="preserve">PICS_IN_CSE, PICS_3GPP</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register an AE1 hosted on a 3GPP UE</w:t>
            </w:r>
            <w:r>
              <w:br/>
            </w:r>
            <w:r>
              <w:rPr>
                <w:b/>
                <w:bCs/>
              </w:rPr>
              <w:t xml:space="preserve">}</w:t>
            </w:r>
          </w:p>
        </w:tc>
      </w:tr>
    </w:tbl>
    <w:p>
      <w:pPr>
        <w:spacing w:before="0" w:after="180"/>
      </w:pPr>
    </w:p>
    <w:p>
      <w:pPr>
        <w:pStyle w:val="PL"/>
        <w:numPr>
          <w:ilvl w:val="0"/>
          <w:numId w:val="14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SCEF |</w:t>
      </w:r>
      <w:r>
        <w:br/>
      </w:r>
      <w:r>
        <w:t xml:space="preserve">                     | the IUT</w:t>
      </w:r>
      <w:r>
        <w:t xml:space="preserve"> </w:t>
      </w:r>
      <w:r>
        <w:rPr>
          <w:b/>
          <w:bCs/>
        </w:rPr>
        <w:t xml:space="preserve">receives</w:t>
      </w:r>
      <w:r>
        <w:t xml:space="preserve"> </w:t>
      </w:r>
      <w:r>
        <w:t xml:space="preserve">a valid MO NIDD Uplink Data  | |</w:t>
      </w:r>
      <w:r>
        <w:br/>
      </w:r>
      <w:r>
        <w:t xml:space="preserve">                     | Notification</w:t>
      </w:r>
      <w:r>
        <w:rPr>
          <w:b/>
          <w:bCs/>
        </w:rPr>
        <w:t xml:space="preserve">from</w:t>
      </w:r>
      <w:r>
        <w:t xml:space="preserve"> </w:t>
      </w:r>
      <w:r>
        <w:t xml:space="preserve">SCEF  | |</w:t>
      </w:r>
      <w:r>
        <w:br/>
      </w:r>
      <w:r>
        <w:t xml:space="preserve">                     |</w:t>
      </w:r>
      <w:r>
        <w:t xml:space="preserve"> </w:t>
      </w:r>
      <w:r>
        <w:rPr>
          <w:b/>
          <w:bCs/>
        </w:rPr>
        <w:t xml:space="preserve">containing</w:t>
      </w:r>
      <w:r>
        <w:t xml:space="preserve"> </w:t>
      </w:r>
      <w:r>
        <w:t xml:space="preserve">NiddUplinkDataNotification  | |</w:t>
      </w:r>
      <w:r>
        <w:br/>
      </w:r>
      <w:r>
        <w:t xml:space="preserve">                     |</w:t>
      </w:r>
      <w:r>
        <w:t xml:space="preserve"> </w:t>
      </w:r>
      <w:r>
        <w:rPr>
          <w:b/>
          <w:bCs/>
        </w:rPr>
        <w:t xml:space="preserve">containing</w:t>
      </w:r>
      <w:r>
        <w:t xml:space="preserve"> </w:t>
      </w:r>
      <w:r>
        <w:t xml:space="preserve">Non_IP data</w:t>
      </w:r>
      <w:r>
        <w:t xml:space="preserve"> </w:t>
      </w:r>
      <w:r>
        <w:rPr>
          <w:b/>
          <w:bCs/>
        </w:rPr>
        <w:t xml:space="preserve">containing</w:t>
      </w:r>
      <w:r>
        <w:t xml:space="preserve"> </w:t>
      </w:r>
      <w:r>
        <w:t xml:space="preserve">a valid oneM2M  | |</w:t>
      </w:r>
      <w:r>
        <w:br/>
      </w:r>
      <w:r>
        <w:t xml:space="preserve">                     | response primitive  | |</w:t>
      </w:r>
      <w:r>
        <w:br/>
      </w:r>
      <w:r>
        <w:t xml:space="preserve">                     |</w:t>
      </w:r>
      <w:r>
        <w:rPr>
          <w:b/>
          <w:bCs/>
        </w:rPr>
        <w:t xml:space="preserve">}</w:t>
      </w:r>
      <w:r>
        <w:t xml:space="preserve"> </w:t>
      </w:r>
      <w:r>
        <w:t xml:space="preserve">| |</w:t>
      </w:r>
    </w:p>
    <w:p>
      <w:pPr>
        <w:pStyle w:val="PL"/>
        <w:numPr>
          <w:ilvl w:val="0"/>
          <w:numId w:val="14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SCEF |</w:t>
      </w:r>
      <w:r>
        <w:br/>
      </w:r>
      <w:r>
        <w:t xml:space="preserve">                     | the IUT</w:t>
      </w:r>
      <w:r>
        <w:t xml:space="preserve"> </w:t>
      </w:r>
      <w:r>
        <w:rPr>
          <w:b/>
          <w:bCs/>
        </w:rPr>
        <w:t xml:space="preserve">sends</w:t>
      </w:r>
      <w:r>
        <w:t xml:space="preserve"> </w:t>
      </w:r>
      <w:r>
        <w:t xml:space="preserve">a 204 NO CONTENT acknowledging the  | |</w:t>
      </w:r>
      <w:r>
        <w:br/>
      </w:r>
      <w:r>
        <w:t xml:space="preserve">                     | notification  | |</w:t>
      </w:r>
      <w:r>
        <w:br/>
      </w:r>
      <w:r>
        <w:t xml:space="preserve">                     |</w:t>
      </w:r>
      <w:r>
        <w:rPr>
          <w:b/>
          <w:bCs/>
        </w:rPr>
        <w:t xml:space="preserve">}</w:t>
      </w:r>
      <w:r>
        <w:t xml:space="preserve"> </w:t>
      </w:r>
      <w:r>
        <w:t xml:space="preserve">| |</w:t>
      </w:r>
      <w:r>
        <w:br/>
      </w:r>
      <w:r>
        <w:t xml:space="preserve">+———————-+—————————————————————————————————————–+————-+</w:t>
      </w:r>
    </w:p>
    <w:bookmarkEnd w:id="524"/>
    <w:bookmarkEnd w:id="525"/>
    <w:bookmarkEnd w:id="526"/>
    <w:bookmarkStart w:id="547" w:name="flexcontainer-flxc"/>
    <w:p>
      <w:pPr>
        <w:pStyle w:val="Heading4"/>
      </w:pPr>
      <w:r>
        <w:t>7.2.2.13</w:t>
        <w:tab/>
        <w:t xml:space="preserve">FlexContainer (FLXC)</w:t>
      </w:r>
    </w:p>
    <w:bookmarkStart w:id="531" w:name="create-operation-16"/>
    <w:p>
      <w:pPr>
        <w:pStyle w:val="Heading5"/>
      </w:pPr>
      <w:r>
        <w:t>7.2.2.13.1</w:t>
        <w:tab/>
        <w:t xml:space="preserve">CREATE Operation</w:t>
      </w:r>
    </w:p>
    <w:bookmarkStart w:id="527" w:name="tponem2mcseflxccre001"/>
    <w:p>
      <w:pPr>
        <w:pStyle w:val="Heading6"/>
      </w:pPr>
      <w:r>
        <w:t xml:space="preserve">TP/oneM2M/CSE/FLXC/CRE/001</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TP/oneM2M/CSE/FLXC/CRE/001</w:t>
            </w:r>
          </w:p>
        </w:tc>
      </w:tr>
      <w:tr>
        <w:tc>
          <w:tcPr/>
          <w:p>
            <w:pPr>
              <w:pStyle w:val="TAC"/>
            </w:pPr>
            <w:r>
              <w:rPr>
                <w:b/>
                <w:bCs/>
              </w:rPr>
              <w:t xml:space="preserve">Test objective</w:t>
            </w:r>
          </w:p>
        </w:tc>
        <w:tc>
          <w:tcPr>
            <w:gridSpan w:val="2"/>
          </w:tcPr>
          <w:p>
            <w:pPr>
              <w:pStyle w:val="TAC"/>
            </w:pPr>
            <w:r>
              <w:t xml:space="preserve">Check that the IUT rejects the creation of the &lt;flexContainer&gt; resource when the resource representation does not comply with the schema definition.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3, 10.2.4.16, TS-0004</w:t>
            </w:r>
            <w:r>
              <w:t xml:space="preserve"> </w:t>
            </w:r>
            <w:r>
              <w:t xml:space="preserve">[2]</w:t>
            </w:r>
            <w:r>
              <w:t xml:space="preserve">, clause 7.4.29.2.1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AE_RESOURCE_ADDRESS</w:t>
            </w:r>
            <w:r>
              <w:br/>
            </w:r>
            <w:r>
              <w:rPr>
                <w:b/>
                <w:bCs/>
              </w:rPr>
              <w:t xml:space="preserve">}</w:t>
            </w:r>
          </w:p>
        </w:tc>
      </w:tr>
    </w:tbl>
    <w:p>
      <w:pPr>
        <w:spacing w:before="0" w:after="180"/>
      </w:pPr>
    </w:p>
    <w:p>
      <w:pPr>
        <w:pStyle w:val="PL"/>
        <w:numPr>
          <w:ilvl w:val="0"/>
          <w:numId w:val="14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an invalid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28 (flexContainer)</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an invalid resource representation  | |</w:t>
      </w:r>
      <w:r>
        <w:br/>
      </w:r>
      <w:r>
        <w:t xml:space="preserve">                     |</w:t>
      </w:r>
      <w:r>
        <w:rPr>
          <w:b/>
          <w:bCs/>
        </w:rPr>
        <w:t xml:space="preserve">}</w:t>
      </w:r>
      <w:r>
        <w:t xml:space="preserve"> </w:t>
      </w:r>
      <w:r>
        <w:t xml:space="preserve">| |</w:t>
      </w:r>
    </w:p>
    <w:p>
      <w:pPr>
        <w:pStyle w:val="PL"/>
        <w:numPr>
          <w:ilvl w:val="0"/>
          <w:numId w:val="14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w:t>
      </w:r>
      <w:r>
        <w:t xml:space="preserve"> </w:t>
      </w:r>
      <w:r>
        <w:t xml:space="preserve">{  |IUT =&gt; AE |</w:t>
      </w:r>
      <w:r>
        <w:br/>
      </w:r>
      <w:r>
        <w:t xml:space="preserve">                     | the IUT</w:t>
      </w:r>
      <w:r>
        <w:t xml:space="preserve"> </w:t>
      </w:r>
      <w:r>
        <w:rPr>
          <w:b/>
          <w:bCs/>
        </w:rPr>
        <w:t xml:space="preserve">does not create</w:t>
      </w:r>
      <w:r>
        <w:t xml:space="preserve"> </w:t>
      </w:r>
      <w:r>
        <w:t xml:space="preserve">the flexContainer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 | |</w:t>
      </w:r>
      <w:r>
        <w:br/>
      </w:r>
      <w:r>
        <w:t xml:space="preserve">+———————-+——————————————————————————————————————————————+————-+</w:t>
      </w:r>
    </w:p>
    <w:bookmarkEnd w:id="527"/>
    <w:bookmarkStart w:id="528" w:name="tponem2mcseflxccre002"/>
    <w:p>
      <w:pPr>
        <w:pStyle w:val="Heading6"/>
      </w:pPr>
      <w:r>
        <w:t xml:space="preserve">TP/oneM2M/CSE/FLXC/CRE/002</w:t>
      </w:r>
    </w:p>
    <w:tbl>
      <w:tblPr>
        <w:tblStyle w:val="Table"/>
        <w:tblW w:type="pct" w:w="4978"/>
        <w:tblLayout w:type="fixed"/>
        <w:tblLook w:firstRow="0" w:lastRow="0" w:firstColumn="0" w:lastColumn="0" w:noHBand="0" w:noVBand="0" w:val="0000"/>
      </w:tblPr>
      <w:tblGrid>
        <w:gridCol w:w="813"/>
        <w:gridCol w:w="6576"/>
        <w:gridCol w:w="495"/>
      </w:tblGrid>
      <w:tr>
        <w:tc>
          <w:tcPr/>
          <w:p>
            <w:pPr>
              <w:pStyle w:val="TAC"/>
            </w:pPr>
            <w:r>
              <w:rPr>
                <w:b/>
                <w:bCs/>
              </w:rPr>
              <w:t xml:space="preserve">TP Id</w:t>
            </w:r>
          </w:p>
        </w:tc>
        <w:tc>
          <w:tcPr>
            <w:gridSpan w:val="2"/>
          </w:tcPr>
          <w:p>
            <w:pPr>
              <w:pStyle w:val="TAC"/>
            </w:pPr>
            <w:r>
              <w:t xml:space="preserve">TP/oneM2M/CSE/FLXC/CRE/002</w:t>
            </w:r>
          </w:p>
        </w:tc>
      </w:tr>
      <w:tr>
        <w:tc>
          <w:tcPr/>
          <w:p>
            <w:pPr>
              <w:pStyle w:val="TAC"/>
            </w:pPr>
            <w:r>
              <w:rPr>
                <w:b/>
                <w:bCs/>
              </w:rPr>
              <w:t xml:space="preserve">Test objective</w:t>
            </w:r>
          </w:p>
        </w:tc>
        <w:tc>
          <w:tcPr>
            <w:gridSpan w:val="2"/>
          </w:tcPr>
          <w:p>
            <w:pPr>
              <w:pStyle w:val="TAC"/>
            </w:pPr>
            <w:r>
              <w:t xml:space="preserve">Check that the IUT rejects the CREATE request of &lt;flexContainer&gt; resource when the containerDefinition attribute does not include the schema value to validate the received resource representation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and 10.2.4.16, TS-0004</w:t>
            </w:r>
            <w:r>
              <w:t xml:space="preserve"> </w:t>
            </w:r>
            <w:r>
              <w:t xml:space="preserve">[2]</w:t>
            </w:r>
            <w:r>
              <w:t xml:space="preserve">, clause 7.4.37.2.1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t xml:space="preserve">the AE</w:t>
            </w:r>
            <w:r>
              <w:rPr>
                <w:b/>
                <w:bCs/>
              </w:rPr>
              <w:t xml:space="preserve">having</w:t>
            </w:r>
            <w:r>
              <w:t xml:space="preserve"> </w:t>
            </w:r>
            <w:r>
              <w:t xml:space="preserve">privileges to perform CREATE operation on</w:t>
            </w:r>
            <w:r>
              <w:br/>
            </w:r>
            <w:r>
              <w:t xml:space="preserve">TARGET_RESOURCE_ADDRESS</w:t>
            </w:r>
            <w:r>
              <w:br/>
            </w:r>
            <w:r>
              <w:rPr>
                <w:b/>
                <w:bCs/>
              </w:rPr>
              <w:t xml:space="preserve">}</w:t>
            </w:r>
          </w:p>
        </w:tc>
      </w:tr>
    </w:tbl>
    <w:p>
      <w:pPr>
        <w:spacing w:before="0" w:after="180"/>
      </w:pPr>
    </w:p>
    <w:p>
      <w:pPr>
        <w:pStyle w:val="PL"/>
        <w:numPr>
          <w:ilvl w:val="0"/>
          <w:numId w:val="14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containerDefinition</w:t>
      </w:r>
      <w:r>
        <w:t xml:space="preserve"> </w:t>
      </w:r>
      <w:r>
        <w:rPr>
          <w:b/>
          <w:bCs/>
        </w:rPr>
        <w:t xml:space="preserve">set to</w:t>
      </w:r>
      <w:r>
        <w:t xml:space="preserve"> </w:t>
      </w:r>
      <w:r>
        <w:t xml:space="preserve">UNAVAILABLE_SCHEMA  | |</w:t>
      </w:r>
      <w:r>
        <w:br/>
      </w:r>
      <w:r>
        <w:t xml:space="preserve">                     |</w:t>
      </w:r>
      <w:r>
        <w:rPr>
          <w:b/>
          <w:bCs/>
        </w:rPr>
        <w:t xml:space="preserve">}</w:t>
      </w:r>
      <w:r>
        <w:t xml:space="preserve"> </w:t>
      </w:r>
      <w:r>
        <w:t xml:space="preserve">| |</w:t>
      </w:r>
    </w:p>
    <w:p>
      <w:pPr>
        <w:pStyle w:val="PL"/>
        <w:numPr>
          <w:ilvl w:val="0"/>
          <w:numId w:val="14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does not create</w:t>
      </w:r>
      <w:r>
        <w:t xml:space="preserve"> </w:t>
      </w:r>
      <w:r>
        <w:t xml:space="preserve">the flexContainer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4125 (SPECIALIZATION_SCHEMA_NOT_FOUND)  | |</w:t>
      </w:r>
      <w:r>
        <w:br/>
      </w:r>
      <w:r>
        <w:t xml:space="preserve">                     |</w:t>
      </w:r>
      <w:r>
        <w:rPr>
          <w:b/>
          <w:bCs/>
        </w:rPr>
        <w:t xml:space="preserve">}</w:t>
      </w:r>
      <w:r>
        <w:t xml:space="preserve"> </w:t>
      </w:r>
      <w:r>
        <w:t xml:space="preserve">| |</w:t>
      </w:r>
      <w:r>
        <w:br/>
      </w:r>
      <w:r>
        <w:t xml:space="preserve">+———————-+—————————————————————————————————————————————————————————————–+————-+</w:t>
      </w:r>
    </w:p>
    <w:bookmarkEnd w:id="528"/>
    <w:bookmarkStart w:id="529" w:name="tponem2mcseflxccre003"/>
    <w:p>
      <w:pPr>
        <w:pStyle w:val="Heading6"/>
      </w:pPr>
      <w:r>
        <w:t xml:space="preserve">TP/oneM2M/CSE/FLXC/CRE/003</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TP/oneM2M/CSE/FLXC/CRE/003</w:t>
            </w:r>
          </w:p>
        </w:tc>
      </w:tr>
      <w:tr>
        <w:tc>
          <w:tcPr/>
          <w:p>
            <w:pPr>
              <w:pStyle w:val="TAC"/>
            </w:pPr>
            <w:r>
              <w:rPr>
                <w:b/>
                <w:bCs/>
              </w:rPr>
              <w:t xml:space="preserve">Test objective</w:t>
            </w:r>
          </w:p>
        </w:tc>
        <w:tc>
          <w:tcPr>
            <w:gridSpan w:val="2"/>
          </w:tcPr>
          <w:p>
            <w:pPr>
              <w:pStyle w:val="TAC"/>
            </w:pPr>
            <w:r>
              <w:t xml:space="preserve">Check that the IUT rejects the CREATE request of &lt;flexContainer&gt; resource when value of contentSize attribute is greater than maxByteSize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and 10.2.4.16, TS-0004</w:t>
            </w:r>
            <w:r>
              <w:t xml:space="preserve"> </w:t>
            </w:r>
            <w:r>
              <w:t xml:space="preserve">[2]</w:t>
            </w:r>
            <w:r>
              <w:t xml:space="preserve">, clause 7.4.37.2.1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t xml:space="preserve">the AE</w:t>
            </w:r>
            <w:r>
              <w:rPr>
                <w:b/>
                <w:bCs/>
              </w:rPr>
              <w:t xml:space="preserve">having</w:t>
            </w:r>
            <w:r>
              <w:t xml:space="preserve"> </w:t>
            </w:r>
            <w:r>
              <w:t xml:space="preserve">privileges to perform CREATE operation on</w:t>
            </w:r>
            <w:r>
              <w:br/>
            </w:r>
            <w:r>
              <w:t xml:space="preserve">TARGET_RESOURCE_ADDRESS</w:t>
            </w:r>
            <w:r>
              <w:br/>
            </w:r>
            <w:r>
              <w:rPr>
                <w:b/>
                <w:bCs/>
              </w:rPr>
              <w:t xml:space="preserve">}</w:t>
            </w:r>
          </w:p>
        </w:tc>
      </w:tr>
    </w:tbl>
    <w:p>
      <w:pPr>
        <w:spacing w:before="0" w:after="180"/>
      </w:pPr>
    </w:p>
    <w:p>
      <w:pPr>
        <w:pStyle w:val="PL"/>
        <w:numPr>
          <w:ilvl w:val="0"/>
          <w:numId w:val="14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maxNrOfInstances</w:t>
      </w:r>
      <w:r>
        <w:t xml:space="preserve"> </w:t>
      </w:r>
      <w:r>
        <w:rPr>
          <w:b/>
          <w:bCs/>
        </w:rPr>
        <w:t xml:space="preserve">set to</w:t>
      </w:r>
      <w:r>
        <w:t xml:space="preserve"> </w:t>
      </w:r>
      <w:r>
        <w:t>non</w:t>
      </w:r>
      <w:r>
        <w:noBreakHyphen/>
      </w:r>
      <w:r>
        <w:t>zero value</w:t>
      </w:r>
      <w:r>
        <w:t xml:space="preserve"> </w:t>
      </w:r>
      <w:r>
        <w:rPr>
          <w:b/>
          <w:bCs/>
        </w:rPr>
        <w:t xml:space="preserve">and</w:t>
      </w:r>
      <w:r>
        <w:t xml:space="preserve">  | |</w:t>
      </w:r>
      <w:r>
        <w:br/>
      </w:r>
      <w:r>
        <w:t xml:space="preserve">                     | a valid maxByteSize</w:t>
      </w:r>
      <w:r>
        <w:rPr>
          <w:b/>
          <w:bCs/>
        </w:rPr>
        <w:t xml:space="preserve">and</w:t>
      </w:r>
      <w:r>
        <w:t xml:space="preserve">  | |</w:t>
      </w:r>
      <w:r>
        <w:br/>
      </w:r>
      <w:r>
        <w:t xml:space="preserve">                     | a valid CUSTOM_ATTRIBUTE_1, and CUSTOM_ATTRIBUTE_2 with total byte size</w:t>
      </w:r>
      <w:r>
        <w:rPr>
          <w:b/>
          <w:bCs/>
        </w:rPr>
        <w:t xml:space="preserve">greater than</w:t>
      </w:r>
      <w:r>
        <w:t xml:space="preserve"> </w:t>
      </w:r>
      <w:r>
        <w:t xml:space="preserve">maxByteSize  | |</w:t>
      </w:r>
      <w:r>
        <w:br/>
      </w:r>
      <w:r>
        <w:t xml:space="preserve">                     |</w:t>
      </w:r>
      <w:r>
        <w:rPr>
          <w:b/>
          <w:bCs/>
        </w:rPr>
        <w:t xml:space="preserve">}</w:t>
      </w:r>
      <w:r>
        <w:t xml:space="preserve"> </w:t>
      </w:r>
      <w:r>
        <w:t xml:space="preserve">| |</w:t>
      </w:r>
    </w:p>
    <w:p>
      <w:pPr>
        <w:pStyle w:val="PL"/>
        <w:numPr>
          <w:ilvl w:val="0"/>
          <w:numId w:val="14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does not create</w:t>
      </w:r>
      <w:r>
        <w:t xml:space="preserve"> </w:t>
      </w:r>
      <w:r>
        <w:t xml:space="preserve">the flexContainer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29"/>
    <w:bookmarkStart w:id="530" w:name="tponem2mcseflxccre004"/>
    <w:p>
      <w:pPr>
        <w:pStyle w:val="Heading6"/>
      </w:pPr>
      <w:r>
        <w:t xml:space="preserve">TP/oneM2M/CSE/FLXC/CRE/004</w:t>
      </w:r>
    </w:p>
    <w:tbl>
      <w:tblPr>
        <w:tblStyle w:val="Table"/>
        <w:tblW w:type="pct" w:w="4980"/>
        <w:tblLayout w:type="fixed"/>
        <w:tblLook w:firstRow="0" w:lastRow="0" w:firstColumn="0" w:lastColumn="0" w:noHBand="0" w:noVBand="0" w:val="0000"/>
      </w:tblPr>
      <w:tblGrid>
        <w:gridCol w:w="720"/>
        <w:gridCol w:w="6730"/>
        <w:gridCol w:w="438"/>
      </w:tblGrid>
      <w:tr>
        <w:tc>
          <w:tcPr/>
          <w:p>
            <w:pPr>
              <w:pStyle w:val="TAC"/>
            </w:pPr>
            <w:r>
              <w:rPr>
                <w:b/>
                <w:bCs/>
              </w:rPr>
              <w:t xml:space="preserve">TP Id</w:t>
            </w:r>
          </w:p>
        </w:tc>
        <w:tc>
          <w:tcPr>
            <w:gridSpan w:val="2"/>
          </w:tcPr>
          <w:p>
            <w:pPr>
              <w:pStyle w:val="TAC"/>
            </w:pPr>
            <w:r>
              <w:t xml:space="preserve">TP/oneM2M/CSE/FLXC/CRE/004</w:t>
            </w:r>
          </w:p>
        </w:tc>
      </w:tr>
      <w:tr>
        <w:tc>
          <w:tcPr/>
          <w:p>
            <w:pPr>
              <w:pStyle w:val="TAC"/>
            </w:pPr>
            <w:r>
              <w:rPr>
                <w:b/>
                <w:bCs/>
              </w:rPr>
              <w:t xml:space="preserve">Test objective</w:t>
            </w:r>
          </w:p>
        </w:tc>
        <w:tc>
          <w:tcPr>
            <w:gridSpan w:val="2"/>
          </w:tcPr>
          <w:p>
            <w:pPr>
              <w:pStyle w:val="TAC"/>
            </w:pPr>
            <w:r>
              <w:t xml:space="preserve">Check that the IUT successfully creates the &lt;flexContainer&gt; resource and its child &lt;flexcontainerInstance&gt; resource when</w:t>
            </w:r>
            <w:r>
              <w:t xml:space="preserve"> </w:t>
            </w:r>
            <w:r>
              <w:rPr>
                <w:i/>
                <w:iCs/>
              </w:rPr>
              <w:t xml:space="preserve">ATTRIBUTE</w:t>
            </w:r>
            <w:r>
              <w:t xml:space="preserve"> </w:t>
            </w:r>
            <w:r>
              <w:t xml:space="preserve">attribute of &lt;flexContainer&gt; resource is present with a non-zero value in the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10.1.2 and 10.2.4.16, TS-0004</w:t>
            </w:r>
            <w:r>
              <w:t xml:space="preserve"> </w:t>
            </w:r>
            <w:r>
              <w:t xml:space="preserve">[2]</w:t>
            </w:r>
            <w:r>
              <w:t xml:space="preserve">, clause 7.4.37.2.1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AE</w:t>
            </w:r>
            <w:r>
              <w:rPr>
                <w:b/>
                <w:bCs/>
              </w:rPr>
              <w:t xml:space="preserve">having</w:t>
            </w:r>
            <w:r>
              <w:t xml:space="preserve"> </w:t>
            </w:r>
            <w:r>
              <w:t xml:space="preserve">privileges to perform CREATE operation on</w:t>
            </w:r>
            <w:r>
              <w:br/>
            </w:r>
            <w:r>
              <w:t xml:space="preserve">TARGET_RESOURCE_ADDRESS</w:t>
            </w:r>
            <w:r>
              <w:br/>
            </w:r>
            <w:r>
              <w:rPr>
                <w:b/>
                <w:bCs/>
              </w:rPr>
              <w:t xml:space="preserve">}</w:t>
            </w:r>
          </w:p>
        </w:tc>
      </w:tr>
    </w:tbl>
    <w:p>
      <w:pPr>
        <w:spacing w:before="0" w:after="180"/>
      </w:pPr>
    </w:p>
    <w:p>
      <w:pPr>
        <w:pStyle w:val="PL"/>
        <w:numPr>
          <w:ilvl w:val="0"/>
          <w:numId w:val="14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a valid ATTRIBUTE attribute</w:t>
      </w:r>
      <w:r>
        <w:t xml:space="preserve"> </w:t>
      </w:r>
      <w:r>
        <w:rPr>
          <w:b/>
          <w:bCs/>
        </w:rPr>
        <w:t xml:space="preserve">set to</w:t>
      </w:r>
      <w:r>
        <w:t xml:space="preserve"> </w:t>
      </w:r>
      <w:r>
        <w:t>non</w:t>
      </w:r>
      <w:r>
        <w:noBreakHyphen/>
      </w:r>
      <w:r>
        <w:t>zero value  | |</w:t>
      </w:r>
      <w:r>
        <w:br/>
      </w:r>
      <w:r>
        <w:t xml:space="preserve">                     |</w:t>
      </w:r>
      <w:r>
        <w:rPr>
          <w:b/>
          <w:bCs/>
        </w:rPr>
        <w:t xml:space="preserve">}</w:t>
      </w:r>
      <w:r>
        <w:t xml:space="preserve"> </w:t>
      </w:r>
      <w:r>
        <w:t xml:space="preserve">| |</w:t>
      </w:r>
    </w:p>
    <w:p>
      <w:pPr>
        <w:pStyle w:val="PL"/>
        <w:numPr>
          <w:ilvl w:val="0"/>
          <w:numId w:val="14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creates</w:t>
      </w:r>
      <w:r>
        <w:t xml:space="preserve"> </w:t>
      </w:r>
      <w:r>
        <w:t xml:space="preserve">the &lt;flexContainer&gt; resource  | |</w:t>
      </w:r>
      <w:r>
        <w:br/>
      </w:r>
      <w:r>
        <w:t xml:space="preserve">                     |</w:t>
      </w:r>
      <w:r>
        <w:t xml:space="preserve"> </w:t>
      </w:r>
      <w:r>
        <w:rPr>
          <w:b/>
          <w:bCs/>
        </w:rPr>
        <w:t xml:space="preserve">and</w:t>
      </w:r>
      <w:r>
        <w:t xml:space="preserve"> </w:t>
      </w:r>
      <w:r>
        <w:t xml:space="preserve">the IUT</w:t>
      </w:r>
      <w:r>
        <w:t xml:space="preserve"> </w:t>
      </w:r>
      <w:r>
        <w:rPr>
          <w:b/>
          <w:bCs/>
        </w:rPr>
        <w:t xml:space="preserve">creates</w:t>
      </w:r>
      <w:r>
        <w:t xml:space="preserve"> </w:t>
      </w:r>
      <w:r>
        <w:t xml:space="preserve">the child &lt;flexContainerInstance&gt;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TP/oneM2M/CSE/FLXC/CRE/004/MNI</w:t>
            </w:r>
          </w:p>
        </w:tc>
        <w:tc>
          <w:tcPr/>
          <w:p>
            <w:pPr>
              <w:pStyle w:val="TAC"/>
            </w:pPr>
            <w:r>
              <w:t xml:space="preserve">maxNrOfInstances</w:t>
            </w:r>
          </w:p>
        </w:tc>
      </w:tr>
      <w:tr>
        <w:tc>
          <w:tcPr/>
          <w:p>
            <w:pPr>
              <w:pStyle w:val="TAC"/>
            </w:pPr>
            <w:r>
              <w:t xml:space="preserve">TP/oneM2M/CSE/FLXC/CRE/004/MBS</w:t>
            </w:r>
          </w:p>
        </w:tc>
        <w:tc>
          <w:tcPr/>
          <w:p>
            <w:pPr>
              <w:pStyle w:val="TAC"/>
            </w:pPr>
            <w:r>
              <w:t xml:space="preserve">maxByteSize</w:t>
            </w:r>
          </w:p>
        </w:tc>
      </w:tr>
      <w:tr>
        <w:tc>
          <w:tcPr/>
          <w:p>
            <w:pPr>
              <w:pStyle w:val="TAC"/>
            </w:pPr>
            <w:r>
              <w:t xml:space="preserve">TP/oneM2M/CSE/FLXC/CRE/004/MIA</w:t>
            </w:r>
          </w:p>
        </w:tc>
        <w:tc>
          <w:tcPr/>
          <w:p>
            <w:pPr>
              <w:pStyle w:val="TAC"/>
            </w:pPr>
            <w:r>
              <w:rPr>
                <w:i/>
                <w:iCs/>
              </w:rPr>
              <w:t xml:space="preserve">maxInstanceAge</w:t>
            </w:r>
          </w:p>
        </w:tc>
      </w:tr>
    </w:tbl>
    <w:p>
      <w:pPr>
        <w:spacing w:before="0" w:after="180"/>
      </w:pPr>
    </w:p>
    <w:bookmarkEnd w:id="530"/>
    <w:bookmarkEnd w:id="531"/>
    <w:bookmarkStart w:id="540" w:name="update-operation-11"/>
    <w:p>
      <w:pPr>
        <w:pStyle w:val="Heading5"/>
      </w:pPr>
      <w:r>
        <w:t>7.2.2.13.2</w:t>
        <w:tab/>
        <w:t xml:space="preserve">UPDATE Operation</w:t>
      </w:r>
    </w:p>
    <w:bookmarkStart w:id="532" w:name="tponem2mcseflxcupd001"/>
    <w:p>
      <w:pPr>
        <w:pStyle w:val="Heading6"/>
      </w:pPr>
      <w:r>
        <w:t xml:space="preserve">TP/oneM2M/CSE/FLXC/UPD/001</w:t>
      </w:r>
    </w:p>
    <w:tbl>
      <w:tblPr>
        <w:tblStyle w:val="Table"/>
        <w:tblW w:type="pct" w:w="4972"/>
        <w:tblLayout w:type="fixed"/>
        <w:tblLook w:firstRow="0" w:lastRow="0" w:firstColumn="0" w:lastColumn="0" w:noHBand="0" w:noVBand="0" w:val="0000"/>
      </w:tblPr>
      <w:tblGrid>
        <w:gridCol w:w="1011"/>
        <w:gridCol w:w="6248"/>
        <w:gridCol w:w="616"/>
      </w:tblGrid>
      <w:tr>
        <w:tc>
          <w:tcPr/>
          <w:p>
            <w:pPr>
              <w:pStyle w:val="TAC"/>
            </w:pPr>
            <w:r>
              <w:rPr>
                <w:b/>
                <w:bCs/>
              </w:rPr>
              <w:t xml:space="preserve">TP Id</w:t>
            </w:r>
          </w:p>
        </w:tc>
        <w:tc>
          <w:tcPr>
            <w:gridSpan w:val="2"/>
          </w:tcPr>
          <w:p>
            <w:pPr>
              <w:pStyle w:val="TAC"/>
            </w:pPr>
            <w:r>
              <w:t xml:space="preserve">TP/oneM2M/CSE/FLXC/UPD/001</w:t>
            </w:r>
          </w:p>
        </w:tc>
      </w:tr>
      <w:tr>
        <w:tc>
          <w:tcPr/>
          <w:p>
            <w:pPr>
              <w:pStyle w:val="TAC"/>
            </w:pPr>
            <w:r>
              <w:rPr>
                <w:b/>
                <w:bCs/>
              </w:rPr>
              <w:t xml:space="preserve">Test objective</w:t>
            </w:r>
          </w:p>
        </w:tc>
        <w:tc>
          <w:tcPr>
            <w:gridSpan w:val="2"/>
          </w:tcPr>
          <w:p>
            <w:pPr>
              <w:pStyle w:val="TAC"/>
            </w:pPr>
            <w:r>
              <w:t xml:space="preserve">Check that the IUT increments the field value of attribute stateTag in the &lt;flexContainer&gt; resource when a custom attribute of the resource is modified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9.6.35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 FLEXCONTAINER_RESOURCE_ADDRESS</w:t>
            </w:r>
            <w:r>
              <w:t xml:space="preserve"> </w:t>
            </w:r>
            <w:r>
              <w:rPr>
                <w:b/>
                <w:bCs/>
              </w:rPr>
              <w:t xml:space="preserve">containing</w:t>
            </w:r>
            <w:r>
              <w:br/>
            </w:r>
            <w:r>
              <w:t xml:space="preserve">stateTag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FLEXCONTAINER_RESOURCE_ADDRESS</w:t>
            </w:r>
            <w:r>
              <w:br/>
            </w:r>
            <w:r>
              <w:rPr>
                <w:b/>
                <w:bCs/>
              </w:rPr>
              <w:t xml:space="preserve">}</w:t>
            </w:r>
          </w:p>
        </w:tc>
      </w:tr>
    </w:tbl>
    <w:p>
      <w:pPr>
        <w:spacing w:before="0" w:after="180"/>
      </w:pPr>
    </w:p>
    <w:p>
      <w:pPr>
        <w:pStyle w:val="PL"/>
        <w:numPr>
          <w:ilvl w:val="0"/>
          <w:numId w:val="14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FLEXCONTAINER_RESOURCE_ADDRESS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flexContainer resource</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p>
    <w:p>
      <w:pPr>
        <w:pStyle w:val="PL"/>
        <w:numPr>
          <w:ilvl w:val="0"/>
          <w:numId w:val="14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increments</w:t>
      </w:r>
      <w:r>
        <w:t xml:space="preserve"> </w:t>
      </w:r>
      <w:r>
        <w:t xml:space="preserve">the stateTag attribute of FLEXCONTAINER_RESOURCE_ADDRESS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bookmarkEnd w:id="532"/>
    <w:bookmarkStart w:id="533" w:name="tponem2mcseflxcupd002"/>
    <w:p>
      <w:pPr>
        <w:pStyle w:val="Heading6"/>
      </w:pPr>
      <w:r>
        <w:t xml:space="preserve">TP/oneM2M/CSE/FLXC/UPD/002</w:t>
      </w:r>
    </w:p>
    <w:tbl>
      <w:tblPr>
        <w:tblStyle w:val="Table"/>
        <w:tblW w:type="pct" w:w="4974"/>
        <w:tblLayout w:type="fixed"/>
        <w:tblLook w:firstRow="0" w:lastRow="0" w:firstColumn="0" w:lastColumn="0" w:noHBand="0" w:noVBand="0" w:val="0000"/>
      </w:tblPr>
      <w:tblGrid>
        <w:gridCol w:w="958"/>
        <w:gridCol w:w="6336"/>
        <w:gridCol w:w="583"/>
      </w:tblGrid>
      <w:tr>
        <w:tc>
          <w:tcPr/>
          <w:p>
            <w:pPr>
              <w:pStyle w:val="TAC"/>
            </w:pPr>
            <w:r>
              <w:rPr>
                <w:b/>
                <w:bCs/>
              </w:rPr>
              <w:t xml:space="preserve">TP Id</w:t>
            </w:r>
          </w:p>
        </w:tc>
        <w:tc>
          <w:tcPr>
            <w:gridSpan w:val="2"/>
          </w:tcPr>
          <w:p>
            <w:pPr>
              <w:pStyle w:val="TAC"/>
            </w:pPr>
            <w:r>
              <w:t xml:space="preserve">TP/oneM2M/CSE/FLXC/UPD/002</w:t>
            </w:r>
          </w:p>
        </w:tc>
      </w:tr>
      <w:tr>
        <w:tc>
          <w:tcPr/>
          <w:p>
            <w:pPr>
              <w:pStyle w:val="TAC"/>
            </w:pPr>
            <w:r>
              <w:rPr>
                <w:b/>
                <w:bCs/>
              </w:rPr>
              <w:t xml:space="preserve">Test objective</w:t>
            </w:r>
          </w:p>
        </w:tc>
        <w:tc>
          <w:tcPr>
            <w:gridSpan w:val="2"/>
          </w:tcPr>
          <w:p>
            <w:pPr>
              <w:pStyle w:val="TAC"/>
            </w:pPr>
            <w:r>
              <w:t xml:space="preserve">Check that the IUT does not increment the field value of attribute stateTag in the &lt;flexContainer&gt; resource when a common attribute of the resource is modified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9.6.35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t xml:space="preserve">a container resource FLEXCONTAINER_RESOURCE_ADDRESS</w:t>
            </w:r>
            <w:r>
              <w:t xml:space="preserve"> </w:t>
            </w:r>
            <w:r>
              <w:rPr>
                <w:b/>
                <w:bCs/>
              </w:rPr>
              <w:t xml:space="preserve">containing</w:t>
            </w:r>
            <w:r>
              <w:br/>
            </w:r>
            <w:r>
              <w:t xml:space="preserve">stateTag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FLEXCONTAINER_RESOURCE_ADDRESS</w:t>
            </w:r>
            <w:r>
              <w:br/>
            </w:r>
            <w:r>
              <w:rPr>
                <w:b/>
                <w:bCs/>
              </w:rPr>
              <w:t xml:space="preserve">}</w:t>
            </w:r>
          </w:p>
        </w:tc>
      </w:tr>
    </w:tbl>
    <w:p>
      <w:pPr>
        <w:spacing w:before="0" w:after="180"/>
      </w:pPr>
    </w:p>
    <w:p>
      <w:pPr>
        <w:pStyle w:val="PL"/>
        <w:numPr>
          <w:ilvl w:val="0"/>
          <w:numId w:val="14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FLEXCONTAINER_RESOURCE_ADDRESS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  | |</w:t>
      </w:r>
      <w:r>
        <w:br/>
      </w:r>
      <w:r>
        <w:t xml:space="preserve">                     |</w:t>
      </w:r>
      <w:r>
        <w:rPr>
          <w:b/>
          <w:bCs/>
        </w:rPr>
        <w:t xml:space="preserve">}</w:t>
      </w:r>
      <w:r>
        <w:t xml:space="preserve"> </w:t>
      </w:r>
      <w:r>
        <w:t xml:space="preserve">| |</w:t>
      </w:r>
    </w:p>
    <w:p>
      <w:pPr>
        <w:pStyle w:val="PL"/>
        <w:numPr>
          <w:ilvl w:val="0"/>
          <w:numId w:val="14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increment</w:t>
      </w:r>
      <w:r>
        <w:t xml:space="preserve"> </w:t>
      </w:r>
      <w:r>
        <w:t xml:space="preserve">the stateTag attribute of FLEXCONTAINER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bookmarkEnd w:id="533"/>
    <w:bookmarkStart w:id="534" w:name="tponem2mcseflxcupd003"/>
    <w:p>
      <w:pPr>
        <w:pStyle w:val="Heading6"/>
      </w:pPr>
      <w:r>
        <w:t xml:space="preserve">TP/oneM2M/CSE/FLXC/UPD/003</w:t>
      </w:r>
    </w:p>
    <w:tbl>
      <w:tblPr>
        <w:tblStyle w:val="Table"/>
        <w:tblW w:type="pct" w:w="4971"/>
        <w:tblLayout w:type="fixed"/>
        <w:tblLook w:firstRow="0" w:lastRow="0" w:firstColumn="0" w:lastColumn="0" w:noHBand="0" w:noVBand="0" w:val="0000"/>
      </w:tblPr>
      <w:tblGrid>
        <w:gridCol w:w="1040"/>
        <w:gridCol w:w="6200"/>
        <w:gridCol w:w="633"/>
      </w:tblGrid>
      <w:tr>
        <w:tc>
          <w:tcPr/>
          <w:p>
            <w:pPr>
              <w:pStyle w:val="TAC"/>
            </w:pPr>
            <w:r>
              <w:rPr>
                <w:b/>
                <w:bCs/>
              </w:rPr>
              <w:t xml:space="preserve">TP Id</w:t>
            </w:r>
          </w:p>
        </w:tc>
        <w:tc>
          <w:tcPr>
            <w:gridSpan w:val="2"/>
          </w:tcPr>
          <w:p>
            <w:pPr>
              <w:pStyle w:val="TAC"/>
            </w:pPr>
            <w:r>
              <w:t xml:space="preserve">TP/oneM2M/CSE/FLXC/UPD/003</w:t>
            </w:r>
          </w:p>
        </w:tc>
      </w:tr>
      <w:tr>
        <w:tc>
          <w:tcPr/>
          <w:p>
            <w:pPr>
              <w:pStyle w:val="TAC"/>
            </w:pPr>
            <w:r>
              <w:rPr>
                <w:b/>
                <w:bCs/>
              </w:rPr>
              <w:t xml:space="preserve">Test objective</w:t>
            </w:r>
          </w:p>
        </w:tc>
        <w:tc>
          <w:tcPr>
            <w:gridSpan w:val="2"/>
          </w:tcPr>
          <w:p>
            <w:pPr>
              <w:pStyle w:val="TAC"/>
            </w:pPr>
            <w:r>
              <w:t xml:space="preserve">Check that the IUT rejects the update of the &lt;flexContainer&gt; resource when the resource representation does not comply with the schema definition.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10.2.4.18, TS-0004</w:t>
            </w:r>
            <w:r>
              <w:t xml:space="preserve"> </w:t>
            </w:r>
            <w:r>
              <w:t xml:space="preserve">[2]</w:t>
            </w:r>
            <w:r>
              <w:t xml:space="preserve">, clause 7.4.29.2.3</w:t>
            </w:r>
          </w:p>
        </w:tc>
      </w:tr>
      <w:tr>
        <w:tc>
          <w:tcPr/>
          <w:p>
            <w:pPr>
              <w:pStyle w:val="TAC"/>
            </w:pPr>
            <w:r>
              <w:rPr>
                <w:b/>
                <w:bCs/>
              </w:rPr>
              <w:t xml:space="preserve">Parent Release</w:t>
            </w:r>
          </w:p>
        </w:tc>
        <w:tc>
          <w:tcPr>
            <w:gridSpan w:val="2"/>
          </w:tcPr>
          <w:p>
            <w:pPr>
              <w:pStyle w:val="TAC"/>
            </w:pPr>
            <w:r>
              <w:t xml:space="preserve">Release 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 the resource</w:t>
            </w:r>
            <w:r>
              <w:br/>
            </w:r>
            <w:r>
              <w:t xml:space="preserve">FLXC_RESOURCE_ADDRESS</w:t>
            </w:r>
            <w:r>
              <w:br/>
            </w:r>
            <w:r>
              <w:rPr>
                <w:b/>
                <w:bCs/>
              </w:rPr>
              <w:t xml:space="preserve">}</w:t>
            </w:r>
          </w:p>
        </w:tc>
      </w:tr>
    </w:tbl>
    <w:p>
      <w:pPr>
        <w:spacing w:before="0" w:after="180"/>
      </w:pPr>
    </w:p>
    <w:p>
      <w:pPr>
        <w:pStyle w:val="PL"/>
        <w:numPr>
          <w:ilvl w:val="0"/>
          <w:numId w:val="14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an invalid UPDATE request</w:t>
      </w:r>
      <w:r>
        <w:t xml:space="preserve"> </w:t>
      </w:r>
      <w:r>
        <w:rPr>
          <w:b/>
          <w:bCs/>
        </w:rPr>
        <w:t xml:space="preserve">from</w:t>
      </w:r>
      <w:r>
        <w:t xml:space="preserve"> </w:t>
      </w:r>
      <w:r>
        <w:t xml:space="preserve">AE  | |</w:t>
      </w:r>
      <w:r>
        <w:br/>
      </w:r>
      <w:r>
        <w:t xml:space="preserve">                     |</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FLXC_RESOURCE_ADDRESS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an invalid resource representation  | |</w:t>
      </w:r>
      <w:r>
        <w:br/>
      </w:r>
      <w:r>
        <w:t xml:space="preserve">                     |</w:t>
      </w:r>
      <w:r>
        <w:rPr>
          <w:b/>
          <w:bCs/>
        </w:rPr>
        <w:t xml:space="preserve">}</w:t>
      </w:r>
      <w:r>
        <w:t xml:space="preserve"> </w:t>
      </w:r>
      <w:r>
        <w:t xml:space="preserve">| |</w:t>
      </w:r>
    </w:p>
    <w:p>
      <w:pPr>
        <w:pStyle w:val="PL"/>
        <w:numPr>
          <w:ilvl w:val="0"/>
          <w:numId w:val="14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flexContainer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34"/>
    <w:bookmarkStart w:id="535" w:name="tponem2mcseflxcupd004"/>
    <w:p>
      <w:pPr>
        <w:pStyle w:val="Heading6"/>
      </w:pPr>
      <w:r>
        <w:t xml:space="preserve">TP/oneM2M/CSE/FLXC/UPD/004</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TP/oneM2M/CSE/DMR/UPD/004</w:t>
            </w:r>
          </w:p>
        </w:tc>
      </w:tr>
      <w:tr>
        <w:tc>
          <w:tcPr/>
          <w:p>
            <w:pPr>
              <w:pStyle w:val="TAC"/>
            </w:pPr>
            <w:r>
              <w:rPr>
                <w:b/>
                <w:bCs/>
              </w:rPr>
              <w:t xml:space="preserve">Test objective</w:t>
            </w:r>
          </w:p>
        </w:tc>
        <w:tc>
          <w:tcPr>
            <w:gridSpan w:val="2"/>
          </w:tcPr>
          <w:p>
            <w:pPr>
              <w:pStyle w:val="TAC"/>
            </w:pPr>
            <w:r>
              <w:t xml:space="preserve">Check that the IUT rejects the UPDATE request of &lt;flexContainer&gt; resource when the size value of the customAttributes exceeds the value specified in the maxByteSize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 and 10.2.4.18, TS-0004</w:t>
            </w:r>
            <w:r>
              <w:t xml:space="preserve"> </w:t>
            </w:r>
            <w:r>
              <w:t xml:space="preserve">[2]</w:t>
            </w:r>
            <w:r>
              <w:t xml:space="preserve">, clause 7.4.37.2.3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valid maxByteSize attribute</w:t>
            </w:r>
            <w:r>
              <w:br/>
            </w:r>
            <w:r>
              <w:rPr>
                <w:b/>
                <w:bCs/>
              </w:rPr>
              <w:t xml:space="preserve">and</w:t>
            </w:r>
            <w:r>
              <w:t xml:space="preserve"> </w:t>
            </w:r>
            <w:r>
              <w:t xml:space="preserve">the AE</w:t>
            </w:r>
            <w:r>
              <w:rPr>
                <w:b/>
                <w:bCs/>
              </w:rPr>
              <w:t xml:space="preserve">having</w:t>
            </w:r>
            <w:r>
              <w:t xml:space="preserve"> </w:t>
            </w:r>
            <w:r>
              <w:t xml:space="preserve">privileges to perform UPDATE operation on</w:t>
            </w:r>
            <w:r>
              <w:br/>
            </w:r>
            <w:r>
              <w:t xml:space="preserve">TARGET_RESOURCE_ADDRESS</w:t>
            </w:r>
            <w:r>
              <w:br/>
            </w:r>
            <w:r>
              <w:rPr>
                <w:b/>
                <w:bCs/>
              </w:rPr>
              <w:t xml:space="preserve">}</w:t>
            </w:r>
          </w:p>
        </w:tc>
      </w:tr>
    </w:tbl>
    <w:p>
      <w:pPr>
        <w:spacing w:before="0" w:after="180"/>
      </w:pPr>
    </w:p>
    <w:p>
      <w:pPr>
        <w:pStyle w:val="PL"/>
        <w:numPr>
          <w:ilvl w:val="0"/>
          <w:numId w:val="14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flexcontainer resource</w:t>
      </w:r>
      <w:r>
        <w:t xml:space="preserve"> </w:t>
      </w:r>
      <w:r>
        <w:rPr>
          <w:b/>
          <w:bCs/>
        </w:rPr>
        <w:t xml:space="preserve">containing</w:t>
      </w:r>
      <w:r>
        <w:t xml:space="preserve">  | |</w:t>
      </w:r>
      <w:r>
        <w:br/>
      </w:r>
      <w:r>
        <w:t xml:space="preserve">                     | a valid CUSTOM_ATTRIBUTE_1, and CUSTOM_ATTRIBUTE_2 with total byte size</w:t>
      </w:r>
      <w:r>
        <w:t xml:space="preserve"> </w:t>
      </w:r>
      <w:r>
        <w:rPr>
          <w:b/>
          <w:bCs/>
        </w:rPr>
        <w:t xml:space="preserve">greater than</w:t>
      </w:r>
      <w:r>
        <w:t xml:space="preserve"> </w:t>
      </w:r>
      <w:r>
        <w:t xml:space="preserve">maxByteSize  | |</w:t>
      </w:r>
      <w:r>
        <w:br/>
      </w:r>
      <w:r>
        <w:t xml:space="preserve">                     |</w:t>
      </w:r>
      <w:r>
        <w:rPr>
          <w:b/>
          <w:bCs/>
        </w:rPr>
        <w:t xml:space="preserve">}</w:t>
      </w:r>
      <w:r>
        <w:t xml:space="preserve"> </w:t>
      </w:r>
      <w:r>
        <w:t xml:space="preserve">| |</w:t>
      </w:r>
    </w:p>
    <w:p>
      <w:pPr>
        <w:pStyle w:val="PL"/>
        <w:numPr>
          <w:ilvl w:val="0"/>
          <w:numId w:val="14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35"/>
    <w:bookmarkStart w:id="536" w:name="tponem2mcseflxcupd005"/>
    <w:p>
      <w:pPr>
        <w:pStyle w:val="Heading6"/>
      </w:pPr>
      <w:r>
        <w:t xml:space="preserve">TP/oneM2M/CSE/FLXC/UPD/005</w:t>
      </w:r>
    </w:p>
    <w:tbl>
      <w:tblPr>
        <w:tblStyle w:val="Table"/>
        <w:tblW w:type="pct" w:w="4978"/>
        <w:tblLayout w:type="fixed"/>
        <w:tblLook w:firstRow="0" w:lastRow="0" w:firstColumn="0" w:lastColumn="0" w:noHBand="0" w:noVBand="0" w:val="0000"/>
      </w:tblPr>
      <w:tblGrid>
        <w:gridCol w:w="802"/>
        <w:gridCol w:w="6594"/>
        <w:gridCol w:w="488"/>
      </w:tblGrid>
      <w:tr>
        <w:tc>
          <w:tcPr/>
          <w:p>
            <w:pPr>
              <w:pStyle w:val="TAC"/>
            </w:pPr>
            <w:r>
              <w:rPr>
                <w:b/>
                <w:bCs/>
              </w:rPr>
              <w:t xml:space="preserve">TP Id</w:t>
            </w:r>
          </w:p>
        </w:tc>
        <w:tc>
          <w:tcPr>
            <w:gridSpan w:val="2"/>
          </w:tcPr>
          <w:p>
            <w:pPr>
              <w:pStyle w:val="TAC"/>
            </w:pPr>
            <w:r>
              <w:t xml:space="preserve">TP/oneM2M/CSE/FLXC/UPD/005</w:t>
            </w:r>
          </w:p>
        </w:tc>
      </w:tr>
      <w:tr>
        <w:tc>
          <w:tcPr/>
          <w:p>
            <w:pPr>
              <w:pStyle w:val="TAC"/>
            </w:pPr>
            <w:r>
              <w:rPr>
                <w:b/>
                <w:bCs/>
              </w:rPr>
              <w:t xml:space="preserve">Test objective</w:t>
            </w:r>
          </w:p>
        </w:tc>
        <w:tc>
          <w:tcPr>
            <w:gridSpan w:val="2"/>
          </w:tcPr>
          <w:p>
            <w:pPr>
              <w:pStyle w:val="TAC"/>
            </w:pPr>
            <w:r>
              <w:t xml:space="preserve">Check that IUT updates the &lt;flexContainer&gt; resource and creates its new child &lt;flexContainerInstance&gt; resource when request contains a custom attribute of the targeted &lt;flexContainer&gt;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 and 10.2.4.18, TS-0004</w:t>
            </w:r>
            <w:r>
              <w:t xml:space="preserve"> </w:t>
            </w:r>
            <w:r>
              <w:t xml:space="preserve">[2]</w:t>
            </w:r>
            <w:r>
              <w:t xml:space="preserve">, clause 7.4.37.2.3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valid ATTRIBUTE attribute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on</w:t>
            </w:r>
            <w:r>
              <w:br/>
            </w:r>
            <w:r>
              <w:t xml:space="preserve">TARGET_RESOURCE_ADDRESS</w:t>
            </w:r>
            <w:r>
              <w:br/>
            </w:r>
            <w:r>
              <w:rPr>
                <w:b/>
                <w:bCs/>
              </w:rPr>
              <w:t xml:space="preserve">}</w:t>
            </w:r>
          </w:p>
        </w:tc>
      </w:tr>
    </w:tbl>
    <w:p>
      <w:pPr>
        <w:spacing w:before="0" w:after="180"/>
      </w:pPr>
    </w:p>
    <w:p>
      <w:pPr>
        <w:pStyle w:val="PL"/>
        <w:numPr>
          <w:ilvl w:val="0"/>
          <w:numId w:val="14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a valid CUSTOM_ATTRIBUTE attribute  | |</w:t>
      </w:r>
      <w:r>
        <w:br/>
      </w:r>
      <w:r>
        <w:t xml:space="preserve">                     |</w:t>
      </w:r>
      <w:r>
        <w:rPr>
          <w:b/>
          <w:bCs/>
        </w:rPr>
        <w:t xml:space="preserve">}</w:t>
      </w:r>
      <w:r>
        <w:t xml:space="preserve"> </w:t>
      </w:r>
      <w:r>
        <w:t xml:space="preserve">| |</w:t>
      </w:r>
    </w:p>
    <w:p>
      <w:pPr>
        <w:pStyle w:val="PL"/>
        <w:numPr>
          <w:ilvl w:val="0"/>
          <w:numId w:val="14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updates</w:t>
      </w:r>
      <w:r>
        <w:t xml:space="preserve"> </w:t>
      </w:r>
      <w:r>
        <w:t xml:space="preserve">the &lt;flexContainer&gt; resource  | |</w:t>
      </w:r>
      <w:r>
        <w:br/>
      </w:r>
      <w:r>
        <w:t xml:space="preserve">                     |</w:t>
      </w:r>
      <w:r>
        <w:t xml:space="preserve"> </w:t>
      </w:r>
      <w:r>
        <w:rPr>
          <w:b/>
          <w:bCs/>
        </w:rPr>
        <w:t xml:space="preserve">and</w:t>
      </w:r>
      <w:r>
        <w:t xml:space="preserve"> </w:t>
      </w:r>
      <w:r>
        <w:t xml:space="preserve">the IUT</w:t>
      </w:r>
      <w:r>
        <w:t xml:space="preserve"> </w:t>
      </w:r>
      <w:r>
        <w:rPr>
          <w:b/>
          <w:bCs/>
        </w:rPr>
        <w:t xml:space="preserve">creates</w:t>
      </w:r>
      <w:r>
        <w:t xml:space="preserve"> </w:t>
      </w:r>
      <w:r>
        <w:t xml:space="preserve">the child &lt;flexContainerInstance&gt;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TP/oneM2M/CSE/FLXC/UPD/005/MNI</w:t>
            </w:r>
          </w:p>
        </w:tc>
        <w:tc>
          <w:tcPr/>
          <w:p>
            <w:pPr>
              <w:pStyle w:val="TAC"/>
            </w:pPr>
            <w:r>
              <w:t xml:space="preserve">maxNrOfInstances</w:t>
            </w:r>
          </w:p>
        </w:tc>
      </w:tr>
      <w:tr>
        <w:tc>
          <w:tcPr/>
          <w:p>
            <w:pPr>
              <w:pStyle w:val="TAC"/>
            </w:pPr>
            <w:r>
              <w:t xml:space="preserve">TP/oneM2M/CSE/FLXC/UPD/005/MBS</w:t>
            </w:r>
          </w:p>
        </w:tc>
        <w:tc>
          <w:tcPr/>
          <w:p>
            <w:pPr>
              <w:pStyle w:val="TAC"/>
            </w:pPr>
            <w:r>
              <w:t xml:space="preserve">maxByteSize</w:t>
            </w:r>
          </w:p>
        </w:tc>
      </w:tr>
      <w:tr>
        <w:tc>
          <w:tcPr/>
          <w:p>
            <w:pPr>
              <w:pStyle w:val="TAC"/>
            </w:pPr>
            <w:r>
              <w:t xml:space="preserve">TP/oneM2M/CSE/FLXC/UPD/005/MIA</w:t>
            </w:r>
          </w:p>
        </w:tc>
        <w:tc>
          <w:tcPr/>
          <w:p>
            <w:pPr>
              <w:pStyle w:val="TAC"/>
            </w:pPr>
            <w:r>
              <w:rPr>
                <w:i/>
                <w:iCs/>
              </w:rPr>
              <w:t xml:space="preserve">maxInstanceAge</w:t>
            </w:r>
          </w:p>
        </w:tc>
      </w:tr>
    </w:tbl>
    <w:p>
      <w:pPr>
        <w:spacing w:before="0" w:after="180"/>
      </w:pPr>
    </w:p>
    <w:bookmarkEnd w:id="536"/>
    <w:bookmarkStart w:id="537" w:name="tponem2mcseflxcupd006"/>
    <w:p>
      <w:pPr>
        <w:pStyle w:val="Heading6"/>
      </w:pPr>
      <w:r>
        <w:t xml:space="preserve">TP/oneM2M/CSE/FLXC/UPD/006</w:t>
      </w:r>
    </w:p>
    <w:tbl>
      <w:tblPr>
        <w:tblStyle w:val="Table"/>
        <w:tblW w:type="pct" w:w="4978"/>
        <w:tblLayout w:type="fixed"/>
        <w:tblLook w:firstRow="0" w:lastRow="0" w:firstColumn="0" w:lastColumn="0" w:noHBand="0" w:noVBand="0" w:val="0000"/>
      </w:tblPr>
      <w:tblGrid>
        <w:gridCol w:w="798"/>
        <w:gridCol w:w="6600"/>
        <w:gridCol w:w="486"/>
      </w:tblGrid>
      <w:tr>
        <w:tc>
          <w:tcPr/>
          <w:p>
            <w:pPr>
              <w:pStyle w:val="TAC"/>
            </w:pPr>
            <w:r>
              <w:rPr>
                <w:b/>
                <w:bCs/>
              </w:rPr>
              <w:t xml:space="preserve">TP Id</w:t>
            </w:r>
          </w:p>
        </w:tc>
        <w:tc>
          <w:tcPr>
            <w:gridSpan w:val="2"/>
          </w:tcPr>
          <w:p>
            <w:pPr>
              <w:pStyle w:val="TAC"/>
            </w:pPr>
            <w:r>
              <w:t xml:space="preserve">TP/oneM2M/CSE/FLXC/UPD/006</w:t>
            </w:r>
          </w:p>
        </w:tc>
      </w:tr>
      <w:tr>
        <w:tc>
          <w:tcPr/>
          <w:p>
            <w:pPr>
              <w:pStyle w:val="TAC"/>
            </w:pPr>
            <w:r>
              <w:rPr>
                <w:b/>
                <w:bCs/>
              </w:rPr>
              <w:t xml:space="preserve">Test objective</w:t>
            </w:r>
          </w:p>
        </w:tc>
        <w:tc>
          <w:tcPr>
            <w:gridSpan w:val="2"/>
          </w:tcPr>
          <w:p>
            <w:pPr>
              <w:pStyle w:val="TAC"/>
            </w:pPr>
            <w:r>
              <w:t xml:space="preserve">Check that IUT updates the &lt;flexContainer&gt; resource and creates its new child &lt;flexContainerInstance&gt; resource when request contains no custom attribute of the targeted &lt;flexContainer&gt;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 and 10.2.4.18, TS-0004</w:t>
            </w:r>
            <w:r>
              <w:t xml:space="preserve"> </w:t>
            </w:r>
            <w:r>
              <w:t xml:space="preserve">[2]</w:t>
            </w:r>
            <w:r>
              <w:t xml:space="preserve">, clause 7.4.37.2.3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valid ATTRIBUTE attribute</w:t>
            </w:r>
            <w:r>
              <w:br/>
            </w:r>
            <w:r>
              <w:rPr>
                <w:b/>
                <w:bCs/>
              </w:rPr>
              <w:t xml:space="preserve">and</w:t>
            </w:r>
            <w:r>
              <w:t xml:space="preserve"> </w:t>
            </w:r>
            <w:r>
              <w:t xml:space="preserve">the AE</w:t>
            </w:r>
            <w:r>
              <w:rPr>
                <w:b/>
                <w:bCs/>
              </w:rPr>
              <w:t xml:space="preserve">having</w:t>
            </w:r>
            <w:r>
              <w:t xml:space="preserve"> </w:t>
            </w:r>
            <w:r>
              <w:t xml:space="preserve">privileges to perform UPDATE operation on</w:t>
            </w:r>
            <w:r>
              <w:br/>
            </w:r>
            <w:r>
              <w:t xml:space="preserve">TARGET_RESOURCE_ADDRESS</w:t>
            </w:r>
            <w:r>
              <w:br/>
            </w:r>
            <w:r>
              <w:rPr>
                <w:b/>
                <w:bCs/>
              </w:rPr>
              <w:t xml:space="preserve">}</w:t>
            </w:r>
          </w:p>
        </w:tc>
      </w:tr>
    </w:tbl>
    <w:p>
      <w:pPr>
        <w:spacing w:before="0" w:after="180"/>
      </w:pPr>
    </w:p>
    <w:p>
      <w:pPr>
        <w:pStyle w:val="PL"/>
        <w:numPr>
          <w:ilvl w:val="0"/>
          <w:numId w:val="14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no Content  | |</w:t>
      </w:r>
      <w:r>
        <w:br/>
      </w:r>
      <w:r>
        <w:t xml:space="preserve">                     |</w:t>
      </w:r>
      <w:r>
        <w:rPr>
          <w:b/>
          <w:bCs/>
        </w:rPr>
        <w:t xml:space="preserve">}</w:t>
      </w:r>
      <w:r>
        <w:t xml:space="preserve"> </w:t>
      </w:r>
      <w:r>
        <w:t xml:space="preserve">| |</w:t>
      </w:r>
    </w:p>
    <w:p>
      <w:pPr>
        <w:pStyle w:val="PL"/>
        <w:numPr>
          <w:ilvl w:val="0"/>
          <w:numId w:val="14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updates</w:t>
      </w:r>
      <w:r>
        <w:t xml:space="preserve"> </w:t>
      </w:r>
      <w:r>
        <w:t xml:space="preserve">the &lt;flexContainer&gt; resource  | |</w:t>
      </w:r>
      <w:r>
        <w:br/>
      </w:r>
      <w:r>
        <w:t xml:space="preserve">                     |</w:t>
      </w:r>
      <w:r>
        <w:t xml:space="preserve"> </w:t>
      </w:r>
      <w:r>
        <w:rPr>
          <w:b/>
          <w:bCs/>
        </w:rPr>
        <w:t xml:space="preserve">and</w:t>
      </w:r>
      <w:r>
        <w:t xml:space="preserve"> </w:t>
      </w:r>
      <w:r>
        <w:t xml:space="preserve">the IUT</w:t>
      </w:r>
      <w:r>
        <w:t xml:space="preserve"> </w:t>
      </w:r>
      <w:r>
        <w:rPr>
          <w:b/>
          <w:bCs/>
        </w:rPr>
        <w:t xml:space="preserve">creates</w:t>
      </w:r>
      <w:r>
        <w:t xml:space="preserve"> </w:t>
      </w:r>
      <w:r>
        <w:t xml:space="preserve">the child &lt;flexContainerInstance&gt;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TP/oneM2M/CSE/FLXC/UPD/006/MNI</w:t>
            </w:r>
          </w:p>
        </w:tc>
        <w:tc>
          <w:tcPr/>
          <w:p>
            <w:pPr>
              <w:pStyle w:val="TAC"/>
            </w:pPr>
            <w:r>
              <w:t xml:space="preserve">maxNrOfInstances</w:t>
            </w:r>
          </w:p>
        </w:tc>
      </w:tr>
      <w:tr>
        <w:tc>
          <w:tcPr/>
          <w:p>
            <w:pPr>
              <w:pStyle w:val="TAC"/>
            </w:pPr>
            <w:r>
              <w:t xml:space="preserve">TP/oneM2M/CSE/FLXC/UPD/006/MBS</w:t>
            </w:r>
          </w:p>
        </w:tc>
        <w:tc>
          <w:tcPr/>
          <w:p>
            <w:pPr>
              <w:pStyle w:val="TAC"/>
            </w:pPr>
            <w:r>
              <w:t xml:space="preserve">maxByteSize</w:t>
            </w:r>
          </w:p>
        </w:tc>
      </w:tr>
      <w:tr>
        <w:tc>
          <w:tcPr/>
          <w:p>
            <w:pPr>
              <w:pStyle w:val="TAC"/>
            </w:pPr>
            <w:r>
              <w:t xml:space="preserve">TP/oneM2M/CSE/FLXC/UPD/006/MIA</w:t>
            </w:r>
          </w:p>
        </w:tc>
        <w:tc>
          <w:tcPr/>
          <w:p>
            <w:pPr>
              <w:pStyle w:val="TAC"/>
            </w:pPr>
            <w:r>
              <w:rPr>
                <w:i/>
                <w:iCs/>
              </w:rPr>
              <w:t xml:space="preserve">maxInstanceAge</w:t>
            </w:r>
          </w:p>
        </w:tc>
      </w:tr>
    </w:tbl>
    <w:p>
      <w:pPr>
        <w:spacing w:before="0" w:after="180"/>
      </w:pPr>
    </w:p>
    <w:bookmarkEnd w:id="537"/>
    <w:bookmarkStart w:id="538" w:name="tponem2mcseflxcupd007"/>
    <w:p>
      <w:pPr>
        <w:pStyle w:val="Heading6"/>
      </w:pPr>
      <w:r>
        <w:t xml:space="preserve">TP/oneM2M/CSE/FLXC/UPD/007</w:t>
      </w:r>
    </w:p>
    <w:tbl>
      <w:tblPr>
        <w:tblStyle w:val="Table"/>
        <w:tblW w:type="pct" w:w="4981"/>
        <w:tblLayout w:type="fixed"/>
        <w:tblLook w:firstRow="0" w:lastRow="0" w:firstColumn="0" w:lastColumn="0" w:noHBand="0" w:noVBand="0" w:val="0000"/>
      </w:tblPr>
      <w:tblGrid>
        <w:gridCol w:w="706"/>
        <w:gridCol w:w="6753"/>
        <w:gridCol w:w="429"/>
      </w:tblGrid>
      <w:tr>
        <w:tc>
          <w:tcPr/>
          <w:p>
            <w:pPr>
              <w:pStyle w:val="TAC"/>
            </w:pPr>
            <w:r>
              <w:rPr>
                <w:b/>
                <w:bCs/>
              </w:rPr>
              <w:t xml:space="preserve">TP Id</w:t>
            </w:r>
          </w:p>
        </w:tc>
        <w:tc>
          <w:tcPr>
            <w:gridSpan w:val="2"/>
          </w:tcPr>
          <w:p>
            <w:pPr>
              <w:pStyle w:val="TAC"/>
            </w:pPr>
            <w:r>
              <w:t xml:space="preserve">TP/oneM2M/CSE/FLXC/UPD/007</w:t>
            </w:r>
          </w:p>
        </w:tc>
      </w:tr>
      <w:tr>
        <w:tc>
          <w:tcPr/>
          <w:p>
            <w:pPr>
              <w:pStyle w:val="TAC"/>
            </w:pPr>
            <w:r>
              <w:rPr>
                <w:b/>
                <w:bCs/>
              </w:rPr>
              <w:t xml:space="preserve">Test objective</w:t>
            </w:r>
          </w:p>
        </w:tc>
        <w:tc>
          <w:tcPr>
            <w:gridSpan w:val="2"/>
          </w:tcPr>
          <w:p>
            <w:pPr>
              <w:pStyle w:val="TAC"/>
            </w:pPr>
            <w:r>
              <w:t xml:space="preserve">Check that the IUT updates the currentNrOfInstances and currentByteSize attributes of the &lt;flexContainer&gt; resource when the UPDATE request creates, modifies or deletes the ATTRIBUTE attribute of the &lt;flexContainer&gt;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 and 10.2.4.18, TS-0004</w:t>
            </w:r>
            <w:r>
              <w:t xml:space="preserve"> </w:t>
            </w:r>
            <w:r>
              <w:t xml:space="preserve">[2]</w:t>
            </w:r>
            <w:r>
              <w:t xml:space="preserve">, clause 7.4.37.2.3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children &lt;flexContainerInstance&gt; resources</w:t>
            </w:r>
            <w:r>
              <w:br/>
            </w:r>
            <w:r>
              <w:rPr>
                <w:b/>
                <w:bCs/>
              </w:rPr>
              <w:t xml:space="preserve">and</w:t>
            </w:r>
            <w:r>
              <w:t xml:space="preserve"> </w:t>
            </w:r>
            <w:r>
              <w:t xml:space="preserve">the AE</w:t>
            </w:r>
            <w:r>
              <w:rPr>
                <w:b/>
                <w:bCs/>
              </w:rPr>
              <w:t xml:space="preserve">having</w:t>
            </w:r>
            <w:r>
              <w:t xml:space="preserve"> </w:t>
            </w:r>
            <w:r>
              <w:t xml:space="preserve">privileges to perform UPDATE operation on</w:t>
            </w:r>
            <w:r>
              <w:br/>
            </w:r>
            <w:r>
              <w:t xml:space="preserve">TARGET_RESOURCE_ADDRESS</w:t>
            </w:r>
            <w:r>
              <w:br/>
            </w:r>
            <w:r>
              <w:rPr>
                <w:b/>
                <w:bCs/>
              </w:rPr>
              <w:t xml:space="preserve">}</w:t>
            </w:r>
          </w:p>
        </w:tc>
      </w:tr>
    </w:tbl>
    <w:p>
      <w:pPr>
        <w:spacing w:before="0" w:after="180"/>
      </w:pPr>
    </w:p>
    <w:p>
      <w:pPr>
        <w:pStyle w:val="PL"/>
        <w:numPr>
          <w:ilvl w:val="0"/>
          <w:numId w:val="14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a valid ATTRIBUTE attribute  | |</w:t>
      </w:r>
      <w:r>
        <w:br/>
      </w:r>
      <w:r>
        <w:t xml:space="preserve">                     |</w:t>
      </w:r>
      <w:r>
        <w:rPr>
          <w:b/>
          <w:bCs/>
        </w:rPr>
        <w:t xml:space="preserve">}</w:t>
      </w:r>
      <w:r>
        <w:t xml:space="preserve"> </w:t>
      </w:r>
      <w:r>
        <w:t xml:space="preserve">| |</w:t>
      </w:r>
    </w:p>
    <w:p>
      <w:pPr>
        <w:pStyle w:val="PL"/>
        <w:numPr>
          <w:ilvl w:val="0"/>
          <w:numId w:val="14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updates</w:t>
      </w:r>
      <w:r>
        <w:t xml:space="preserve"> </w:t>
      </w:r>
      <w:r>
        <w:t xml:space="preserve">the set of &lt;flexContainerInstances&gt; resources according to the modified &lt;flexContainer&gt; attributes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Content</w:t>
      </w:r>
      <w:r>
        <w:t xml:space="preserve"> </w:t>
      </w:r>
      <w:r>
        <w:rPr>
          <w:b/>
          <w:bCs/>
        </w:rPr>
        <w:t xml:space="preserve">containing</w:t>
      </w:r>
      <w:r>
        <w:t xml:space="preserve">  | |</w:t>
      </w:r>
      <w:r>
        <w:br/>
      </w:r>
      <w:r>
        <w:t xml:space="preserve">                     | flexContainer resource</w:t>
      </w:r>
      <w:r>
        <w:t xml:space="preserve"> </w:t>
      </w:r>
      <w:r>
        <w:rPr>
          <w:b/>
          <w:bCs/>
        </w:rPr>
        <w:t xml:space="preserve">containing</w:t>
      </w:r>
      <w:r>
        <w:t xml:space="preserve">  | |</w:t>
      </w:r>
      <w:r>
        <w:br/>
      </w:r>
      <w:r>
        <w:t xml:space="preserve">                     | currentNrOfInstances and currentByteSize attributes</w:t>
      </w:r>
      <w:r>
        <w:t xml:space="preserve"> </w:t>
      </w:r>
      <w:r>
        <w:rPr>
          <w:b/>
          <w:bCs/>
        </w:rPr>
        <w:t xml:space="preserve">indicating</w:t>
      </w:r>
      <w:r>
        <w:t xml:space="preserve"> </w:t>
      </w:r>
      <w:r>
        <w:t xml:space="preserve">modified values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TP/oneM2M/CSE/FLXC/UPD/007/MNI</w:t>
            </w:r>
          </w:p>
        </w:tc>
        <w:tc>
          <w:tcPr/>
          <w:p>
            <w:pPr>
              <w:pStyle w:val="TAC"/>
            </w:pPr>
            <w:r>
              <w:t xml:space="preserve">maxNrOfInstances</w:t>
            </w:r>
          </w:p>
        </w:tc>
      </w:tr>
      <w:tr>
        <w:tc>
          <w:tcPr/>
          <w:p>
            <w:pPr>
              <w:pStyle w:val="TAC"/>
            </w:pPr>
            <w:r>
              <w:t xml:space="preserve">TP/oneM2M/CSE/FLXC/UPD/007/MBS</w:t>
            </w:r>
          </w:p>
        </w:tc>
        <w:tc>
          <w:tcPr/>
          <w:p>
            <w:pPr>
              <w:pStyle w:val="TAC"/>
            </w:pPr>
            <w:r>
              <w:t xml:space="preserve">maxByteSize</w:t>
            </w:r>
          </w:p>
        </w:tc>
      </w:tr>
      <w:tr>
        <w:tc>
          <w:tcPr/>
          <w:p>
            <w:pPr>
              <w:pStyle w:val="TAC"/>
            </w:pPr>
            <w:r>
              <w:t xml:space="preserve">TP/oneM2M/CSE/FLXC/UPD/007/MIA</w:t>
            </w:r>
          </w:p>
        </w:tc>
        <w:tc>
          <w:tcPr/>
          <w:p>
            <w:pPr>
              <w:pStyle w:val="TAC"/>
            </w:pPr>
            <w:r>
              <w:rPr>
                <w:i/>
                <w:iCs/>
              </w:rPr>
              <w:t xml:space="preserve">maxInstanceAge</w:t>
            </w:r>
          </w:p>
        </w:tc>
      </w:tr>
    </w:tbl>
    <w:p>
      <w:pPr>
        <w:spacing w:before="0" w:after="180"/>
      </w:pPr>
    </w:p>
    <w:bookmarkEnd w:id="538"/>
    <w:bookmarkStart w:id="539" w:name="tponem2mcseflxcupd008"/>
    <w:p>
      <w:pPr>
        <w:pStyle w:val="Heading6"/>
      </w:pPr>
      <w:r>
        <w:t xml:space="preserve">TP/oneM2M/CSE/FLXC/UPD/008</w:t>
      </w:r>
    </w:p>
    <w:tbl>
      <w:tblPr>
        <w:tblStyle w:val="Table"/>
        <w:tblW w:type="pct" w:w="4985"/>
        <w:tblLayout w:type="fixed"/>
        <w:tblLook w:firstRow="0" w:lastRow="0" w:firstColumn="0" w:lastColumn="0" w:noHBand="0" w:noVBand="0" w:val="0000"/>
      </w:tblPr>
      <w:tblGrid>
        <w:gridCol w:w="555"/>
        <w:gridCol w:w="7002"/>
        <w:gridCol w:w="338"/>
      </w:tblGrid>
      <w:tr>
        <w:tc>
          <w:tcPr/>
          <w:p>
            <w:pPr>
              <w:pStyle w:val="TAC"/>
            </w:pPr>
            <w:r>
              <w:rPr>
                <w:b/>
                <w:bCs/>
              </w:rPr>
              <w:t xml:space="preserve">TP Id</w:t>
            </w:r>
          </w:p>
        </w:tc>
        <w:tc>
          <w:tcPr>
            <w:gridSpan w:val="2"/>
          </w:tcPr>
          <w:p>
            <w:pPr>
              <w:pStyle w:val="TAC"/>
            </w:pPr>
            <w:r>
              <w:t xml:space="preserve">TP/oneM2M/CSE/FLXC/UPD/008</w:t>
            </w:r>
          </w:p>
        </w:tc>
      </w:tr>
      <w:tr>
        <w:tc>
          <w:tcPr/>
          <w:p>
            <w:pPr>
              <w:pStyle w:val="TAC"/>
            </w:pPr>
            <w:r>
              <w:rPr>
                <w:b/>
                <w:bCs/>
              </w:rPr>
              <w:t xml:space="preserve">Test objective</w:t>
            </w:r>
          </w:p>
        </w:tc>
        <w:tc>
          <w:tcPr>
            <w:gridSpan w:val="2"/>
          </w:tcPr>
          <w:p>
            <w:pPr>
              <w:pStyle w:val="TAC"/>
            </w:pPr>
            <w:r>
              <w:t xml:space="preserve">Check that the IUT deletes all child &lt;flexContainerInstance&gt; resources and the currentNrOfInstances, currentByteSize, maxNrOfInstances, maxByteSize and maxInstanceAge attributes of the &lt;flexContainer&gt; when UPDATE request updates ATTRIBUTE of the &lt;flexContainer&gt; resource with a value of zero</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10.1.4 and 10.2.4.18, TS-0004</w:t>
            </w:r>
            <w:r>
              <w:t xml:space="preserve"> </w:t>
            </w:r>
            <w:r>
              <w:t xml:space="preserve">[2]</w:t>
            </w:r>
            <w:r>
              <w:t xml:space="preserve">, clause 7.4.37.2.3</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children &lt;flexContainerInstance&gt; resources</w:t>
            </w:r>
            <w:r>
              <w:br/>
            </w:r>
            <w:r>
              <w:rPr>
                <w:b/>
                <w:bCs/>
              </w:rPr>
              <w:t xml:space="preserve">and</w:t>
            </w:r>
            <w:r>
              <w:t xml:space="preserve"> </w:t>
            </w:r>
            <w:r>
              <w:t xml:space="preserve">the AE</w:t>
            </w:r>
            <w:r>
              <w:rPr>
                <w:b/>
                <w:bCs/>
              </w:rPr>
              <w:t xml:space="preserve">having</w:t>
            </w:r>
            <w:r>
              <w:t xml:space="preserve"> </w:t>
            </w:r>
            <w:r>
              <w:t xml:space="preserve">privileges to perform UPDATE operation on</w:t>
            </w:r>
            <w:r>
              <w:br/>
            </w:r>
            <w:r>
              <w:t xml:space="preserve">TARGET_RESOURCE_ADDRESS</w:t>
            </w:r>
            <w:r>
              <w:br/>
            </w:r>
            <w:r>
              <w:rPr>
                <w:b/>
                <w:bCs/>
              </w:rPr>
              <w:t xml:space="preserve">}</w:t>
            </w:r>
          </w:p>
        </w:tc>
      </w:tr>
    </w:tbl>
    <w:p>
      <w:pPr>
        <w:spacing w:before="0" w:after="180"/>
      </w:pPr>
    </w:p>
    <w:p>
      <w:pPr>
        <w:pStyle w:val="PL"/>
        <w:numPr>
          <w:ilvl w:val="0"/>
          <w:numId w:val="14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28 (flexContainer)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&lt;flexContainer&gt; resource</w:t>
      </w:r>
      <w:r>
        <w:t xml:space="preserve"> </w:t>
      </w:r>
      <w:r>
        <w:rPr>
          <w:b/>
          <w:bCs/>
        </w:rPr>
        <w:t xml:space="preserve">containing</w:t>
      </w:r>
      <w:r>
        <w:t xml:space="preserve">  | |</w:t>
      </w:r>
      <w:r>
        <w:br/>
      </w:r>
      <w:r>
        <w:t xml:space="preserve">                     | ATTRIBUTE attribute</w:t>
      </w:r>
      <w:r>
        <w:t xml:space="preserve"> </w:t>
      </w:r>
      <w:r>
        <w:rPr>
          <w:b/>
          <w:bCs/>
        </w:rPr>
        <w:t xml:space="preserve">set to</w:t>
      </w:r>
      <w:r>
        <w:t xml:space="preserve"> </w:t>
      </w:r>
      <w:r>
        <w:t xml:space="preserve">ZERO  | |</w:t>
      </w:r>
      <w:r>
        <w:br/>
      </w:r>
      <w:r>
        <w:t xml:space="preserve">                     |</w:t>
      </w:r>
      <w:r>
        <w:rPr>
          <w:b/>
          <w:bCs/>
        </w:rPr>
        <w:t xml:space="preserve">}</w:t>
      </w:r>
      <w:r>
        <w:t xml:space="preserve"> </w:t>
      </w:r>
      <w:r>
        <w:t xml:space="preserve">| |</w:t>
      </w:r>
    </w:p>
    <w:p>
      <w:pPr>
        <w:pStyle w:val="PL"/>
        <w:numPr>
          <w:ilvl w:val="0"/>
          <w:numId w:val="14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deletes</w:t>
      </w:r>
      <w:r>
        <w:t xml:space="preserve"> </w:t>
      </w:r>
      <w:r>
        <w:t xml:space="preserve">all &lt;flexContainerInstance&gt; resources  | |</w:t>
      </w:r>
      <w:r>
        <w:br/>
      </w:r>
      <w:r>
        <w:t xml:space="preserve">                     |</w:t>
      </w:r>
      <w:r>
        <w:t xml:space="preserve"> </w:t>
      </w:r>
      <w:r>
        <w:rPr>
          <w:b/>
          <w:bCs/>
        </w:rPr>
        <w:t xml:space="preserve">and</w:t>
      </w:r>
      <w:r>
        <w:t xml:space="preserve"> </w:t>
      </w:r>
      <w:r>
        <w:t xml:space="preserve">the IUT</w:t>
      </w:r>
      <w:r>
        <w:t xml:space="preserve"> </w:t>
      </w:r>
      <w:r>
        <w:rPr>
          <w:b/>
          <w:bCs/>
        </w:rPr>
        <w:t xml:space="preserve">deletes</w:t>
      </w:r>
      <w:r>
        <w:t xml:space="preserve"> </w:t>
      </w:r>
      <w:r>
        <w:t xml:space="preserve">currentNrOfInstances, currentByteSize, maxNrOfInstances, maxByteSize and maxInstanceAge attributes of &lt;flexContainer&gt;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TP/oneM2M/CSE/FLXC/UPD/008/MNI</w:t>
            </w:r>
          </w:p>
        </w:tc>
        <w:tc>
          <w:tcPr/>
          <w:p>
            <w:pPr>
              <w:pStyle w:val="TAC"/>
            </w:pPr>
            <w:r>
              <w:t xml:space="preserve">maxNrOfInstances</w:t>
            </w:r>
          </w:p>
        </w:tc>
      </w:tr>
      <w:tr>
        <w:tc>
          <w:tcPr/>
          <w:p>
            <w:pPr>
              <w:pStyle w:val="TAC"/>
            </w:pPr>
            <w:r>
              <w:t xml:space="preserve">TP/oneM2M/CSE/FLXC/UPD/008/MBS</w:t>
            </w:r>
          </w:p>
        </w:tc>
        <w:tc>
          <w:tcPr/>
          <w:p>
            <w:pPr>
              <w:pStyle w:val="TAC"/>
            </w:pPr>
            <w:r>
              <w:t xml:space="preserve">maxByteSize</w:t>
            </w:r>
          </w:p>
        </w:tc>
      </w:tr>
      <w:tr>
        <w:tc>
          <w:tcPr/>
          <w:p>
            <w:pPr>
              <w:pStyle w:val="TAC"/>
            </w:pPr>
            <w:r>
              <w:t xml:space="preserve">TP/oneM2M/CSE/FLXC/UPD/008/MIA</w:t>
            </w:r>
          </w:p>
        </w:tc>
        <w:tc>
          <w:tcPr/>
          <w:p>
            <w:pPr>
              <w:pStyle w:val="TAC"/>
            </w:pPr>
            <w:r>
              <w:rPr>
                <w:i/>
                <w:iCs/>
              </w:rPr>
              <w:t xml:space="preserve">maxInstanceAge</w:t>
            </w:r>
          </w:p>
        </w:tc>
      </w:tr>
    </w:tbl>
    <w:p>
      <w:pPr>
        <w:spacing w:before="0" w:after="180"/>
      </w:pPr>
    </w:p>
    <w:bookmarkEnd w:id="539"/>
    <w:bookmarkEnd w:id="540"/>
    <w:bookmarkStart w:id="543" w:name="retrieve-operation-13"/>
    <w:p>
      <w:pPr>
        <w:pStyle w:val="Heading5"/>
      </w:pPr>
      <w:r>
        <w:t>7.2.2.13.3</w:t>
        <w:tab/>
        <w:t xml:space="preserve">RETRIEVE Operation</w:t>
      </w:r>
    </w:p>
    <w:bookmarkStart w:id="541" w:name="tponem2mcseflxcret001"/>
    <w:p>
      <w:pPr>
        <w:pStyle w:val="Heading6"/>
      </w:pPr>
      <w:r>
        <w:t xml:space="preserve">TP/oneM2M/CSE/FLXC/RET/001</w:t>
      </w:r>
    </w:p>
    <w:tbl>
      <w:tblPr>
        <w:tblStyle w:val="Table"/>
        <w:tblW w:type="pct" w:w="4940"/>
        <w:tblLayout w:type="fixed"/>
        <w:tblLook w:firstRow="0" w:lastRow="0" w:firstColumn="0" w:lastColumn="0" w:noHBand="0" w:noVBand="0" w:val="0000"/>
      </w:tblPr>
      <w:tblGrid>
        <w:gridCol w:w="1084"/>
        <w:gridCol w:w="1320"/>
        <w:gridCol w:w="4761"/>
        <w:gridCol w:w="660"/>
      </w:tblGrid>
      <w:tr>
        <w:tc>
          <w:tcPr/>
          <w:p>
            <w:pPr>
              <w:pStyle w:val="TAC"/>
            </w:pPr>
            <w:r>
              <w:rPr>
                <w:b/>
                <w:bCs/>
              </w:rPr>
              <w:t xml:space="preserve">TP Id</w:t>
            </w:r>
          </w:p>
        </w:tc>
        <w:tc>
          <w:tcPr>
            <w:gridSpan w:val="3"/>
          </w:tcPr>
          <w:p>
            <w:pPr>
              <w:pStyle w:val="TAC"/>
            </w:pPr>
            <w:r>
              <w:t xml:space="preserve">TP/oneM2M/CSE/FLXC/RET/001</w:t>
            </w:r>
          </w:p>
        </w:tc>
      </w:tr>
      <w:tr>
        <w:tc>
          <w:tcPr/>
          <w:p>
            <w:pPr>
              <w:pStyle w:val="TAC"/>
            </w:pPr>
            <w:r>
              <w:rPr>
                <w:b/>
                <w:bCs/>
              </w:rPr>
              <w:t xml:space="preserve">Test objective</w:t>
            </w:r>
          </w:p>
        </w:tc>
        <w:tc>
          <w:tcPr>
            <w:gridSpan w:val="3"/>
          </w:tcPr>
          <w:p>
            <w:pPr>
              <w:pStyle w:val="TAC"/>
            </w:pPr>
            <w:r>
              <w:t xml:space="preserve">Check that the IUT performs the RETRIEVE request for the latest &lt;flexContainerInstance&gt; resource</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10.1.3, 10.2.4.17, TS-0004</w:t>
            </w:r>
            <w:r>
              <w:t xml:space="preserve"> </w:t>
            </w:r>
            <w:r>
              <w:t xml:space="preserve">[2]</w:t>
            </w:r>
            <w:r>
              <w:t xml:space="preserve">, clause 7.4.37.2.2</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child &lt;flexContainerInstance&gt; resource</w:t>
            </w:r>
            <w:r>
              <w:t xml:space="preserve"> </w:t>
            </w:r>
            <w:r>
              <w:rPr>
                <w:b/>
                <w:bCs/>
              </w:rPr>
              <w:t xml:space="preserve">as</w:t>
            </w:r>
            <w:r>
              <w:t xml:space="preserve"> </w:t>
            </w:r>
            <w:r>
              <w:t xml:space="preserve">FLEX_CONTAINER_INSTANCE_1</w:t>
            </w:r>
            <w:r>
              <w:br/>
            </w:r>
            <w:r>
              <w:t xml:space="preserve">a child &lt;flexContainerInstance&gt; resource</w:t>
            </w:r>
            <w:r>
              <w:t xml:space="preserve"> </w:t>
            </w:r>
            <w:r>
              <w:rPr>
                <w:b/>
                <w:bCs/>
              </w:rPr>
              <w:t xml:space="preserve">as</w:t>
            </w:r>
            <w:r>
              <w:t xml:space="preserve"> </w:t>
            </w:r>
            <w:r>
              <w:t xml:space="preserve">FLEX_CONTAINER_INSTANCE_2</w:t>
            </w:r>
            <w:r>
              <w:br/>
            </w:r>
            <w:r>
              <w:rPr>
                <w:b/>
                <w:bCs/>
              </w:rPr>
              <w:t xml:space="preserve">and</w:t>
            </w:r>
            <w:r>
              <w:t xml:space="preserve"> </w:t>
            </w:r>
            <w:r>
              <w:t xml:space="preserve">creationTime attribute of FLEX_CONTAINER_INSTANCE_1 is</w:t>
            </w:r>
            <w:r>
              <w:t xml:space="preserve"> </w:t>
            </w:r>
            <w:r>
              <w:rPr>
                <w:b/>
                <w:bCs/>
              </w:rPr>
              <w:t xml:space="preserve">less than</w:t>
            </w:r>
            <w:r>
              <w:t xml:space="preserve"> </w:t>
            </w:r>
            <w:r>
              <w:t xml:space="preserve">creationTime attribute of FLEX_CONTAINER_INSTANCE_2</w:t>
            </w:r>
            <w:r>
              <w:br/>
            </w:r>
            <w:r>
              <w:rPr>
                <w:b/>
                <w:bCs/>
              </w:rPr>
              <w:t xml:space="preserve">and</w:t>
            </w:r>
            <w:r>
              <w:t xml:space="preserve"> </w:t>
            </w:r>
            <w:r>
              <w:t xml:space="preserve">the AE</w:t>
            </w:r>
            <w:r>
              <w:rPr>
                <w:b/>
                <w:bCs/>
              </w:rPr>
              <w:t xml:space="preserve">having</w:t>
            </w:r>
            <w:r>
              <w:t xml:space="preserve"> </w:t>
            </w:r>
            <w:r>
              <w:t xml:space="preserve">privileges to perform RETRIEVE operation on</w:t>
            </w:r>
            <w:r>
              <w:br/>
            </w:r>
            <w:r>
              <w:t xml:space="preserve">TARGET_RESOURCE_ADDRESS</w:t>
            </w:r>
            <w:r>
              <w:br/>
            </w:r>
            <w:r>
              <w:rPr>
                <w:b/>
                <w:bCs/>
              </w:rPr>
              <w:t xml:space="preserve">}</w:t>
            </w:r>
          </w:p>
        </w:tc>
      </w:tr>
    </w:tbl>
    <w:p>
      <w:pPr>
        <w:spacing w:before="0" w:after="180"/>
      </w:pPr>
    </w:p>
    <w:p>
      <w:pPr>
        <w:pStyle w:val="PL"/>
        <w:numPr>
          <w:ilvl w:val="0"/>
          <w:numId w:val="14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58 (flexContainerInstance)</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4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 sends 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flexContainerInstance 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FLEX_CONTAINER_INSTANCE_2  | |</w:t>
      </w:r>
      <w:r>
        <w:br/>
      </w:r>
      <w:r>
        <w:t xml:space="preserve">                     |</w:t>
      </w:r>
      <w:r>
        <w:rPr>
          <w:b/>
          <w:bCs/>
        </w:rPr>
        <w:t xml:space="preserve">}</w:t>
      </w:r>
      <w:r>
        <w:t xml:space="preserve"> </w:t>
      </w:r>
      <w:r>
        <w:t xml:space="preserve">| |</w:t>
      </w:r>
      <w:r>
        <w:br/>
      </w:r>
      <w:r>
        <w:t xml:space="preserve">+———————-+—————————+—————————————————————————————————-+————-+</w:t>
      </w:r>
    </w:p>
    <w:bookmarkEnd w:id="541"/>
    <w:bookmarkStart w:id="542" w:name="tponem2mcseflxcret002"/>
    <w:p>
      <w:pPr>
        <w:pStyle w:val="Heading6"/>
      </w:pPr>
      <w:r>
        <w:t xml:space="preserve">TP/oneM2M/CSE/FLXC/RET/002</w:t>
      </w:r>
    </w:p>
    <w:tbl>
      <w:tblPr>
        <w:tblStyle w:val="Table"/>
        <w:tblW w:type="pct" w:w="4940"/>
        <w:tblLayout w:type="fixed"/>
        <w:tblLook w:firstRow="0" w:lastRow="0" w:firstColumn="0" w:lastColumn="0" w:noHBand="0" w:noVBand="0" w:val="0000"/>
      </w:tblPr>
      <w:tblGrid>
        <w:gridCol w:w="1084"/>
        <w:gridCol w:w="1320"/>
        <w:gridCol w:w="4761"/>
        <w:gridCol w:w="660"/>
      </w:tblGrid>
      <w:tr>
        <w:tc>
          <w:tcPr/>
          <w:p>
            <w:pPr>
              <w:pStyle w:val="TAC"/>
            </w:pPr>
            <w:r>
              <w:rPr>
                <w:b/>
                <w:bCs/>
              </w:rPr>
              <w:t xml:space="preserve">TP Id</w:t>
            </w:r>
          </w:p>
        </w:tc>
        <w:tc>
          <w:tcPr>
            <w:gridSpan w:val="3"/>
          </w:tcPr>
          <w:p>
            <w:pPr>
              <w:pStyle w:val="TAC"/>
            </w:pPr>
            <w:r>
              <w:t xml:space="preserve">TP/oneM2M/CSE/FLXC/RET/002</w:t>
            </w:r>
          </w:p>
        </w:tc>
      </w:tr>
      <w:tr>
        <w:tc>
          <w:tcPr/>
          <w:p>
            <w:pPr>
              <w:pStyle w:val="TAC"/>
            </w:pPr>
            <w:r>
              <w:rPr>
                <w:b/>
                <w:bCs/>
              </w:rPr>
              <w:t xml:space="preserve">Test objective</w:t>
            </w:r>
          </w:p>
        </w:tc>
        <w:tc>
          <w:tcPr>
            <w:gridSpan w:val="3"/>
          </w:tcPr>
          <w:p>
            <w:pPr>
              <w:pStyle w:val="TAC"/>
            </w:pPr>
            <w:r>
              <w:t xml:space="preserve">Check that the IUT performs the RETRIEVE request for the oldest &lt;flexContainerInstance&gt; resource</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10.1.3, 10.2.4.17, TS-0004</w:t>
            </w:r>
            <w:r>
              <w:t xml:space="preserve"> </w:t>
            </w:r>
            <w:r>
              <w:t xml:space="preserve">[2]</w:t>
            </w:r>
            <w:r>
              <w:t xml:space="preserve">, clause 7.4.37.2.2</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child &lt;flexContainerInstance&gt; resource</w:t>
            </w:r>
            <w:r>
              <w:t xml:space="preserve"> </w:t>
            </w:r>
            <w:r>
              <w:rPr>
                <w:b/>
                <w:bCs/>
              </w:rPr>
              <w:t xml:space="preserve">as</w:t>
            </w:r>
            <w:r>
              <w:t xml:space="preserve"> </w:t>
            </w:r>
            <w:r>
              <w:t xml:space="preserve">FLEX_CONTAINER_INSTANCE_1</w:t>
            </w:r>
            <w:r>
              <w:br/>
            </w:r>
            <w:r>
              <w:t xml:space="preserve">a child &lt;flexContainerInstance&gt; resource</w:t>
            </w:r>
            <w:r>
              <w:t xml:space="preserve"> </w:t>
            </w:r>
            <w:r>
              <w:rPr>
                <w:b/>
                <w:bCs/>
              </w:rPr>
              <w:t xml:space="preserve">as</w:t>
            </w:r>
            <w:r>
              <w:t xml:space="preserve"> </w:t>
            </w:r>
            <w:r>
              <w:t xml:space="preserve">FLEX_CONTAINER_INSTANCE_2</w:t>
            </w:r>
            <w:r>
              <w:br/>
            </w:r>
            <w:r>
              <w:rPr>
                <w:b/>
                <w:bCs/>
              </w:rPr>
              <w:t xml:space="preserve">and</w:t>
            </w:r>
            <w:r>
              <w:t xml:space="preserve"> </w:t>
            </w:r>
            <w:r>
              <w:t xml:space="preserve">creationTime attribute of FLEX_CONTAINER_INSTANCE_1 is</w:t>
            </w:r>
            <w:r>
              <w:t xml:space="preserve"> </w:t>
            </w:r>
            <w:r>
              <w:rPr>
                <w:b/>
                <w:bCs/>
              </w:rPr>
              <w:t xml:space="preserve">less than</w:t>
            </w:r>
            <w:r>
              <w:t xml:space="preserve"> </w:t>
            </w:r>
            <w:r>
              <w:t xml:space="preserve">creationTime attribute of FLEX_CONTAINER_INSTANCE_2</w:t>
            </w:r>
            <w:r>
              <w:br/>
            </w:r>
            <w:r>
              <w:rPr>
                <w:b/>
                <w:bCs/>
              </w:rPr>
              <w:t xml:space="preserve">and</w:t>
            </w:r>
            <w:r>
              <w:t xml:space="preserve"> </w:t>
            </w:r>
            <w:r>
              <w:t xml:space="preserve">the AE</w:t>
            </w:r>
            <w:r>
              <w:rPr>
                <w:b/>
                <w:bCs/>
              </w:rPr>
              <w:t xml:space="preserve">having</w:t>
            </w:r>
            <w:r>
              <w:t xml:space="preserve"> </w:t>
            </w:r>
            <w:r>
              <w:t xml:space="preserve">privileges to perform RETRIEVE operation on</w:t>
            </w:r>
            <w:r>
              <w:br/>
            </w:r>
            <w:r>
              <w:t xml:space="preserve">TARGET_RESOURCE_ADDRESS</w:t>
            </w:r>
            <w:r>
              <w:br/>
            </w:r>
            <w:r>
              <w:rPr>
                <w:b/>
                <w:bCs/>
              </w:rPr>
              <w:t xml:space="preserve">}</w:t>
            </w:r>
          </w:p>
        </w:tc>
      </w:tr>
    </w:tbl>
    <w:p>
      <w:pPr>
        <w:spacing w:before="0" w:after="180"/>
      </w:pPr>
    </w:p>
    <w:p>
      <w:pPr>
        <w:pStyle w:val="PL"/>
        <w:numPr>
          <w:ilvl w:val="0"/>
          <w:numId w:val="14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58 (flexContainerInstance)</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TARGET_RESOURCE_ADDRESS/ol</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4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sends a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flexContainerInstance resource</w:t>
      </w:r>
      <w:r>
        <w:t xml:space="preserve"> </w:t>
      </w:r>
      <w:r>
        <w:rPr>
          <w:b/>
          <w:bCs/>
        </w:rPr>
        <w:t xml:space="preserve">containing</w:t>
      </w:r>
      <w:r>
        <w:t xml:space="preserve">  | |</w:t>
      </w:r>
      <w:r>
        <w:br/>
      </w:r>
      <w:r>
        <w:t xml:space="preserve">                     | resourceName attribute</w:t>
      </w:r>
      <w:r>
        <w:t xml:space="preserve"> </w:t>
      </w:r>
      <w:r>
        <w:rPr>
          <w:b/>
          <w:bCs/>
        </w:rPr>
        <w:t xml:space="preserve">set to</w:t>
      </w:r>
      <w:r>
        <w:t xml:space="preserve"> </w:t>
      </w:r>
      <w:r>
        <w:t xml:space="preserve">FLEX_CONTAINER_INSTANCE_1  | |</w:t>
      </w:r>
      <w:r>
        <w:br/>
      </w:r>
      <w:r>
        <w:t xml:space="preserve">                     |</w:t>
      </w:r>
      <w:r>
        <w:rPr>
          <w:b/>
          <w:bCs/>
        </w:rPr>
        <w:t xml:space="preserve">}</w:t>
      </w:r>
      <w:r>
        <w:t xml:space="preserve"> </w:t>
      </w:r>
      <w:r>
        <w:t xml:space="preserve">| |</w:t>
      </w:r>
      <w:r>
        <w:br/>
      </w:r>
      <w:r>
        <w:t xml:space="preserve">+———————-+—————————+—————————————————————————————————-+————-+</w:t>
      </w:r>
    </w:p>
    <w:bookmarkEnd w:id="542"/>
    <w:bookmarkEnd w:id="543"/>
    <w:bookmarkStart w:id="546" w:name="delete-operation-8"/>
    <w:p>
      <w:pPr>
        <w:pStyle w:val="Heading5"/>
      </w:pPr>
      <w:r>
        <w:t>7.2.2.13.4</w:t>
        <w:tab/>
        <w:t xml:space="preserve">DELETE Operation</w:t>
      </w:r>
    </w:p>
    <w:bookmarkStart w:id="544" w:name="tponem2mcseflxcdel001"/>
    <w:p>
      <w:pPr>
        <w:pStyle w:val="Heading6"/>
      </w:pPr>
      <w:r>
        <w:t xml:space="preserve">TP/oneM2M/CSE/FLXC/DEL/001</w:t>
      </w:r>
    </w:p>
    <w:tbl>
      <w:tblPr>
        <w:tblStyle w:val="Table"/>
        <w:tblW w:type="pct" w:w="4941"/>
        <w:tblLayout w:type="fixed"/>
        <w:tblLook w:firstRow="0" w:lastRow="0" w:firstColumn="0" w:lastColumn="0" w:noHBand="0" w:noVBand="0" w:val="0000"/>
      </w:tblPr>
      <w:tblGrid>
        <w:gridCol w:w="1071"/>
        <w:gridCol w:w="1397"/>
        <w:gridCol w:w="4705"/>
        <w:gridCol w:w="652"/>
      </w:tblGrid>
      <w:tr>
        <w:tc>
          <w:tcPr/>
          <w:p>
            <w:pPr>
              <w:pStyle w:val="TAC"/>
            </w:pPr>
            <w:r>
              <w:rPr>
                <w:b/>
                <w:bCs/>
              </w:rPr>
              <w:t xml:space="preserve">TP Id</w:t>
            </w:r>
          </w:p>
        </w:tc>
        <w:tc>
          <w:tcPr>
            <w:gridSpan w:val="3"/>
          </w:tcPr>
          <w:p>
            <w:pPr>
              <w:pStyle w:val="TAC"/>
            </w:pPr>
            <w:r>
              <w:t xml:space="preserve">TP/oneM2M/CSE/FLXC/DEL/001</w:t>
            </w:r>
          </w:p>
        </w:tc>
      </w:tr>
      <w:tr>
        <w:tc>
          <w:tcPr/>
          <w:p>
            <w:pPr>
              <w:pStyle w:val="TAC"/>
            </w:pPr>
            <w:r>
              <w:rPr>
                <w:b/>
                <w:bCs/>
              </w:rPr>
              <w:t xml:space="preserve">Test objective</w:t>
            </w:r>
          </w:p>
        </w:tc>
        <w:tc>
          <w:tcPr>
            <w:gridSpan w:val="3"/>
          </w:tcPr>
          <w:p>
            <w:pPr>
              <w:pStyle w:val="TAC"/>
            </w:pPr>
            <w:r>
              <w:t xml:space="preserve">Check that the IUT performs the DELETE request for the latest &lt;flexContainerInstance&gt; resource</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10.1.5, 10.2.4.19, TS-0004</w:t>
            </w:r>
            <w:r>
              <w:t xml:space="preserve"> </w:t>
            </w:r>
            <w:r>
              <w:t xml:space="preserve">[2]</w:t>
            </w:r>
            <w:r>
              <w:t xml:space="preserve">, clause 7.4.37.2.4</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child &lt;flexContainerInstance&gt; resource</w:t>
            </w:r>
            <w:r>
              <w:t xml:space="preserve"> </w:t>
            </w:r>
            <w:r>
              <w:rPr>
                <w:b/>
                <w:bCs/>
              </w:rPr>
              <w:t xml:space="preserve">as</w:t>
            </w:r>
            <w:r>
              <w:t xml:space="preserve"> </w:t>
            </w:r>
            <w:r>
              <w:t xml:space="preserve">FLEX_CONTAINER_INSTANCE_1</w:t>
            </w:r>
            <w:r>
              <w:br/>
            </w:r>
            <w:r>
              <w:t xml:space="preserve">a child &lt;flexContainerInstance&gt; resource</w:t>
            </w:r>
            <w:r>
              <w:t xml:space="preserve"> </w:t>
            </w:r>
            <w:r>
              <w:rPr>
                <w:b/>
                <w:bCs/>
              </w:rPr>
              <w:t xml:space="preserve">as</w:t>
            </w:r>
            <w:r>
              <w:t xml:space="preserve"> </w:t>
            </w:r>
            <w:r>
              <w:t xml:space="preserve">FLEX_CONTAINER_INSTANCE_2</w:t>
            </w:r>
            <w:r>
              <w:br/>
            </w:r>
            <w:r>
              <w:rPr>
                <w:b/>
                <w:bCs/>
              </w:rPr>
              <w:t xml:space="preserve">and</w:t>
            </w:r>
            <w:r>
              <w:t xml:space="preserve"> </w:t>
            </w:r>
            <w:r>
              <w:t xml:space="preserve">creationTime attribute of FLEX_CONTAINER_INSTANCE_1 is</w:t>
            </w:r>
            <w:r>
              <w:t xml:space="preserve"> </w:t>
            </w:r>
            <w:r>
              <w:rPr>
                <w:b/>
                <w:bCs/>
              </w:rPr>
              <w:t xml:space="preserve">less than</w:t>
            </w:r>
            <w:r>
              <w:t xml:space="preserve"> </w:t>
            </w:r>
            <w:r>
              <w:t xml:space="preserve">creationTime attribute of FLEX_CONTAINER_INSTANCE_2</w:t>
            </w:r>
            <w:r>
              <w:br/>
            </w:r>
            <w:r>
              <w:rPr>
                <w:b/>
                <w:bCs/>
              </w:rPr>
              <w:t xml:space="preserve">and</w:t>
            </w:r>
            <w:r>
              <w:t xml:space="preserve"> </w:t>
            </w:r>
            <w:r>
              <w:t xml:space="preserve">the AE</w:t>
            </w:r>
            <w:r>
              <w:rPr>
                <w:b/>
                <w:bCs/>
              </w:rPr>
              <w:t xml:space="preserve">having</w:t>
            </w:r>
            <w:r>
              <w:t xml:space="preserve"> </w:t>
            </w:r>
            <w:r>
              <w:t xml:space="preserve">privileges to perform RETRIEVE operation on</w:t>
            </w:r>
            <w:r>
              <w:br/>
            </w:r>
            <w:r>
              <w:t xml:space="preserve">TARGET_RESOURCE_ADDRESS</w:t>
            </w:r>
            <w:r>
              <w:br/>
            </w:r>
            <w:r>
              <w:rPr>
                <w:b/>
                <w:bCs/>
              </w:rPr>
              <w:t xml:space="preserve">}</w:t>
            </w:r>
          </w:p>
        </w:tc>
      </w:tr>
    </w:tbl>
    <w:p>
      <w:pPr>
        <w:spacing w:before="0" w:after="180"/>
      </w:pPr>
    </w:p>
    <w:p>
      <w:pPr>
        <w:pStyle w:val="PL"/>
        <w:numPr>
          <w:ilvl w:val="0"/>
          <w:numId w:val="14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58 (flexContainerInstance)  | |</w:t>
      </w:r>
      <w:r>
        <w:br/>
      </w:r>
      <w:r>
        <w:t xml:space="preserve">                     | To</w:t>
      </w:r>
      <w:r>
        <w:t xml:space="preserve"> </w:t>
      </w:r>
      <w:r>
        <w:rPr>
          <w:b/>
          <w:bCs/>
        </w:rPr>
        <w:t xml:space="preserve">set to</w:t>
      </w:r>
      <w:r>
        <w:t xml:space="preserve"> </w:t>
      </w:r>
      <w:r>
        <w:t xml:space="preserve">TARGET_RESOURCE_ADDRESS/la</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4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deletes</w:t>
      </w:r>
      <w:r>
        <w:t xml:space="preserve"> </w:t>
      </w:r>
      <w:r>
        <w:t xml:space="preserve">the FLEX_CONTAINER_INSTANCE_2 resource  | |</w:t>
      </w:r>
      <w:r>
        <w:br/>
      </w:r>
      <w:r>
        <w:t xml:space="preserve">                     | the IUT</w:t>
      </w:r>
      <w:r>
        <w:t xml:space="preserve"> </w:t>
      </w:r>
      <w:r>
        <w:rPr>
          <w:b/>
          <w:bCs/>
        </w:rPr>
        <w:t xml:space="preserve">updates</w:t>
      </w:r>
      <w:r>
        <w:t xml:space="preserve"> </w:t>
      </w:r>
      <w:r>
        <w:t xml:space="preserve">the currentNrOfInstances, currentByteSize and contentSize attributes of the &lt;flexContainer&gt; resource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544"/>
    <w:bookmarkStart w:id="545" w:name="tponem2mcseflxcdel002"/>
    <w:p>
      <w:pPr>
        <w:pStyle w:val="Heading6"/>
      </w:pPr>
      <w:r>
        <w:t xml:space="preserve">TP/oneM2M/CSE/FLXC/DEL/002</w:t>
      </w:r>
    </w:p>
    <w:tbl>
      <w:tblPr>
        <w:tblStyle w:val="Table"/>
        <w:tblW w:type="pct" w:w="4941"/>
        <w:tblLayout w:type="fixed"/>
        <w:tblLook w:firstRow="0" w:lastRow="0" w:firstColumn="0" w:lastColumn="0" w:noHBand="0" w:noVBand="0" w:val="0000"/>
      </w:tblPr>
      <w:tblGrid>
        <w:gridCol w:w="1071"/>
        <w:gridCol w:w="1397"/>
        <w:gridCol w:w="4705"/>
        <w:gridCol w:w="652"/>
      </w:tblGrid>
      <w:tr>
        <w:tc>
          <w:tcPr/>
          <w:p>
            <w:pPr>
              <w:pStyle w:val="TAC"/>
            </w:pPr>
            <w:r>
              <w:rPr>
                <w:b/>
                <w:bCs/>
              </w:rPr>
              <w:t xml:space="preserve">TP Id</w:t>
            </w:r>
          </w:p>
        </w:tc>
        <w:tc>
          <w:tcPr>
            <w:gridSpan w:val="3"/>
          </w:tcPr>
          <w:p>
            <w:pPr>
              <w:pStyle w:val="TAC"/>
            </w:pPr>
            <w:r>
              <w:t xml:space="preserve">TP/oneM2M/CSE/FLXC/DEL/002</w:t>
            </w:r>
          </w:p>
        </w:tc>
      </w:tr>
      <w:tr>
        <w:tc>
          <w:tcPr/>
          <w:p>
            <w:pPr>
              <w:pStyle w:val="TAC"/>
            </w:pPr>
            <w:r>
              <w:rPr>
                <w:b/>
                <w:bCs/>
              </w:rPr>
              <w:t xml:space="preserve">Test objective</w:t>
            </w:r>
          </w:p>
        </w:tc>
        <w:tc>
          <w:tcPr>
            <w:gridSpan w:val="3"/>
          </w:tcPr>
          <w:p>
            <w:pPr>
              <w:pStyle w:val="TAC"/>
            </w:pPr>
            <w:r>
              <w:t xml:space="preserve">Check that the IUT performs the DELETE request for the oldest &lt;flexContainerInstance&gt; resource</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10.1.5, 10.2.4.19, TS-0004</w:t>
            </w:r>
            <w:r>
              <w:t xml:space="preserve"> </w:t>
            </w:r>
            <w:r>
              <w:t xml:space="preserve">[2]</w:t>
            </w:r>
            <w:r>
              <w:t xml:space="preserve">, clause 7.4.37.2.4</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t xml:space="preserve"> </w:t>
            </w:r>
            <w:r>
              <w:rPr>
                <w:b/>
                <w:bCs/>
              </w:rPr>
              <w:t xml:space="preserve">containing</w:t>
            </w:r>
            <w:r>
              <w:br/>
            </w:r>
            <w:r>
              <w:rPr>
                <w:b/>
                <w:bCs/>
              </w:rPr>
              <w:t xml:space="preserve">and</w:t>
            </w:r>
            <w:r>
              <w:t xml:space="preserve"> </w:t>
            </w:r>
            <w:r>
              <w:t xml:space="preserve">the IUT</w:t>
            </w:r>
            <w:r>
              <w:t xml:space="preserve"> </w:t>
            </w:r>
            <w:r>
              <w:rPr>
                <w:b/>
                <w:bCs/>
              </w:rPr>
              <w:t xml:space="preserve">having</w:t>
            </w:r>
            <w:r>
              <w:t xml:space="preserve"> </w:t>
            </w:r>
            <w:r>
              <w:t xml:space="preserve">a &lt;flexContainer&gt; resource at</w:t>
            </w:r>
            <w:r>
              <w:br/>
            </w:r>
            <w:r>
              <w:t xml:space="preserve">TARGET_RESOURCE_ADDRESS</w:t>
            </w:r>
            <w:r>
              <w:t xml:space="preserve"> </w:t>
            </w:r>
            <w:r>
              <w:rPr>
                <w:b/>
                <w:bCs/>
              </w:rPr>
              <w:t xml:space="preserve">containing</w:t>
            </w:r>
            <w:r>
              <w:br/>
            </w:r>
            <w:r>
              <w:t xml:space="preserve">a child &lt;flexContainerInstance&gt; resource</w:t>
            </w:r>
            <w:r>
              <w:t xml:space="preserve"> </w:t>
            </w:r>
            <w:r>
              <w:rPr>
                <w:b/>
                <w:bCs/>
              </w:rPr>
              <w:t xml:space="preserve">as</w:t>
            </w:r>
            <w:r>
              <w:t xml:space="preserve"> </w:t>
            </w:r>
            <w:r>
              <w:t xml:space="preserve">FLEX_CONTAINER_INSTANCE_1</w:t>
            </w:r>
            <w:r>
              <w:br/>
            </w:r>
            <w:r>
              <w:t xml:space="preserve">a child &lt;flexContainerInstance&gt; resource</w:t>
            </w:r>
            <w:r>
              <w:t xml:space="preserve"> </w:t>
            </w:r>
            <w:r>
              <w:rPr>
                <w:b/>
                <w:bCs/>
              </w:rPr>
              <w:t xml:space="preserve">as</w:t>
            </w:r>
            <w:r>
              <w:t xml:space="preserve"> </w:t>
            </w:r>
            <w:r>
              <w:t xml:space="preserve">FLEX_CONTAINER_INSTANCE_2</w:t>
            </w:r>
            <w:r>
              <w:br/>
            </w:r>
            <w:r>
              <w:rPr>
                <w:b/>
                <w:bCs/>
              </w:rPr>
              <w:t xml:space="preserve">and</w:t>
            </w:r>
            <w:r>
              <w:t xml:space="preserve"> </w:t>
            </w:r>
            <w:r>
              <w:t xml:space="preserve">creationTime attribute of FLEX_CONTAINER_INSTANCE_1 is</w:t>
            </w:r>
            <w:r>
              <w:t xml:space="preserve"> </w:t>
            </w:r>
            <w:r>
              <w:rPr>
                <w:b/>
                <w:bCs/>
              </w:rPr>
              <w:t xml:space="preserve">less than</w:t>
            </w:r>
            <w:r>
              <w:t xml:space="preserve"> </w:t>
            </w:r>
            <w:r>
              <w:t xml:space="preserve">creationTime attribute of FLEX_CONTAINER_INSTANCE_2</w:t>
            </w:r>
            <w:r>
              <w:br/>
            </w:r>
            <w:r>
              <w:rPr>
                <w:b/>
                <w:bCs/>
              </w:rPr>
              <w:t xml:space="preserve">and</w:t>
            </w:r>
            <w:r>
              <w:t xml:space="preserve"> </w:t>
            </w:r>
            <w:r>
              <w:t xml:space="preserve">the AE</w:t>
            </w:r>
            <w:r>
              <w:rPr>
                <w:b/>
                <w:bCs/>
              </w:rPr>
              <w:t xml:space="preserve">having</w:t>
            </w:r>
            <w:r>
              <w:t xml:space="preserve"> </w:t>
            </w:r>
            <w:r>
              <w:t xml:space="preserve">privileges to perform RETRIEVE operation on</w:t>
            </w:r>
            <w:r>
              <w:br/>
            </w:r>
            <w:r>
              <w:t xml:space="preserve">TARGET_RESOURCE_ADDRESS</w:t>
            </w:r>
            <w:r>
              <w:br/>
            </w:r>
            <w:r>
              <w:rPr>
                <w:b/>
                <w:bCs/>
              </w:rPr>
              <w:t xml:space="preserve">}</w:t>
            </w:r>
          </w:p>
        </w:tc>
      </w:tr>
    </w:tbl>
    <w:p>
      <w:pPr>
        <w:spacing w:before="0" w:after="180"/>
      </w:pPr>
    </w:p>
    <w:p>
      <w:pPr>
        <w:pStyle w:val="PL"/>
        <w:numPr>
          <w:ilvl w:val="0"/>
          <w:numId w:val="14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DELETE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58 (flexContainerInstance)  | |</w:t>
      </w:r>
      <w:r>
        <w:br/>
      </w:r>
      <w:r>
        <w:t xml:space="preserve">                     | To</w:t>
      </w:r>
      <w:r>
        <w:t xml:space="preserve"> </w:t>
      </w:r>
      <w:r>
        <w:rPr>
          <w:b/>
          <w:bCs/>
        </w:rPr>
        <w:t xml:space="preserve">set to</w:t>
      </w:r>
      <w:r>
        <w:t xml:space="preserve"> </w:t>
      </w:r>
      <w:r>
        <w:t xml:space="preserve">TARGET_RESOURCE_ADDRESS/ol</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4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deletes</w:t>
      </w:r>
      <w:r>
        <w:t xml:space="preserve"> </w:t>
      </w:r>
      <w:r>
        <w:t xml:space="preserve">the FLEX_CONTAINER_INSTANCE_1 resource  | |</w:t>
      </w:r>
      <w:r>
        <w:br/>
      </w:r>
      <w:r>
        <w:t xml:space="preserve">                     | the IUT</w:t>
      </w:r>
      <w:r>
        <w:t xml:space="preserve"> </w:t>
      </w:r>
      <w:r>
        <w:rPr>
          <w:b/>
          <w:bCs/>
        </w:rPr>
        <w:t xml:space="preserve">updates</w:t>
      </w:r>
      <w:r>
        <w:t xml:space="preserve"> </w:t>
      </w:r>
      <w:r>
        <w:t xml:space="preserve">the currentNrOfInstances, currentByteSize and contentSize attributes of the &lt;flexContainer&gt; resource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545"/>
    <w:bookmarkEnd w:id="546"/>
    <w:bookmarkEnd w:id="547"/>
    <w:bookmarkStart w:id="557" w:name="dynamic-authorization-dau"/>
    <w:p>
      <w:pPr>
        <w:pStyle w:val="Heading4"/>
      </w:pPr>
      <w:r>
        <w:t>7.2.2.14</w:t>
        <w:tab/>
        <w:t xml:space="preserve">Dynamic Authorization (DAU)</w:t>
      </w:r>
    </w:p>
    <w:bookmarkStart w:id="556" w:name="notify-operation-9"/>
    <w:p>
      <w:pPr>
        <w:pStyle w:val="Heading5"/>
      </w:pPr>
      <w:r>
        <w:t>7.2.1.14.1</w:t>
        <w:tab/>
        <w:t xml:space="preserve">NOTIFY Operation</w:t>
      </w:r>
    </w:p>
    <w:bookmarkStart w:id="548" w:name="tponem2mcsedaunot001"/>
    <w:p>
      <w:pPr>
        <w:pStyle w:val="Heading6"/>
      </w:pPr>
      <w:r>
        <w:t xml:space="preserve">TP/oneM2M/CSE/DAU/NOT/001</w:t>
      </w:r>
    </w:p>
    <w:tbl>
      <w:tblPr>
        <w:tblStyle w:val="Table"/>
        <w:tblW w:type="pct" w:w="4970"/>
        <w:tblLayout w:type="fixed"/>
        <w:tblLook w:firstRow="0" w:lastRow="0" w:firstColumn="0" w:lastColumn="0" w:noHBand="0" w:noVBand="0" w:val="0000"/>
      </w:tblPr>
      <w:tblGrid>
        <w:gridCol w:w="1097"/>
        <w:gridCol w:w="6106"/>
        <w:gridCol w:w="667"/>
      </w:tblGrid>
      <w:tr>
        <w:tc>
          <w:tcPr/>
          <w:p>
            <w:pPr>
              <w:pStyle w:val="TAC"/>
            </w:pPr>
            <w:r>
              <w:rPr>
                <w:b/>
                <w:bCs/>
              </w:rPr>
              <w:t xml:space="preserve">TP Id</w:t>
            </w:r>
          </w:p>
        </w:tc>
        <w:tc>
          <w:tcPr>
            <w:gridSpan w:val="2"/>
          </w:tcPr>
          <w:p>
            <w:pPr>
              <w:pStyle w:val="TAC"/>
            </w:pPr>
            <w:r>
              <w:t xml:space="preserve">TP/oneM2M/CSE/DAU/NOT/001</w:t>
            </w:r>
          </w:p>
        </w:tc>
      </w:tr>
      <w:tr>
        <w:tc>
          <w:tcPr/>
          <w:p>
            <w:pPr>
              <w:pStyle w:val="TAC"/>
            </w:pPr>
            <w:r>
              <w:rPr>
                <w:b/>
                <w:bCs/>
              </w:rPr>
              <w:t xml:space="preserve">Test objective</w:t>
            </w:r>
          </w:p>
        </w:tc>
        <w:tc>
          <w:tcPr>
            <w:gridSpan w:val="2"/>
          </w:tcPr>
          <w:p>
            <w:pPr>
              <w:pStyle w:val="TAC"/>
            </w:pPr>
            <w:r>
              <w:t xml:space="preserve">Check that the IUT starts the Dynamic Authorization for an incoming request and sends a Notify Request to DAS including all mandatory fields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&lt;container&gt; resource</w:t>
            </w:r>
            <w:r>
              <w:t xml:space="preserve"> </w:t>
            </w:r>
            <w:r>
              <w:rPr>
                <w:b/>
                <w:bCs/>
              </w:rPr>
              <w:t xml:space="preserve">having</w:t>
            </w:r>
            <w:r>
              <w:t xml:space="preserve"> </w:t>
            </w:r>
            <w:r>
              <w:t xml:space="preserve">a dynamicAuthorizationConsultationID</w:t>
            </w:r>
            <w:r>
              <w:br/>
            </w:r>
            <w:r>
              <w:t xml:space="preserve">attribute and corresponding &lt;dynamicAuthorizationConsultation&gt;</w:t>
            </w:r>
            <w:r>
              <w:t xml:space="preserve"> </w:t>
            </w:r>
            <w:r>
              <w:rPr>
                <w:b/>
                <w:bCs/>
              </w:rPr>
              <w:t xml:space="preserve">not set</w:t>
            </w:r>
            <w:r>
              <w:t xml:space="preserve"> </w:t>
            </w:r>
            <w:r>
              <w:t xml:space="preserve">to FALSE</w:t>
            </w:r>
            <w:r>
              <w:br/>
            </w:r>
            <w:r>
              <w:rPr>
                <w:b/>
                <w:bCs/>
              </w:rPr>
              <w:t xml:space="preserve">}</w:t>
            </w:r>
          </w:p>
        </w:tc>
      </w:tr>
    </w:tbl>
    <w:p>
      <w:pPr>
        <w:spacing w:before="0" w:after="180"/>
      </w:pPr>
    </w:p>
    <w:p>
      <w:pPr>
        <w:pStyle w:val="PL"/>
        <w:numPr>
          <w:ilvl w:val="0"/>
          <w:numId w:val="14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4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|DAS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DAS</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DAS_ADDRESS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Notification data</w:t>
      </w:r>
      <w:r>
        <w:rPr>
          <w:b/>
          <w:bCs/>
        </w:rPr>
        <w:t xml:space="preserve">containing</w:t>
      </w:r>
      <w:r>
        <w:t xml:space="preserve">  | |</w:t>
      </w:r>
      <w:r>
        <w:br/>
      </w:r>
      <w:r>
        <w:t xml:space="preserve">                     | securityInfo</w:t>
      </w:r>
      <w:r>
        <w:t xml:space="preserve"> </w:t>
      </w:r>
      <w:r>
        <w:rPr>
          <w:b/>
          <w:bCs/>
        </w:rPr>
        <w:t xml:space="preserve">containing</w:t>
      </w:r>
      <w:r>
        <w:t xml:space="preserve">  | |</w:t>
      </w:r>
      <w:r>
        <w:br/>
      </w:r>
      <w:r>
        <w:t xml:space="preserve">                     | securityInfoType</w:t>
      </w:r>
      <w:r>
        <w:t xml:space="preserve"> </w:t>
      </w:r>
      <w:r>
        <w:rPr>
          <w:b/>
          <w:bCs/>
        </w:rPr>
        <w:t xml:space="preserve">set to</w:t>
      </w:r>
      <w:r>
        <w:t xml:space="preserve"> </w:t>
      </w:r>
      <w:r>
        <w:t xml:space="preserve">1 (Dynamic Authorization Request)</w:t>
      </w:r>
      <w:r>
        <w:t xml:space="preserve"> </w:t>
      </w:r>
      <w:r>
        <w:rPr>
          <w:b/>
          <w:bCs/>
        </w:rPr>
        <w:t xml:space="preserve">and</w:t>
      </w:r>
      <w:r>
        <w:t xml:space="preserve">  | |</w:t>
      </w:r>
      <w:r>
        <w:br/>
      </w:r>
      <w:r>
        <w:t xml:space="preserve">                     | dasRequest</w:t>
      </w:r>
      <w:r>
        <w:t xml:space="preserve"> </w:t>
      </w:r>
      <w:r>
        <w:rPr>
          <w:b/>
          <w:bCs/>
        </w:rPr>
        <w:t xml:space="preserve">containing</w:t>
      </w:r>
      <w:r>
        <w:t xml:space="preserve">  | |</w:t>
      </w:r>
      <w:r>
        <w:br/>
      </w:r>
      <w:r>
        <w:t xml:space="preserve">                     | originator</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targetedResourceType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operation</w:t>
      </w:r>
      <w:r>
        <w:t xml:space="preserve"> </w:t>
      </w:r>
      <w:r>
        <w:rPr>
          <w:b/>
          <w:bCs/>
        </w:rPr>
        <w:t xml:space="preserve">set to</w:t>
      </w:r>
      <w:r>
        <w:t xml:space="preserve"> </w:t>
      </w:r>
      <w:r>
        <w:t xml:space="preserve">2 (Retrieve)  | |</w:t>
      </w:r>
      <w:r>
        <w:br/>
      </w:r>
      <w:r>
        <w:t xml:space="preserve">                     |</w:t>
      </w:r>
      <w:r>
        <w:rPr>
          <w:b/>
          <w:bCs/>
        </w:rPr>
        <w:t xml:space="preserve">}</w:t>
      </w:r>
      <w:r>
        <w:t xml:space="preserve"> </w:t>
      </w:r>
      <w:r>
        <w:t xml:space="preserve">| |</w:t>
      </w:r>
      <w:r>
        <w:br/>
      </w:r>
      <w:r>
        <w:t xml:space="preserve">+———————-+——————————————————————————————————————————-+————-+</w:t>
      </w:r>
      <w:r>
        <w:t xml:space="preserve"> </w:t>
      </w:r>
      <w:r>
        <w:t xml:space="preserve">Editor's Note: Config Id will be newly proposed to cover this test purpose.</w:t>
      </w:r>
    </w:p>
    <w:bookmarkEnd w:id="548"/>
    <w:bookmarkStart w:id="549" w:name="tponem2mcsedaunot002"/>
    <w:p>
      <w:pPr>
        <w:pStyle w:val="Heading6"/>
      </w:pPr>
      <w:r>
        <w:t xml:space="preserve">TP/oneM2M/CSE/DAU/NOT/002</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TP/oneM2M/CSE/DAU/NOT/002</w:t>
            </w:r>
          </w:p>
        </w:tc>
      </w:tr>
      <w:tr>
        <w:tc>
          <w:tcPr/>
          <w:p>
            <w:pPr>
              <w:pStyle w:val="TAC"/>
            </w:pPr>
            <w:r>
              <w:rPr>
                <w:b/>
                <w:bCs/>
              </w:rPr>
              <w:t xml:space="preserve">Test objective</w:t>
            </w:r>
          </w:p>
        </w:tc>
        <w:tc>
          <w:tcPr>
            <w:gridSpan w:val="2"/>
          </w:tcPr>
          <w:p>
            <w:pPr>
              <w:pStyle w:val="TAC"/>
            </w:pPr>
            <w:r>
              <w:t xml:space="preserve">Check that the IUT starts the Dynamic Authorization for an incoming request and sends a Notify Request including all mandatory fields and one ore more optional fields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&lt;container&gt; resource has a dynamicAuthorizationConsultationID attribute and</w:t>
            </w:r>
            <w:r>
              <w:br/>
            </w:r>
            <w:r>
              <w:t xml:space="preserve">corresponding &lt;dynamicAuthorizationConsultation&gt;</w:t>
            </w:r>
            <w:r>
              <w:t xml:space="preserve"> </w:t>
            </w:r>
            <w:r>
              <w:rPr>
                <w:b/>
                <w:bCs/>
              </w:rPr>
              <w:t xml:space="preserve">not set</w:t>
            </w:r>
            <w:r>
              <w:t xml:space="preserve"> </w:t>
            </w:r>
            <w:r>
              <w:t xml:space="preserve">to FALSE</w:t>
            </w:r>
            <w:r>
              <w:br/>
            </w:r>
            <w:r>
              <w:rPr>
                <w:b/>
                <w:bCs/>
              </w:rPr>
              <w:t xml:space="preserve">}</w:t>
            </w:r>
          </w:p>
        </w:tc>
      </w:tr>
    </w:tbl>
    <w:p>
      <w:pPr>
        <w:spacing w:before="0" w:after="180"/>
      </w:pPr>
    </w:p>
    <w:p>
      <w:pPr>
        <w:pStyle w:val="PL"/>
        <w:numPr>
          <w:ilvl w:val="0"/>
          <w:numId w:val="14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4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|DAS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to</w:t>
      </w:r>
      <w:r>
        <w:t xml:space="preserve"> </w:t>
      </w:r>
      <w:r>
        <w:t xml:space="preserve">DAS</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DAS_ADDRESS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Notification data</w:t>
      </w:r>
      <w:r>
        <w:rPr>
          <w:b/>
          <w:bCs/>
        </w:rPr>
        <w:t xml:space="preserve">containing</w:t>
      </w:r>
      <w:r>
        <w:t xml:space="preserve">  | |</w:t>
      </w:r>
      <w:r>
        <w:br/>
      </w:r>
      <w:r>
        <w:t xml:space="preserve">                     | securityInfo</w:t>
      </w:r>
      <w:r>
        <w:t xml:space="preserve"> </w:t>
      </w:r>
      <w:r>
        <w:rPr>
          <w:b/>
          <w:bCs/>
        </w:rPr>
        <w:t xml:space="preserve">containing</w:t>
      </w:r>
      <w:r>
        <w:t xml:space="preserve">  | |</w:t>
      </w:r>
      <w:r>
        <w:br/>
      </w:r>
      <w:r>
        <w:t xml:space="preserve">                     | securityInfoType</w:t>
      </w:r>
      <w:r>
        <w:t xml:space="preserve"> </w:t>
      </w:r>
      <w:r>
        <w:rPr>
          <w:b/>
          <w:bCs/>
        </w:rPr>
        <w:t xml:space="preserve">set to</w:t>
      </w:r>
      <w:r>
        <w:t xml:space="preserve"> </w:t>
      </w:r>
      <w:r>
        <w:t xml:space="preserve">1 (Dynamic Authorization Request)</w:t>
      </w:r>
      <w:r>
        <w:t xml:space="preserve"> </w:t>
      </w:r>
      <w:r>
        <w:rPr>
          <w:b/>
          <w:bCs/>
        </w:rPr>
        <w:t xml:space="preserve">and</w:t>
      </w:r>
      <w:r>
        <w:t xml:space="preserve">  | |</w:t>
      </w:r>
      <w:r>
        <w:br/>
      </w:r>
      <w:r>
        <w:t xml:space="preserve">                     | dasRequest</w:t>
      </w:r>
      <w:r>
        <w:t xml:space="preserve"> </w:t>
      </w:r>
      <w:r>
        <w:rPr>
          <w:b/>
          <w:bCs/>
        </w:rPr>
        <w:t xml:space="preserve">containing</w:t>
      </w:r>
      <w:r>
        <w:t xml:space="preserve">  | |</w:t>
      </w:r>
      <w:r>
        <w:br/>
      </w:r>
      <w:r>
        <w:t xml:space="preserve">                     | originator</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targetedResourceType</w:t>
      </w:r>
      <w:r>
        <w:t xml:space="preserve"> </w:t>
      </w:r>
      <w:r>
        <w:rPr>
          <w:b/>
          <w:bCs/>
        </w:rPr>
        <w:t xml:space="preserve">set to</w:t>
      </w:r>
      <w:r>
        <w:t xml:space="preserve"> </w:t>
      </w:r>
      <w:r>
        <w:t xml:space="preserve">3 (container)</w:t>
      </w:r>
      <w:r>
        <w:t xml:space="preserve"> </w:t>
      </w:r>
      <w:r>
        <w:rPr>
          <w:b/>
          <w:bCs/>
        </w:rPr>
        <w:t xml:space="preserve">and</w:t>
      </w:r>
      <w:r>
        <w:t xml:space="preserve">  | |</w:t>
      </w:r>
      <w:r>
        <w:br/>
      </w:r>
      <w:r>
        <w:t xml:space="preserve">                     | operation</w:t>
      </w:r>
      <w:r>
        <w:t xml:space="preserve"> </w:t>
      </w:r>
      <w:r>
        <w:rPr>
          <w:b/>
          <w:bCs/>
        </w:rPr>
        <w:t xml:space="preserve">set to</w:t>
      </w:r>
      <w:r>
        <w:t xml:space="preserve"> </w:t>
      </w:r>
      <w:r>
        <w:t xml:space="preserve">2 (Retrieve)  | |</w:t>
      </w:r>
      <w:r>
        <w:br/>
      </w:r>
      <w:r>
        <w:t xml:space="preserve">                     | originatorIP</w:t>
      </w:r>
      <w:r>
        <w:t xml:space="preserve"> </w:t>
      </w:r>
      <w:r>
        <w:rPr>
          <w:b/>
          <w:bCs/>
        </w:rPr>
        <w:t xml:space="preserve">set to</w:t>
      </w:r>
      <w:r>
        <w:t xml:space="preserve"> </w:t>
      </w:r>
      <w:r>
        <w:t xml:space="preserve">AE_IP  | |</w:t>
      </w:r>
      <w:r>
        <w:br/>
      </w:r>
      <w:r>
        <w:t xml:space="preserve">                     | originatorLocation</w:t>
      </w:r>
      <w:r>
        <w:t xml:space="preserve"> </w:t>
      </w:r>
      <w:r>
        <w:rPr>
          <w:b/>
          <w:bCs/>
        </w:rPr>
        <w:t xml:space="preserve">set to</w:t>
      </w:r>
      <w:r>
        <w:t xml:space="preserve"> </w:t>
      </w:r>
      <w:r>
        <w:t xml:space="preserve">location of originator of the received   | |</w:t>
      </w:r>
      <w:r>
        <w:br/>
      </w:r>
      <w:r>
        <w:t xml:space="preserve">                     | request  | |</w:t>
      </w:r>
      <w:r>
        <w:br/>
      </w:r>
      <w:r>
        <w:t xml:space="preserve">                     | originatorRole</w:t>
      </w:r>
      <w:r>
        <w:t xml:space="preserve"> </w:t>
      </w:r>
      <w:r>
        <w:rPr>
          <w:b/>
          <w:bCs/>
        </w:rPr>
        <w:t xml:space="preserve">set to</w:t>
      </w:r>
      <w:r>
        <w:t xml:space="preserve"> </w:t>
      </w:r>
      <w:r>
        <w:t xml:space="preserve">role of originator of the received request  | |</w:t>
      </w:r>
      <w:r>
        <w:br/>
      </w:r>
      <w:r>
        <w:t xml:space="preserve">                     | requestTimestamp</w:t>
      </w:r>
      <w:r>
        <w:t xml:space="preserve"> </w:t>
      </w:r>
      <w:r>
        <w:rPr>
          <w:b/>
          <w:bCs/>
        </w:rPr>
        <w:t xml:space="preserve">set to</w:t>
      </w:r>
      <w:r>
        <w:t xml:space="preserve"> </w:t>
      </w:r>
      <w:r>
        <w:t xml:space="preserve">time of receipt of request  | |</w:t>
      </w:r>
      <w:r>
        <w:br/>
      </w:r>
      <w:r>
        <w:t xml:space="preserve">                     | targetedResourceID</w:t>
      </w:r>
      <w:r>
        <w:t xml:space="preserve"> </w:t>
      </w:r>
      <w:r>
        <w:rPr>
          <w:b/>
          <w:bCs/>
        </w:rPr>
        <w:t xml:space="preserve">set to</w:t>
      </w:r>
      <w:r>
        <w:t xml:space="preserve"> </w:t>
      </w:r>
      <w:r>
        <w:t xml:space="preserve">identifier of the targeted resource  | |</w:t>
      </w:r>
      <w:r>
        <w:br/>
      </w:r>
      <w:r>
        <w:t xml:space="preserve">                     | proposedPrivilegesLifetime</w:t>
      </w:r>
      <w:r>
        <w:t xml:space="preserve"> </w:t>
      </w:r>
      <w:r>
        <w:rPr>
          <w:b/>
          <w:bCs/>
        </w:rPr>
        <w:t xml:space="preserve">set to</w:t>
      </w:r>
      <w:r>
        <w:t xml:space="preserve"> </w:t>
      </w:r>
      <w:r>
        <w:t xml:space="preserve">time duration of requested   | |</w:t>
      </w:r>
      <w:r>
        <w:br/>
      </w:r>
      <w:r>
        <w:t xml:space="preserve">                     | privileges  | |</w:t>
      </w:r>
      <w:r>
        <w:br/>
      </w:r>
      <w:r>
        <w:t xml:space="preserve">                     | rolesFromACPs</w:t>
      </w:r>
      <w:r>
        <w:t xml:space="preserve"> </w:t>
      </w:r>
      <w:r>
        <w:rPr>
          <w:b/>
          <w:bCs/>
        </w:rPr>
        <w:t xml:space="preserve">set to</w:t>
      </w:r>
      <w:r>
        <w:t xml:space="preserve"> </w:t>
      </w:r>
      <w:r>
        <w:t xml:space="preserve">list of roles of requested resource  | |</w:t>
      </w:r>
      <w:r>
        <w:br/>
      </w:r>
      <w:r>
        <w:t xml:space="preserve">                     | tokenIdDs</w:t>
      </w:r>
      <w:r>
        <w:t xml:space="preserve"> </w:t>
      </w:r>
      <w:r>
        <w:rPr>
          <w:b/>
          <w:bCs/>
        </w:rPr>
        <w:t xml:space="preserve">set to</w:t>
      </w:r>
      <w:r>
        <w:t xml:space="preserve"> </w:t>
      </w:r>
      <w:r>
        <w:t xml:space="preserve">list of token identifiers from the received request  | |</w:t>
      </w:r>
      <w:r>
        <w:br/>
      </w:r>
      <w:r>
        <w:t xml:space="preserve">                     | authorSignIndicator</w:t>
      </w:r>
      <w:r>
        <w:t xml:space="preserve"> </w:t>
      </w:r>
      <w:r>
        <w:rPr>
          <w:b/>
          <w:bCs/>
        </w:rPr>
        <w:t xml:space="preserve">set to</w:t>
      </w:r>
      <w:r>
        <w:t xml:space="preserve"> </w:t>
      </w:r>
      <w:r>
        <w:t xml:space="preserve">value specified by the received request  | |</w:t>
      </w:r>
      <w:r>
        <w:br/>
      </w:r>
      <w:r>
        <w:t xml:space="preserve">                     |</w:t>
      </w:r>
      <w:r>
        <w:rPr>
          <w:b/>
          <w:bCs/>
        </w:rPr>
        <w:t xml:space="preserve">}</w:t>
      </w:r>
      <w:r>
        <w:t xml:space="preserve"> </w:t>
      </w:r>
      <w:r>
        <w:t xml:space="preserve">| |</w:t>
      </w:r>
      <w:r>
        <w:br/>
      </w:r>
      <w:r>
        <w:t xml:space="preserve">+———————-+——————————————————————————————————————————————————————–+————-+</w:t>
      </w:r>
    </w:p>
    <w:bookmarkEnd w:id="549"/>
    <w:bookmarkStart w:id="550" w:name="tponem2mcsedaunot003"/>
    <w:p>
      <w:pPr>
        <w:pStyle w:val="Heading6"/>
      </w:pPr>
      <w:r>
        <w:t xml:space="preserve">TP/oneM2M/CSE/DAU/NOT/003</w:t>
      </w:r>
    </w:p>
    <w:tbl>
      <w:tblPr>
        <w:tblStyle w:val="Table"/>
        <w:tblW w:type="pct" w:w="4982"/>
        <w:tblLayout w:type="fixed"/>
        <w:tblLook w:firstRow="0" w:lastRow="0" w:firstColumn="0" w:lastColumn="0" w:noHBand="0" w:noVBand="0" w:val="0000"/>
      </w:tblPr>
      <w:tblGrid>
        <w:gridCol w:w="657"/>
        <w:gridCol w:w="6833"/>
        <w:gridCol w:w="400"/>
      </w:tblGrid>
      <w:tr>
        <w:tc>
          <w:tcPr/>
          <w:p>
            <w:pPr>
              <w:pStyle w:val="TAC"/>
            </w:pPr>
            <w:r>
              <w:rPr>
                <w:b/>
                <w:bCs/>
              </w:rPr>
              <w:t xml:space="preserve">TP Id</w:t>
            </w:r>
          </w:p>
        </w:tc>
        <w:tc>
          <w:tcPr>
            <w:gridSpan w:val="2"/>
          </w:tcPr>
          <w:p>
            <w:pPr>
              <w:pStyle w:val="TAC"/>
            </w:pPr>
            <w:r>
              <w:t xml:space="preserve">TP/oneM2M/CSE/DAU/NOT/003</w:t>
            </w:r>
          </w:p>
        </w:tc>
      </w:tr>
      <w:tr>
        <w:tc>
          <w:tcPr/>
          <w:p>
            <w:pPr>
              <w:pStyle w:val="TAC"/>
            </w:pPr>
            <w:r>
              <w:rPr>
                <w:b/>
                <w:bCs/>
              </w:rPr>
              <w:t xml:space="preserve">Test objective</w:t>
            </w:r>
          </w:p>
        </w:tc>
        <w:tc>
          <w:tcPr>
            <w:gridSpan w:val="2"/>
          </w:tcPr>
          <w:p>
            <w:pPr>
              <w:pStyle w:val="TAC"/>
            </w:pPr>
            <w:r>
              <w:t xml:space="preserve">Check that the IUT does not start the Dynamic Authorization for an incoming request and rejects that incoming request if the dynamicAuthorizationConsultationID attribute and corresponding &lt;dynamicAuthorizationConsultation&gt; resource can not be found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&lt;container&gt; resource does not have a dynamicAuthorizationConsultationID attribute</w:t>
            </w:r>
            <w:r>
              <w:br/>
            </w:r>
            <w:r>
              <w:t xml:space="preserve">nor corresponding &lt;dynamicAuthorizationConsultation&gt;</w:t>
            </w:r>
            <w:r>
              <w:br/>
            </w:r>
            <w:r>
              <w:rPr>
                <w:b/>
                <w:bCs/>
              </w:rPr>
              <w:t xml:space="preserve">}</w:t>
            </w:r>
          </w:p>
        </w:tc>
      </w:tr>
    </w:tbl>
    <w:p>
      <w:pPr>
        <w:spacing w:before="0" w:after="180"/>
      </w:pPr>
    </w:p>
    <w:p>
      <w:pPr>
        <w:pStyle w:val="PL"/>
        <w:numPr>
          <w:ilvl w:val="0"/>
          <w:numId w:val="14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4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 rejects the incoming request from the AE1  | |</w:t>
      </w:r>
      <w:r>
        <w:br/>
      </w:r>
      <w:r>
        <w:t xml:space="preserve">                     |</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  | |</w:t>
      </w:r>
      <w:r>
        <w:br/>
      </w:r>
      <w:r>
        <w:t xml:space="preserve">                     |</w:t>
      </w:r>
      <w:r>
        <w:t xml:space="preserve"> </w:t>
      </w:r>
      <w:r>
        <w:t xml:space="preserve">"ORIGINATOR_HAS_NO_PRIVILEGE"</w:t>
      </w:r>
      <w:r>
        <w:t xml:space="preserve">  | |</w:t>
      </w:r>
      <w:r>
        <w:br/>
      </w:r>
      <w:r>
        <w:t xml:space="preserve">                     |</w:t>
      </w:r>
      <w:r>
        <w:rPr>
          <w:b/>
          <w:bCs/>
        </w:rPr>
        <w:t xml:space="preserve">}</w:t>
      </w:r>
      <w:r>
        <w:t xml:space="preserve"> </w:t>
      </w:r>
      <w:r>
        <w:t xml:space="preserve">| |</w:t>
      </w:r>
      <w:r>
        <w:br/>
      </w:r>
      <w:r>
        <w:t xml:space="preserve">+———————-+———————————————————————————————————————————————————————————————————————————————-+————-+</w:t>
      </w:r>
    </w:p>
    <w:bookmarkEnd w:id="550"/>
    <w:bookmarkStart w:id="551" w:name="tponem2mcsedaunot004"/>
    <w:p>
      <w:pPr>
        <w:pStyle w:val="Heading6"/>
      </w:pPr>
      <w:r>
        <w:t xml:space="preserve">TP/oneM2M/CSE/DAU/NOT/004</w:t>
      </w:r>
    </w:p>
    <w:tbl>
      <w:tblPr>
        <w:tblStyle w:val="Table"/>
        <w:tblW w:type="pct" w:w="4979"/>
        <w:tblLayout w:type="fixed"/>
        <w:tblLook w:firstRow="0" w:lastRow="0" w:firstColumn="0" w:lastColumn="0" w:noHBand="0" w:noVBand="0" w:val="0000"/>
      </w:tblPr>
      <w:tblGrid>
        <w:gridCol w:w="768"/>
        <w:gridCol w:w="6650"/>
        <w:gridCol w:w="467"/>
      </w:tblGrid>
      <w:tr>
        <w:tc>
          <w:tcPr/>
          <w:p>
            <w:pPr>
              <w:pStyle w:val="TAC"/>
            </w:pPr>
            <w:r>
              <w:rPr>
                <w:b/>
                <w:bCs/>
              </w:rPr>
              <w:t xml:space="preserve">TP Id</w:t>
            </w:r>
          </w:p>
        </w:tc>
        <w:tc>
          <w:tcPr>
            <w:gridSpan w:val="2"/>
          </w:tcPr>
          <w:p>
            <w:pPr>
              <w:pStyle w:val="TAC"/>
            </w:pPr>
            <w:r>
              <w:t xml:space="preserve">TP/oneM2M/CSE/DAU/NOT/004</w:t>
            </w:r>
          </w:p>
        </w:tc>
      </w:tr>
      <w:tr>
        <w:tc>
          <w:tcPr/>
          <w:p>
            <w:pPr>
              <w:pStyle w:val="TAC"/>
            </w:pPr>
            <w:r>
              <w:rPr>
                <w:b/>
                <w:bCs/>
              </w:rPr>
              <w:t xml:space="preserve">Test objective</w:t>
            </w:r>
          </w:p>
        </w:tc>
        <w:tc>
          <w:tcPr>
            <w:gridSpan w:val="2"/>
          </w:tcPr>
          <w:p>
            <w:pPr>
              <w:pStyle w:val="TAC"/>
            </w:pPr>
            <w:r>
              <w:t xml:space="preserve">Check that the IUT does not start the Dynamic Authorization for an incoming request and rejects that incoming request if the dynamicAuthorizationEnabled of a &lt;dynamicAuthorizationConsultation&gt; is set to FALSE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&lt;container&gt; resource has &lt;dynamicAuthorizationConsultation&gt; with</w:t>
            </w:r>
            <w:r>
              <w:br/>
            </w:r>
            <w:r>
              <w:t xml:space="preserve">dynamicAuthorizationEnabled set to FALSE</w:t>
            </w:r>
            <w:r>
              <w:br/>
            </w:r>
            <w:r>
              <w:rPr>
                <w:b/>
                <w:bCs/>
              </w:rPr>
              <w:t xml:space="preserve">}</w:t>
            </w:r>
          </w:p>
        </w:tc>
      </w:tr>
    </w:tbl>
    <w:p>
      <w:pPr>
        <w:spacing w:before="0" w:after="180"/>
      </w:pPr>
    </w:p>
    <w:p>
      <w:pPr>
        <w:pStyle w:val="PL"/>
        <w:numPr>
          <w:ilvl w:val="0"/>
          <w:numId w:val="14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4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 rejects the incoming request from the AE1  | |</w:t>
      </w:r>
      <w:r>
        <w:br/>
      </w:r>
      <w:r>
        <w:t xml:space="preserve">                     |</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  | |</w:t>
      </w:r>
      <w:r>
        <w:br/>
      </w:r>
      <w:r>
        <w:t xml:space="preserve">                     |</w:t>
      </w:r>
      <w:r>
        <w:t xml:space="preserve"> </w:t>
      </w:r>
      <w:r>
        <w:t xml:space="preserve">"ORIGINATOR_HAS_NO_PRIVILEGE"</w:t>
      </w:r>
      <w:r>
        <w:t xml:space="preserve">  | |</w:t>
      </w:r>
      <w:r>
        <w:br/>
      </w:r>
      <w:r>
        <w:t xml:space="preserve">                     |</w:t>
      </w:r>
      <w:r>
        <w:rPr>
          <w:b/>
          <w:bCs/>
        </w:rPr>
        <w:t xml:space="preserve">}</w:t>
      </w:r>
      <w:r>
        <w:t xml:space="preserve"> </w:t>
      </w:r>
      <w:r>
        <w:t xml:space="preserve">| |</w:t>
      </w:r>
      <w:r>
        <w:br/>
      </w:r>
      <w:r>
        <w:t xml:space="preserve">+———————-+——————————————————————————————————————————————————————————————————+————-+</w:t>
      </w:r>
    </w:p>
    <w:bookmarkEnd w:id="551"/>
    <w:bookmarkStart w:id="552" w:name="tponem2mcsedaunot005"/>
    <w:p>
      <w:pPr>
        <w:pStyle w:val="Heading6"/>
      </w:pPr>
      <w:r>
        <w:t xml:space="preserve">TP/oneM2M/CSE/DAU/NOT/005</w:t>
      </w:r>
    </w:p>
    <w:tbl>
      <w:tblPr>
        <w:tblStyle w:val="Table"/>
        <w:tblW w:type="pct" w:w="4968"/>
        <w:tblLayout w:type="fixed"/>
        <w:tblLook w:firstRow="0" w:lastRow="0" w:firstColumn="0" w:lastColumn="0" w:noHBand="0" w:noVBand="0" w:val="0000"/>
      </w:tblPr>
      <w:tblGrid>
        <w:gridCol w:w="1152"/>
        <w:gridCol w:w="6015"/>
        <w:gridCol w:w="701"/>
      </w:tblGrid>
      <w:tr>
        <w:tc>
          <w:tcPr/>
          <w:p>
            <w:pPr>
              <w:pStyle w:val="TAC"/>
            </w:pPr>
            <w:r>
              <w:rPr>
                <w:b/>
                <w:bCs/>
              </w:rPr>
              <w:t xml:space="preserve">TP Id</w:t>
            </w:r>
          </w:p>
        </w:tc>
        <w:tc>
          <w:tcPr>
            <w:gridSpan w:val="2"/>
          </w:tcPr>
          <w:p>
            <w:pPr>
              <w:pStyle w:val="TAC"/>
            </w:pPr>
            <w:r>
              <w:t xml:space="preserve">TP/oneM2M/CSE/DAU/NOT/005</w:t>
            </w:r>
          </w:p>
        </w:tc>
      </w:tr>
      <w:tr>
        <w:tc>
          <w:tcPr/>
          <w:p>
            <w:pPr>
              <w:pStyle w:val="TAC"/>
            </w:pPr>
            <w:r>
              <w:rPr>
                <w:b/>
                <w:bCs/>
              </w:rPr>
              <w:t xml:space="preserve">Test objective</w:t>
            </w:r>
          </w:p>
        </w:tc>
        <w:tc>
          <w:tcPr>
            <w:gridSpan w:val="2"/>
          </w:tcPr>
          <w:p>
            <w:pPr>
              <w:pStyle w:val="TAC"/>
            </w:pPr>
            <w:r>
              <w:t xml:space="preserve">Check that the IUT correctly processes a Notify response received in response to a Notify request that started Dynamic Authorization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AE1</w:t>
            </w:r>
            <w:r>
              <w:t xml:space="preserve"> </w:t>
            </w:r>
            <w:r>
              <w:rPr>
                <w:b/>
                <w:bCs/>
              </w:rPr>
              <w:t xml:space="preserve">having sent</w:t>
            </w:r>
            <w:r>
              <w:t xml:space="preserve"> </w:t>
            </w:r>
            <w:r>
              <w:t xml:space="preserve">a Retrieve request for the resource at</w:t>
            </w:r>
            <w:r>
              <w:br/>
            </w:r>
            <w:r>
              <w:t xml:space="preserve">TARGET_RESOURCE_ADDRESS</w:t>
            </w:r>
            <w:r>
              <w:br/>
            </w:r>
            <w:r>
              <w:rPr>
                <w:b/>
                <w:bCs/>
              </w:rPr>
              <w:t xml:space="preserve">and</w:t>
            </w:r>
            <w:r>
              <w:t xml:space="preserve"> </w:t>
            </w:r>
            <w:r>
              <w:t xml:space="preserve">the AE1</w:t>
            </w:r>
            <w:r>
              <w:t xml:space="preserve"> </w:t>
            </w:r>
            <w:r>
              <w:rPr>
                <w:b/>
                <w:bCs/>
              </w:rPr>
              <w:t xml:space="preserve">having no</w:t>
            </w:r>
            <w:r>
              <w:t xml:space="preserve"> </w:t>
            </w:r>
            <w:r>
              <w:t xml:space="preserve">privileges to perform RETRIEVE operation on the resource</w:t>
            </w:r>
            <w:r>
              <w:br/>
            </w:r>
            <w:r>
              <w:t xml:space="preserve">and the IUT</w:t>
            </w:r>
            <w:r>
              <w:t xml:space="preserve"> </w:t>
            </w:r>
            <w:r>
              <w:rPr>
                <w:b/>
                <w:bCs/>
              </w:rPr>
              <w:t xml:space="preserve">having sent</w:t>
            </w:r>
            <w:r>
              <w:t xml:space="preserve"> </w:t>
            </w:r>
            <w:r>
              <w:t xml:space="preserve">a NOTIFY Request to DAS to start Dynamic Authorization</w:t>
            </w:r>
            <w:r>
              <w:br/>
            </w:r>
            <w:r>
              <w:rPr>
                <w:b/>
                <w:bCs/>
              </w:rPr>
              <w:t xml:space="preserve">}</w:t>
            </w:r>
          </w:p>
        </w:tc>
      </w:tr>
    </w:tbl>
    <w:p>
      <w:pPr>
        <w:spacing w:before="0" w:after="180"/>
      </w:pPr>
    </w:p>
    <w:p>
      <w:pPr>
        <w:pStyle w:val="PL"/>
        <w:numPr>
          <w:ilvl w:val="0"/>
          <w:numId w:val="14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|DAS =&gt; IUT |</w:t>
      </w:r>
      <w:r>
        <w:br/>
      </w:r>
      <w:r>
        <w:t xml:space="preserve">                     | the IUT receives a valid NOTIFY Response</w:t>
      </w:r>
      <w:r>
        <w:t xml:space="preserve"> </w:t>
      </w:r>
      <w:r>
        <w:rPr>
          <w:b/>
          <w:bCs/>
        </w:rPr>
        <w:t xml:space="preserve">containing</w:t>
      </w:r>
      <w:r>
        <w:t xml:space="preserve">  | |</w:t>
      </w:r>
      <w:r>
        <w:br/>
      </w:r>
      <w:r>
        <w:t xml:space="preserve">                     | Notification data</w:t>
      </w:r>
      <w:r>
        <w:rPr>
          <w:b/>
          <w:bCs/>
        </w:rPr>
        <w:t xml:space="preserve">containing</w:t>
      </w:r>
      <w:r>
        <w:t xml:space="preserve">  | |</w:t>
      </w:r>
      <w:r>
        <w:br/>
      </w:r>
      <w:r>
        <w:t xml:space="preserve">                     | securityInfo</w:t>
      </w:r>
      <w:r>
        <w:t xml:space="preserve"> </w:t>
      </w:r>
      <w:r>
        <w:rPr>
          <w:b/>
          <w:bCs/>
        </w:rPr>
        <w:t xml:space="preserve">containing</w:t>
      </w:r>
      <w:r>
        <w:t xml:space="preserve">  | |</w:t>
      </w:r>
      <w:r>
        <w:br/>
      </w:r>
      <w:r>
        <w:t xml:space="preserve">                     | securityInfoType</w:t>
      </w:r>
      <w:r>
        <w:t xml:space="preserve"> </w:t>
      </w:r>
      <w:r>
        <w:rPr>
          <w:b/>
          <w:bCs/>
        </w:rPr>
        <w:t xml:space="preserve">set to</w:t>
      </w:r>
      <w:r>
        <w:t xml:space="preserve"> </w:t>
      </w:r>
      <w:r>
        <w:t xml:space="preserve">2 (Dynamic Authorization Response)  | |</w:t>
      </w:r>
      <w:r>
        <w:br/>
      </w:r>
      <w:r>
        <w:t xml:space="preserve">                     |</w:t>
      </w:r>
      <w:r>
        <w:rPr>
          <w:b/>
          <w:bCs/>
        </w:rPr>
        <w:t xml:space="preserve">}</w:t>
      </w:r>
      <w:r>
        <w:t xml:space="preserve"> </w:t>
      </w:r>
      <w:r>
        <w:t xml:space="preserve">| |</w:t>
      </w:r>
    </w:p>
    <w:p>
      <w:pPr>
        <w:pStyle w:val="PL"/>
        <w:numPr>
          <w:ilvl w:val="0"/>
          <w:numId w:val="14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w:t>
      </w:r>
      <w:r>
        <w:t xml:space="preserve"> </w:t>
      </w:r>
      <w:r>
        <w:rPr>
          <w:b/>
          <w:bCs/>
        </w:rPr>
        <w:t xml:space="preserve">sends</w:t>
      </w:r>
      <w:r>
        <w:t xml:space="preserve"> </w:t>
      </w:r>
      <w:r>
        <w:t xml:space="preserve">a valid Response to AE1</w:t>
      </w:r>
      <w:r>
        <w:t xml:space="preserve"> </w:t>
      </w:r>
      <w:r>
        <w:rPr>
          <w:b/>
          <w:bCs/>
        </w:rPr>
        <w:t xml:space="preserve">containing</w:t>
      </w:r>
      <w:r>
        <w:t xml:space="preserve">  | |</w:t>
      </w:r>
      <w:r>
        <w:br/>
      </w:r>
      <w:r>
        <w:t xml:space="preserve">                     | ResponseStatusCode set to OK (2000)</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&lt;container&gt; representation  | |</w:t>
      </w:r>
      <w:r>
        <w:br/>
      </w:r>
      <w:r>
        <w:t xml:space="preserve">                     |</w:t>
      </w:r>
      <w:r>
        <w:rPr>
          <w:b/>
          <w:bCs/>
        </w:rPr>
        <w:t xml:space="preserve">}</w:t>
      </w:r>
      <w:r>
        <w:t xml:space="preserve"> </w:t>
      </w:r>
      <w:r>
        <w:t xml:space="preserve">| |</w:t>
      </w:r>
      <w:r>
        <w:br/>
      </w:r>
      <w:r>
        <w:t xml:space="preserve">+———————-+———————————————————————————————————————–+————-+</w:t>
      </w:r>
    </w:p>
    <w:bookmarkEnd w:id="552"/>
    <w:bookmarkStart w:id="553" w:name="tponem2mcsedaunot006"/>
    <w:p>
      <w:pPr>
        <w:pStyle w:val="Heading6"/>
      </w:pPr>
      <w:r>
        <w:t xml:space="preserve">TP/oneM2M/CSE/DAU/NOT/006</w:t>
      </w:r>
    </w:p>
    <w:tbl>
      <w:tblPr>
        <w:tblStyle w:val="Table"/>
        <w:tblW w:type="pct" w:w="4974"/>
        <w:tblLayout w:type="fixed"/>
        <w:tblLook w:firstRow="0" w:lastRow="0" w:firstColumn="0" w:lastColumn="0" w:noHBand="0" w:noVBand="0" w:val="0000"/>
      </w:tblPr>
      <w:tblGrid>
        <w:gridCol w:w="943"/>
        <w:gridCol w:w="6360"/>
        <w:gridCol w:w="574"/>
      </w:tblGrid>
      <w:tr>
        <w:tc>
          <w:tcPr/>
          <w:p>
            <w:pPr>
              <w:pStyle w:val="TAC"/>
            </w:pPr>
            <w:r>
              <w:rPr>
                <w:b/>
                <w:bCs/>
              </w:rPr>
              <w:t xml:space="preserve">TP Id</w:t>
            </w:r>
          </w:p>
        </w:tc>
        <w:tc>
          <w:tcPr>
            <w:gridSpan w:val="2"/>
          </w:tcPr>
          <w:p>
            <w:pPr>
              <w:pStyle w:val="TAC"/>
            </w:pPr>
            <w:r>
              <w:t xml:space="preserve">TP/oneM2M/CSE/DAU/NOT/006</w:t>
            </w:r>
          </w:p>
        </w:tc>
      </w:tr>
      <w:tr>
        <w:tc>
          <w:tcPr/>
          <w:p>
            <w:pPr>
              <w:pStyle w:val="TAC"/>
            </w:pPr>
            <w:r>
              <w:rPr>
                <w:b/>
                <w:bCs/>
              </w:rPr>
              <w:t xml:space="preserve">Test objective</w:t>
            </w:r>
          </w:p>
        </w:tc>
        <w:tc>
          <w:tcPr>
            <w:gridSpan w:val="2"/>
          </w:tcPr>
          <w:p>
            <w:pPr>
              <w:pStyle w:val="TAC"/>
            </w:pPr>
            <w:r>
              <w:t xml:space="preserve">Check that the IUT correctly processes a Notify response including a dynamicACPInfo element received in response to a Notify request that started Dynamic Authorization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AE1</w:t>
            </w:r>
            <w:r>
              <w:t xml:space="preserve"> </w:t>
            </w:r>
            <w:r>
              <w:rPr>
                <w:b/>
                <w:bCs/>
              </w:rPr>
              <w:t xml:space="preserve">having sent</w:t>
            </w:r>
            <w:r>
              <w:t xml:space="preserve"> </w:t>
            </w:r>
            <w:r>
              <w:t xml:space="preserve">a Retrieve request for the resource at</w:t>
            </w:r>
            <w:r>
              <w:br/>
            </w:r>
            <w:r>
              <w:t xml:space="preserve">TARGET_RESOURCE_ADDRESS</w:t>
            </w:r>
            <w:r>
              <w:br/>
            </w:r>
            <w:r>
              <w:rPr>
                <w:b/>
                <w:bCs/>
              </w:rPr>
              <w:t xml:space="preserve">and</w:t>
            </w:r>
            <w:r>
              <w:t xml:space="preserve"> </w:t>
            </w:r>
            <w:r>
              <w:t xml:space="preserve">the AE1</w:t>
            </w:r>
            <w:r>
              <w:t xml:space="preserve"> </w:t>
            </w:r>
            <w:r>
              <w:rPr>
                <w:b/>
                <w:bCs/>
              </w:rPr>
              <w:t xml:space="preserve">having no</w:t>
            </w:r>
            <w:r>
              <w:t xml:space="preserve"> </w:t>
            </w:r>
            <w:r>
              <w:t xml:space="preserve">privileges to perform RETRIEVE operation on the resource</w:t>
            </w:r>
            <w:r>
              <w:br/>
            </w:r>
            <w:r>
              <w:t xml:space="preserve">and the IUT</w:t>
            </w:r>
            <w:r>
              <w:t xml:space="preserve"> </w:t>
            </w:r>
            <w:r>
              <w:rPr>
                <w:b/>
                <w:bCs/>
              </w:rPr>
              <w:t xml:space="preserve">having sent</w:t>
            </w:r>
            <w:r>
              <w:t xml:space="preserve"> </w:t>
            </w:r>
            <w:r>
              <w:t xml:space="preserve">a NOTIFY Request to DAS to start Dynamic Authorization</w:t>
            </w:r>
            <w:r>
              <w:br/>
            </w:r>
            <w:r>
              <w:rPr>
                <w:b/>
                <w:bCs/>
              </w:rPr>
              <w:t xml:space="preserve">}</w:t>
            </w:r>
          </w:p>
        </w:tc>
      </w:tr>
    </w:tbl>
    <w:p>
      <w:pPr>
        <w:spacing w:before="0" w:after="180"/>
      </w:pPr>
    </w:p>
    <w:p>
      <w:pPr>
        <w:pStyle w:val="PL"/>
        <w:numPr>
          <w:ilvl w:val="0"/>
          <w:numId w:val="14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|DAS =&gt; IUT |</w:t>
      </w:r>
      <w:r>
        <w:br/>
      </w:r>
      <w:r>
        <w:t xml:space="preserve">                     | the IUT receives a valid NOTIFY Response</w:t>
      </w:r>
      <w:r>
        <w:t xml:space="preserve"> </w:t>
      </w:r>
      <w:r>
        <w:rPr>
          <w:b/>
          <w:bCs/>
        </w:rPr>
        <w:t xml:space="preserve">containing</w:t>
      </w:r>
      <w:r>
        <w:t xml:space="preserve">  | |</w:t>
      </w:r>
      <w:r>
        <w:br/>
      </w:r>
      <w:r>
        <w:t xml:space="preserve">                     | Notification data</w:t>
      </w:r>
      <w:r>
        <w:rPr>
          <w:b/>
          <w:bCs/>
        </w:rPr>
        <w:t xml:space="preserve">containing</w:t>
      </w:r>
      <w:r>
        <w:t xml:space="preserve">  | |</w:t>
      </w:r>
      <w:r>
        <w:br/>
      </w:r>
      <w:r>
        <w:t xml:space="preserve">                     | securityInfo</w:t>
      </w:r>
      <w:r>
        <w:t xml:space="preserve"> </w:t>
      </w:r>
      <w:r>
        <w:rPr>
          <w:b/>
          <w:bCs/>
        </w:rPr>
        <w:t xml:space="preserve">containing</w:t>
      </w:r>
      <w:r>
        <w:t xml:space="preserve">  | |</w:t>
      </w:r>
      <w:r>
        <w:br/>
      </w:r>
      <w:r>
        <w:t xml:space="preserve">                     | securityInfoType</w:t>
      </w:r>
      <w:r>
        <w:t xml:space="preserve"> </w:t>
      </w:r>
      <w:r>
        <w:rPr>
          <w:b/>
          <w:bCs/>
        </w:rPr>
        <w:t xml:space="preserve">set to</w:t>
      </w:r>
      <w:r>
        <w:t xml:space="preserve"> </w:t>
      </w:r>
      <w:r>
        <w:t xml:space="preserve">2 (Dynamic Authorization Response)</w:t>
      </w:r>
      <w:r>
        <w:t xml:space="preserve"> </w:t>
      </w:r>
      <w:r>
        <w:rPr>
          <w:b/>
          <w:bCs/>
        </w:rPr>
        <w:t xml:space="preserve">and</w:t>
      </w:r>
      <w:r>
        <w:t xml:space="preserve">  | |</w:t>
      </w:r>
      <w:r>
        <w:br/>
      </w:r>
      <w:r>
        <w:t xml:space="preserve">                     | dynAuthDasResponse</w:t>
      </w:r>
      <w:r>
        <w:t xml:space="preserve"> </w:t>
      </w:r>
      <w:r>
        <w:rPr>
          <w:b/>
          <w:bCs/>
        </w:rPr>
        <w:t xml:space="preserve">containing</w:t>
      </w:r>
      <w:r>
        <w:t xml:space="preserve"> </w:t>
      </w:r>
      <w:r>
        <w:t xml:space="preserve">dynamicACPInfo  | |</w:t>
      </w:r>
      <w:r>
        <w:br/>
      </w:r>
      <w:r>
        <w:t xml:space="preserve">                     |</w:t>
      </w:r>
      <w:r>
        <w:rPr>
          <w:b/>
          <w:bCs/>
        </w:rPr>
        <w:t xml:space="preserve">}</w:t>
      </w:r>
      <w:r>
        <w:t xml:space="preserve"> </w:t>
      </w:r>
      <w:r>
        <w:t xml:space="preserve">| |</w:t>
      </w:r>
    </w:p>
    <w:p>
      <w:pPr>
        <w:pStyle w:val="PL"/>
        <w:numPr>
          <w:ilvl w:val="0"/>
          <w:numId w:val="14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w:t>
      </w:r>
      <w:r>
        <w:t xml:space="preserve"> </w:t>
      </w:r>
      <w:r>
        <w:rPr>
          <w:b/>
          <w:bCs/>
        </w:rPr>
        <w:t xml:space="preserve">creates</w:t>
      </w:r>
      <w:r>
        <w:t xml:space="preserve">  | |</w:t>
      </w:r>
      <w:r>
        <w:br/>
      </w:r>
      <w:r>
        <w:t xml:space="preserve">                     | &lt;accesscontrolPolicy&gt; child resource</w:t>
      </w:r>
      <w:r>
        <w:t xml:space="preserve"> </w:t>
      </w:r>
      <w:r>
        <w:rPr>
          <w:b/>
          <w:bCs/>
        </w:rPr>
        <w:t xml:space="preserve">and</w:t>
      </w:r>
      <w:r>
        <w:t xml:space="preserve">  | |</w:t>
      </w:r>
      <w:r>
        <w:br/>
      </w:r>
      <w:r>
        <w:t xml:space="preserve">                     | configures the privileges, expirationTime and selfPrivileges attributes  | |</w:t>
      </w:r>
      <w:r>
        <w:br/>
      </w:r>
      <w:r>
        <w:t xml:space="preserve">                     | based on the data received in the dynamicACPInfo,  | |</w:t>
      </w:r>
      <w:r>
        <w:br/>
      </w:r>
      <w:r>
        <w:t xml:space="preserve">                     |</w:t>
      </w:r>
      <w:r>
        <w:t xml:space="preserve"> </w:t>
      </w:r>
      <w:r>
        <w:rPr>
          <w:b/>
          <w:bCs/>
        </w:rPr>
        <w:t xml:space="preserve">and</w:t>
      </w:r>
      <w:r>
        <w:t xml:space="preserve"> </w:t>
      </w:r>
      <w:r>
        <w:t xml:space="preserve">the IUT sends a valid Response to AE1 containing  | |</w:t>
      </w:r>
      <w:r>
        <w:br/>
      </w:r>
      <w:r>
        <w:t xml:space="preserve">                     | ResponseStatusCode set to OK (2000) and  | |</w:t>
      </w:r>
      <w:r>
        <w:br/>
      </w:r>
      <w:r>
        <w:t xml:space="preserve">                     | Content containing  | |</w:t>
      </w:r>
      <w:r>
        <w:br/>
      </w:r>
      <w:r>
        <w:t xml:space="preserve">                     | &lt;container&gt; representation  | |</w:t>
      </w:r>
      <w:r>
        <w:br/>
      </w:r>
      <w:r>
        <w:t xml:space="preserve">                     |</w:t>
      </w:r>
      <w:r>
        <w:rPr>
          <w:b/>
          <w:bCs/>
        </w:rPr>
        <w:t xml:space="preserve">}</w:t>
      </w:r>
      <w:r>
        <w:t xml:space="preserve"> </w:t>
      </w:r>
      <w:r>
        <w:t xml:space="preserve">| |</w:t>
      </w:r>
      <w:r>
        <w:br/>
      </w:r>
      <w:r>
        <w:t xml:space="preserve">+———————-+———————————————————————————————————————————————————-+————-+</w:t>
      </w:r>
    </w:p>
    <w:bookmarkEnd w:id="553"/>
    <w:bookmarkStart w:id="554" w:name="tponem2mcsedaunot007"/>
    <w:p>
      <w:pPr>
        <w:pStyle w:val="Heading6"/>
      </w:pPr>
      <w:r>
        <w:t xml:space="preserve">TP/oneM2M/CSE/DAU/NOT/007</w:t>
      </w:r>
    </w:p>
    <w:tbl>
      <w:tblPr>
        <w:tblStyle w:val="Table"/>
        <w:tblW w:type="pct" w:w="4973"/>
        <w:tblLayout w:type="fixed"/>
        <w:tblLook w:firstRow="0" w:lastRow="0" w:firstColumn="0" w:lastColumn="0" w:noHBand="0" w:noVBand="0" w:val="0000"/>
      </w:tblPr>
      <w:tblGrid>
        <w:gridCol w:w="984"/>
        <w:gridCol w:w="6293"/>
        <w:gridCol w:w="599"/>
      </w:tblGrid>
      <w:tr>
        <w:tc>
          <w:tcPr/>
          <w:p>
            <w:pPr>
              <w:pStyle w:val="TAC"/>
            </w:pPr>
            <w:r>
              <w:rPr>
                <w:b/>
                <w:bCs/>
              </w:rPr>
              <w:t xml:space="preserve">TP Id</w:t>
            </w:r>
          </w:p>
        </w:tc>
        <w:tc>
          <w:tcPr>
            <w:gridSpan w:val="2"/>
          </w:tcPr>
          <w:p>
            <w:pPr>
              <w:pStyle w:val="TAC"/>
            </w:pPr>
            <w:r>
              <w:t xml:space="preserve">TP/oneM2M/CSE/DAU/NOT/007</w:t>
            </w:r>
          </w:p>
        </w:tc>
      </w:tr>
      <w:tr>
        <w:tc>
          <w:tcPr/>
          <w:p>
            <w:pPr>
              <w:pStyle w:val="TAC"/>
            </w:pPr>
            <w:r>
              <w:rPr>
                <w:b/>
                <w:bCs/>
              </w:rPr>
              <w:t xml:space="preserve">Test objective</w:t>
            </w:r>
          </w:p>
        </w:tc>
        <w:tc>
          <w:tcPr>
            <w:gridSpan w:val="2"/>
          </w:tcPr>
          <w:p>
            <w:pPr>
              <w:pStyle w:val="TAC"/>
            </w:pPr>
            <w:r>
              <w:t xml:space="preserve">Check that the IUT correctly processes a Notify response including a tokens element received in response to a Notify request that started Dynamic Authorization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AE1</w:t>
            </w:r>
            <w:r>
              <w:t xml:space="preserve"> </w:t>
            </w:r>
            <w:r>
              <w:rPr>
                <w:b/>
                <w:bCs/>
              </w:rPr>
              <w:t xml:space="preserve">having sent</w:t>
            </w:r>
            <w:r>
              <w:t xml:space="preserve"> </w:t>
            </w:r>
            <w:r>
              <w:t xml:space="preserve">a Retrieve request for the resource at</w:t>
            </w:r>
            <w:r>
              <w:br/>
            </w:r>
            <w:r>
              <w:t xml:space="preserve">TARGET_RESOURCE_ADDRESS</w:t>
            </w:r>
            <w:r>
              <w:br/>
            </w:r>
            <w:r>
              <w:rPr>
                <w:b/>
                <w:bCs/>
              </w:rPr>
              <w:t xml:space="preserve">and</w:t>
            </w:r>
            <w:r>
              <w:t xml:space="preserve"> </w:t>
            </w:r>
            <w:r>
              <w:t xml:space="preserve">the AE1</w:t>
            </w:r>
            <w:r>
              <w:t xml:space="preserve"> </w:t>
            </w:r>
            <w:r>
              <w:rPr>
                <w:b/>
                <w:bCs/>
              </w:rPr>
              <w:t xml:space="preserve">having no</w:t>
            </w:r>
            <w:r>
              <w:t xml:space="preserve"> </w:t>
            </w:r>
            <w:r>
              <w:t xml:space="preserve">privileges to perform RETRIEVE operation on the resource</w:t>
            </w:r>
            <w:r>
              <w:br/>
            </w:r>
            <w:r>
              <w:t xml:space="preserve">and the IUT</w:t>
            </w:r>
            <w:r>
              <w:t xml:space="preserve"> </w:t>
            </w:r>
            <w:r>
              <w:rPr>
                <w:b/>
                <w:bCs/>
              </w:rPr>
              <w:t xml:space="preserve">having sent</w:t>
            </w:r>
            <w:r>
              <w:t xml:space="preserve"> </w:t>
            </w:r>
            <w:r>
              <w:t xml:space="preserve">a NOTIFY Request to DAS to start Dynamic Authorization</w:t>
            </w:r>
            <w:r>
              <w:br/>
            </w:r>
            <w:r>
              <w:rPr>
                <w:b/>
                <w:bCs/>
              </w:rPr>
              <w:t xml:space="preserve">}</w:t>
            </w:r>
          </w:p>
        </w:tc>
      </w:tr>
    </w:tbl>
    <w:p>
      <w:pPr>
        <w:spacing w:before="0" w:after="180"/>
      </w:pPr>
    </w:p>
    <w:p>
      <w:pPr>
        <w:pStyle w:val="PL"/>
        <w:numPr>
          <w:ilvl w:val="0"/>
          <w:numId w:val="14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|DAS =&gt; IUT |</w:t>
      </w:r>
      <w:r>
        <w:br/>
      </w:r>
      <w:r>
        <w:t xml:space="preserve">                     | the IUT receives a valid NOTIFY Response</w:t>
      </w:r>
      <w:r>
        <w:t xml:space="preserve"> </w:t>
      </w:r>
      <w:r>
        <w:rPr>
          <w:b/>
          <w:bCs/>
        </w:rPr>
        <w:t xml:space="preserve">containing</w:t>
      </w:r>
      <w:r>
        <w:t xml:space="preserve">  | |</w:t>
      </w:r>
      <w:r>
        <w:br/>
      </w:r>
      <w:r>
        <w:t xml:space="preserve">                     | Notification data</w:t>
      </w:r>
      <w:r>
        <w:rPr>
          <w:b/>
          <w:bCs/>
        </w:rPr>
        <w:t xml:space="preserve">containing</w:t>
      </w:r>
      <w:r>
        <w:t xml:space="preserve">  | |</w:t>
      </w:r>
      <w:r>
        <w:br/>
      </w:r>
      <w:r>
        <w:t xml:space="preserve">                     | Tokens element  | |</w:t>
      </w:r>
      <w:r>
        <w:br/>
      </w:r>
      <w:r>
        <w:t xml:space="preserve">                     |</w:t>
      </w:r>
      <w:r>
        <w:rPr>
          <w:b/>
          <w:bCs/>
        </w:rPr>
        <w:t xml:space="preserve">}</w:t>
      </w:r>
      <w:r>
        <w:t xml:space="preserve"> </w:t>
      </w:r>
      <w:r>
        <w:t xml:space="preserve">| |</w:t>
      </w:r>
    </w:p>
    <w:p>
      <w:pPr>
        <w:pStyle w:val="PL"/>
        <w:numPr>
          <w:ilvl w:val="0"/>
          <w:numId w:val="14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 sends a valid Response to AE1 containing  | |</w:t>
      </w:r>
      <w:r>
        <w:br/>
      </w:r>
      <w:r>
        <w:t xml:space="preserve">                     | ResponseStatusCode set to OK (2000) and  | |</w:t>
      </w:r>
      <w:r>
        <w:br/>
      </w:r>
      <w:r>
        <w:t xml:space="preserve">                     | Content containing  | |</w:t>
      </w:r>
      <w:r>
        <w:br/>
      </w:r>
      <w:r>
        <w:t xml:space="preserve">                     | &lt;container&gt; representation  | |</w:t>
      </w:r>
      <w:r>
        <w:br/>
      </w:r>
      <w:r>
        <w:t xml:space="preserve">                     |</w:t>
      </w:r>
      <w:r>
        <w:rPr>
          <w:b/>
          <w:bCs/>
        </w:rPr>
        <w:t xml:space="preserve">}</w:t>
      </w:r>
      <w:r>
        <w:t xml:space="preserve"> </w:t>
      </w:r>
      <w:r>
        <w:t xml:space="preserve">| |</w:t>
      </w:r>
      <w:r>
        <w:br/>
      </w:r>
      <w:r>
        <w:t xml:space="preserve">+———————-+————————————————————————————————————————————————–+————-+</w:t>
      </w:r>
    </w:p>
    <w:bookmarkEnd w:id="554"/>
    <w:bookmarkStart w:id="555" w:name="tponem2mcsedaunot008"/>
    <w:p>
      <w:pPr>
        <w:pStyle w:val="Heading6"/>
      </w:pPr>
      <w:r>
        <w:t xml:space="preserve">TP/oneM2M/CSE/DAU/NOT/008</w:t>
      </w:r>
    </w:p>
    <w:tbl>
      <w:tblPr>
        <w:tblStyle w:val="Table"/>
        <w:tblW w:type="pct" w:w="4968"/>
        <w:tblLayout w:type="fixed"/>
        <w:tblLook w:firstRow="0" w:lastRow="0" w:firstColumn="0" w:lastColumn="0" w:noHBand="0" w:noVBand="0" w:val="0000"/>
      </w:tblPr>
      <w:tblGrid>
        <w:gridCol w:w="1182"/>
        <w:gridCol w:w="5965"/>
        <w:gridCol w:w="720"/>
      </w:tblGrid>
      <w:tr>
        <w:tc>
          <w:tcPr/>
          <w:p>
            <w:pPr>
              <w:pStyle w:val="TAC"/>
            </w:pPr>
            <w:r>
              <w:rPr>
                <w:b/>
                <w:bCs/>
              </w:rPr>
              <w:t xml:space="preserve">TP Id</w:t>
            </w:r>
          </w:p>
        </w:tc>
        <w:tc>
          <w:tcPr>
            <w:gridSpan w:val="2"/>
          </w:tcPr>
          <w:p>
            <w:pPr>
              <w:pStyle w:val="TAC"/>
            </w:pPr>
            <w:r>
              <w:t xml:space="preserve">TP/oneM2M/CSE/DAU/NOT/008</w:t>
            </w:r>
          </w:p>
        </w:tc>
      </w:tr>
      <w:tr>
        <w:tc>
          <w:tcPr/>
          <w:p>
            <w:pPr>
              <w:pStyle w:val="TAC"/>
            </w:pPr>
            <w:r>
              <w:rPr>
                <w:b/>
                <w:bCs/>
              </w:rPr>
              <w:t xml:space="preserve">Test objective</w:t>
            </w:r>
          </w:p>
        </w:tc>
        <w:tc>
          <w:tcPr>
            <w:gridSpan w:val="2"/>
          </w:tcPr>
          <w:p>
            <w:pPr>
              <w:pStyle w:val="TAC"/>
            </w:pP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10.1.6 and 10.2.10.6, TS-0004</w:t>
            </w:r>
            <w:r>
              <w:t xml:space="preserve"> </w:t>
            </w:r>
            <w:r>
              <w:t xml:space="preserve">[2]</w:t>
            </w:r>
            <w:r>
              <w:t xml:space="preserve">, clause 7.2.2.1 and 7.5.1.2.10</w:t>
            </w:r>
          </w:p>
        </w:tc>
      </w:tr>
      <w:tr>
        <w:tc>
          <w:tcPr/>
          <w:p>
            <w:pPr>
              <w:pStyle w:val="TAC"/>
            </w:pPr>
            <w:r>
              <w:rPr>
                <w:b/>
                <w:bCs/>
              </w:rPr>
              <w:t xml:space="preserve">Config Id</w:t>
            </w:r>
          </w:p>
        </w:tc>
        <w:tc>
          <w:tcPr>
            <w:gridSpan w:val="2"/>
          </w:tcPr>
          <w:p>
            <w:pPr>
              <w:pStyle w:val="TAC"/>
            </w:pPr>
            <w:r>
              <w:t xml:space="preserve">CF06</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registered</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w:t>
            </w:r>
            <w:r>
              <w:br/>
            </w:r>
            <w:r>
              <w:rPr>
                <w:b/>
                <w:bCs/>
              </w:rPr>
              <w:t xml:space="preserve">and</w:t>
            </w:r>
            <w:r>
              <w:t xml:space="preserve"> </w:t>
            </w:r>
            <w:r>
              <w:t xml:space="preserve">the IUT</w:t>
            </w:r>
            <w:r>
              <w:t xml:space="preserve"> </w:t>
            </w:r>
            <w:r>
              <w:rPr>
                <w:b/>
                <w:bCs/>
              </w:rPr>
              <w:t xml:space="preserve">having registered</w:t>
            </w:r>
            <w:r>
              <w:t xml:space="preserve"> </w:t>
            </w:r>
            <w:r>
              <w:t xml:space="preserve">the DAS</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the AE1</w:t>
            </w:r>
            <w:r>
              <w:t xml:space="preserve"> </w:t>
            </w:r>
            <w:r>
              <w:rPr>
                <w:b/>
                <w:bCs/>
              </w:rPr>
              <w:t xml:space="preserve">having sent</w:t>
            </w:r>
            <w:r>
              <w:t xml:space="preserve"> </w:t>
            </w:r>
            <w:r>
              <w:t xml:space="preserve">a Retrieve request for the resource at</w:t>
            </w:r>
            <w:r>
              <w:br/>
            </w:r>
            <w:r>
              <w:t xml:space="preserve">TARGET_RESOURCE_ADDRESS</w:t>
            </w:r>
            <w:r>
              <w:br/>
            </w:r>
            <w:r>
              <w:rPr>
                <w:b/>
                <w:bCs/>
              </w:rPr>
              <w:t xml:space="preserve">and</w:t>
            </w:r>
            <w:r>
              <w:t xml:space="preserve"> </w:t>
            </w:r>
            <w:r>
              <w:t xml:space="preserve">the AE1</w:t>
            </w:r>
            <w:r>
              <w:t xml:space="preserve"> </w:t>
            </w:r>
            <w:r>
              <w:rPr>
                <w:b/>
                <w:bCs/>
              </w:rPr>
              <w:t xml:space="preserve">having no</w:t>
            </w:r>
            <w:r>
              <w:t xml:space="preserve"> </w:t>
            </w:r>
            <w:r>
              <w:t xml:space="preserve">privileges to perform RETRIEVE operation on the resource</w:t>
            </w:r>
            <w:r>
              <w:br/>
            </w:r>
            <w:r>
              <w:t xml:space="preserve">and the IUT</w:t>
            </w:r>
            <w:r>
              <w:t xml:space="preserve"> </w:t>
            </w:r>
            <w:r>
              <w:rPr>
                <w:b/>
                <w:bCs/>
              </w:rPr>
              <w:t xml:space="preserve">having sent</w:t>
            </w:r>
            <w:r>
              <w:t xml:space="preserve"> </w:t>
            </w:r>
            <w:r>
              <w:t xml:space="preserve">a NOTIFY Request to DAS to start Dynamic Authorization</w:t>
            </w:r>
            <w:r>
              <w:br/>
            </w:r>
            <w:r>
              <w:rPr>
                <w:b/>
                <w:bCs/>
              </w:rPr>
              <w:t xml:space="preserve">}</w:t>
            </w:r>
          </w:p>
        </w:tc>
      </w:tr>
    </w:tbl>
    <w:p>
      <w:pPr>
        <w:spacing w:before="0" w:after="180"/>
      </w:pPr>
    </w:p>
    <w:p>
      <w:pPr>
        <w:pStyle w:val="PL"/>
        <w:numPr>
          <w:ilvl w:val="0"/>
          <w:numId w:val="14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|DAS =&gt; IUT |</w:t>
      </w:r>
      <w:r>
        <w:br/>
      </w:r>
      <w:r>
        <w:t xml:space="preserve">                     | the IUT receives a valid NOTIFY Response</w:t>
      </w:r>
      <w:r>
        <w:t xml:space="preserve"> </w:t>
      </w:r>
      <w:r>
        <w:rPr>
          <w:b/>
          <w:bCs/>
        </w:rPr>
        <w:t xml:space="preserve">NOT containing</w:t>
      </w:r>
      <w:r>
        <w:t xml:space="preserve">  | |</w:t>
      </w:r>
      <w:r>
        <w:br/>
      </w:r>
      <w:r>
        <w:t xml:space="preserve">                     | Notification data</w:t>
      </w:r>
      <w:r>
        <w:rPr>
          <w:b/>
          <w:bCs/>
        </w:rPr>
        <w:t xml:space="preserve">containing</w:t>
      </w:r>
      <w:r>
        <w:t xml:space="preserve">  | |</w:t>
      </w:r>
      <w:r>
        <w:br/>
      </w:r>
      <w:r>
        <w:t xml:space="preserve">                     | securityInfo</w:t>
      </w:r>
      <w:r>
        <w:t xml:space="preserve"> </w:t>
      </w:r>
      <w:r>
        <w:rPr>
          <w:b/>
          <w:bCs/>
        </w:rPr>
        <w:t xml:space="preserve">containing</w:t>
      </w:r>
      <w:r>
        <w:t xml:space="preserve">  | |</w:t>
      </w:r>
      <w:r>
        <w:br/>
      </w:r>
      <w:r>
        <w:t xml:space="preserve">                     | securityInfoType</w:t>
      </w:r>
      <w:r>
        <w:t xml:space="preserve"> </w:t>
      </w:r>
      <w:r>
        <w:rPr>
          <w:b/>
          <w:bCs/>
        </w:rPr>
        <w:t xml:space="preserve">set to</w:t>
      </w:r>
      <w:r>
        <w:t xml:space="preserve"> </w:t>
      </w:r>
      <w:r>
        <w:t xml:space="preserve">2 (Dynamic Authorization Response)  | |</w:t>
      </w:r>
      <w:r>
        <w:br/>
      </w:r>
      <w:r>
        <w:t xml:space="preserve">                     |</w:t>
      </w:r>
      <w:r>
        <w:rPr>
          <w:b/>
          <w:bCs/>
        </w:rPr>
        <w:t xml:space="preserve">}</w:t>
      </w:r>
      <w:r>
        <w:t xml:space="preserve"> </w:t>
      </w:r>
      <w:r>
        <w:t xml:space="preserve">| |</w:t>
      </w:r>
    </w:p>
    <w:p>
      <w:pPr>
        <w:pStyle w:val="PL"/>
        <w:numPr>
          <w:ilvl w:val="0"/>
          <w:numId w:val="14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|AE1 &lt;= IUT |</w:t>
      </w:r>
      <w:r>
        <w:br/>
      </w:r>
      <w:r>
        <w:t xml:space="preserve">                     | the IUT rejects the incoming request from the AE1</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  | |</w:t>
      </w:r>
      <w:r>
        <w:br/>
      </w:r>
      <w:r>
        <w:t xml:space="preserve">                     |</w:t>
      </w:r>
      <w:r>
        <w:t xml:space="preserve"> </w:t>
      </w:r>
      <w:r>
        <w:t xml:space="preserve">"ORIGINATOR_HAS_NO_PRIVILEGE"</w:t>
      </w:r>
      <w:r>
        <w:t xml:space="preserve">  | |</w:t>
      </w:r>
      <w:r>
        <w:br/>
      </w:r>
      <w:r>
        <w:t xml:space="preserve">                     |</w:t>
      </w:r>
      <w:r>
        <w:rPr>
          <w:b/>
          <w:bCs/>
        </w:rPr>
        <w:t xml:space="preserve">}</w:t>
      </w:r>
      <w:r>
        <w:t xml:space="preserve"> </w:t>
      </w:r>
      <w:r>
        <w:t xml:space="preserve">| |</w:t>
      </w:r>
      <w:r>
        <w:br/>
      </w:r>
      <w:r>
        <w:t xml:space="preserve">+———————-+——————————————————————————————————————-+————-+</w:t>
      </w:r>
    </w:p>
    <w:bookmarkEnd w:id="555"/>
    <w:bookmarkEnd w:id="556"/>
    <w:bookmarkEnd w:id="557"/>
    <w:bookmarkStart w:id="614" w:name="semantic-sem"/>
    <w:p>
      <w:pPr>
        <w:pStyle w:val="Heading4"/>
      </w:pPr>
      <w:r>
        <w:t>7.2.2.15</w:t>
        <w:tab/>
        <w:t xml:space="preserve">Semantic (SEM)</w:t>
      </w:r>
    </w:p>
    <w:bookmarkStart w:id="575" w:name="create-operation-17"/>
    <w:p>
      <w:pPr>
        <w:pStyle w:val="Heading5"/>
      </w:pPr>
      <w:r>
        <w:t>7.2.2.15.1</w:t>
        <w:tab/>
        <w:t xml:space="preserve">CREATE Operation</w:t>
      </w:r>
    </w:p>
    <w:bookmarkStart w:id="558" w:name="tponem2mcsesemcre001"/>
    <w:p>
      <w:pPr>
        <w:pStyle w:val="Heading6"/>
      </w:pPr>
      <w:r>
        <w:t xml:space="preserve">TP/oneM2M/CSE/SEM/CRE/001</w:t>
      </w:r>
    </w:p>
    <w:tbl>
      <w:tblPr>
        <w:tblStyle w:val="Table"/>
        <w:tblW w:type="pct" w:w="4976"/>
        <w:tblLayout w:type="fixed"/>
        <w:tblLook w:firstRow="0" w:lastRow="0" w:firstColumn="0" w:lastColumn="0" w:noHBand="0" w:noVBand="0" w:val="0000"/>
      </w:tblPr>
      <w:tblGrid>
        <w:gridCol w:w="867"/>
        <w:gridCol w:w="6486"/>
        <w:gridCol w:w="528"/>
      </w:tblGrid>
      <w:tr>
        <w:tc>
          <w:tcPr/>
          <w:p>
            <w:pPr>
              <w:pStyle w:val="TAC"/>
            </w:pPr>
            <w:r>
              <w:rPr>
                <w:b/>
                <w:bCs/>
              </w:rPr>
              <w:t xml:space="preserve">TP Id</w:t>
            </w:r>
          </w:p>
        </w:tc>
        <w:tc>
          <w:tcPr>
            <w:gridSpan w:val="2"/>
          </w:tcPr>
          <w:p>
            <w:pPr>
              <w:pStyle w:val="TAC"/>
            </w:pPr>
            <w:r>
              <w:t xml:space="preserve">TP/oneM2M/CSE/SEM/CRE/001</w:t>
            </w:r>
          </w:p>
        </w:tc>
      </w:tr>
      <w:tr>
        <w:tc>
          <w:tcPr/>
          <w:p>
            <w:pPr>
              <w:pStyle w:val="TAC"/>
            </w:pPr>
            <w:r>
              <w:rPr>
                <w:b/>
                <w:bCs/>
              </w:rPr>
              <w:t xml:space="preserve">Test objective</w:t>
            </w:r>
          </w:p>
        </w:tc>
        <w:tc>
          <w:tcPr>
            <w:gridSpan w:val="2"/>
          </w:tcPr>
          <w:p>
            <w:pPr>
              <w:pStyle w:val="TAC"/>
            </w:pPr>
            <w:r>
              <w:t xml:space="preserve">Check that the IUT rejects the creation request of a &lt;semanticDescriptor&gt; resource which descriptor attribute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6.1.2, and TS-0004</w:t>
            </w:r>
            <w:r>
              <w:t xml:space="preserve"> </w:t>
            </w:r>
            <w:r>
              <w:t xml:space="preserve">[2]</w:t>
            </w:r>
            <w:r>
              <w:t xml:space="preserve">, clause 7.4.34.2.1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parent resource at TARGET_RESOURCE_ADDRESS</w:t>
            </w:r>
            <w:r>
              <w:br/>
            </w:r>
            <w:r>
              <w:rPr>
                <w:b/>
                <w:bCs/>
              </w:rPr>
              <w:t xml:space="preserve">and</w:t>
            </w:r>
            <w:r>
              <w:t xml:space="preserve"> </w:t>
            </w:r>
            <w:r>
              <w:t xml:space="preserve">the AE having privileges to perform CREATE operation at TARGET_RESOURCE_ADDRESS</w:t>
            </w:r>
            <w:r>
              <w:br/>
            </w:r>
            <w:r>
              <w:rPr>
                <w:b/>
                <w:bCs/>
              </w:rPr>
              <w:t xml:space="preserve">}</w:t>
            </w:r>
          </w:p>
        </w:tc>
      </w:tr>
    </w:tbl>
    <w:p>
      <w:pPr>
        <w:spacing w:before="0" w:after="180"/>
      </w:pPr>
    </w:p>
    <w:p>
      <w:pPr>
        <w:pStyle w:val="PL"/>
        <w:numPr>
          <w:ilvl w:val="0"/>
          <w:numId w:val="14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descriptor attribute</w:t>
      </w:r>
      <w:r>
        <w:rPr>
          <w:b/>
          <w:bCs/>
        </w:rPr>
        <w:t xml:space="preserve">set to</w:t>
      </w:r>
      <w:r>
        <w:t xml:space="preserve"> </w:t>
      </w:r>
      <w:r>
        <w:t xml:space="preserve">a value that does not conform to  | |</w:t>
      </w:r>
      <w:r>
        <w:br/>
      </w:r>
      <w:r>
        <w:t xml:space="preserve">                     | the RDF/XML syntax  | |</w:t>
      </w:r>
      <w:r>
        <w:br/>
      </w:r>
      <w:r>
        <w:t xml:space="preserve">                     |</w:t>
      </w:r>
      <w:r>
        <w:rPr>
          <w:b/>
          <w:bCs/>
        </w:rPr>
        <w:t xml:space="preserve">}</w:t>
      </w:r>
      <w:r>
        <w:t xml:space="preserve"> </w:t>
      </w:r>
      <w:r>
        <w:t xml:space="preserve">| |</w:t>
      </w:r>
    </w:p>
    <w:p>
      <w:pPr>
        <w:pStyle w:val="PL"/>
        <w:numPr>
          <w:ilvl w:val="0"/>
          <w:numId w:val="14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&lt;semanticDescriptor&gt; resource</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failure information with additional error information  | |</w:t>
      </w:r>
      <w:r>
        <w:br/>
      </w:r>
      <w:r>
        <w:t xml:space="preserve">                     |</w:t>
      </w:r>
      <w:r>
        <w:rPr>
          <w:b/>
          <w:bCs/>
        </w:rPr>
        <w:t xml:space="preserve">}</w:t>
      </w:r>
      <w:r>
        <w:t xml:space="preserve"> </w:t>
      </w:r>
      <w:r>
        <w:t xml:space="preserve">| |</w:t>
      </w:r>
      <w:r>
        <w:br/>
      </w:r>
      <w:r>
        <w:t xml:space="preserve">+———————-+—————————————————————————————————————————————————————————+————-+</w:t>
      </w:r>
    </w:p>
    <w:bookmarkEnd w:id="558"/>
    <w:bookmarkStart w:id="559" w:name="tponem2mcsesemcre002"/>
    <w:p>
      <w:pPr>
        <w:pStyle w:val="Heading6"/>
      </w:pPr>
      <w:r>
        <w:t xml:space="preserve">TP/oneM2M/CSE/SEM/CRE/002</w:t>
      </w:r>
    </w:p>
    <w:tbl>
      <w:tblPr>
        <w:tblStyle w:val="Table"/>
        <w:tblW w:type="pct" w:w="4976"/>
        <w:tblLayout w:type="fixed"/>
        <w:tblLook w:firstRow="0" w:lastRow="0" w:firstColumn="0" w:lastColumn="0" w:noHBand="0" w:noVBand="0" w:val="0000"/>
      </w:tblPr>
      <w:tblGrid>
        <w:gridCol w:w="888"/>
        <w:gridCol w:w="6451"/>
        <w:gridCol w:w="540"/>
      </w:tblGrid>
      <w:tr>
        <w:tc>
          <w:tcPr/>
          <w:p>
            <w:pPr>
              <w:pStyle w:val="TAC"/>
            </w:pPr>
            <w:r>
              <w:rPr>
                <w:b/>
                <w:bCs/>
              </w:rPr>
              <w:t xml:space="preserve">TP Id</w:t>
            </w:r>
          </w:p>
        </w:tc>
        <w:tc>
          <w:tcPr>
            <w:gridSpan w:val="2"/>
          </w:tcPr>
          <w:p>
            <w:pPr>
              <w:pStyle w:val="TAC"/>
            </w:pPr>
            <w:r>
              <w:t xml:space="preserve">TP/oneM2M/CSE/SEM/CRE/002</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"ONTOLOGY_NOT_AVAILABLE"</w:t>
            </w:r>
            <w:r>
              <w:t xml:space="preserve"> </w:t>
            </w:r>
            <w:r>
              <w:t xml:space="preserve">error when referenced ontology cannot be retrieved during a semantic validation process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w:t>
            </w:r>
          </w:p>
        </w:tc>
      </w:tr>
    </w:tbl>
    <w:p>
      <w:pPr>
        <w:spacing w:before="0" w:after="180"/>
      </w:pPr>
    </w:p>
    <w:p>
      <w:pPr>
        <w:pStyle w:val="PL"/>
        <w:numPr>
          <w:ilvl w:val="0"/>
          <w:numId w:val="14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w:t>
      </w:r>
      <w:r>
        <w:t>a non</w:t>
      </w:r>
      <w:r>
        <w:noBreakHyphen/>
      </w:r>
      <w:r>
        <w:t>resolvable URI  | |</w:t>
      </w:r>
      <w:r>
        <w:br/>
      </w:r>
      <w:r>
        <w:t xml:space="preserve">                     |</w:t>
      </w:r>
      <w:r>
        <w:rPr>
          <w:b/>
          <w:bCs/>
        </w:rPr>
        <w:t xml:space="preserve">}</w:t>
      </w:r>
      <w:r>
        <w:t xml:space="preserve"> </w:t>
      </w:r>
      <w:r>
        <w:t xml:space="preserve">| |</w:t>
      </w:r>
    </w:p>
    <w:p>
      <w:pPr>
        <w:pStyle w:val="PL"/>
        <w:numPr>
          <w:ilvl w:val="0"/>
          <w:numId w:val="14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4118 (ONTOLOGY_NOT_AVAILABLE)  | |</w:t>
      </w:r>
      <w:r>
        <w:br/>
      </w:r>
      <w:r>
        <w:t xml:space="preserve">                     |</w:t>
      </w:r>
      <w:r>
        <w:rPr>
          <w:b/>
          <w:bCs/>
        </w:rPr>
        <w:t xml:space="preserve">}</w:t>
      </w:r>
      <w:r>
        <w:t xml:space="preserve"> </w:t>
      </w:r>
      <w:r>
        <w:t xml:space="preserve">| |</w:t>
      </w:r>
      <w:r>
        <w:br/>
      </w:r>
      <w:r>
        <w:t xml:space="preserve">+———————-+———————————————————————————————————————————————————————-+————-+</w:t>
      </w:r>
    </w:p>
    <w:bookmarkEnd w:id="559"/>
    <w:bookmarkStart w:id="560" w:name="tponem2mcsesemcre003"/>
    <w:p>
      <w:pPr>
        <w:pStyle w:val="Heading6"/>
      </w:pPr>
      <w:r>
        <w:t xml:space="preserve">TP/oneM2M/CSE/SEM/CRE/003</w:t>
      </w:r>
    </w:p>
    <w:tbl>
      <w:tblPr>
        <w:tblStyle w:val="Table"/>
        <w:tblW w:type="pct" w:w="4979"/>
        <w:tblLayout w:type="fixed"/>
        <w:tblLook w:firstRow="0" w:lastRow="0" w:firstColumn="0" w:lastColumn="0" w:noHBand="0" w:noVBand="0" w:val="0000"/>
      </w:tblPr>
      <w:tblGrid>
        <w:gridCol w:w="755"/>
        <w:gridCol w:w="6671"/>
        <w:gridCol w:w="460"/>
      </w:tblGrid>
      <w:tr>
        <w:tc>
          <w:tcPr/>
          <w:p>
            <w:pPr>
              <w:pStyle w:val="TAC"/>
            </w:pPr>
            <w:r>
              <w:rPr>
                <w:b/>
                <w:bCs/>
              </w:rPr>
              <w:t xml:space="preserve">TP Id</w:t>
            </w:r>
          </w:p>
        </w:tc>
        <w:tc>
          <w:tcPr>
            <w:gridSpan w:val="2"/>
          </w:tcPr>
          <w:p>
            <w:pPr>
              <w:pStyle w:val="TAC"/>
            </w:pPr>
            <w:r>
              <w:t xml:space="preserve">TP/oneM2M/CSE/SEM/CRE/003</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"LINKED_SEMANTICS_NOT_AVAILABLE"</w:t>
            </w:r>
            <w:r>
              <w:t xml:space="preserve"> </w:t>
            </w:r>
            <w:r>
              <w:t xml:space="preserve">error when local linked &lt;semanticDescriptor&gt; resources cannot be retrieved during a semantic validation process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the AE</w:t>
            </w:r>
            <w:r>
              <w:t xml:space="preserve"> </w:t>
            </w:r>
            <w:r>
              <w:rPr>
                <w:b/>
                <w:bCs/>
              </w:rPr>
              <w:t xml:space="preserve">having</w:t>
            </w:r>
            <w:r>
              <w:t xml:space="preserve"> </w:t>
            </w:r>
            <w:r>
              <w:t xml:space="preserve">privileges to perform CREATE operation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w:t>
            </w:r>
          </w:p>
        </w:tc>
      </w:tr>
    </w:tbl>
    <w:p>
      <w:pPr>
        <w:spacing w:before="0" w:after="180"/>
      </w:pPr>
    </w:p>
    <w:p>
      <w:pPr>
        <w:pStyle w:val="PL"/>
        <w:numPr>
          <w:ilvl w:val="0"/>
          <w:numId w:val="14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relatedSemantics attribute</w:t>
      </w:r>
      <w:r>
        <w:t xml:space="preserve"> </w:t>
      </w:r>
      <w:r>
        <w:rPr>
          <w:b/>
          <w:bCs/>
        </w:rPr>
        <w:t xml:space="preserve">set to</w:t>
      </w:r>
      <w:r>
        <w:t xml:space="preserve"> </w:t>
      </w:r>
      <w:r>
        <w:t>a non</w:t>
      </w:r>
      <w:r>
        <w:noBreakHyphen/>
      </w:r>
      <w:r>
        <w:t>resolvable URI  | |</w:t>
      </w:r>
      <w:r>
        <w:br/>
      </w:r>
      <w:r>
        <w:t xml:space="preserve">                     |</w:t>
      </w:r>
      <w:r>
        <w:rPr>
          <w:b/>
          <w:bCs/>
        </w:rPr>
        <w:t xml:space="preserve">}</w:t>
      </w:r>
      <w:r>
        <w:t xml:space="preserve"> </w:t>
      </w:r>
      <w:r>
        <w:t xml:space="preserve">| |</w:t>
      </w:r>
    </w:p>
    <w:p>
      <w:pPr>
        <w:pStyle w:val="PL"/>
        <w:numPr>
          <w:ilvl w:val="0"/>
          <w:numId w:val="14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4119  | |</w:t>
      </w:r>
      <w:r>
        <w:br/>
      </w:r>
      <w:r>
        <w:t xml:space="preserve">                     | (LINKED_SEMANTICS_NOT_AVAILABLE)  | |</w:t>
      </w:r>
      <w:r>
        <w:br/>
      </w:r>
      <w:r>
        <w:t xml:space="preserve">                     |</w:t>
      </w:r>
      <w:r>
        <w:rPr>
          <w:b/>
          <w:bCs/>
        </w:rPr>
        <w:t xml:space="preserve">}</w:t>
      </w:r>
      <w:r>
        <w:t xml:space="preserve"> </w:t>
      </w:r>
      <w:r>
        <w:t xml:space="preserve">| |</w:t>
      </w:r>
      <w:r>
        <w:br/>
      </w:r>
      <w:r>
        <w:t xml:space="preserve">+———————-+———————————————————————————————————————————————————————————————————-+————-+</w:t>
      </w:r>
    </w:p>
    <w:bookmarkEnd w:id="560"/>
    <w:bookmarkStart w:id="561" w:name="tponem2mcsesemcre004"/>
    <w:p>
      <w:pPr>
        <w:pStyle w:val="Heading6"/>
      </w:pPr>
      <w:r>
        <w:t xml:space="preserve">TP/oneM2M/CSE/SEM/CRE/004</w:t>
      </w:r>
    </w:p>
    <w:tbl>
      <w:tblPr>
        <w:tblStyle w:val="Table"/>
        <w:tblW w:type="pct" w:w="4977"/>
        <w:tblLayout w:type="fixed"/>
        <w:tblLook w:firstRow="0" w:lastRow="0" w:firstColumn="0" w:lastColumn="0" w:noHBand="0" w:noVBand="0" w:val="0000"/>
      </w:tblPr>
      <w:tblGrid>
        <w:gridCol w:w="820"/>
        <w:gridCol w:w="6564"/>
        <w:gridCol w:w="499"/>
      </w:tblGrid>
      <w:tr>
        <w:tc>
          <w:tcPr/>
          <w:p>
            <w:pPr>
              <w:pStyle w:val="TAC"/>
            </w:pPr>
            <w:r>
              <w:rPr>
                <w:b/>
                <w:bCs/>
              </w:rPr>
              <w:t xml:space="preserve">TP Id</w:t>
            </w:r>
          </w:p>
        </w:tc>
        <w:tc>
          <w:tcPr>
            <w:gridSpan w:val="2"/>
          </w:tcPr>
          <w:p>
            <w:pPr>
              <w:pStyle w:val="TAC"/>
            </w:pPr>
            <w:r>
              <w:t xml:space="preserve">TP/oneM2M/CSE/SEM/CRE/004</w:t>
            </w:r>
          </w:p>
        </w:tc>
      </w:tr>
      <w:tr>
        <w:tc>
          <w:tcPr/>
          <w:p>
            <w:pPr>
              <w:pStyle w:val="TAC"/>
            </w:pPr>
            <w:r>
              <w:rPr>
                <w:b/>
                <w:bCs/>
              </w:rPr>
              <w:t xml:space="preserve">Test objective</w:t>
            </w:r>
          </w:p>
        </w:tc>
        <w:tc>
          <w:tcPr>
            <w:gridSpan w:val="2"/>
          </w:tcPr>
          <w:p>
            <w:pPr>
              <w:pStyle w:val="TAC"/>
            </w:pPr>
            <w:r>
              <w:t xml:space="preserve">Check that the IUT retrieves the referenced ontology from the ontology hosting CSE when performing a semantic validation as a result of a creation of a stand-alone &lt;semanticDescriptor&gt;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6.1.2 and 7.10.3, and TS-0004</w:t>
            </w:r>
            <w:r>
              <w:t xml:space="preserve"> </w:t>
            </w:r>
            <w:r>
              <w:t xml:space="preserve">[2]</w:t>
            </w:r>
            <w:r>
              <w:t xml:space="preserve">, clause 7.4.34.2.1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the AE</w:t>
            </w:r>
            <w:r>
              <w:t xml:space="preserve"> </w:t>
            </w:r>
            <w:r>
              <w:rPr>
                <w:b/>
                <w:bCs/>
              </w:rPr>
              <w:t xml:space="preserve">having</w:t>
            </w:r>
            <w:r>
              <w:t xml:space="preserve"> </w:t>
            </w:r>
            <w:r>
              <w:t xml:space="preserve">privileges to perform CREATE operation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ontology hosting CSE</w:t>
            </w:r>
            <w:r>
              <w:t xml:space="preserve"> </w:t>
            </w:r>
            <w:r>
              <w:rPr>
                <w:b/>
                <w:bCs/>
              </w:rPr>
              <w:t xml:space="preserve">having</w:t>
            </w:r>
            <w:r>
              <w:t xml:space="preserve"> </w:t>
            </w:r>
            <w:r>
              <w:t xml:space="preserve">an &lt;ontology&gt; resource at</w:t>
            </w:r>
            <w:r>
              <w:br/>
            </w:r>
            <w:r>
              <w:t xml:space="preserve">REFERENCED_ONTOLOGY_ADDRESS</w:t>
            </w:r>
            <w:r>
              <w:br/>
            </w:r>
            <w:r>
              <w:rPr>
                <w:b/>
                <w:bCs/>
              </w:rPr>
              <w:t xml:space="preserve">}</w:t>
            </w:r>
          </w:p>
        </w:tc>
      </w:tr>
    </w:tbl>
    <w:p>
      <w:pPr>
        <w:spacing w:before="0" w:after="180"/>
      </w:pPr>
    </w:p>
    <w:p>
      <w:pPr>
        <w:pStyle w:val="PL"/>
        <w:numPr>
          <w:ilvl w:val="0"/>
          <w:numId w:val="14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  | |</w:t>
      </w:r>
      <w:r>
        <w:br/>
      </w:r>
      <w:r>
        <w:t xml:space="preserve">                     |</w:t>
      </w:r>
      <w:r>
        <w:rPr>
          <w:b/>
          <w:bCs/>
        </w:rPr>
        <w:t xml:space="preserve">}</w:t>
      </w:r>
      <w:r>
        <w:t xml:space="preserve"> </w:t>
      </w:r>
      <w:r>
        <w:t xml:space="preserve">| |</w:t>
      </w:r>
    </w:p>
    <w:p>
      <w:pPr>
        <w:pStyle w:val="PL"/>
        <w:numPr>
          <w:ilvl w:val="0"/>
          <w:numId w:val="14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RETRIEVE Request containing  | |</w:t>
      </w:r>
      <w:r>
        <w:br/>
      </w:r>
      <w:r>
        <w:t xml:space="preserve">                     | To</w:t>
      </w:r>
      <w:r>
        <w:t xml:space="preserve"> </w:t>
      </w:r>
      <w:r>
        <w:rPr>
          <w:b/>
          <w:bCs/>
        </w:rPr>
        <w:t xml:space="preserve">set to</w:t>
      </w:r>
      <w:r>
        <w:t xml:space="preserve"> </w:t>
      </w:r>
      <w:r>
        <w:t xml:space="preserve">REFERENCED_ONTOLOGY_ADDRESS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&lt;ontology&gt; resource representation  | |</w:t>
      </w:r>
      <w:r>
        <w:br/>
      </w:r>
      <w:r>
        <w:t xml:space="preserve">                     |</w:t>
      </w:r>
      <w:r>
        <w:rPr>
          <w:b/>
          <w:bCs/>
        </w:rPr>
        <w:t xml:space="preserve">}</w:t>
      </w:r>
      <w:r>
        <w:t xml:space="preserve"> </w:t>
      </w:r>
      <w:r>
        <w:t xml:space="preserve">| |</w:t>
      </w:r>
      <w:r>
        <w:br/>
      </w:r>
      <w:r>
        <w:t xml:space="preserve">+———————-+—————————————————————————————————————————————————————————————+————-+</w:t>
      </w:r>
    </w:p>
    <w:bookmarkEnd w:id="561"/>
    <w:bookmarkStart w:id="562" w:name="tponem2mcsesemcre005"/>
    <w:p>
      <w:pPr>
        <w:pStyle w:val="Heading6"/>
      </w:pPr>
      <w:r>
        <w:t xml:space="preserve">TP/oneM2M/CSE/SEM/CRE/005</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pPr>
            <w:r>
              <w:rPr>
                <w:b/>
                <w:bCs/>
              </w:rPr>
              <w:t xml:space="preserve">TP Id</w:t>
            </w:r>
          </w:p>
        </w:tc>
        <w:tc>
          <w:tcPr>
            <w:gridSpan w:val="2"/>
          </w:tcPr>
          <w:p>
            <w:pPr>
              <w:pStyle w:val="TAC"/>
            </w:pPr>
            <w:r>
              <w:t xml:space="preserve">TP/oneM2M/CSE/SEM/CRE/005</w:t>
            </w:r>
          </w:p>
        </w:tc>
      </w:tr>
      <w:tr>
        <w:tc>
          <w:tcPr/>
          <w:p>
            <w:pPr>
              <w:pStyle w:val="TAC"/>
            </w:pPr>
            <w:r>
              <w:rPr>
                <w:b/>
                <w:bCs/>
              </w:rPr>
              <w:t xml:space="preserve">Test objective</w:t>
            </w:r>
          </w:p>
        </w:tc>
        <w:tc>
          <w:tcPr>
            <w:gridSpan w:val="2"/>
          </w:tcPr>
          <w:p>
            <w:pPr>
              <w:pStyle w:val="TAC"/>
            </w:pPr>
            <w:r>
              <w:t xml:space="preserve">Check that the IUT sends a valid response when performing a semantic validation as a result of a creation of a stand-alone &lt;semanticDescriptor&gt;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6.1.2 and 7.10.3, and TS-0004</w:t>
            </w:r>
            <w:r>
              <w:t xml:space="preserve"> </w:t>
            </w:r>
            <w:r>
              <w:t xml:space="preserve">[2]</w:t>
            </w:r>
            <w:r>
              <w:t xml:space="preserve">, clause 7.4.34.2.1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ontology hosting CSE</w:t>
            </w:r>
            <w:r>
              <w:t xml:space="preserve"> </w:t>
            </w:r>
            <w:r>
              <w:rPr>
                <w:b/>
                <w:bCs/>
              </w:rPr>
              <w:t xml:space="preserve">having</w:t>
            </w:r>
            <w:r>
              <w:t xml:space="preserve"> </w:t>
            </w:r>
            <w:r>
              <w:t xml:space="preserve">an &lt;ontology&gt; resource at</w:t>
            </w:r>
            <w:r>
              <w:br/>
            </w:r>
            <w:r>
              <w:t xml:space="preserve">REFERENCED_ONTOLOGY_ADDRESS</w:t>
            </w:r>
            <w:r>
              <w:br/>
            </w:r>
            <w:r>
              <w:rPr>
                <w:b/>
                <w:bCs/>
              </w:rPr>
              <w:t xml:space="preserve">}</w:t>
            </w:r>
          </w:p>
        </w:tc>
      </w:tr>
    </w:tbl>
    <w:p>
      <w:pPr>
        <w:spacing w:before="0" w:after="180"/>
      </w:pPr>
    </w:p>
    <w:p>
      <w:pPr>
        <w:pStyle w:val="PL"/>
        <w:numPr>
          <w:ilvl w:val="0"/>
          <w:numId w:val="14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  | |</w:t>
      </w:r>
      <w:r>
        <w:br/>
      </w:r>
      <w:r>
        <w:t xml:space="preserve">                     |</w:t>
      </w:r>
      <w:r>
        <w:rPr>
          <w:b/>
          <w:bCs/>
        </w:rPr>
        <w:t xml:space="preserve">}</w:t>
      </w:r>
      <w:r>
        <w:t xml:space="preserve"> </w:t>
      </w:r>
      <w:r>
        <w:t xml:space="preserve">| |</w:t>
      </w:r>
    </w:p>
    <w:p>
      <w:pPr>
        <w:pStyle w:val="PL"/>
        <w:numPr>
          <w:ilvl w:val="0"/>
          <w:numId w:val="14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 indicating success of validation  | |</w:t>
      </w:r>
      <w:r>
        <w:br/>
      </w:r>
      <w:r>
        <w:t xml:space="preserve">                     | Content</w:t>
      </w:r>
      <w:r>
        <w:t xml:space="preserve"> </w:t>
      </w:r>
      <w:r>
        <w:rPr>
          <w:b/>
          <w:bCs/>
        </w:rPr>
        <w:t xml:space="preserve">containing</w:t>
      </w:r>
      <w:r>
        <w:t xml:space="preserve">  | |</w:t>
      </w:r>
      <w:r>
        <w:br/>
      </w:r>
      <w:r>
        <w:t xml:space="preserve">                     | &lt;semanticDescriptor&gt; resource representation  | |</w:t>
      </w:r>
      <w:r>
        <w:br/>
      </w:r>
      <w:r>
        <w:t xml:space="preserve">                     |</w:t>
      </w:r>
      <w:r>
        <w:rPr>
          <w:b/>
          <w:bCs/>
        </w:rPr>
        <w:t xml:space="preserve">}</w:t>
      </w:r>
      <w:r>
        <w:t xml:space="preserve"> </w:t>
      </w:r>
      <w:r>
        <w:t xml:space="preserve">| |</w:t>
      </w:r>
      <w:r>
        <w:br/>
      </w:r>
      <w:r>
        <w:t xml:space="preserve">+———————-+———————————————————————————————————————————————-+————-+</w:t>
      </w:r>
    </w:p>
    <w:bookmarkEnd w:id="562"/>
    <w:bookmarkStart w:id="563" w:name="tponem2mcsesemcre006"/>
    <w:p>
      <w:pPr>
        <w:pStyle w:val="Heading6"/>
      </w:pPr>
      <w:r>
        <w:t xml:space="preserve">TP/oneM2M/CSE/SEM/CRE/006</w:t>
      </w:r>
    </w:p>
    <w:tbl>
      <w:tblPr>
        <w:tblStyle w:val="Table"/>
        <w:tblW w:type="pct" w:w="4980"/>
        <w:tblLayout w:type="fixed"/>
        <w:tblLook w:firstRow="0" w:lastRow="0" w:firstColumn="0" w:lastColumn="0" w:noHBand="0" w:noVBand="0" w:val="0000"/>
      </w:tblPr>
      <w:tblGrid>
        <w:gridCol w:w="728"/>
        <w:gridCol w:w="6716"/>
        <w:gridCol w:w="443"/>
      </w:tblGrid>
      <w:tr>
        <w:tc>
          <w:tcPr/>
          <w:p>
            <w:pPr>
              <w:pStyle w:val="TAC"/>
            </w:pPr>
            <w:r>
              <w:rPr>
                <w:b/>
                <w:bCs/>
              </w:rPr>
              <w:t xml:space="preserve">TP Id</w:t>
            </w:r>
          </w:p>
        </w:tc>
        <w:tc>
          <w:tcPr>
            <w:gridSpan w:val="2"/>
          </w:tcPr>
          <w:p>
            <w:pPr>
              <w:pStyle w:val="TAC"/>
            </w:pPr>
            <w:r>
              <w:t xml:space="preserve">TP/oneM2M/CSE/SEM/CRE/006</w:t>
            </w:r>
          </w:p>
        </w:tc>
      </w:tr>
      <w:tr>
        <w:tc>
          <w:tcPr/>
          <w:p>
            <w:pPr>
              <w:pStyle w:val="TAC"/>
            </w:pPr>
            <w:r>
              <w:rPr>
                <w:b/>
                <w:bCs/>
              </w:rPr>
              <w:t xml:space="preserve">Test objective</w:t>
            </w:r>
          </w:p>
        </w:tc>
        <w:tc>
          <w:tcPr>
            <w:gridSpan w:val="2"/>
          </w:tcPr>
          <w:p>
            <w:pPr>
              <w:pStyle w:val="TAC"/>
            </w:pPr>
            <w:r>
              <w:t xml:space="preserve">Check that the IUT rejects the creation request of a &lt;semanticMashupInstance&gt; resource, indicating a</w:t>
            </w:r>
            <w:r>
              <w:t xml:space="preserve"> </w:t>
            </w:r>
            <w:r>
              <w:t xml:space="preserve">"BAD_REQUEST"</w:t>
            </w:r>
            <w:r>
              <w:t xml:space="preserve"> </w:t>
            </w:r>
            <w:r>
              <w:t xml:space="preserve">error, when the &lt;semanticMashupJobProfile&gt; resource referenced in its smjpID attribute does not exist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6.4.2, and TS-0004</w:t>
            </w:r>
            <w:r>
              <w:t xml:space="preserve"> </w:t>
            </w:r>
            <w:r>
              <w:t xml:space="preserve">[2]</w:t>
            </w:r>
            <w:r>
              <w:t xml:space="preserve">, clause 7.4.50.2.1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CREATE operation at TARGET_RESOURCE_ADDRESS</w:t>
            </w:r>
            <w:r>
              <w:br/>
            </w:r>
            <w:r>
              <w:rPr>
                <w:b/>
                <w:bCs/>
              </w:rPr>
              <w:t xml:space="preserve">}</w:t>
            </w:r>
          </w:p>
        </w:tc>
      </w:tr>
    </w:tbl>
    <w:p>
      <w:pPr>
        <w:spacing w:before="0" w:after="180"/>
      </w:pPr>
    </w:p>
    <w:p>
      <w:pPr>
        <w:pStyle w:val="PL"/>
        <w:numPr>
          <w:ilvl w:val="0"/>
          <w:numId w:val="14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&lt;semanticMashupInstance&gt; resource representation</w:t>
      </w:r>
      <w:r>
        <w:t xml:space="preserve"> </w:t>
      </w:r>
      <w:r>
        <w:rPr>
          <w:b/>
          <w:bCs/>
        </w:rPr>
        <w:t xml:space="preserve">containing</w:t>
      </w:r>
      <w:r>
        <w:t xml:space="preserve">  | |</w:t>
      </w:r>
      <w:r>
        <w:br/>
      </w:r>
      <w:r>
        <w:t xml:space="preserve">                     | smjpID attribute</w:t>
      </w:r>
      <w:r>
        <w:rPr>
          <w:b/>
          <w:bCs/>
        </w:rPr>
        <w:t xml:space="preserve">set to</w:t>
      </w:r>
      <w:r>
        <w:t xml:space="preserve"> </w:t>
      </w:r>
      <w:r>
        <w:t>a reference to a non</w:t>
      </w:r>
      <w:r>
        <w:noBreakHyphen/>
      </w:r>
      <w:r>
        <w:t>existent  | |</w:t>
      </w:r>
      <w:r>
        <w:br/>
      </w:r>
      <w:r>
        <w:t xml:space="preserve">                     | &lt;semanticMashupJobProfile&gt; resource  | |</w:t>
      </w:r>
      <w:r>
        <w:br/>
      </w:r>
      <w:r>
        <w:t xml:space="preserve">                     |</w:t>
      </w:r>
      <w:r>
        <w:rPr>
          <w:b/>
          <w:bCs/>
        </w:rPr>
        <w:t xml:space="preserve">}</w:t>
      </w:r>
      <w:r>
        <w:t xml:space="preserve"> </w:t>
      </w:r>
      <w:r>
        <w:t xml:space="preserve">| |</w:t>
      </w:r>
    </w:p>
    <w:p>
      <w:pPr>
        <w:pStyle w:val="PL"/>
        <w:numPr>
          <w:ilvl w:val="0"/>
          <w:numId w:val="14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&lt;semanticMashupInstance&gt;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3"/>
    <w:bookmarkStart w:id="564" w:name="tponem2mcsesemcre007"/>
    <w:p>
      <w:pPr>
        <w:pStyle w:val="Heading6"/>
      </w:pPr>
      <w:r>
        <w:t xml:space="preserve">TP/oneM2M/CSE/SEM/CRE/007</w:t>
      </w:r>
    </w:p>
    <w:tbl>
      <w:tblPr>
        <w:tblStyle w:val="Table"/>
        <w:tblW w:type="pct" w:w="4981"/>
        <w:tblLayout w:type="fixed"/>
        <w:tblLook w:firstRow="0" w:lastRow="0" w:firstColumn="0" w:lastColumn="0" w:noHBand="0" w:noVBand="0" w:val="0000"/>
      </w:tblPr>
      <w:tblGrid>
        <w:gridCol w:w="682"/>
        <w:gridCol w:w="6792"/>
        <w:gridCol w:w="415"/>
      </w:tblGrid>
      <w:tr>
        <w:tc>
          <w:tcPr/>
          <w:p>
            <w:pPr>
              <w:pStyle w:val="TAC"/>
            </w:pPr>
            <w:r>
              <w:rPr>
                <w:b/>
                <w:bCs/>
              </w:rPr>
              <w:t xml:space="preserve">TP Id</w:t>
            </w:r>
          </w:p>
        </w:tc>
        <w:tc>
          <w:tcPr>
            <w:gridSpan w:val="2"/>
          </w:tcPr>
          <w:p>
            <w:pPr>
              <w:pStyle w:val="TAC"/>
            </w:pPr>
            <w:r>
              <w:t xml:space="preserve">TP/oneM2M/CSE/SEM/CRE/007</w:t>
            </w:r>
          </w:p>
        </w:tc>
      </w:tr>
      <w:tr>
        <w:tc>
          <w:tcPr/>
          <w:p>
            <w:pPr>
              <w:pStyle w:val="TAC"/>
            </w:pPr>
            <w:r>
              <w:rPr>
                <w:b/>
                <w:bCs/>
              </w:rPr>
              <w:t xml:space="preserve">Test objective</w:t>
            </w:r>
          </w:p>
        </w:tc>
        <w:tc>
          <w:tcPr>
            <w:gridSpan w:val="2"/>
          </w:tcPr>
          <w:p>
            <w:pPr>
              <w:pStyle w:val="TAC"/>
            </w:pPr>
            <w:r>
              <w:t xml:space="preserve">Check that the IUT rejects the creation request of a &lt;semanticMashupInstance&gt; resource, indicating a</w:t>
            </w:r>
            <w:r>
              <w:t xml:space="preserve"> </w:t>
            </w:r>
            <w:r>
              <w:t xml:space="preserve">"BAD_REQUEST"</w:t>
            </w:r>
            <w:r>
              <w:t xml:space="preserve"> </w:t>
            </w:r>
            <w:r>
              <w:t xml:space="preserve">error, when its smjpInputParameter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6.4.2, and TS-0004</w:t>
            </w:r>
            <w:r>
              <w:t xml:space="preserve"> </w:t>
            </w:r>
            <w:r>
              <w:t xml:space="preserve">[2]</w:t>
            </w:r>
            <w:r>
              <w:t xml:space="preserve">, clause 7.4.50.2.1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rPr>
                <w:b/>
                <w:bCs/>
              </w:rPr>
              <w:t xml:space="preserve">}</w:t>
            </w:r>
          </w:p>
        </w:tc>
      </w:tr>
    </w:tbl>
    <w:p>
      <w:pPr>
        <w:spacing w:before="0" w:after="180"/>
      </w:pPr>
    </w:p>
    <w:p>
      <w:pPr>
        <w:pStyle w:val="PL"/>
        <w:numPr>
          <w:ilvl w:val="0"/>
          <w:numId w:val="14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&lt;semanticMashupInstance&gt; resource representation</w:t>
      </w:r>
      <w:r>
        <w:t xml:space="preserve"> </w:t>
      </w:r>
      <w:r>
        <w:rPr>
          <w:b/>
          <w:bCs/>
        </w:rPr>
        <w:t xml:space="preserve">containing</w:t>
      </w:r>
      <w:r>
        <w:t xml:space="preserve">  | |</w:t>
      </w:r>
      <w:r>
        <w:br/>
      </w:r>
      <w:r>
        <w:t xml:space="preserve">                     | smjpID attribute</w:t>
      </w:r>
      <w:r>
        <w:t xml:space="preserve"> </w:t>
      </w:r>
      <w:r>
        <w:rPr>
          <w:b/>
          <w:bCs/>
        </w:rPr>
        <w:t xml:space="preserve">set to</w:t>
      </w:r>
      <w:r>
        <w:t xml:space="preserve"> </w:t>
      </w:r>
      <w:r>
        <w:t xml:space="preserve">a reference to the  | |</w:t>
      </w:r>
      <w:r>
        <w:br/>
      </w:r>
      <w:r>
        <w:t xml:space="preserve">                     | &lt;semanticMashupJobProfile&gt; resource at  | |</w:t>
      </w:r>
      <w:r>
        <w:br/>
      </w:r>
      <w:r>
        <w:t xml:space="preserve">                     | TARGET_RESOURCE_ADDRESS  | |</w:t>
      </w:r>
      <w:r>
        <w:br/>
      </w:r>
      <w:r>
        <w:t xml:space="preserve">                     | smjpInputParameter</w:t>
      </w:r>
      <w:r>
        <w:t xml:space="preserve"> </w:t>
      </w:r>
      <w:r>
        <w:rPr>
          <w:b/>
          <w:bCs/>
        </w:rPr>
        <w:t xml:space="preserve">set to</w:t>
      </w:r>
      <w:r>
        <w:t xml:space="preserve"> </w:t>
      </w:r>
      <w:r>
        <w:t xml:space="preserve">a value that does not conform to  | |</w:t>
      </w:r>
      <w:r>
        <w:br/>
      </w:r>
      <w:r>
        <w:t xml:space="preserve">                     | the RDF/XML syntax  | |</w:t>
      </w:r>
      <w:r>
        <w:br/>
      </w:r>
      <w:r>
        <w:t xml:space="preserve">                     |</w:t>
      </w:r>
      <w:r>
        <w:rPr>
          <w:b/>
          <w:bCs/>
        </w:rPr>
        <w:t xml:space="preserve">}</w:t>
      </w:r>
      <w:r>
        <w:t xml:space="preserve"> </w:t>
      </w:r>
      <w:r>
        <w:t xml:space="preserve">| |</w:t>
      </w:r>
    </w:p>
    <w:p>
      <w:pPr>
        <w:pStyle w:val="PL"/>
        <w:numPr>
          <w:ilvl w:val="0"/>
          <w:numId w:val="14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&lt;semanticMashupInstance&gt;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4"/>
    <w:bookmarkStart w:id="565" w:name="tponem2mcsesemcre008"/>
    <w:p>
      <w:pPr>
        <w:pStyle w:val="Heading6"/>
      </w:pPr>
      <w:r>
        <w:t xml:space="preserve">TP/oneM2M/CSE/SEM/CRE/008</w:t>
      </w:r>
    </w:p>
    <w:tbl>
      <w:tblPr>
        <w:tblStyle w:val="Table"/>
        <w:tblW w:type="pct" w:w="4985"/>
        <w:tblLayout w:type="fixed"/>
        <w:tblLook w:firstRow="0" w:lastRow="0" w:firstColumn="0" w:lastColumn="0" w:noHBand="0" w:noVBand="0" w:val="0000"/>
      </w:tblPr>
      <w:tblGrid>
        <w:gridCol w:w="529"/>
        <w:gridCol w:w="7045"/>
        <w:gridCol w:w="322"/>
      </w:tblGrid>
      <w:tr>
        <w:tc>
          <w:tcPr/>
          <w:p>
            <w:pPr>
              <w:pStyle w:val="TAC"/>
            </w:pPr>
            <w:r>
              <w:rPr>
                <w:b/>
                <w:bCs/>
              </w:rPr>
              <w:t xml:space="preserve">TP Id</w:t>
            </w:r>
          </w:p>
        </w:tc>
        <w:tc>
          <w:tcPr>
            <w:gridSpan w:val="2"/>
          </w:tcPr>
          <w:p>
            <w:pPr>
              <w:pStyle w:val="TAC"/>
            </w:pPr>
            <w:r>
              <w:t xml:space="preserve">TP/oneM2M/CSE/SEM/CRE/008</w:t>
            </w:r>
          </w:p>
        </w:tc>
      </w:tr>
      <w:tr>
        <w:tc>
          <w:tcPr/>
          <w:p>
            <w:pPr>
              <w:pStyle w:val="TAC"/>
            </w:pPr>
            <w:r>
              <w:rPr>
                <w:b/>
                <w:bCs/>
              </w:rPr>
              <w:t xml:space="preserve">Test objective</w:t>
            </w:r>
          </w:p>
        </w:tc>
        <w:tc>
          <w:tcPr>
            <w:gridSpan w:val="2"/>
          </w:tcPr>
          <w:p>
            <w:pPr>
              <w:pStyle w:val="TAC"/>
            </w:pPr>
            <w:r>
              <w:t xml:space="preserve">Check that the IUT rejects the creation request of a &lt;semanticMashupInstance&gt; resource, indicating a</w:t>
            </w:r>
            <w:r>
              <w:t xml:space="preserve"> </w:t>
            </w:r>
            <w:r>
              <w:t xml:space="preserve">"BAD_REQUEST"</w:t>
            </w:r>
            <w:r>
              <w:t xml:space="preserve"> </w:t>
            </w:r>
            <w:r>
              <w:t xml:space="preserve">error, when its smjpInputParameter attribute value does not meet the input parameter requirement specified by the inputDescriptor attribute of the corresponding &lt;semanticMashupJobProfile&gt;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6.4.2, and TS-0004</w:t>
            </w:r>
            <w:r>
              <w:t xml:space="preserve"> </w:t>
            </w:r>
            <w:r>
              <w:t xml:space="preserve">[2]</w:t>
            </w:r>
            <w:r>
              <w:t xml:space="preserve">, clause 7.4.50.2.1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t xml:space="preserve">inputDescriptor attribute</w:t>
            </w:r>
            <w:r>
              <w:t xml:space="preserve"> </w:t>
            </w:r>
            <w:r>
              <w:rPr>
                <w:b/>
                <w:bCs/>
              </w:rPr>
              <w:t xml:space="preserve">set to</w:t>
            </w:r>
            <w:r>
              <w:t xml:space="preserve"> </w:t>
            </w:r>
            <w:r>
              <w:t xml:space="preserve">a valid value</w:t>
            </w:r>
            <w:r>
              <w:br/>
            </w:r>
            <w:r>
              <w:rPr>
                <w:b/>
                <w:bCs/>
              </w:rPr>
              <w:t xml:space="preserve">}</w:t>
            </w:r>
          </w:p>
        </w:tc>
      </w:tr>
    </w:tbl>
    <w:p>
      <w:pPr>
        <w:spacing w:before="0" w:after="180"/>
      </w:pPr>
    </w:p>
    <w:p>
      <w:pPr>
        <w:pStyle w:val="PL"/>
        <w:numPr>
          <w:ilvl w:val="0"/>
          <w:numId w:val="14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&lt;semanticMashupInstance&gt; resource representation</w:t>
      </w:r>
      <w:r>
        <w:t xml:space="preserve"> </w:t>
      </w:r>
      <w:r>
        <w:rPr>
          <w:b/>
          <w:bCs/>
        </w:rPr>
        <w:t xml:space="preserve">containing</w:t>
      </w:r>
      <w:r>
        <w:t xml:space="preserve">  | |</w:t>
      </w:r>
      <w:r>
        <w:br/>
      </w:r>
      <w:r>
        <w:t xml:space="preserve">                     | smjpID attribute</w:t>
      </w:r>
      <w:r>
        <w:t xml:space="preserve"> </w:t>
      </w:r>
      <w:r>
        <w:rPr>
          <w:b/>
          <w:bCs/>
        </w:rPr>
        <w:t xml:space="preserve">set to</w:t>
      </w:r>
      <w:r>
        <w:t xml:space="preserve"> </w:t>
      </w:r>
      <w:r>
        <w:t xml:space="preserve">a reference to the  | |</w:t>
      </w:r>
      <w:r>
        <w:br/>
      </w:r>
      <w:r>
        <w:t xml:space="preserve">                     | &lt;semanticMashupJobProfile&gt; resource at  | |</w:t>
      </w:r>
      <w:r>
        <w:br/>
      </w:r>
      <w:r>
        <w:t xml:space="preserve">                     | TARGET_RESOURCE_ADDRESS  | |</w:t>
      </w:r>
      <w:r>
        <w:br/>
      </w:r>
      <w:r>
        <w:t xml:space="preserve">                     | smjpInputParameter</w:t>
      </w:r>
      <w:r>
        <w:t xml:space="preserve"> </w:t>
      </w:r>
      <w:r>
        <w:rPr>
          <w:b/>
          <w:bCs/>
        </w:rPr>
        <w:t xml:space="preserve">set to</w:t>
      </w:r>
      <w:r>
        <w:t xml:space="preserve"> </w:t>
      </w:r>
      <w:r>
        <w:t xml:space="preserve">a value of a type not allowed  | |</w:t>
      </w:r>
      <w:r>
        <w:br/>
      </w:r>
      <w:r>
        <w:t xml:space="preserve">                     | according to the inputDescriptor attribute of the  | |</w:t>
      </w:r>
      <w:r>
        <w:br/>
      </w:r>
      <w:r>
        <w:t xml:space="preserve">                     | &lt;semanticMashupJobProfile&gt; resource at  | |</w:t>
      </w:r>
      <w:r>
        <w:br/>
      </w:r>
      <w:r>
        <w:t xml:space="preserve">                     | TARGET_RESOURCE_ADDRESS  | |</w:t>
      </w:r>
      <w:r>
        <w:br/>
      </w:r>
      <w:r>
        <w:t xml:space="preserve">                     |</w:t>
      </w:r>
      <w:r>
        <w:rPr>
          <w:b/>
          <w:bCs/>
        </w:rPr>
        <w:t xml:space="preserve">}</w:t>
      </w:r>
      <w:r>
        <w:t xml:space="preserve"> </w:t>
      </w:r>
      <w:r>
        <w:t xml:space="preserve">| |</w:t>
      </w:r>
    </w:p>
    <w:p>
      <w:pPr>
        <w:pStyle w:val="PL"/>
        <w:numPr>
          <w:ilvl w:val="0"/>
          <w:numId w:val="14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&lt;semanticMashupInstance&gt;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5"/>
    <w:bookmarkStart w:id="566" w:name="tponem2mcsesemcre009"/>
    <w:p>
      <w:pPr>
        <w:pStyle w:val="Heading6"/>
      </w:pPr>
      <w:r>
        <w:t xml:space="preserve">TP/oneM2M/CSE/SEM/CRE/009</w:t>
      </w:r>
    </w:p>
    <w:tbl>
      <w:tblPr>
        <w:tblStyle w:val="Table"/>
        <w:tblW w:type="pct" w:w="4974"/>
        <w:tblLayout w:type="fixed"/>
        <w:tblLook w:firstRow="0" w:lastRow="0" w:firstColumn="0" w:lastColumn="0" w:noHBand="0" w:noVBand="0" w:val="0000"/>
      </w:tblPr>
      <w:tblGrid>
        <w:gridCol w:w="943"/>
        <w:gridCol w:w="6360"/>
        <w:gridCol w:w="574"/>
      </w:tblGrid>
      <w:tr>
        <w:tc>
          <w:tcPr/>
          <w:p>
            <w:pPr>
              <w:pStyle w:val="TAC"/>
            </w:pPr>
            <w:r>
              <w:rPr>
                <w:b/>
                <w:bCs/>
              </w:rPr>
              <w:t xml:space="preserve">TP Id</w:t>
            </w:r>
          </w:p>
        </w:tc>
        <w:tc>
          <w:tcPr>
            <w:gridSpan w:val="2"/>
          </w:tcPr>
          <w:p>
            <w:pPr>
              <w:pStyle w:val="TAC"/>
            </w:pPr>
            <w:r>
              <w:t xml:space="preserve">TP/oneM2M/CSE/SEM/CRE/009</w:t>
            </w:r>
          </w:p>
        </w:tc>
      </w:tr>
      <w:tr>
        <w:tc>
          <w:tcPr/>
          <w:p>
            <w:pPr>
              <w:pStyle w:val="TAC"/>
            </w:pPr>
            <w:r>
              <w:rPr>
                <w:b/>
                <w:bCs/>
              </w:rPr>
              <w:t xml:space="preserve">Test objective</w:t>
            </w:r>
          </w:p>
        </w:tc>
        <w:tc>
          <w:tcPr>
            <w:gridSpan w:val="2"/>
          </w:tcPr>
          <w:p>
            <w:pPr>
              <w:pStyle w:val="TAC"/>
            </w:pPr>
            <w:r>
              <w:t xml:space="preserve">Check that the IUT returns a</w:t>
            </w:r>
            <w:r>
              <w:t xml:space="preserve"> </w:t>
            </w:r>
            <w:r>
              <w:t xml:space="preserve">"MASHUP_MEMBER_NOT_FOUND"</w:t>
            </w:r>
            <w:r>
              <w:t xml:space="preserve"> </w:t>
            </w:r>
            <w:r>
              <w:t xml:space="preserve">error when creating a &lt;semanticMashupInstance&gt; when a required mashup member resource cannot be identified</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6.4.2, and TS-0004</w:t>
            </w:r>
            <w:r>
              <w:t xml:space="preserve"> </w:t>
            </w:r>
            <w:r>
              <w:t xml:space="preserve">[2]</w:t>
            </w:r>
            <w:r>
              <w:t xml:space="preserve">, clause 7.4.50.2.1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t xml:space="preserve">memberFilter attribute</w:t>
            </w:r>
            <w:r>
              <w:t xml:space="preserve"> </w:t>
            </w:r>
            <w:r>
              <w:rPr>
                <w:b/>
                <w:bCs/>
              </w:rPr>
              <w:t xml:space="preserve">set to</w:t>
            </w:r>
            <w:r>
              <w:t xml:space="preserve"> </w:t>
            </w:r>
            <w:r>
              <w:t xml:space="preserve">a SPARQL query to discover an unidentified mashup</w:t>
            </w:r>
            <w:r>
              <w:br/>
            </w:r>
            <w:r>
              <w:t xml:space="preserve">member</w:t>
            </w:r>
            <w:r>
              <w:br/>
            </w:r>
            <w:r>
              <w:rPr>
                <w:b/>
                <w:bCs/>
              </w:rPr>
              <w:t xml:space="preserve">}</w:t>
            </w:r>
          </w:p>
        </w:tc>
      </w:tr>
    </w:tbl>
    <w:p>
      <w:pPr>
        <w:spacing w:before="0" w:after="180"/>
      </w:pPr>
    </w:p>
    <w:p>
      <w:pPr>
        <w:pStyle w:val="PL"/>
        <w:numPr>
          <w:ilvl w:val="0"/>
          <w:numId w:val="14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&lt;semanticMashupInstance&gt; resource representation</w:t>
      </w:r>
      <w:r>
        <w:t xml:space="preserve"> </w:t>
      </w:r>
      <w:r>
        <w:rPr>
          <w:b/>
          <w:bCs/>
        </w:rPr>
        <w:t xml:space="preserve">containing</w:t>
      </w:r>
      <w:r>
        <w:t xml:space="preserve">  | |</w:t>
      </w:r>
      <w:r>
        <w:br/>
      </w:r>
      <w:r>
        <w:t xml:space="preserve">                     | smjpID attribute</w:t>
      </w:r>
      <w:r>
        <w:rPr>
          <w:b/>
          <w:bCs/>
        </w:rPr>
        <w:t xml:space="preserve">set to</w:t>
      </w:r>
      <w:r>
        <w:t xml:space="preserve"> </w:t>
      </w:r>
      <w:r>
        <w:t xml:space="preserve">a reference to the  | |</w:t>
      </w:r>
      <w:r>
        <w:br/>
      </w:r>
      <w:r>
        <w:t xml:space="preserve">                     | &lt;semanticMashupJobProfile&gt; resource at  | |</w:t>
      </w:r>
      <w:r>
        <w:br/>
      </w:r>
      <w:r>
        <w:t xml:space="preserve">                     | TARGET_RESOURCE_ADDRESS  | |</w:t>
      </w:r>
      <w:r>
        <w:br/>
      </w:r>
      <w:r>
        <w:t xml:space="preserve">                     |</w:t>
      </w:r>
      <w:r>
        <w:rPr>
          <w:b/>
          <w:bCs/>
        </w:rPr>
        <w:t xml:space="preserve">}</w:t>
      </w:r>
      <w:r>
        <w:t xml:space="preserve"> </w:t>
      </w:r>
      <w:r>
        <w:t xml:space="preserve">| |</w:t>
      </w:r>
    </w:p>
    <w:p>
      <w:pPr>
        <w:pStyle w:val="PL"/>
        <w:numPr>
          <w:ilvl w:val="0"/>
          <w:numId w:val="14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4121  | |</w:t>
      </w:r>
      <w:r>
        <w:br/>
      </w:r>
      <w:r>
        <w:t xml:space="preserve">                     | (MASHUP_MEMBER_NOT_FOUND)  | |</w:t>
      </w:r>
      <w:r>
        <w:br/>
      </w:r>
      <w:r>
        <w:t xml:space="preserve">                     |</w:t>
      </w:r>
      <w:r>
        <w:rPr>
          <w:b/>
          <w:bCs/>
        </w:rPr>
        <w:t xml:space="preserve">}</w:t>
      </w:r>
      <w:r>
        <w:t xml:space="preserve"> </w:t>
      </w:r>
      <w:r>
        <w:t xml:space="preserve">| |</w:t>
      </w:r>
      <w:r>
        <w:br/>
      </w:r>
      <w:r>
        <w:t xml:space="preserve">+———————-+———————————————————————————————————————————————————-+————-+</w:t>
      </w:r>
    </w:p>
    <w:bookmarkEnd w:id="566"/>
    <w:bookmarkStart w:id="567" w:name="tponem2mcsesemcre010"/>
    <w:p>
      <w:pPr>
        <w:pStyle w:val="Heading6"/>
      </w:pPr>
      <w:r>
        <w:t xml:space="preserve">TP/oneM2M/CSE/SEM/CRE/010</w:t>
      </w:r>
    </w:p>
    <w:tbl>
      <w:tblPr>
        <w:tblStyle w:val="Table"/>
        <w:tblW w:type="pct" w:w="4981"/>
        <w:tblLayout w:type="fixed"/>
        <w:tblLook w:firstRow="0" w:lastRow="0" w:firstColumn="0" w:lastColumn="0" w:noHBand="0" w:noVBand="0" w:val="0000"/>
      </w:tblPr>
      <w:tblGrid>
        <w:gridCol w:w="679"/>
        <w:gridCol w:w="6797"/>
        <w:gridCol w:w="413"/>
      </w:tblGrid>
      <w:tr>
        <w:tc>
          <w:tcPr/>
          <w:p>
            <w:pPr>
              <w:pStyle w:val="TAC"/>
            </w:pPr>
            <w:r>
              <w:rPr>
                <w:b/>
                <w:bCs/>
              </w:rPr>
              <w:t xml:space="preserve">TP Id</w:t>
            </w:r>
          </w:p>
        </w:tc>
        <w:tc>
          <w:tcPr>
            <w:gridSpan w:val="2"/>
          </w:tcPr>
          <w:p>
            <w:pPr>
              <w:pStyle w:val="TAC"/>
            </w:pPr>
            <w:r>
              <w:t xml:space="preserve">TP/oneM2M/CSE/SEM/CRE/010</w:t>
            </w:r>
          </w:p>
        </w:tc>
      </w:tr>
      <w:tr>
        <w:tc>
          <w:tcPr/>
          <w:p>
            <w:pPr>
              <w:pStyle w:val="TAC"/>
            </w:pPr>
            <w:r>
              <w:rPr>
                <w:b/>
                <w:bCs/>
              </w:rPr>
              <w:t xml:space="preserve">Test objective</w:t>
            </w:r>
          </w:p>
        </w:tc>
        <w:tc>
          <w:tcPr>
            <w:gridSpan w:val="2"/>
          </w:tcPr>
          <w:p>
            <w:pPr>
              <w:pStyle w:val="TAC"/>
            </w:pPr>
            <w:r>
              <w:t xml:space="preserve">Check that the IUT rejects the creation request of a &lt;semanticMashupJobProfile&gt; resource, indicating a</w:t>
            </w:r>
            <w:r>
              <w:t xml:space="preserve"> </w:t>
            </w:r>
            <w:r>
              <w:t xml:space="preserve">"BAD_REQUEST"</w:t>
            </w:r>
            <w:r>
              <w:t xml:space="preserve"> </w:t>
            </w:r>
            <w:r>
              <w:t xml:space="preserve">error, when its inputDescriptor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6.3.2, and TS-0004</w:t>
            </w:r>
            <w:r>
              <w:t xml:space="preserve"> </w:t>
            </w:r>
            <w:r>
              <w:t xml:space="preserve">[2]</w:t>
            </w:r>
            <w:r>
              <w:t xml:space="preserve">, clause 7.4.49.2.1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4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inputDescriptor attribute</w:t>
      </w:r>
      <w:r>
        <w:t xml:space="preserve"> </w:t>
      </w:r>
      <w:r>
        <w:rPr>
          <w:b/>
          <w:bCs/>
        </w:rPr>
        <w:t xml:space="preserve">set to</w:t>
      </w:r>
      <w:r>
        <w:t xml:space="preserve"> </w:t>
      </w:r>
      <w:r>
        <w:t xml:space="preserve">a  | |</w:t>
      </w:r>
      <w:r>
        <w:br/>
      </w:r>
      <w:r>
        <w:t xml:space="preserve">                     | value that does not conform to the RDF/XML syntax  | |</w:t>
      </w:r>
      <w:r>
        <w:br/>
      </w:r>
      <w:r>
        <w:t xml:space="preserve">                     |</w:t>
      </w:r>
      <w:r>
        <w:rPr>
          <w:b/>
          <w:bCs/>
        </w:rPr>
        <w:t xml:space="preserve">}</w:t>
      </w:r>
      <w:r>
        <w:t xml:space="preserve"> </w:t>
      </w:r>
      <w:r>
        <w:t xml:space="preserve">| |</w:t>
      </w:r>
    </w:p>
    <w:p>
      <w:pPr>
        <w:pStyle w:val="PL"/>
        <w:numPr>
          <w:ilvl w:val="0"/>
          <w:numId w:val="14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7"/>
    <w:bookmarkStart w:id="568" w:name="tponem2mcsesemcre011"/>
    <w:p>
      <w:pPr>
        <w:pStyle w:val="Heading6"/>
      </w:pPr>
      <w:r>
        <w:t xml:space="preserve">TP/oneM2M/CSE/SEM/CRE/011</w:t>
      </w:r>
    </w:p>
    <w:tbl>
      <w:tblPr>
        <w:tblStyle w:val="Table"/>
        <w:tblW w:type="pct" w:w="4981"/>
        <w:tblLayout w:type="fixed"/>
        <w:tblLook w:firstRow="0" w:lastRow="0" w:firstColumn="0" w:lastColumn="0" w:noHBand="0" w:noVBand="0" w:val="0000"/>
      </w:tblPr>
      <w:tblGrid>
        <w:gridCol w:w="677"/>
        <w:gridCol w:w="6801"/>
        <w:gridCol w:w="412"/>
      </w:tblGrid>
      <w:tr>
        <w:tc>
          <w:tcPr/>
          <w:p>
            <w:pPr>
              <w:pStyle w:val="TAC"/>
            </w:pPr>
            <w:r>
              <w:rPr>
                <w:b/>
                <w:bCs/>
              </w:rPr>
              <w:t xml:space="preserve">TP Id</w:t>
            </w:r>
          </w:p>
        </w:tc>
        <w:tc>
          <w:tcPr>
            <w:gridSpan w:val="2"/>
          </w:tcPr>
          <w:p>
            <w:pPr>
              <w:pStyle w:val="TAC"/>
            </w:pPr>
            <w:r>
              <w:t xml:space="preserve">TP/oneM2M/CSE/SEM/CRE/011</w:t>
            </w:r>
          </w:p>
        </w:tc>
      </w:tr>
      <w:tr>
        <w:tc>
          <w:tcPr/>
          <w:p>
            <w:pPr>
              <w:pStyle w:val="TAC"/>
            </w:pPr>
            <w:r>
              <w:rPr>
                <w:b/>
                <w:bCs/>
              </w:rPr>
              <w:t xml:space="preserve">Test objective</w:t>
            </w:r>
          </w:p>
        </w:tc>
        <w:tc>
          <w:tcPr>
            <w:gridSpan w:val="2"/>
          </w:tcPr>
          <w:p>
            <w:pPr>
              <w:pStyle w:val="TAC"/>
            </w:pPr>
            <w:r>
              <w:t xml:space="preserve">Check that the IUT rejects the creation request of a &lt;semanticMashupJobProfile&gt; resource, indicating a</w:t>
            </w:r>
            <w:r>
              <w:t xml:space="preserve"> </w:t>
            </w:r>
            <w:r>
              <w:t xml:space="preserve">"BAD_REQUEST"</w:t>
            </w:r>
            <w:r>
              <w:t xml:space="preserve"> </w:t>
            </w:r>
            <w:r>
              <w:t xml:space="preserve">error, when its outputDescriptor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6.3.2, and TS-0004</w:t>
            </w:r>
            <w:r>
              <w:t xml:space="preserve"> </w:t>
            </w:r>
            <w:r>
              <w:t xml:space="preserve">[2]</w:t>
            </w:r>
            <w:r>
              <w:t xml:space="preserve">, clause 7.4.49.2.1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4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 set to 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outputDescriptor attribute</w:t>
      </w:r>
      <w:r>
        <w:rPr>
          <w:b/>
          <w:bCs/>
        </w:rPr>
        <w:t xml:space="preserve">set to</w:t>
      </w:r>
      <w:r>
        <w:t xml:space="preserve">  | |</w:t>
      </w:r>
      <w:r>
        <w:br/>
      </w:r>
      <w:r>
        <w:t xml:space="preserve">                     | a value that does not conform to the RDF/XML syntax  | |</w:t>
      </w:r>
      <w:r>
        <w:br/>
      </w:r>
      <w:r>
        <w:t xml:space="preserve">                     |</w:t>
      </w:r>
      <w:r>
        <w:rPr>
          <w:b/>
          <w:bCs/>
        </w:rPr>
        <w:t xml:space="preserve">}</w:t>
      </w:r>
      <w:r>
        <w:t xml:space="preserve"> </w:t>
      </w:r>
      <w:r>
        <w:t xml:space="preserve">| |</w:t>
      </w:r>
    </w:p>
    <w:p>
      <w:pPr>
        <w:pStyle w:val="PL"/>
        <w:numPr>
          <w:ilvl w:val="0"/>
          <w:numId w:val="14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8"/>
    <w:bookmarkStart w:id="569" w:name="tponem2mcsesemcre012"/>
    <w:p>
      <w:pPr>
        <w:pStyle w:val="Heading6"/>
      </w:pPr>
      <w:r>
        <w:t xml:space="preserve">TP/oneM2M/CSE/SEM/CRE/012</w:t>
      </w:r>
    </w:p>
    <w:tbl>
      <w:tblPr>
        <w:tblStyle w:val="Table"/>
        <w:tblW w:type="pct" w:w="4982"/>
        <w:tblLayout w:type="fixed"/>
        <w:tblLook w:firstRow="0" w:lastRow="0" w:firstColumn="0" w:lastColumn="0" w:noHBand="0" w:noVBand="0" w:val="0000"/>
      </w:tblPr>
      <w:tblGrid>
        <w:gridCol w:w="672"/>
        <w:gridCol w:w="6809"/>
        <w:gridCol w:w="409"/>
      </w:tblGrid>
      <w:tr>
        <w:tc>
          <w:tcPr/>
          <w:p>
            <w:pPr>
              <w:pStyle w:val="TAC"/>
            </w:pPr>
            <w:r>
              <w:rPr>
                <w:b/>
                <w:bCs/>
              </w:rPr>
              <w:t xml:space="preserve">TP Id</w:t>
            </w:r>
          </w:p>
        </w:tc>
        <w:tc>
          <w:tcPr>
            <w:gridSpan w:val="2"/>
          </w:tcPr>
          <w:p>
            <w:pPr>
              <w:pStyle w:val="TAC"/>
            </w:pPr>
            <w:r>
              <w:t xml:space="preserve">TP/oneM2M/CSE/SEM/CRE/012</w:t>
            </w:r>
          </w:p>
        </w:tc>
      </w:tr>
      <w:tr>
        <w:tc>
          <w:tcPr/>
          <w:p>
            <w:pPr>
              <w:pStyle w:val="TAC"/>
            </w:pPr>
            <w:r>
              <w:rPr>
                <w:b/>
                <w:bCs/>
              </w:rPr>
              <w:t xml:space="preserve">Test objective</w:t>
            </w:r>
          </w:p>
        </w:tc>
        <w:tc>
          <w:tcPr>
            <w:gridSpan w:val="2"/>
          </w:tcPr>
          <w:p>
            <w:pPr>
              <w:pStyle w:val="TAC"/>
            </w:pPr>
            <w:r>
              <w:t xml:space="preserve">Check that the IUT rejects the creation request of a &lt;semanticMashupJobProfile&gt; resource, indicating a</w:t>
            </w:r>
            <w:r>
              <w:t xml:space="preserve"> </w:t>
            </w:r>
            <w:r>
              <w:t xml:space="preserve">"BAD_REQUEST"</w:t>
            </w:r>
            <w:r>
              <w:t xml:space="preserve"> </w:t>
            </w:r>
            <w:r>
              <w:t xml:space="preserve">error, when its functionDescriptor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6.3.2, and TS-0004</w:t>
            </w:r>
            <w:r>
              <w:t xml:space="preserve"> </w:t>
            </w:r>
            <w:r>
              <w:t xml:space="preserve">[2]</w:t>
            </w:r>
            <w:r>
              <w:t xml:space="preserve">, clause 7.4.49.2.1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CREATE operation on the resource</w:t>
            </w:r>
            <w:r>
              <w:br/>
            </w:r>
            <w:r>
              <w:t xml:space="preserve">TARGET_RESOURCE_ADDRESS</w:t>
            </w:r>
            <w:r>
              <w:br/>
            </w:r>
            <w:r>
              <w:rPr>
                <w:b/>
                <w:bCs/>
              </w:rPr>
              <w:t xml:space="preserve">}</w:t>
            </w:r>
          </w:p>
        </w:tc>
      </w:tr>
    </w:tbl>
    <w:p>
      <w:pPr>
        <w:spacing w:before="0" w:after="180"/>
      </w:pPr>
    </w:p>
    <w:p>
      <w:pPr>
        <w:pStyle w:val="PL"/>
        <w:numPr>
          <w:ilvl w:val="0"/>
          <w:numId w:val="14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 set to 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functionDescriptor attribute</w:t>
      </w:r>
      <w:r>
        <w:rPr>
          <w:b/>
          <w:bCs/>
        </w:rPr>
        <w:t xml:space="preserve">set</w:t>
      </w:r>
      <w:r>
        <w:t xml:space="preserve">  | |</w:t>
      </w:r>
      <w:r>
        <w:br/>
      </w:r>
      <w:r>
        <w:t xml:space="preserve">                     |</w:t>
      </w:r>
      <w:r>
        <w:t xml:space="preserve"> </w:t>
      </w:r>
      <w:r>
        <w:rPr>
          <w:b/>
          <w:bCs/>
        </w:rPr>
        <w:t xml:space="preserve">to</w:t>
      </w:r>
      <w:r>
        <w:t xml:space="preserve"> </w:t>
      </w:r>
      <w:r>
        <w:t xml:space="preserve">a value that does not conform to the RDF/XML syntax  | |</w:t>
      </w:r>
      <w:r>
        <w:br/>
      </w:r>
      <w:r>
        <w:t xml:space="preserve">                     |</w:t>
      </w:r>
      <w:r>
        <w:rPr>
          <w:b/>
          <w:bCs/>
        </w:rPr>
        <w:t xml:space="preserve">}</w:t>
      </w:r>
      <w:r>
        <w:t xml:space="preserve"> </w:t>
      </w:r>
      <w:r>
        <w:t xml:space="preserve">| |</w:t>
      </w:r>
    </w:p>
    <w:p>
      <w:pPr>
        <w:pStyle w:val="PL"/>
        <w:numPr>
          <w:ilvl w:val="0"/>
          <w:numId w:val="14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69"/>
    <w:bookmarkStart w:id="570" w:name="tponem2mcsesemcre013"/>
    <w:p>
      <w:pPr>
        <w:pStyle w:val="Heading6"/>
      </w:pPr>
      <w:r>
        <w:t xml:space="preserve">TP/oneM2M/CSE/SEM/CRE/013</w:t>
      </w:r>
    </w:p>
    <w:tbl>
      <w:tblPr>
        <w:tblStyle w:val="Table"/>
        <w:tblW w:type="pct" w:w="4979"/>
        <w:tblLayout w:type="fixed"/>
        <w:tblLook w:firstRow="0" w:lastRow="0" w:firstColumn="0" w:lastColumn="0" w:noHBand="0" w:noVBand="0" w:val="0000"/>
      </w:tblPr>
      <w:tblGrid>
        <w:gridCol w:w="752"/>
        <w:gridCol w:w="6676"/>
        <w:gridCol w:w="458"/>
      </w:tblGrid>
      <w:tr>
        <w:tc>
          <w:tcPr/>
          <w:p>
            <w:pPr>
              <w:pStyle w:val="TAC"/>
            </w:pPr>
            <w:r>
              <w:rPr>
                <w:b/>
                <w:bCs/>
              </w:rPr>
              <w:t xml:space="preserve">TP Id</w:t>
            </w:r>
          </w:p>
        </w:tc>
        <w:tc>
          <w:tcPr>
            <w:gridSpan w:val="2"/>
          </w:tcPr>
          <w:p>
            <w:pPr>
              <w:pStyle w:val="TAC"/>
            </w:pPr>
            <w:r>
              <w:t xml:space="preserve">TP/oneM2M/CSE/SEM/CRE/013</w:t>
            </w:r>
          </w:p>
        </w:tc>
      </w:tr>
      <w:tr>
        <w:tc>
          <w:tcPr/>
          <w:p>
            <w:pPr>
              <w:pStyle w:val="TAC"/>
            </w:pPr>
            <w:r>
              <w:rPr>
                <w:b/>
                <w:bCs/>
              </w:rPr>
              <w:t xml:space="preserve">Test objective</w:t>
            </w:r>
          </w:p>
        </w:tc>
        <w:tc>
          <w:tcPr>
            <w:gridSpan w:val="2"/>
          </w:tcPr>
          <w:p>
            <w:pPr>
              <w:pStyle w:val="TAC"/>
            </w:pPr>
            <w:r>
              <w:t xml:space="preserve">Check that the IUT rejects the creation request of a &lt;semanticMashupJobProfile&gt; resource, indicating a</w:t>
            </w:r>
            <w:r>
              <w:t xml:space="preserve"> </w:t>
            </w:r>
            <w:r>
              <w:t xml:space="preserve">"BAD_REQUEST"</w:t>
            </w:r>
            <w:r>
              <w:t xml:space="preserve"> </w:t>
            </w:r>
            <w:r>
              <w:t xml:space="preserve">error, when its memberFilter attribute value does not conform to a valid SPARQL query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6.3.2, and TS-0004</w:t>
            </w:r>
            <w:r>
              <w:t xml:space="preserve"> </w:t>
            </w:r>
            <w:r>
              <w:t xml:space="preserve">[2]</w:t>
            </w:r>
            <w:r>
              <w:t xml:space="preserve">, clause 7.4.49.2.1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rPr>
                <w:b/>
                <w:bCs/>
              </w:rPr>
              <w:t xml:space="preserve">}</w:t>
            </w:r>
          </w:p>
        </w:tc>
      </w:tr>
    </w:tbl>
    <w:p>
      <w:pPr>
        <w:spacing w:before="0" w:after="180"/>
      </w:pPr>
    </w:p>
    <w:p>
      <w:pPr>
        <w:pStyle w:val="PL"/>
        <w:numPr>
          <w:ilvl w:val="0"/>
          <w:numId w:val="14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w:t>
      </w:r>
      <w:r>
        <w:t xml:space="preserve">Resource  | |</w:t>
      </w:r>
      <w:r>
        <w:br/>
      </w:r>
      <w:r>
        <w:t xml:space="preserve">                     |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memberFilter attribute</w:t>
      </w:r>
      <w:r>
        <w:rPr>
          <w:b/>
          <w:bCs/>
        </w:rPr>
        <w:t xml:space="preserve">set to</w:t>
      </w:r>
      <w:r>
        <w:t xml:space="preserve">  | |</w:t>
      </w:r>
      <w:r>
        <w:br/>
      </w:r>
      <w:r>
        <w:t xml:space="preserve">                     | a value that does not conform to a valid SPARQL query  | |</w:t>
      </w:r>
      <w:r>
        <w:br/>
      </w:r>
      <w:r>
        <w:t xml:space="preserve">                     | request  | |</w:t>
      </w:r>
      <w:r>
        <w:br/>
      </w:r>
      <w:r>
        <w:t xml:space="preserve">                     |</w:t>
      </w:r>
      <w:r>
        <w:rPr>
          <w:b/>
          <w:bCs/>
        </w:rPr>
        <w:t xml:space="preserve">}</w:t>
      </w:r>
      <w:r>
        <w:t xml:space="preserve"> </w:t>
      </w:r>
      <w:r>
        <w:t xml:space="preserve">| |</w:t>
      </w:r>
    </w:p>
    <w:p>
      <w:pPr>
        <w:pStyle w:val="PL"/>
        <w:numPr>
          <w:ilvl w:val="0"/>
          <w:numId w:val="14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70"/>
    <w:bookmarkStart w:id="571" w:name="tponem2mcsesemcre014"/>
    <w:p>
      <w:pPr>
        <w:pStyle w:val="Heading6"/>
      </w:pPr>
      <w:r>
        <w:t xml:space="preserve">TP/oneM2M/CSE/SEM/CRE/014</w:t>
      </w:r>
    </w:p>
    <w:tbl>
      <w:tblPr>
        <w:tblStyle w:val="Table"/>
        <w:tblW w:type="pct" w:w="4971"/>
        <w:tblLayout w:type="fixed"/>
        <w:tblLook w:firstRow="0" w:lastRow="0" w:firstColumn="0" w:lastColumn="0" w:noHBand="0" w:noVBand="0" w:val="0000"/>
      </w:tblPr>
      <w:tblGrid>
        <w:gridCol w:w="869"/>
        <w:gridCol w:w="6546"/>
        <w:gridCol w:w="457"/>
      </w:tblGrid>
      <w:tr>
        <w:tc>
          <w:tcPr/>
          <w:p>
            <w:pPr>
              <w:pStyle w:val="TAC"/>
            </w:pPr>
            <w:r>
              <w:t xml:space="preserve">TP Id</w:t>
            </w:r>
          </w:p>
        </w:tc>
        <w:tc>
          <w:tcPr>
            <w:gridSpan w:val="2"/>
          </w:tcPr>
          <w:p>
            <w:pPr>
              <w:pStyle w:val="TAC"/>
            </w:pPr>
            <w:r>
              <w:t xml:space="preserve">TP/oneM2M/CSE/SEM/CRE/014</w:t>
            </w:r>
          </w:p>
        </w:tc>
      </w:tr>
      <w:tr>
        <w:tc>
          <w:tcPr/>
          <w:p>
            <w:pPr>
              <w:pStyle w:val="TAC"/>
            </w:pPr>
            <w:r>
              <w:t xml:space="preserve">Test objective</w:t>
            </w:r>
          </w:p>
        </w:tc>
        <w:tc>
          <w:tcPr>
            <w:gridSpan w:val="2"/>
          </w:tcPr>
          <w:p>
            <w:pPr>
              <w:pStyle w:val="TAC"/>
            </w:pPr>
            <w:r>
              <w:t xml:space="preserve">Check that the IUT creates successfully the &lt;semanticMashupInstance&gt; resource</w:t>
            </w:r>
          </w:p>
        </w:tc>
      </w:tr>
      <w:tr>
        <w:tc>
          <w:tcPr/>
          <w:p>
            <w:pPr>
              <w:pStyle w:val="TAC"/>
            </w:pPr>
            <w:r>
              <w:t xml:space="preserve">Reference</w:t>
            </w:r>
          </w:p>
        </w:tc>
        <w:tc>
          <w:tcPr>
            <w:gridSpan w:val="2"/>
          </w:tcPr>
          <w:p>
            <w:pPr>
              <w:pStyle w:val="TAC"/>
            </w:pPr>
            <w:r>
              <w:t xml:space="preserve">TS-0001</w:t>
            </w:r>
            <w:r>
              <w:t xml:space="preserve"> </w:t>
            </w:r>
            <w:r>
              <w:t xml:space="preserve">[1]</w:t>
            </w:r>
            <w:r>
              <w:t xml:space="preserve">, clause 9.6.54, TS-0004</w:t>
            </w:r>
            <w:r>
              <w:t xml:space="preserve"> </w:t>
            </w:r>
            <w:r>
              <w:t xml:space="preserve">[2]</w:t>
            </w:r>
            <w:r>
              <w:t xml:space="preserve">, clause 7.4.50.2.1, TS-0034</w:t>
            </w:r>
            <w:r>
              <w:t xml:space="preserve"> </w:t>
            </w:r>
            <w:r>
              <w:t xml:space="preserve">[6]</w:t>
            </w:r>
            <w:r>
              <w:t xml:space="preserve">, clause 6.4.2</w:t>
            </w:r>
          </w:p>
        </w:tc>
      </w:tr>
      <w:tr>
        <w:tc>
          <w:tcPr/>
          <w:p>
            <w:pPr>
              <w:pStyle w:val="TAC"/>
            </w:pPr>
            <w:r>
              <w:t xml:space="preserve">Config Id</w:t>
            </w:r>
          </w:p>
        </w:tc>
        <w:tc>
          <w:tcPr>
            <w:gridSpan w:val="2"/>
          </w:tcPr>
          <w:p>
            <w:pPr>
              <w:pStyle w:val="TAC"/>
            </w:pPr>
            <w:r>
              <w:t xml:space="preserve">CF01</w:t>
            </w:r>
          </w:p>
        </w:tc>
      </w:tr>
      <w:tr>
        <w:tc>
          <w:tcPr/>
          <w:p>
            <w:pPr>
              <w:pStyle w:val="TAC"/>
            </w:pPr>
            <w:r>
              <w:t xml:space="preserve">Parent Release</w:t>
            </w:r>
          </w:p>
        </w:tc>
        <w:tc>
          <w:tcPr>
            <w:gridSpan w:val="2"/>
          </w:tcPr>
          <w:p>
            <w:pPr>
              <w:pStyle w:val="TAC"/>
            </w:pPr>
            <w:r>
              <w:t xml:space="preserve">Release 3</w:t>
            </w:r>
          </w:p>
        </w:tc>
      </w:tr>
      <w:tr>
        <w:tc>
          <w:tcPr/>
          <w:p>
            <w:pPr>
              <w:pStyle w:val="TAC"/>
            </w:pPr>
            <w:r>
              <w:t xml:space="preserve">PICS Selection</w:t>
            </w:r>
          </w:p>
        </w:tc>
        <w:tc>
          <w:tcPr>
            <w:gridSpan w:val="2"/>
          </w:tcPr>
          <w:p>
            <w:pPr>
              <w:pStyle w:val="TAC"/>
            </w:pPr>
            <w:r>
              <w:t xml:space="preserve">PICS_CSE</w:t>
            </w:r>
          </w:p>
        </w:tc>
      </w:tr>
      <w:tr>
        <w:tc>
          <w:tcPr/>
          <w:p>
            <w:pPr>
              <w:pStyle w:val="TAC"/>
            </w:pPr>
            <w: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rPr>
                <w:b/>
                <w:bCs/>
              </w:rPr>
              <w:t xml:space="preserve">}</w:t>
            </w:r>
          </w:p>
        </w:tc>
      </w:tr>
    </w:tbl>
    <w:p>
      <w:pPr>
        <w:spacing w:before="0" w:after="180"/>
      </w:pPr>
    </w:p>
    <w:p>
      <w:pPr>
        <w:pStyle w:val="PL"/>
        <w:numPr>
          <w:ilvl w:val="0"/>
          <w:numId w:val="14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&lt;semanticMashupInstance&gt; resource  | |</w:t>
      </w:r>
      <w:r>
        <w:br/>
      </w:r>
      <w:r>
        <w:t xml:space="preserve">                 | representation</w:t>
      </w:r>
      <w:r>
        <w:t xml:space="preserve"> </w:t>
      </w:r>
      <w:r>
        <w:rPr>
          <w:b/>
          <w:bCs/>
        </w:rPr>
        <w:t xml:space="preserve">containing</w:t>
      </w:r>
      <w:r>
        <w:t xml:space="preserve">  | |</w:t>
      </w:r>
      <w:r>
        <w:br/>
      </w:r>
      <w:r>
        <w:t xml:space="preserve">                 | smjpID attribute</w:t>
      </w:r>
      <w:r>
        <w:t xml:space="preserve"> </w:t>
      </w:r>
      <w:r>
        <w:rPr>
          <w:b/>
          <w:bCs/>
        </w:rPr>
        <w:t xml:space="preserve">set to</w:t>
      </w:r>
      <w:r>
        <w:t xml:space="preserve"> </w:t>
      </w:r>
      <w:r>
        <w:t xml:space="preserve">a reference to the  | |</w:t>
      </w:r>
      <w:r>
        <w:br/>
      </w:r>
      <w:r>
        <w:t xml:space="preserve">                 | &lt;semanticMashupJobProfile&gt; resource at  | |</w:t>
      </w:r>
      <w:r>
        <w:br/>
      </w:r>
      <w:r>
        <w:t xml:space="preserve">                 | TARGET_RESOURCE_ADDRESS  | |</w:t>
      </w:r>
      <w:r>
        <w:br/>
      </w:r>
      <w:r>
        <w:t xml:space="preserve">                 | smjpInputParameter</w:t>
      </w:r>
      <w:r>
        <w:t xml:space="preserve"> </w:t>
      </w:r>
      <w:r>
        <w:rPr>
          <w:b/>
          <w:bCs/>
        </w:rPr>
        <w:t xml:space="preserve">set to</w:t>
      </w:r>
      <w:r>
        <w:t xml:space="preserve"> </w:t>
      </w:r>
      <w:r>
        <w:t xml:space="preserve">a value that does conform to  | |</w:t>
      </w:r>
      <w:r>
        <w:br/>
      </w:r>
      <w:r>
        <w:t xml:space="preserve">                 | the RDF/XML syntax  | |</w:t>
      </w:r>
      <w:r>
        <w:br/>
      </w:r>
      <w:r>
        <w:t xml:space="preserve">                 |</w:t>
      </w:r>
      <w:r>
        <w:rPr>
          <w:b/>
          <w:bCs/>
        </w:rPr>
        <w:t xml:space="preserve">}</w:t>
      </w:r>
      <w:r>
        <w:t xml:space="preserve"> </w:t>
      </w:r>
      <w:r>
        <w:t xml:space="preserve">| |</w:t>
      </w:r>
    </w:p>
    <w:p>
      <w:pPr>
        <w:pStyle w:val="PL"/>
        <w:numPr>
          <w:ilvl w:val="0"/>
          <w:numId w:val="14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w:t>
      </w:r>
      <w:r>
        <w:br/>
      </w:r>
      <w:r>
        <w:t xml:space="preserve">                 | the IUT</w:t>
      </w:r>
      <w:r>
        <w:t xml:space="preserve"> </w:t>
      </w:r>
      <w:r>
        <w:rPr>
          <w:b/>
          <w:bCs/>
        </w:rPr>
        <w:t xml:space="preserve">creates</w:t>
      </w:r>
      <w:r>
        <w:t xml:space="preserve"> </w:t>
      </w:r>
      <w:r>
        <w:t xml:space="preserve">the semanticMashupInstance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571"/>
    <w:bookmarkStart w:id="572" w:name="tponem2mcsesemcre015"/>
    <w:p>
      <w:pPr>
        <w:pStyle w:val="Heading6"/>
      </w:pPr>
      <w:r>
        <w:t xml:space="preserve">TP/oneM2M/CSE/SEM/CRE/015</w:t>
      </w:r>
    </w:p>
    <w:tbl>
      <w:tblPr>
        <w:tblStyle w:val="Table"/>
        <w:tblW w:type="pct" w:w="4976"/>
        <w:tblLayout w:type="fixed"/>
        <w:tblLook w:firstRow="0" w:lastRow="0" w:firstColumn="0" w:lastColumn="0" w:noHBand="0" w:noVBand="0" w:val="0000"/>
      </w:tblPr>
      <w:tblGrid>
        <w:gridCol w:w="354"/>
        <w:gridCol w:w="4677"/>
        <w:gridCol w:w="2664"/>
        <w:gridCol w:w="186"/>
      </w:tblGrid>
      <w:tr>
        <w:tc>
          <w:tcPr/>
          <w:p>
            <w:pPr>
              <w:pStyle w:val="TAC"/>
            </w:pPr>
            <w:r>
              <w:t xml:space="preserve">TP Id</w:t>
            </w:r>
          </w:p>
        </w:tc>
        <w:tc>
          <w:tcPr>
            <w:gridSpan w:val="3"/>
          </w:tcPr>
          <w:p>
            <w:pPr>
              <w:pStyle w:val="TAC"/>
            </w:pPr>
            <w:r>
              <w:t xml:space="preserve">TP/oneM2M/CSE/SEM/CRE/015</w:t>
            </w:r>
          </w:p>
        </w:tc>
      </w:tr>
      <w:tr>
        <w:tc>
          <w:tcPr/>
          <w:p>
            <w:pPr>
              <w:pStyle w:val="TAC"/>
            </w:pPr>
            <w:r>
              <w:t xml:space="preserve">Test objective</w:t>
            </w:r>
          </w:p>
        </w:tc>
        <w:tc>
          <w:tcPr>
            <w:gridSpan w:val="3"/>
          </w:tcPr>
          <w:p>
            <w:pPr>
              <w:pStyle w:val="TAC"/>
            </w:pPr>
            <w:r>
              <w:t xml:space="preserve">Check that the IUT creates successfully the &lt;semanticMashupInstance&gt; resource with resultGenType set to WHEN_SMI_IS_CREATED</w:t>
            </w:r>
            <w:r>
              <w:br/>
            </w:r>
          </w:p>
        </w:tc>
      </w:tr>
      <w:tr>
        <w:tc>
          <w:tcPr/>
          <w:p>
            <w:pPr>
              <w:pStyle w:val="TAC"/>
            </w:pPr>
            <w:r>
              <w:t xml:space="preserve">Reference</w:t>
            </w:r>
          </w:p>
        </w:tc>
        <w:tc>
          <w:tcPr>
            <w:gridSpan w:val="3"/>
          </w:tcPr>
          <w:p>
            <w:pPr>
              <w:pStyle w:val="TAC"/>
            </w:pPr>
            <w:r>
              <w:t xml:space="preserve">TS-0001</w:t>
            </w:r>
            <w:r>
              <w:t xml:space="preserve"> </w:t>
            </w:r>
            <w:r>
              <w:t xml:space="preserve">[1]</w:t>
            </w:r>
            <w:r>
              <w:t xml:space="preserve">, clause 9.6.54, TS-0004</w:t>
            </w:r>
            <w:r>
              <w:t xml:space="preserve"> </w:t>
            </w:r>
            <w:r>
              <w:t xml:space="preserve">[2]</w:t>
            </w:r>
            <w:r>
              <w:t xml:space="preserve">, clause 7.4.50.2.1, TS-0034</w:t>
            </w:r>
            <w:r>
              <w:t xml:space="preserve"> </w:t>
            </w:r>
            <w:r>
              <w:t xml:space="preserve">[6]</w:t>
            </w:r>
            <w:r>
              <w:t xml:space="preserve">, clause 6.4.2</w:t>
            </w:r>
          </w:p>
        </w:tc>
      </w:tr>
      <w:tr>
        <w:tc>
          <w:tcPr/>
          <w:p>
            <w:pPr>
              <w:pStyle w:val="TAC"/>
            </w:pPr>
            <w:r>
              <w:t xml:space="preserve">Config Id</w:t>
            </w:r>
          </w:p>
        </w:tc>
        <w:tc>
          <w:tcPr>
            <w:gridSpan w:val="3"/>
          </w:tcPr>
          <w:p>
            <w:pPr>
              <w:pStyle w:val="TAC"/>
            </w:pPr>
            <w:r>
              <w:t xml:space="preserve">CF01</w:t>
            </w:r>
          </w:p>
        </w:tc>
      </w:tr>
      <w:tr>
        <w:tc>
          <w:tcPr/>
          <w:p>
            <w:pPr>
              <w:pStyle w:val="TAC"/>
            </w:pPr>
            <w:r>
              <w:t xml:space="preserve">Parent Release</w:t>
            </w:r>
          </w:p>
        </w:tc>
        <w:tc>
          <w:tcPr>
            <w:gridSpan w:val="3"/>
          </w:tcPr>
          <w:p>
            <w:pPr>
              <w:pStyle w:val="TAC"/>
            </w:pPr>
            <w:r>
              <w:t xml:space="preserve">Release 3</w:t>
            </w:r>
          </w:p>
        </w:tc>
      </w:tr>
      <w:tr>
        <w:tc>
          <w:tcPr/>
          <w:p>
            <w:pPr>
              <w:pStyle w:val="TAC"/>
            </w:pPr>
            <w:r>
              <w:t xml:space="preserve">PICS Selection</w:t>
            </w:r>
          </w:p>
        </w:tc>
        <w:tc>
          <w:tcPr>
            <w:gridSpan w:val="3"/>
          </w:tcPr>
          <w:p>
            <w:pPr>
              <w:pStyle w:val="TAC"/>
            </w:pPr>
            <w:r>
              <w:t xml:space="preserve">PICS_CSE</w:t>
            </w:r>
          </w:p>
        </w:tc>
      </w:tr>
      <w:tr>
        <w:tc>
          <w:tcPr/>
          <w:p>
            <w:pPr>
              <w:pStyle w:val="TAC"/>
            </w:pPr>
            <w: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CREATE operation</w:t>
            </w:r>
            <w:r>
              <w:br/>
            </w:r>
            <w:r>
              <w:rPr>
                <w:b/>
                <w:bCs/>
              </w:rPr>
              <w:t xml:space="preserve">}</w:t>
            </w:r>
          </w:p>
        </w:tc>
      </w:tr>
    </w:tbl>
    <w:p>
      <w:pPr>
        <w:spacing w:before="0" w:after="180"/>
      </w:pPr>
    </w:p>
    <w:p>
      <w:pPr>
        <w:pStyle w:val="PL"/>
        <w:numPr>
          <w:ilvl w:val="0"/>
          <w:numId w:val="14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&lt;semanticMashupInstance&gt; resource  | |</w:t>
      </w:r>
      <w:r>
        <w:br/>
      </w:r>
      <w:r>
        <w:t xml:space="preserve">                 | representation</w:t>
      </w:r>
      <w:r>
        <w:t xml:space="preserve"> </w:t>
      </w:r>
      <w:r>
        <w:rPr>
          <w:b/>
          <w:bCs/>
        </w:rPr>
        <w:t xml:space="preserve">containing</w:t>
      </w:r>
      <w:r>
        <w:t xml:space="preserve"> </w:t>
      </w:r>
      <w:r>
        <w:t xml:space="preserve">smjpID attribute</w:t>
      </w:r>
      <w:r>
        <w:rPr>
          <w:b/>
          <w:bCs/>
        </w:rPr>
        <w:t xml:space="preserve">set to</w:t>
      </w:r>
      <w:r>
        <w:t xml:space="preserve"> </w:t>
      </w:r>
      <w:r>
        <w:t xml:space="preserve">a reference to  | |</w:t>
      </w:r>
      <w:r>
        <w:br/>
      </w:r>
      <w:r>
        <w:t xml:space="preserve">                 | the &lt;semanticMashupJobProfile&gt; resource at  | |</w:t>
      </w:r>
      <w:r>
        <w:br/>
      </w:r>
      <w:r>
        <w:t xml:space="preserve">                 | TARGET_RESOURCE_ADDRESS smjpInputParameter</w:t>
      </w:r>
      <w:r>
        <w:t xml:space="preserve"> </w:t>
      </w:r>
      <w:r>
        <w:rPr>
          <w:b/>
          <w:bCs/>
        </w:rPr>
        <w:t xml:space="preserve">set to</w:t>
      </w:r>
      <w:r>
        <w:t xml:space="preserve"> </w:t>
      </w:r>
      <w:r>
        <w:t xml:space="preserve">a  | |</w:t>
      </w:r>
      <w:r>
        <w:br/>
      </w:r>
      <w:r>
        <w:t xml:space="preserve">                 | value that does conform to the RDF/XML syntax</w:t>
      </w:r>
      <w:r>
        <w:rPr>
          <w:b/>
          <w:bCs/>
        </w:rPr>
        <w:t xml:space="preserve">and</w:t>
      </w:r>
      <w:r>
        <w:t xml:space="preserve">  | |</w:t>
      </w:r>
      <w:r>
        <w:br/>
      </w:r>
      <w:r>
        <w:t xml:space="preserve">                 | resultGenType is set to WHEN_SMI_IS_CREATED  | |</w:t>
      </w:r>
      <w:r>
        <w:br/>
      </w:r>
      <w:r>
        <w:t xml:space="preserve">                 |</w:t>
      </w:r>
      <w:r>
        <w:rPr>
          <w:b/>
          <w:bCs/>
        </w:rPr>
        <w:t xml:space="preserve">}</w:t>
      </w:r>
      <w:r>
        <w:t xml:space="preserve"> </w:t>
      </w:r>
      <w:r>
        <w:t xml:space="preserve">| |</w:t>
      </w:r>
    </w:p>
    <w:p>
      <w:pPr>
        <w:pStyle w:val="PL"/>
        <w:numPr>
          <w:ilvl w:val="0"/>
          <w:numId w:val="14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w:t>
      </w:r>
      <w:r>
        <w:br/>
      </w:r>
      <w:r>
        <w:t xml:space="preserve">                 | the IUT</w:t>
      </w:r>
      <w:r>
        <w:t xml:space="preserve"> </w:t>
      </w:r>
      <w:r>
        <w:rPr>
          <w:b/>
          <w:bCs/>
        </w:rPr>
        <w:t xml:space="preserve">creates</w:t>
      </w:r>
      <w:r>
        <w:t xml:space="preserve"> </w:t>
      </w:r>
      <w:r>
        <w:t xml:space="preserve">the semanticMashupInstance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572"/>
    <w:bookmarkStart w:id="573" w:name="tponem2mcsesemcre016"/>
    <w:p>
      <w:pPr>
        <w:pStyle w:val="Heading6"/>
      </w:pPr>
      <w:r>
        <w:t xml:space="preserve">TP/oneM2M/CSE/SEM/CRE/016</w:t>
      </w:r>
    </w:p>
    <w:tbl>
      <w:tblPr>
        <w:tblStyle w:val="Table"/>
        <w:tblW w:type="pct" w:w="4972"/>
        <w:tblLayout w:type="fixed"/>
        <w:tblLook w:firstRow="0" w:lastRow="0" w:firstColumn="0" w:lastColumn="0" w:noHBand="0" w:noVBand="0" w:val="0000"/>
      </w:tblPr>
      <w:tblGrid>
        <w:gridCol w:w="507"/>
        <w:gridCol w:w="3993"/>
        <w:gridCol w:w="3066"/>
        <w:gridCol w:w="308"/>
      </w:tblGrid>
      <w:tr>
        <w:tc>
          <w:tcPr/>
          <w:p>
            <w:pPr>
              <w:pStyle w:val="TAC"/>
            </w:pPr>
            <w:r>
              <w:rPr>
                <w:b/>
                <w:bCs/>
              </w:rPr>
              <w:t xml:space="preserve">TP Id</w:t>
            </w:r>
          </w:p>
        </w:tc>
        <w:tc>
          <w:tcPr>
            <w:gridSpan w:val="3"/>
          </w:tcPr>
          <w:p>
            <w:pPr>
              <w:pStyle w:val="TAC"/>
            </w:pPr>
            <w:r>
              <w:t xml:space="preserve">TP/oneM2M/CSE/SEM/CRE/016</w:t>
            </w:r>
          </w:p>
        </w:tc>
      </w:tr>
      <w:tr>
        <w:tc>
          <w:tcPr/>
          <w:p>
            <w:pPr>
              <w:pStyle w:val="TAC"/>
            </w:pPr>
            <w:r>
              <w:rPr>
                <w:b/>
                <w:bCs/>
              </w:rPr>
              <w:t xml:space="preserve">Test objective</w:t>
            </w:r>
          </w:p>
        </w:tc>
        <w:tc>
          <w:tcPr>
            <w:gridSpan w:val="3"/>
          </w:tcPr>
          <w:p>
            <w:pPr>
              <w:pStyle w:val="TAC"/>
            </w:pPr>
            <w:r>
              <w:t xml:space="preserve">Check that the IUT creates successfully the &lt;semanticMashupInstance&gt; resource with resultGenType set to PERIODICALLY</w:t>
            </w:r>
            <w:r>
              <w:br/>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 9.6.54, TS-0004</w:t>
            </w:r>
            <w:r>
              <w:t xml:space="preserve"> </w:t>
            </w:r>
            <w:r>
              <w:t xml:space="preserve">[2]</w:t>
            </w:r>
            <w:r>
              <w:t xml:space="preserve">, clause 7.4.50.2.1, TS-0034</w:t>
            </w:r>
            <w:r>
              <w:t xml:space="preserve"> </w:t>
            </w:r>
            <w:r>
              <w:t xml:space="preserve">[6]</w:t>
            </w:r>
            <w:r>
              <w:t xml:space="preserve">, clause 6.4.2</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 TARGET_RESOURCE_ADDRESS</w:t>
            </w:r>
            <w:r>
              <w:br/>
            </w:r>
            <w:r>
              <w:rPr>
                <w:b/>
                <w:bCs/>
              </w:rPr>
              <w:t xml:space="preserve">}</w:t>
            </w:r>
          </w:p>
        </w:tc>
      </w:tr>
    </w:tbl>
    <w:p>
      <w:pPr>
        <w:spacing w:before="0" w:after="180"/>
      </w:pPr>
    </w:p>
    <w:p>
      <w:pPr>
        <w:pStyle w:val="PL"/>
        <w:numPr>
          <w:ilvl w:val="0"/>
          <w:numId w:val="14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&lt;semanticMashupInstance&gt; resource  | |</w:t>
      </w:r>
      <w:r>
        <w:br/>
      </w:r>
      <w:r>
        <w:t xml:space="preserve">                     | representation</w:t>
      </w:r>
      <w:r>
        <w:t xml:space="preserve"> </w:t>
      </w:r>
      <w:r>
        <w:rPr>
          <w:b/>
          <w:bCs/>
        </w:rPr>
        <w:t xml:space="preserve">containing</w:t>
      </w:r>
      <w:r>
        <w:t xml:space="preserve"> </w:t>
      </w:r>
      <w:r>
        <w:t xml:space="preserve">smjpID attribute</w:t>
      </w:r>
      <w:r>
        <w:rPr>
          <w:b/>
          <w:bCs/>
        </w:rPr>
        <w:t xml:space="preserve">set to</w:t>
      </w:r>
      <w:r>
        <w:t xml:space="preserve"> </w:t>
      </w:r>
      <w:r>
        <w:t xml:space="preserve">a reference to  | |</w:t>
      </w:r>
      <w:r>
        <w:br/>
      </w:r>
      <w:r>
        <w:t xml:space="preserve">                     | the &lt;semanticMashupJobProfile&gt; resource at  | |</w:t>
      </w:r>
      <w:r>
        <w:br/>
      </w:r>
      <w:r>
        <w:t xml:space="preserve">                     | TARGET_RESOURCE_ADDRESS smjpInputParameter</w:t>
      </w:r>
      <w:r>
        <w:t xml:space="preserve"> </w:t>
      </w:r>
      <w:r>
        <w:rPr>
          <w:b/>
          <w:bCs/>
        </w:rPr>
        <w:t xml:space="preserve">set to</w:t>
      </w:r>
      <w:r>
        <w:t xml:space="preserve">  | |</w:t>
      </w:r>
      <w:r>
        <w:br/>
      </w:r>
      <w:r>
        <w:t xml:space="preserve">                     | a value that does conform to the RDF/XML syntax</w:t>
      </w:r>
      <w:r>
        <w:t xml:space="preserve"> </w:t>
      </w:r>
      <w:r>
        <w:rPr>
          <w:b/>
          <w:bCs/>
        </w:rPr>
        <w:t xml:space="preserve">and</w:t>
      </w:r>
      <w:r>
        <w:t xml:space="preserve">  | |</w:t>
      </w:r>
      <w:r>
        <w:br/>
      </w:r>
      <w:r>
        <w:t xml:space="preserve">                     | resultGenType is set to PERIODICALLY with a period of t1  | |</w:t>
      </w:r>
      <w:r>
        <w:br/>
      </w:r>
      <w:r>
        <w:t xml:space="preserve">                     |</w:t>
      </w:r>
      <w:r>
        <w:rPr>
          <w:b/>
          <w:bCs/>
        </w:rPr>
        <w:t xml:space="preserve">}</w:t>
      </w:r>
      <w:r>
        <w:t xml:space="preserve"> </w:t>
      </w:r>
      <w:r>
        <w:t xml:space="preserve">| |</w:t>
      </w:r>
    </w:p>
    <w:p>
      <w:pPr>
        <w:pStyle w:val="PL"/>
        <w:numPr>
          <w:ilvl w:val="0"/>
          <w:numId w:val="14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creates</w:t>
      </w:r>
      <w:r>
        <w:t xml:space="preserve"> </w:t>
      </w:r>
      <w:r>
        <w:t xml:space="preserve">a new semanticMashupInstance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bookmarkEnd w:id="573"/>
    <w:bookmarkStart w:id="574" w:name="tponem2mcsesemcre017"/>
    <w:p>
      <w:pPr>
        <w:pStyle w:val="Heading6"/>
      </w:pPr>
      <w:r>
        <w:t xml:space="preserve">TP/oneM2M/CSE/SEM/CRE/017</w:t>
      </w:r>
    </w:p>
    <w:tbl>
      <w:tblPr>
        <w:tblStyle w:val="Table"/>
        <w:tblW w:type="pct" w:w="4971"/>
        <w:tblLayout w:type="fixed"/>
        <w:tblLook w:firstRow="0" w:lastRow="0" w:firstColumn="0" w:lastColumn="0" w:noHBand="0" w:noVBand="0" w:val="0000"/>
      </w:tblPr>
      <w:tblGrid>
        <w:gridCol w:w="1059"/>
        <w:gridCol w:w="6170"/>
        <w:gridCol w:w="644"/>
      </w:tblGrid>
      <w:tr>
        <w:tc>
          <w:tcPr/>
          <w:p>
            <w:pPr>
              <w:pStyle w:val="TAC"/>
            </w:pPr>
            <w:r>
              <w:rPr>
                <w:b/>
                <w:bCs/>
              </w:rPr>
              <w:t xml:space="preserve">TP Id</w:t>
            </w:r>
          </w:p>
        </w:tc>
        <w:tc>
          <w:tcPr>
            <w:gridSpan w:val="2"/>
          </w:tcPr>
          <w:p>
            <w:pPr>
              <w:pStyle w:val="TAC"/>
            </w:pPr>
            <w:r>
              <w:t xml:space="preserve">TP/oneM2M/CSE/SEM/CRE/017</w:t>
            </w:r>
          </w:p>
        </w:tc>
      </w:tr>
      <w:tr>
        <w:tc>
          <w:tcPr/>
          <w:p>
            <w:pPr>
              <w:pStyle w:val="TAC"/>
            </w:pPr>
            <w:r>
              <w:rPr>
                <w:b/>
                <w:bCs/>
              </w:rPr>
              <w:t xml:space="preserve">Test objective</w:t>
            </w:r>
          </w:p>
        </w:tc>
        <w:tc>
          <w:tcPr>
            <w:gridSpan w:val="2"/>
          </w:tcPr>
          <w:p>
            <w:pPr>
              <w:pStyle w:val="TAC"/>
            </w:pPr>
            <w:r>
              <w:t xml:space="preserve">Check that the IUT rejects the creation request of a &lt;semanticDescriptor&gt; resource in which descriptorRepresentation attribute is set to</w:t>
            </w:r>
            <w:r>
              <w:t xml:space="preserve"> </w:t>
            </w:r>
            <w:r>
              <w:t xml:space="preserve">"IRI"</w:t>
            </w:r>
            <w:r>
              <w:t xml:space="preserv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6.1.2, and TS-0004</w:t>
            </w:r>
            <w:r>
              <w:t xml:space="preserve"> </w:t>
            </w:r>
            <w:r>
              <w:t xml:space="preserve">[2]</w:t>
            </w:r>
            <w:r>
              <w:t xml:space="preserve">, clause 7.4.34.2.1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parent resource at TARGET_RESOURCE_ADDRESS</w:t>
            </w:r>
            <w:r>
              <w:br/>
            </w:r>
            <w:r>
              <w:rPr>
                <w:b/>
                <w:bCs/>
              </w:rPr>
              <w:t xml:space="preserve">and</w:t>
            </w:r>
            <w:r>
              <w:t xml:space="preserve"> </w:t>
            </w:r>
            <w:r>
              <w:t xml:space="preserve">the AE having privileges to perform CREATE operation at TARGET_RESOURCE_ADDRESS</w:t>
            </w:r>
            <w:r>
              <w:br/>
            </w:r>
            <w:r>
              <w:rPr>
                <w:b/>
                <w:bCs/>
              </w:rPr>
              <w:t xml:space="preserve">}</w:t>
            </w:r>
          </w:p>
        </w:tc>
      </w:tr>
    </w:tbl>
    <w:p>
      <w:pPr>
        <w:spacing w:before="0" w:after="180"/>
      </w:pPr>
    </w:p>
    <w:p>
      <w:pPr>
        <w:pStyle w:val="PL"/>
        <w:numPr>
          <w:ilvl w:val="0"/>
          <w:numId w:val="14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descriptorRepresentation attribute is</w:t>
      </w:r>
      <w:r>
        <w:t xml:space="preserve"> </w:t>
      </w:r>
      <w:r>
        <w:rPr>
          <w:b/>
          <w:bCs/>
        </w:rPr>
        <w:t xml:space="preserve">set to</w:t>
      </w:r>
      <w:r>
        <w:t xml:space="preserve"> </w:t>
      </w:r>
      <w:r>
        <w:t xml:space="preserve">"IRI"</w:t>
      </w:r>
      <w:r>
        <w:t xml:space="preserve">  | |</w:t>
      </w:r>
      <w:r>
        <w:br/>
      </w:r>
      <w:r>
        <w:t xml:space="preserve">                     |</w:t>
      </w:r>
      <w:r>
        <w:rPr>
          <w:b/>
          <w:bCs/>
        </w:rPr>
        <w:t xml:space="preserve">}</w:t>
      </w:r>
      <w:r>
        <w:t xml:space="preserve"> </w:t>
      </w:r>
      <w:r>
        <w:t xml:space="preserve">| |</w:t>
      </w:r>
    </w:p>
    <w:p>
      <w:pPr>
        <w:pStyle w:val="PL"/>
        <w:numPr>
          <w:ilvl w:val="0"/>
          <w:numId w:val="14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&lt;semanticDescriptor&gt;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74"/>
    <w:bookmarkEnd w:id="575"/>
    <w:bookmarkStart w:id="591" w:name="update-operation-12"/>
    <w:p>
      <w:pPr>
        <w:pStyle w:val="Heading5"/>
      </w:pPr>
      <w:r>
        <w:t>7.2.2.15.2</w:t>
        <w:tab/>
        <w:t xml:space="preserve">UPDATE Operation</w:t>
      </w:r>
    </w:p>
    <w:bookmarkStart w:id="576" w:name="tponem2mcsesemupd001"/>
    <w:p>
      <w:pPr>
        <w:pStyle w:val="Heading6"/>
      </w:pPr>
      <w:r>
        <w:t xml:space="preserve">TP/oneM2M/CSE/SEM/UPD/001</w:t>
      </w:r>
    </w:p>
    <w:tbl>
      <w:tblPr>
        <w:tblStyle w:val="Table"/>
        <w:tblW w:type="pct" w:w="4977"/>
        <w:tblLayout w:type="fixed"/>
        <w:tblLook w:firstRow="0" w:lastRow="0" w:firstColumn="0" w:lastColumn="0" w:noHBand="0" w:noVBand="0" w:val="0000"/>
      </w:tblPr>
      <w:tblGrid>
        <w:gridCol w:w="835"/>
        <w:gridCol w:w="6539"/>
        <w:gridCol w:w="508"/>
      </w:tblGrid>
      <w:tr>
        <w:tc>
          <w:tcPr/>
          <w:p>
            <w:pPr>
              <w:pStyle w:val="TAC"/>
            </w:pPr>
            <w:r>
              <w:rPr>
                <w:b/>
                <w:bCs/>
              </w:rPr>
              <w:t xml:space="preserve">TP Id</w:t>
            </w:r>
          </w:p>
        </w:tc>
        <w:tc>
          <w:tcPr>
            <w:gridSpan w:val="2"/>
          </w:tcPr>
          <w:p>
            <w:pPr>
              <w:pStyle w:val="TAC"/>
            </w:pPr>
            <w:r>
              <w:t xml:space="preserve">TP/oneM2M/CSE/SEM/UPD/001</w:t>
            </w:r>
          </w:p>
        </w:tc>
      </w:tr>
      <w:tr>
        <w:tc>
          <w:tcPr/>
          <w:p>
            <w:pPr>
              <w:pStyle w:val="TAC"/>
            </w:pPr>
            <w:r>
              <w:rPr>
                <w:b/>
                <w:bCs/>
              </w:rPr>
              <w:t xml:space="preserve">Test objective</w:t>
            </w:r>
          </w:p>
        </w:tc>
        <w:tc>
          <w:tcPr>
            <w:gridSpan w:val="2"/>
          </w:tcPr>
          <w:p>
            <w:pPr>
              <w:pStyle w:val="TAC"/>
            </w:pPr>
            <w:r>
              <w:t xml:space="preserve">Check that the IUT rejects the update request of a &lt;semanticDescriptor&gt; resource indicating a</w:t>
            </w:r>
            <w:r>
              <w:t xml:space="preserve"> </w:t>
            </w:r>
            <w:r>
              <w:t xml:space="preserve">"NOT_ACCEPTABLE"</w:t>
            </w:r>
            <w:r>
              <w:t xml:space="preserve"> </w:t>
            </w:r>
            <w:r>
              <w:t xml:space="preserve">error when the request contains both semanticOpExec and descriptor attributes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 TARGET_RESOURCE_ADDRESS</w:t>
            </w:r>
            <w:r>
              <w:br/>
            </w:r>
            <w:r>
              <w:rPr>
                <w:b/>
                <w:bCs/>
              </w:rPr>
              <w:t xml:space="preserve">}</w:t>
            </w:r>
          </w:p>
        </w:tc>
      </w:tr>
    </w:tbl>
    <w:p>
      <w:pPr>
        <w:spacing w:before="0" w:after="180"/>
      </w:pPr>
    </w:p>
    <w:p>
      <w:pPr>
        <w:pStyle w:val="PL"/>
        <w:numPr>
          <w:ilvl w:val="0"/>
          <w:numId w:val="14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descriptor attribute</w:t>
      </w:r>
      <w:r>
        <w:rPr>
          <w:b/>
          <w:bCs/>
        </w:rPr>
        <w:t xml:space="preserve">set to</w:t>
      </w:r>
      <w:r>
        <w:t xml:space="preserve"> </w:t>
      </w:r>
      <w:r>
        <w:t xml:space="preserve">a valid value  | |</w:t>
      </w:r>
      <w:r>
        <w:br/>
      </w:r>
      <w:r>
        <w:t xml:space="preserve">                     | semanticOpExec attribute</w:t>
      </w:r>
      <w:r>
        <w:t xml:space="preserve"> </w:t>
      </w:r>
      <w:r>
        <w:rPr>
          <w:b/>
          <w:bCs/>
        </w:rPr>
        <w:t xml:space="preserve">set to</w:t>
      </w:r>
      <w:r>
        <w:t xml:space="preserve"> </w:t>
      </w:r>
      <w:r>
        <w:t xml:space="preserve">a valid value  | |</w:t>
      </w:r>
      <w:r>
        <w:br/>
      </w:r>
      <w:r>
        <w:t xml:space="preserve">                     |</w:t>
      </w:r>
      <w:r>
        <w:rPr>
          <w:b/>
          <w:bCs/>
        </w:rPr>
        <w:t xml:space="preserve">}</w:t>
      </w:r>
      <w:r>
        <w:t xml:space="preserve"> </w:t>
      </w:r>
      <w:r>
        <w:t xml:space="preserve">| |</w:t>
      </w:r>
    </w:p>
    <w:p>
      <w:pPr>
        <w:pStyle w:val="PL"/>
        <w:numPr>
          <w:ilvl w:val="0"/>
          <w:numId w:val="14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update</w:t>
      </w:r>
      <w:r>
        <w:t xml:space="preserve"> </w:t>
      </w:r>
      <w:r>
        <w:t xml:space="preserve">the &lt;semanticDescriptor&gt;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76"/>
    <w:bookmarkStart w:id="577" w:name="tponem2mcsesemupd002"/>
    <w:p>
      <w:pPr>
        <w:pStyle w:val="Heading6"/>
      </w:pPr>
      <w:r>
        <w:t xml:space="preserve">TP/oneM2M/CSE/SEM/UPD/002</w:t>
      </w:r>
    </w:p>
    <w:tbl>
      <w:tblPr>
        <w:tblStyle w:val="Table"/>
        <w:tblW w:type="pct" w:w="4980"/>
        <w:tblLayout w:type="fixed"/>
        <w:tblLook w:firstRow="0" w:lastRow="0" w:firstColumn="0" w:lastColumn="0" w:noHBand="0" w:noVBand="0" w:val="0000"/>
      </w:tblPr>
      <w:tblGrid>
        <w:gridCol w:w="725"/>
        <w:gridCol w:w="6720"/>
        <w:gridCol w:w="441"/>
      </w:tblGrid>
      <w:tr>
        <w:tc>
          <w:tcPr/>
          <w:p>
            <w:pPr>
              <w:pStyle w:val="TAC"/>
            </w:pPr>
            <w:r>
              <w:rPr>
                <w:b/>
                <w:bCs/>
              </w:rPr>
              <w:t xml:space="preserve">TP Id</w:t>
            </w:r>
          </w:p>
        </w:tc>
        <w:tc>
          <w:tcPr>
            <w:gridSpan w:val="2"/>
          </w:tcPr>
          <w:p>
            <w:pPr>
              <w:pStyle w:val="TAC"/>
            </w:pPr>
            <w:r>
              <w:t xml:space="preserve">TP/oneM2M/CSE/SEM/UPD/002</w:t>
            </w:r>
          </w:p>
        </w:tc>
      </w:tr>
      <w:tr>
        <w:tc>
          <w:tcPr/>
          <w:p>
            <w:pPr>
              <w:pStyle w:val="TAC"/>
            </w:pPr>
            <w:r>
              <w:rPr>
                <w:b/>
                <w:bCs/>
              </w:rPr>
              <w:t xml:space="preserve">Test objective</w:t>
            </w:r>
          </w:p>
        </w:tc>
        <w:tc>
          <w:tcPr>
            <w:gridSpan w:val="2"/>
          </w:tcPr>
          <w:p>
            <w:pPr>
              <w:pStyle w:val="TAC"/>
            </w:pPr>
            <w:r>
              <w:t xml:space="preserve">Check that the IUT rejects the update request of a &lt;semanticDescriptor&gt; resource indicating a</w:t>
            </w:r>
            <w:r>
              <w:t xml:space="preserve"> </w:t>
            </w:r>
            <w:r>
              <w:t xml:space="preserve">"NOT_ACCEPTABLE"</w:t>
            </w:r>
            <w:r>
              <w:t xml:space="preserve"> </w:t>
            </w:r>
            <w:r>
              <w:t xml:space="preserve">error when the request contains a semanticOpExec attribute which does not contain a valid SPARQL query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w:t>
            </w:r>
          </w:p>
        </w:tc>
      </w:tr>
    </w:tbl>
    <w:p>
      <w:pPr>
        <w:spacing w:before="0" w:after="180"/>
      </w:pPr>
    </w:p>
    <w:p>
      <w:pPr>
        <w:pStyle w:val="PL"/>
        <w:numPr>
          <w:ilvl w:val="0"/>
          <w:numId w:val="14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descriptor attribute</w:t>
      </w:r>
      <w:r>
        <w:rPr>
          <w:b/>
          <w:bCs/>
        </w:rPr>
        <w:t xml:space="preserve">and</w:t>
      </w:r>
      <w:r>
        <w:t xml:space="preserve">  | |</w:t>
      </w:r>
      <w:r>
        <w:br/>
      </w:r>
      <w:r>
        <w:t xml:space="preserve">                     | semanticOpExec attribute</w:t>
      </w:r>
      <w:r>
        <w:rPr>
          <w:b/>
          <w:bCs/>
        </w:rPr>
        <w:t xml:space="preserve">set to</w:t>
      </w:r>
      <w:r>
        <w:t xml:space="preserve"> </w:t>
      </w:r>
      <w:r>
        <w:t>a non</w:t>
      </w:r>
      <w:r>
        <w:noBreakHyphen/>
      </w:r>
      <w:r>
        <w:t>valid SPARQL query request  | |</w:t>
      </w:r>
      <w:r>
        <w:br/>
      </w:r>
      <w:r>
        <w:t xml:space="preserve">                     |</w:t>
      </w:r>
      <w:r>
        <w:rPr>
          <w:b/>
          <w:bCs/>
        </w:rPr>
        <w:t xml:space="preserve">}</w:t>
      </w:r>
      <w:r>
        <w:t xml:space="preserve"> </w:t>
      </w:r>
      <w:r>
        <w:t xml:space="preserve">| |</w:t>
      </w:r>
    </w:p>
    <w:p>
      <w:pPr>
        <w:pStyle w:val="PL"/>
        <w:numPr>
          <w:ilvl w:val="0"/>
          <w:numId w:val="14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&lt;semanticDescriptor&gt; resource</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77"/>
    <w:bookmarkStart w:id="578" w:name="tponem2mcsesemupd003"/>
    <w:p>
      <w:pPr>
        <w:pStyle w:val="Heading6"/>
      </w:pPr>
      <w:r>
        <w:t xml:space="preserve">TP/oneM2M/CSE/SEM/UPD/003</w:t>
      </w:r>
    </w:p>
    <w:tbl>
      <w:tblPr>
        <w:tblStyle w:val="Table"/>
        <w:tblW w:type="pct" w:w="4979"/>
        <w:tblLayout w:type="fixed"/>
        <w:tblLook w:firstRow="0" w:lastRow="0" w:firstColumn="0" w:lastColumn="0" w:noHBand="0" w:noVBand="0" w:val="0000"/>
      </w:tblPr>
      <w:tblGrid>
        <w:gridCol w:w="771"/>
        <w:gridCol w:w="6644"/>
        <w:gridCol w:w="469"/>
      </w:tblGrid>
      <w:tr>
        <w:tc>
          <w:tcPr/>
          <w:p>
            <w:pPr>
              <w:pStyle w:val="TAC"/>
            </w:pPr>
            <w:r>
              <w:rPr>
                <w:b/>
                <w:bCs/>
              </w:rPr>
              <w:t xml:space="preserve">TP Id</w:t>
            </w:r>
          </w:p>
        </w:tc>
        <w:tc>
          <w:tcPr>
            <w:gridSpan w:val="2"/>
          </w:tcPr>
          <w:p>
            <w:pPr>
              <w:pStyle w:val="TAC"/>
            </w:pPr>
            <w:r>
              <w:t xml:space="preserve">TP/oneM2M/CSE/SEM/UPD/003</w:t>
            </w:r>
          </w:p>
        </w:tc>
      </w:tr>
      <w:tr>
        <w:tc>
          <w:tcPr/>
          <w:p>
            <w:pPr>
              <w:pStyle w:val="TAC"/>
            </w:pPr>
            <w:r>
              <w:rPr>
                <w:b/>
                <w:bCs/>
              </w:rPr>
              <w:t xml:space="preserve">Test objective</w:t>
            </w:r>
          </w:p>
        </w:tc>
        <w:tc>
          <w:tcPr>
            <w:gridSpan w:val="2"/>
          </w:tcPr>
          <w:p>
            <w:pPr>
              <w:pStyle w:val="TAC"/>
            </w:pPr>
            <w:r>
              <w:t xml:space="preserve">Check that the IUT rejects the update request of a &lt;semanticDescriptor&gt; resource when the request contains a descriptor attribute which does not conform to the RDF/XML syntax as defined in RDF 1.1 XML Syntax</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w:t>
            </w:r>
          </w:p>
        </w:tc>
      </w:tr>
    </w:tbl>
    <w:p>
      <w:pPr>
        <w:spacing w:before="0" w:after="180"/>
      </w:pPr>
    </w:p>
    <w:p>
      <w:pPr>
        <w:pStyle w:val="PL"/>
        <w:numPr>
          <w:ilvl w:val="0"/>
          <w:numId w:val="14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w:t>
      </w:r>
      <w:r>
        <w:t xml:space="preserve"> </w:t>
      </w:r>
      <w:r>
        <w:rPr>
          <w:b/>
          <w:bCs/>
        </w:rPr>
        <w:t xml:space="preserve">no</w:t>
      </w:r>
      <w:r>
        <w:t xml:space="preserve"> </w:t>
      </w:r>
      <w:r>
        <w:t xml:space="preserve">semanticOpExec attribute</w:t>
      </w:r>
      <w:r>
        <w:rPr>
          <w:b/>
          <w:bCs/>
        </w:rPr>
        <w:t xml:space="preserve">and</w:t>
      </w:r>
      <w:r>
        <w:t xml:space="preserve">  | |</w:t>
      </w:r>
      <w:r>
        <w:br/>
      </w:r>
      <w:r>
        <w:t xml:space="preserve">                     | descriptor attribute</w:t>
      </w:r>
      <w:r>
        <w:rPr>
          <w:b/>
          <w:bCs/>
        </w:rPr>
        <w:t xml:space="preserve">set to</w:t>
      </w:r>
      <w:r>
        <w:t xml:space="preserve"> </w:t>
      </w:r>
      <w:r>
        <w:t xml:space="preserve">a value that does not conform to  | |</w:t>
      </w:r>
      <w:r>
        <w:br/>
      </w:r>
      <w:r>
        <w:t xml:space="preserve">                     | the RDF/XML syntax  | |</w:t>
      </w:r>
      <w:r>
        <w:br/>
      </w:r>
      <w:r>
        <w:t xml:space="preserve">                     |</w:t>
      </w:r>
      <w:r>
        <w:rPr>
          <w:b/>
          <w:bCs/>
        </w:rPr>
        <w:t xml:space="preserve">}</w:t>
      </w:r>
      <w:r>
        <w:t xml:space="preserve"> </w:t>
      </w:r>
      <w:r>
        <w:t xml:space="preserve">| |</w:t>
      </w:r>
    </w:p>
    <w:p>
      <w:pPr>
        <w:pStyle w:val="PL"/>
        <w:numPr>
          <w:ilvl w:val="0"/>
          <w:numId w:val="14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update</w:t>
      </w:r>
      <w:r>
        <w:t xml:space="preserve"> </w:t>
      </w:r>
      <w:r>
        <w:t xml:space="preserve">the &lt;semanticDescriptor&gt; resource</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78"/>
    <w:bookmarkStart w:id="579" w:name="tponem2mcsesemupd004"/>
    <w:p>
      <w:pPr>
        <w:pStyle w:val="Heading6"/>
      </w:pPr>
      <w:r>
        <w:t xml:space="preserve">TP/oneM2M/CSE/SEM/UPD/004</w:t>
      </w:r>
    </w:p>
    <w:tbl>
      <w:tblPr>
        <w:tblStyle w:val="Table"/>
        <w:tblW w:type="pct" w:w="4977"/>
        <w:tblLayout w:type="fixed"/>
        <w:tblLook w:firstRow="0" w:lastRow="0" w:firstColumn="0" w:lastColumn="0" w:noHBand="0" w:noVBand="0" w:val="0000"/>
      </w:tblPr>
      <w:tblGrid>
        <w:gridCol w:w="824"/>
        <w:gridCol w:w="6558"/>
        <w:gridCol w:w="501"/>
      </w:tblGrid>
      <w:tr>
        <w:tc>
          <w:tcPr/>
          <w:p>
            <w:pPr>
              <w:pStyle w:val="TAC"/>
            </w:pPr>
            <w:r>
              <w:rPr>
                <w:b/>
                <w:bCs/>
              </w:rPr>
              <w:t xml:space="preserve">TP Id</w:t>
            </w:r>
          </w:p>
        </w:tc>
        <w:tc>
          <w:tcPr>
            <w:gridSpan w:val="2"/>
          </w:tcPr>
          <w:p>
            <w:pPr>
              <w:pStyle w:val="TAC"/>
            </w:pPr>
            <w:r>
              <w:t xml:space="preserve">TP/oneM2M/CSE/SEM/UPD/004</w:t>
            </w:r>
          </w:p>
        </w:tc>
      </w:tr>
      <w:tr>
        <w:tc>
          <w:tcPr/>
          <w:p>
            <w:pPr>
              <w:pStyle w:val="TAC"/>
            </w:pPr>
            <w:r>
              <w:rPr>
                <w:b/>
                <w:bCs/>
              </w:rPr>
              <w:t xml:space="preserve">Test objective</w:t>
            </w:r>
          </w:p>
        </w:tc>
        <w:tc>
          <w:tcPr>
            <w:gridSpan w:val="2"/>
          </w:tcPr>
          <w:p>
            <w:pPr>
              <w:pStyle w:val="TAC"/>
            </w:pPr>
            <w:r>
              <w:t xml:space="preserve">Check that the IUT retrieves the referenced ontology from the ontology hosting CSE when performing a semantic validation as a result of an update of a stand-alone &lt;semanticDescriptor&gt;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6.1.4 and 7.10.3, and TS-0004</w:t>
            </w:r>
            <w:r>
              <w:t xml:space="preserve"> </w:t>
            </w:r>
            <w:r>
              <w:t xml:space="preserve">[2]</w:t>
            </w:r>
            <w:r>
              <w:t xml:space="preserve">, clause 7.4.34.2.3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ontology hosting CSE</w:t>
            </w:r>
            <w:r>
              <w:t xml:space="preserve"> </w:t>
            </w:r>
            <w:r>
              <w:rPr>
                <w:b/>
                <w:bCs/>
              </w:rPr>
              <w:t xml:space="preserve">having</w:t>
            </w:r>
            <w:r>
              <w:t xml:space="preserve"> </w:t>
            </w:r>
            <w:r>
              <w:t xml:space="preserve">an &lt;ontology&gt; resource at</w:t>
            </w:r>
            <w:r>
              <w:br/>
            </w:r>
            <w:r>
              <w:t xml:space="preserve">REFERENCED_ONTOLOGY_ADDRESS</w:t>
            </w:r>
            <w:r>
              <w:br/>
            </w:r>
            <w:r>
              <w:rPr>
                <w:b/>
                <w:bCs/>
              </w:rPr>
              <w:t xml:space="preserve">}</w:t>
            </w:r>
          </w:p>
        </w:tc>
      </w:tr>
    </w:tbl>
    <w:p>
      <w:pPr>
        <w:spacing w:before="0" w:after="180"/>
      </w:pPr>
    </w:p>
    <w:p>
      <w:pPr>
        <w:pStyle w:val="PL"/>
        <w:numPr>
          <w:ilvl w:val="0"/>
          <w:numId w:val="14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 receives a valid UPDATE Request from AE containing  | |</w:t>
      </w:r>
      <w:r>
        <w:br/>
      </w:r>
      <w:r>
        <w:t xml:space="preserve">                     | To set to TARGET_RESOURCE_ADDRESS and  | |</w:t>
      </w:r>
      <w:r>
        <w:br/>
      </w:r>
      <w:r>
        <w:t xml:space="preserve">                     | Resource Type set to 24 (semanticDescriptor) and  | |</w:t>
      </w:r>
      <w:r>
        <w:br/>
      </w:r>
      <w:r>
        <w:t>                     | From set to AE</w:t>
      </w:r>
      <w:r>
        <w:noBreakHyphen/>
      </w:r>
      <w:r>
        <w:t>ID and  | |</w:t>
      </w:r>
      <w:r>
        <w:br/>
      </w:r>
      <w:r>
        <w:t xml:space="preserve">                     | Content containing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  | |</w:t>
      </w:r>
      <w:r>
        <w:br/>
      </w:r>
      <w:r>
        <w:t xml:space="preserve">                     |</w:t>
      </w:r>
      <w:r>
        <w:rPr>
          <w:b/>
          <w:bCs/>
        </w:rPr>
        <w:t xml:space="preserve">}</w:t>
      </w:r>
      <w:r>
        <w:t xml:space="preserve"> </w:t>
      </w:r>
      <w:r>
        <w:t xml:space="preserve">| |</w:t>
      </w:r>
    </w:p>
    <w:p>
      <w:pPr>
        <w:pStyle w:val="PL"/>
        <w:numPr>
          <w:ilvl w:val="0"/>
          <w:numId w:val="14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RETRIEVE Request containing  | |</w:t>
      </w:r>
      <w:r>
        <w:br/>
      </w:r>
      <w:r>
        <w:t xml:space="preserve">                     | To</w:t>
      </w:r>
      <w:r>
        <w:t xml:space="preserve"> </w:t>
      </w:r>
      <w:r>
        <w:rPr>
          <w:b/>
          <w:bCs/>
        </w:rPr>
        <w:t xml:space="preserve">set to</w:t>
      </w:r>
      <w:r>
        <w:t xml:space="preserve"> </w:t>
      </w:r>
      <w:r>
        <w:t xml:space="preserve">REFERENCED_ONTOLOGY_ADDRESS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&lt;ontology&gt; resource representation  | |</w:t>
      </w:r>
      <w:r>
        <w:br/>
      </w:r>
      <w:r>
        <w:t xml:space="preserve">                     |</w:t>
      </w:r>
      <w:r>
        <w:rPr>
          <w:b/>
          <w:bCs/>
        </w:rPr>
        <w:t xml:space="preserve">}</w:t>
      </w:r>
      <w:r>
        <w:t xml:space="preserve"> </w:t>
      </w:r>
      <w:r>
        <w:t xml:space="preserve">| |</w:t>
      </w:r>
      <w:r>
        <w:br/>
      </w:r>
      <w:r>
        <w:t xml:space="preserve">+———————-+————————————————————————————————————————————————————————————–+————-+</w:t>
      </w:r>
    </w:p>
    <w:bookmarkEnd w:id="579"/>
    <w:bookmarkStart w:id="580" w:name="tponem2mcsesemupd005"/>
    <w:p>
      <w:pPr>
        <w:pStyle w:val="Heading6"/>
      </w:pPr>
      <w:r>
        <w:t xml:space="preserve">TP/oneM2M/CSE/SEM/UPD/005</w:t>
      </w:r>
    </w:p>
    <w:tbl>
      <w:tblPr>
        <w:tblStyle w:val="Table"/>
        <w:tblW w:type="pct" w:w="4972"/>
        <w:tblLayout w:type="fixed"/>
        <w:tblLook w:firstRow="0" w:lastRow="0" w:firstColumn="0" w:lastColumn="0" w:noHBand="0" w:noVBand="0" w:val="0000"/>
      </w:tblPr>
      <w:tblGrid>
        <w:gridCol w:w="1011"/>
        <w:gridCol w:w="6248"/>
        <w:gridCol w:w="616"/>
      </w:tblGrid>
      <w:tr>
        <w:tc>
          <w:tcPr/>
          <w:p>
            <w:pPr>
              <w:pStyle w:val="TAC"/>
            </w:pPr>
            <w:r>
              <w:rPr>
                <w:b/>
                <w:bCs/>
              </w:rPr>
              <w:t xml:space="preserve">TP Id</w:t>
            </w:r>
          </w:p>
        </w:tc>
        <w:tc>
          <w:tcPr>
            <w:gridSpan w:val="2"/>
          </w:tcPr>
          <w:p>
            <w:pPr>
              <w:pStyle w:val="TAC"/>
            </w:pPr>
            <w:r>
              <w:t xml:space="preserve">TP/oneM2M/CSE/SEM/UPD/005</w:t>
            </w:r>
          </w:p>
        </w:tc>
      </w:tr>
      <w:tr>
        <w:tc>
          <w:tcPr/>
          <w:p>
            <w:pPr>
              <w:pStyle w:val="TAC"/>
            </w:pPr>
            <w:r>
              <w:rPr>
                <w:b/>
                <w:bCs/>
              </w:rPr>
              <w:t xml:space="preserve">Test objective</w:t>
            </w:r>
          </w:p>
        </w:tc>
        <w:tc>
          <w:tcPr>
            <w:gridSpan w:val="2"/>
          </w:tcPr>
          <w:p>
            <w:pPr>
              <w:pStyle w:val="TAC"/>
            </w:pPr>
            <w:r>
              <w:t xml:space="preserve">Check that the IUT sends a valid response when performing a semantic validation as a result of an update of a stand-alone &lt;semanticDescriptor&gt;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6.1.4 and 7.10.3, and TS-0004</w:t>
            </w:r>
            <w:r>
              <w:t xml:space="preserve"> </w:t>
            </w:r>
            <w:r>
              <w:t xml:space="preserve">[2]</w:t>
            </w:r>
            <w:r>
              <w:t xml:space="preserve">, clause 7.4.34.2.3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ontology hosting CSE</w:t>
            </w:r>
            <w:r>
              <w:t xml:space="preserve"> </w:t>
            </w:r>
            <w:r>
              <w:rPr>
                <w:b/>
                <w:bCs/>
              </w:rPr>
              <w:t xml:space="preserve">having</w:t>
            </w:r>
            <w:r>
              <w:t xml:space="preserve"> </w:t>
            </w:r>
            <w:r>
              <w:t xml:space="preserve">an &lt;ontology&gt; resource at</w:t>
            </w:r>
            <w:r>
              <w:br/>
            </w:r>
            <w:r>
              <w:t xml:space="preserve">REFERENCED_ONTOLOGY_ADDRESS</w:t>
            </w:r>
            <w:r>
              <w:br/>
            </w:r>
            <w:r>
              <w:t xml:space="preserve">**}*</w:t>
            </w:r>
          </w:p>
        </w:tc>
      </w:tr>
    </w:tbl>
    <w:p>
      <w:pPr>
        <w:spacing w:before="0" w:after="180"/>
      </w:pPr>
    </w:p>
    <w:p>
      <w:pPr>
        <w:pStyle w:val="PL"/>
        <w:numPr>
          <w:ilvl w:val="0"/>
          <w:numId w:val="14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  | |</w:t>
      </w:r>
      <w:r>
        <w:br/>
      </w:r>
      <w:r>
        <w:t xml:space="preserve">                     |</w:t>
      </w:r>
      <w:r>
        <w:rPr>
          <w:b/>
          <w:bCs/>
        </w:rPr>
        <w:t xml:space="preserve">}</w:t>
      </w:r>
      <w:r>
        <w:t xml:space="preserve"> </w:t>
      </w:r>
      <w:r>
        <w:t xml:space="preserve">| |</w:t>
      </w:r>
    </w:p>
    <w:p>
      <w:pPr>
        <w:pStyle w:val="PL"/>
        <w:numPr>
          <w:ilvl w:val="0"/>
          <w:numId w:val="14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(UPDATED)</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 |</w:t>
      </w:r>
      <w:r>
        <w:br/>
      </w:r>
      <w:r>
        <w:t xml:space="preserve">                     |</w:t>
      </w:r>
      <w:r>
        <w:rPr>
          <w:b/>
          <w:bCs/>
        </w:rPr>
        <w:t xml:space="preserve">}</w:t>
      </w:r>
      <w:r>
        <w:t xml:space="preserve"> </w:t>
      </w:r>
      <w:r>
        <w:t xml:space="preserve">| |</w:t>
      </w:r>
      <w:r>
        <w:br/>
      </w:r>
      <w:r>
        <w:t xml:space="preserve">+———————-+———————————————————————————————————————————————+————-+</w:t>
      </w:r>
    </w:p>
    <w:bookmarkEnd w:id="580"/>
    <w:bookmarkStart w:id="581" w:name="tponem2mcsesemupd006"/>
    <w:p>
      <w:pPr>
        <w:pStyle w:val="Heading6"/>
      </w:pPr>
      <w:r>
        <w:t xml:space="preserve">TP/oneM2M/CSE/SEM/UPD/006</w:t>
      </w:r>
    </w:p>
    <w:tbl>
      <w:tblPr>
        <w:tblStyle w:val="Table"/>
        <w:tblW w:type="pct" w:w="4978"/>
        <w:tblLayout w:type="fixed"/>
        <w:tblLook w:firstRow="0" w:lastRow="0" w:firstColumn="0" w:lastColumn="0" w:noHBand="0" w:noVBand="0" w:val="0000"/>
      </w:tblPr>
      <w:tblGrid>
        <w:gridCol w:w="792"/>
        <w:gridCol w:w="6611"/>
        <w:gridCol w:w="482"/>
      </w:tblGrid>
      <w:tr>
        <w:tc>
          <w:tcPr/>
          <w:p>
            <w:pPr>
              <w:pStyle w:val="TAC"/>
            </w:pPr>
            <w:r>
              <w:rPr>
                <w:b/>
                <w:bCs/>
              </w:rPr>
              <w:t xml:space="preserve">TP Id</w:t>
            </w:r>
          </w:p>
        </w:tc>
        <w:tc>
          <w:tcPr>
            <w:gridSpan w:val="2"/>
          </w:tcPr>
          <w:p>
            <w:pPr>
              <w:pStyle w:val="TAC"/>
            </w:pPr>
            <w:r>
              <w:t xml:space="preserve">TP/oneM2M/CSE/SEM/UPD/006</w:t>
            </w:r>
          </w:p>
        </w:tc>
      </w:tr>
      <w:tr>
        <w:tc>
          <w:tcPr/>
          <w:p>
            <w:pPr>
              <w:pStyle w:val="TAC"/>
            </w:pPr>
            <w:r>
              <w:rPr>
                <w:b/>
                <w:bCs/>
              </w:rPr>
              <w:t xml:space="preserve">Test objective</w:t>
            </w:r>
          </w:p>
        </w:tc>
        <w:tc>
          <w:tcPr>
            <w:gridSpan w:val="2"/>
          </w:tcPr>
          <w:p>
            <w:pPr>
              <w:pStyle w:val="TAC"/>
            </w:pPr>
            <w:r>
              <w:t xml:space="preserve">Check that the IUT retrieves the linked &lt;semanticDescriptor&gt; resource from the hosting CSE when performing a semantic validation as a result of an update of the &lt;semanticValidation&gt; virtual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6.9.4 and 7.10.3, and TS-0004</w:t>
            </w:r>
            <w:r>
              <w:t xml:space="preserve"> </w:t>
            </w:r>
            <w:r>
              <w:t xml:space="preserve">[2]</w:t>
            </w:r>
            <w:r>
              <w:t xml:space="preserve">, clause 7.4.48.2.3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&lt;ontologyRepositoy&gt; resource at TARGET_RESOUCE 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and</w:t>
            </w:r>
            <w:r>
              <w:t xml:space="preserve"> </w:t>
            </w:r>
            <w:r>
              <w:t xml:space="preserve">the IUT</w:t>
            </w:r>
            <w:r>
              <w:rPr>
                <w:b/>
                <w:bCs/>
              </w:rPr>
              <w:t xml:space="preserve">having</w:t>
            </w:r>
            <w:r>
              <w:t xml:space="preserve"> </w:t>
            </w:r>
            <w:r>
              <w:t xml:space="preserve">a &lt;ontology&gt; resource at REFERENCED_ONTOLOGY_ADDRESS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hosting CSE</w:t>
            </w:r>
            <w:r>
              <w:t xml:space="preserve"> </w:t>
            </w:r>
            <w:r>
              <w:rPr>
                <w:b/>
                <w:bCs/>
              </w:rPr>
              <w:t xml:space="preserve">having</w:t>
            </w:r>
            <w:r>
              <w:t xml:space="preserve"> </w:t>
            </w:r>
            <w:r>
              <w:t xml:space="preserve">a &lt;semanticDescriptor&gt; resource</w:t>
            </w:r>
            <w:r>
              <w:br/>
            </w:r>
            <w:r>
              <w:rPr>
                <w:b/>
                <w:bCs/>
              </w:rPr>
              <w:t xml:space="preserve">}</w:t>
            </w:r>
          </w:p>
        </w:tc>
      </w:tr>
    </w:tbl>
    <w:p>
      <w:pPr>
        <w:spacing w:before="0" w:after="180"/>
      </w:pPr>
    </w:p>
    <w:p>
      <w:pPr>
        <w:pStyle w:val="PL"/>
        <w:numPr>
          <w:ilvl w:val="0"/>
          <w:numId w:val="14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 receives a valid UPDATE Request from AE containing  | |</w:t>
      </w:r>
      <w:r>
        <w:br/>
      </w:r>
      <w:r>
        <w:t xml:space="preserve">                     | To set to the TARGET_RESOURCE_ADDRESS/smv and  | |</w:t>
      </w:r>
      <w:r>
        <w:br/>
      </w:r>
      <w:r>
        <w:t>                     | From set to AE</w:t>
      </w:r>
      <w:r>
        <w:noBreakHyphen/>
      </w:r>
      <w:r>
        <w:t>ID and  | |</w:t>
      </w:r>
      <w:r>
        <w:br/>
      </w:r>
      <w:r>
        <w:t xml:space="preserve">                     | Content containing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w:t>
      </w:r>
      <w:r>
        <w:t xml:space="preserve"> </w:t>
      </w:r>
      <w:r>
        <w:rPr>
          <w:b/>
          <w:bCs/>
        </w:rPr>
        <w:t xml:space="preserve">and</w:t>
      </w:r>
      <w:r>
        <w:t xml:space="preserve">  | |</w:t>
      </w:r>
      <w:r>
        <w:br/>
      </w:r>
      <w:r>
        <w:t xml:space="preserve">                     | relatedSemantics attribute</w:t>
      </w:r>
      <w:r>
        <w:rPr>
          <w:b/>
          <w:bCs/>
        </w:rPr>
        <w:t xml:space="preserve">set to</w:t>
      </w:r>
      <w:r>
        <w:t xml:space="preserve">  | |</w:t>
      </w:r>
      <w:r>
        <w:br/>
      </w:r>
      <w:r>
        <w:t xml:space="preserve">                     | LINKED_SEMANTIC_DESCRIPTOR_ADDRESS  | |</w:t>
      </w:r>
      <w:r>
        <w:br/>
      </w:r>
      <w:r>
        <w:t xml:space="preserve">                     |</w:t>
      </w:r>
      <w:r>
        <w:rPr>
          <w:b/>
          <w:bCs/>
        </w:rPr>
        <w:t xml:space="preserve">}</w:t>
      </w:r>
      <w:r>
        <w:t xml:space="preserve"> </w:t>
      </w:r>
      <w:r>
        <w:t xml:space="preserve">| |</w:t>
      </w:r>
    </w:p>
    <w:p>
      <w:pPr>
        <w:pStyle w:val="PL"/>
        <w:numPr>
          <w:ilvl w:val="0"/>
          <w:numId w:val="14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RETRIEVE Request containing  | |</w:t>
      </w:r>
      <w:r>
        <w:br/>
      </w:r>
      <w:r>
        <w:t xml:space="preserve">                     | To</w:t>
      </w:r>
      <w:r>
        <w:t xml:space="preserve"> </w:t>
      </w:r>
      <w:r>
        <w:rPr>
          <w:b/>
          <w:bCs/>
        </w:rPr>
        <w:t xml:space="preserve">set to</w:t>
      </w:r>
      <w:r>
        <w:t xml:space="preserve"> </w:t>
      </w:r>
      <w:r>
        <w:t xml:space="preserve">LINKED_SEMANTIC_DESCRIPTOR_ADDRESS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  | |</w:t>
      </w:r>
      <w:r>
        <w:br/>
      </w:r>
      <w:r>
        <w:t xml:space="preserve">                     |</w:t>
      </w:r>
      <w:r>
        <w:rPr>
          <w:b/>
          <w:bCs/>
        </w:rPr>
        <w:t xml:space="preserve">}</w:t>
      </w:r>
      <w:r>
        <w:t xml:space="preserve"> </w:t>
      </w:r>
      <w:r>
        <w:t xml:space="preserve">| |</w:t>
      </w:r>
      <w:r>
        <w:br/>
      </w:r>
      <w:r>
        <w:t xml:space="preserve">+———————-+———————————————————————————————————————————————————————————————–+————-+</w:t>
      </w:r>
    </w:p>
    <w:bookmarkEnd w:id="581"/>
    <w:bookmarkStart w:id="582" w:name="tponem2mcsesemupd007"/>
    <w:p>
      <w:pPr>
        <w:pStyle w:val="Heading6"/>
      </w:pPr>
      <w:r>
        <w:t xml:space="preserve">TP/oneM2M/CSE/SEM/UPD/007</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TP/oneM2M/CSE/SEM/UPD/007</w:t>
            </w:r>
          </w:p>
        </w:tc>
      </w:tr>
      <w:tr>
        <w:tc>
          <w:tcPr/>
          <w:p>
            <w:pPr>
              <w:pStyle w:val="TAC"/>
            </w:pPr>
            <w:r>
              <w:rPr>
                <w:b/>
                <w:bCs/>
              </w:rPr>
              <w:t xml:space="preserve">Test objective</w:t>
            </w:r>
          </w:p>
        </w:tc>
        <w:tc>
          <w:tcPr>
            <w:gridSpan w:val="2"/>
          </w:tcPr>
          <w:p>
            <w:pPr>
              <w:pStyle w:val="TAC"/>
            </w:pPr>
            <w:r>
              <w:t xml:space="preserve">Check that the IUT sends a valid response when performing a semantic validation a semantic validation as a result of an update of the &lt;semanticValidation&gt; virtual resource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6.9.4 and 7.10.3, and TS-0004</w:t>
            </w:r>
            <w:r>
              <w:t xml:space="preserve"> </w:t>
            </w:r>
            <w:r>
              <w:t xml:space="preserve">[2]</w:t>
            </w:r>
            <w:r>
              <w:t xml:space="preserve">, clause 7.4.48.2.3</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&lt;ontologyRepositoy&gt; resource at TARGET_RESOUCE_ADDRESS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&lt;ontology&gt; resource at REFERENCED_ONTOLOGY_ADDRESS</w:t>
            </w:r>
            <w:r>
              <w:br/>
            </w:r>
            <w:r>
              <w:rPr>
                <w:b/>
                <w:bCs/>
              </w:rPr>
              <w:t xml:space="preserve">and</w:t>
            </w:r>
            <w:r>
              <w:t xml:space="preserve"> </w:t>
            </w:r>
            <w:r>
              <w:t xml:space="preserve">the IUT</w:t>
            </w:r>
            <w:r>
              <w:t xml:space="preserve"> </w:t>
            </w:r>
            <w:r>
              <w:rPr>
                <w:b/>
                <w:bCs/>
              </w:rPr>
              <w:t xml:space="preserve">having</w:t>
            </w:r>
            <w:r>
              <w:t xml:space="preserve"> </w:t>
            </w:r>
            <w:r>
              <w:t xml:space="preserve">a local policy that allows semantic validation procedures</w:t>
            </w:r>
            <w:r>
              <w:br/>
            </w:r>
            <w:r>
              <w:rPr>
                <w:b/>
                <w:bCs/>
              </w:rPr>
              <w:t xml:space="preserve">and</w:t>
            </w:r>
            <w:r>
              <w:t xml:space="preserve"> </w:t>
            </w:r>
            <w:r>
              <w:t xml:space="preserve">the hosting CSE</w:t>
            </w:r>
            <w:r>
              <w:t xml:space="preserve"> </w:t>
            </w:r>
            <w:r>
              <w:rPr>
                <w:b/>
                <w:bCs/>
              </w:rPr>
              <w:t xml:space="preserve">having</w:t>
            </w:r>
            <w:r>
              <w:t xml:space="preserve"> </w:t>
            </w:r>
            <w:r>
              <w:t xml:space="preserve">a &lt;semanticDescriptor&gt; resource</w:t>
            </w:r>
            <w:r>
              <w:br/>
            </w:r>
            <w:r>
              <w:rPr>
                <w:b/>
                <w:bCs/>
              </w:rPr>
              <w:t xml:space="preserve">}</w:t>
            </w:r>
          </w:p>
        </w:tc>
      </w:tr>
    </w:tbl>
    <w:p>
      <w:pPr>
        <w:spacing w:before="0" w:after="180"/>
      </w:pPr>
    </w:p>
    <w:p>
      <w:pPr>
        <w:pStyle w:val="PL"/>
        <w:numPr>
          <w:ilvl w:val="0"/>
          <w:numId w:val="14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 receives a valid UPDATE Request from AE containing  | |</w:t>
      </w:r>
      <w:r>
        <w:br/>
      </w:r>
      <w:r>
        <w:t xml:space="preserve">                     | To set to the TARGET_RESOURCE_ADDRESS/smv and  | |</w:t>
      </w:r>
      <w:r>
        <w:br/>
      </w:r>
      <w:r>
        <w:t>                     | From set to AE</w:t>
      </w:r>
      <w:r>
        <w:noBreakHyphen/>
      </w:r>
      <w:r>
        <w:t>ID and  | |</w:t>
      </w:r>
      <w:r>
        <w:br/>
      </w:r>
      <w:r>
        <w:t xml:space="preserve">                     | Content containing  | |</w:t>
      </w:r>
      <w:r>
        <w:br/>
      </w:r>
      <w:r>
        <w:t xml:space="preserve">                     | &lt;semanticDescriptor&gt; resource representation</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and</w:t>
      </w:r>
      <w:r>
        <w:t xml:space="preserve">  | |</w:t>
      </w:r>
      <w:r>
        <w:br/>
      </w:r>
      <w:r>
        <w:t xml:space="preserve">                     | ontologyRef attribute</w:t>
      </w:r>
      <w:r>
        <w:t xml:space="preserve"> </w:t>
      </w:r>
      <w:r>
        <w:rPr>
          <w:b/>
          <w:bCs/>
        </w:rPr>
        <w:t xml:space="preserve">set to</w:t>
      </w:r>
      <w:r>
        <w:t xml:space="preserve">  | |</w:t>
      </w:r>
      <w:r>
        <w:br/>
      </w:r>
      <w:r>
        <w:t xml:space="preserve">                     | REFERENCED_ONTOLOGY_ADDRESS</w:t>
      </w:r>
      <w:r>
        <w:t xml:space="preserve"> </w:t>
      </w:r>
      <w:r>
        <w:rPr>
          <w:b/>
          <w:bCs/>
        </w:rPr>
        <w:t xml:space="preserve">and</w:t>
      </w:r>
      <w:r>
        <w:t xml:space="preserve">  | |</w:t>
      </w:r>
      <w:r>
        <w:br/>
      </w:r>
      <w:r>
        <w:t xml:space="preserve">                     | relatedSemantics attribute</w:t>
      </w:r>
      <w:r>
        <w:rPr>
          <w:b/>
          <w:bCs/>
        </w:rPr>
        <w:t xml:space="preserve">set to</w:t>
      </w:r>
      <w:r>
        <w:t xml:space="preserve">  | |</w:t>
      </w:r>
      <w:r>
        <w:br/>
      </w:r>
      <w:r>
        <w:t xml:space="preserve">                     | LINKED_SEMANTIC_DESCRIPTOR_ADDRESS  | |</w:t>
      </w:r>
      <w:r>
        <w:br/>
      </w:r>
      <w:r>
        <w:t xml:space="preserve">                     |</w:t>
      </w:r>
      <w:r>
        <w:rPr>
          <w:b/>
          <w:bCs/>
        </w:rPr>
        <w:t xml:space="preserve">}</w:t>
      </w:r>
      <w:r>
        <w:t xml:space="preserve"> </w:t>
      </w:r>
      <w:r>
        <w:t xml:space="preserve">| |</w:t>
      </w:r>
    </w:p>
    <w:p>
      <w:pPr>
        <w:pStyle w:val="PL"/>
        <w:numPr>
          <w:ilvl w:val="0"/>
          <w:numId w:val="14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 containing  | |</w:t>
      </w:r>
      <w:r>
        <w:br/>
      </w:r>
      <w:r>
        <w:t xml:space="preserve">                     | Response Status Code indicating success of validation  | |</w:t>
      </w:r>
      <w:r>
        <w:br/>
      </w:r>
      <w:r>
        <w:t xml:space="preserve">                     | Content</w:t>
      </w:r>
      <w:r>
        <w:t xml:space="preserve"> </w:t>
      </w:r>
      <w:r>
        <w:rPr>
          <w:b/>
          <w:bCs/>
        </w:rPr>
        <w:t xml:space="preserve">containing</w:t>
      </w:r>
      <w:r>
        <w:t xml:space="preserve">  | |</w:t>
      </w:r>
      <w:r>
        <w:br/>
      </w:r>
      <w:r>
        <w:t xml:space="preserve">                     | &lt;semanticDescriptor&gt; resource representation  | |</w:t>
      </w:r>
      <w:r>
        <w:br/>
      </w:r>
      <w:r>
        <w:t xml:space="preserve">                     |</w:t>
      </w:r>
      <w:r>
        <w:rPr>
          <w:b/>
          <w:bCs/>
        </w:rPr>
        <w:t xml:space="preserve">}</w:t>
      </w:r>
      <w:r>
        <w:t xml:space="preserve"> </w:t>
      </w:r>
      <w:r>
        <w:t xml:space="preserve">| |</w:t>
      </w:r>
      <w:r>
        <w:br/>
      </w:r>
      <w:r>
        <w:t xml:space="preserve">+———————-+—————————————————————————————————————————————————————–+————-+</w:t>
      </w:r>
    </w:p>
    <w:bookmarkEnd w:id="582"/>
    <w:bookmarkStart w:id="583" w:name="tponem2mcsesemupd008"/>
    <w:p>
      <w:pPr>
        <w:pStyle w:val="Heading6"/>
      </w:pPr>
      <w:r>
        <w:t xml:space="preserve">TP/oneM2M/CSE/SEM/UPD/008</w:t>
      </w:r>
    </w:p>
    <w:tbl>
      <w:tblPr>
        <w:tblStyle w:val="Table"/>
        <w:tblW w:type="pct" w:w="4981"/>
        <w:tblLayout w:type="fixed"/>
        <w:tblLook w:firstRow="0" w:lastRow="0" w:firstColumn="0" w:lastColumn="0" w:noHBand="0" w:noVBand="0" w:val="0000"/>
      </w:tblPr>
      <w:tblGrid>
        <w:gridCol w:w="677"/>
        <w:gridCol w:w="6801"/>
        <w:gridCol w:w="412"/>
      </w:tblGrid>
      <w:tr>
        <w:tc>
          <w:tcPr/>
          <w:p>
            <w:pPr>
              <w:pStyle w:val="TAC"/>
            </w:pPr>
            <w:r>
              <w:rPr>
                <w:b/>
                <w:bCs/>
              </w:rPr>
              <w:t xml:space="preserve">TP Id</w:t>
            </w:r>
          </w:p>
        </w:tc>
        <w:tc>
          <w:tcPr>
            <w:gridSpan w:val="2"/>
          </w:tcPr>
          <w:p>
            <w:pPr>
              <w:pStyle w:val="TAC"/>
            </w:pPr>
            <w:r>
              <w:t xml:space="preserve">TP/oneM2M/CSE/SEM/UPD/008</w:t>
            </w:r>
          </w:p>
        </w:tc>
      </w:tr>
      <w:tr>
        <w:tc>
          <w:tcPr/>
          <w:p>
            <w:pPr>
              <w:pStyle w:val="TAC"/>
            </w:pPr>
            <w:r>
              <w:rPr>
                <w:b/>
                <w:bCs/>
              </w:rPr>
              <w:t xml:space="preserve">Test objective</w:t>
            </w:r>
          </w:p>
        </w:tc>
        <w:tc>
          <w:tcPr>
            <w:gridSpan w:val="2"/>
          </w:tcPr>
          <w:p>
            <w:pPr>
              <w:pStyle w:val="TAC"/>
            </w:pPr>
            <w:r>
              <w:t xml:space="preserve">Check that the IUT rejects the update request of a &lt;semanticMashupJobProfile&gt; resource, indicating a</w:t>
            </w:r>
            <w:r>
              <w:t xml:space="preserve"> </w:t>
            </w:r>
            <w:r>
              <w:t xml:space="preserve">"NOT_ACCEPTABLE"</w:t>
            </w:r>
            <w:r>
              <w:t xml:space="preserve"> </w:t>
            </w:r>
            <w:r>
              <w:t xml:space="preserve">error, when its inputDescriptor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6.3.4, and TS-0004</w:t>
            </w:r>
            <w:r>
              <w:t xml:space="preserve"> </w:t>
            </w:r>
            <w:r>
              <w:t xml:space="preserve">[2]</w:t>
            </w:r>
            <w:r>
              <w:t xml:space="preserve">, clause 7.4.49.2.3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UPDATE operation</w:t>
            </w:r>
            <w:r>
              <w:br/>
            </w:r>
            <w:r>
              <w:rPr>
                <w:b/>
                <w:bCs/>
              </w:rPr>
              <w:t xml:space="preserve">}</w:t>
            </w:r>
          </w:p>
        </w:tc>
      </w:tr>
    </w:tbl>
    <w:p>
      <w:pPr>
        <w:spacing w:before="0" w:after="180"/>
      </w:pPr>
    </w:p>
    <w:p>
      <w:pPr>
        <w:pStyle w:val="PL"/>
        <w:numPr>
          <w:ilvl w:val="0"/>
          <w:numId w:val="14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inputDescriptor attribute</w:t>
      </w:r>
      <w:r>
        <w:t xml:space="preserve"> </w:t>
      </w:r>
      <w:r>
        <w:rPr>
          <w:b/>
          <w:bCs/>
        </w:rPr>
        <w:t xml:space="preserve">set to</w:t>
      </w:r>
      <w:r>
        <w:t xml:space="preserve"> </w:t>
      </w:r>
      <w:r>
        <w:t xml:space="preserve">a  | |</w:t>
      </w:r>
      <w:r>
        <w:br/>
      </w:r>
      <w:r>
        <w:t xml:space="preserve">                     | value that does not conform to the RDF/XML syntax  | |</w:t>
      </w:r>
      <w:r>
        <w:br/>
      </w:r>
      <w:r>
        <w:t xml:space="preserve">                     |</w:t>
      </w:r>
      <w:r>
        <w:rPr>
          <w:b/>
          <w:bCs/>
        </w:rPr>
        <w:t xml:space="preserve">}</w:t>
      </w:r>
      <w:r>
        <w:t xml:space="preserve"> </w:t>
      </w:r>
      <w:r>
        <w:t xml:space="preserve">| |</w:t>
      </w:r>
    </w:p>
    <w:p>
      <w:pPr>
        <w:pStyle w:val="PL"/>
        <w:numPr>
          <w:ilvl w:val="0"/>
          <w:numId w:val="14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andg</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83"/>
    <w:bookmarkStart w:id="584" w:name="tponem2mcsesemupd009"/>
    <w:p>
      <w:pPr>
        <w:pStyle w:val="Heading6"/>
      </w:pPr>
      <w:r>
        <w:t xml:space="preserve">TP/oneM2M/CSE/SEM/UPD/009</w:t>
      </w:r>
    </w:p>
    <w:tbl>
      <w:tblPr>
        <w:tblStyle w:val="Table"/>
        <w:tblW w:type="pct" w:w="4981"/>
        <w:tblLayout w:type="fixed"/>
        <w:tblLook w:firstRow="0" w:lastRow="0" w:firstColumn="0" w:lastColumn="0" w:noHBand="0" w:noVBand="0" w:val="0000"/>
      </w:tblPr>
      <w:tblGrid>
        <w:gridCol w:w="674"/>
        <w:gridCol w:w="6805"/>
        <w:gridCol w:w="410"/>
      </w:tblGrid>
      <w:tr>
        <w:tc>
          <w:tcPr/>
          <w:p>
            <w:pPr>
              <w:pStyle w:val="TAC"/>
            </w:pPr>
            <w:r>
              <w:rPr>
                <w:b/>
                <w:bCs/>
              </w:rPr>
              <w:t xml:space="preserve">TP Id</w:t>
            </w:r>
          </w:p>
        </w:tc>
        <w:tc>
          <w:tcPr>
            <w:gridSpan w:val="2"/>
          </w:tcPr>
          <w:p>
            <w:pPr>
              <w:pStyle w:val="TAC"/>
            </w:pPr>
            <w:r>
              <w:t xml:space="preserve">TP/oneM2M/CSE/SEM/UPD/009</w:t>
            </w:r>
          </w:p>
        </w:tc>
      </w:tr>
      <w:tr>
        <w:tc>
          <w:tcPr/>
          <w:p>
            <w:pPr>
              <w:pStyle w:val="TAC"/>
            </w:pPr>
            <w:r>
              <w:rPr>
                <w:b/>
                <w:bCs/>
              </w:rPr>
              <w:t xml:space="preserve">Test objective</w:t>
            </w:r>
          </w:p>
        </w:tc>
        <w:tc>
          <w:tcPr>
            <w:gridSpan w:val="2"/>
          </w:tcPr>
          <w:p>
            <w:pPr>
              <w:pStyle w:val="TAC"/>
            </w:pPr>
            <w:r>
              <w:t xml:space="preserve">Check that the IUT rejects the update request of a &lt;semanticMashupJobProfile&gt; resource, indicating a</w:t>
            </w:r>
            <w:r>
              <w:t xml:space="preserve"> </w:t>
            </w:r>
            <w:r>
              <w:t xml:space="preserve">"NOT_ACCEPTABLE"</w:t>
            </w:r>
            <w:r>
              <w:t xml:space="preserve"> </w:t>
            </w:r>
            <w:r>
              <w:t xml:space="preserve">error, when its outputDescriptor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6.3.4, and TS-0004</w:t>
            </w:r>
            <w:r>
              <w:t xml:space="preserve"> </w:t>
            </w:r>
            <w:r>
              <w:t xml:space="preserve">[2]</w:t>
            </w:r>
            <w:r>
              <w:t xml:space="preserve">, clause 7.4.49.2.3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t xml:space="preserve"> </w:t>
            </w:r>
            <w:r>
              <w:t xml:space="preserve">accessControlPolicyIDs attribute</w:t>
            </w:r>
            <w:r>
              <w:t xml:space="preserve"> </w:t>
            </w:r>
            <w:r>
              <w:rPr>
                <w:b/>
                <w:bCs/>
              </w:rPr>
              <w:t xml:space="preserve">set to</w:t>
            </w:r>
            <w:r>
              <w:br/>
            </w:r>
            <w:r>
              <w:t xml:space="preserve">allow the AE privileges to perform UPDATE operation</w:t>
            </w:r>
            <w:r>
              <w:br/>
            </w:r>
            <w:r>
              <w:rPr>
                <w:b/>
                <w:bCs/>
              </w:rPr>
              <w:t xml:space="preserve">}</w:t>
            </w:r>
          </w:p>
        </w:tc>
      </w:tr>
    </w:tbl>
    <w:p>
      <w:pPr>
        <w:spacing w:before="0" w:after="180"/>
      </w:pPr>
    </w:p>
    <w:p>
      <w:pPr>
        <w:pStyle w:val="PL"/>
        <w:numPr>
          <w:ilvl w:val="0"/>
          <w:numId w:val="14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outputDescriptor attribute</w:t>
      </w:r>
      <w:r>
        <w:t xml:space="preserve"> </w:t>
      </w:r>
      <w:r>
        <w:rPr>
          <w:b/>
          <w:bCs/>
        </w:rPr>
        <w:t xml:space="preserve">set to</w:t>
      </w:r>
      <w:r>
        <w:t xml:space="preserve">  | |</w:t>
      </w:r>
      <w:r>
        <w:br/>
      </w:r>
      <w:r>
        <w:t xml:space="preserve">                     | a value that does not conform to the RDF/XML syntax  | |</w:t>
      </w:r>
      <w:r>
        <w:br/>
      </w:r>
      <w:r>
        <w:t xml:space="preserve">                     |</w:t>
      </w:r>
      <w:r>
        <w:rPr>
          <w:b/>
          <w:bCs/>
        </w:rPr>
        <w:t xml:space="preserve">}</w:t>
      </w:r>
      <w:r>
        <w:t xml:space="preserve"> </w:t>
      </w:r>
      <w:r>
        <w:t xml:space="preserve">| |</w:t>
      </w:r>
    </w:p>
    <w:p>
      <w:pPr>
        <w:pStyle w:val="PL"/>
        <w:numPr>
          <w:ilvl w:val="0"/>
          <w:numId w:val="14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84"/>
    <w:bookmarkStart w:id="585" w:name="tponem2mcsesemupd010"/>
    <w:p>
      <w:pPr>
        <w:pStyle w:val="Heading6"/>
      </w:pPr>
      <w:r>
        <w:t xml:space="preserve">TP/oneM2M/CSE/SEM/UPD/010</w:t>
      </w:r>
    </w:p>
    <w:tbl>
      <w:tblPr>
        <w:tblStyle w:val="Table"/>
        <w:tblW w:type="pct" w:w="4982"/>
        <w:tblLayout w:type="fixed"/>
        <w:tblLook w:firstRow="0" w:lastRow="0" w:firstColumn="0" w:lastColumn="0" w:noHBand="0" w:noVBand="0" w:val="0000"/>
      </w:tblPr>
      <w:tblGrid>
        <w:gridCol w:w="669"/>
        <w:gridCol w:w="6813"/>
        <w:gridCol w:w="407"/>
      </w:tblGrid>
      <w:tr>
        <w:tc>
          <w:tcPr/>
          <w:p>
            <w:pPr>
              <w:pStyle w:val="TAC"/>
            </w:pPr>
            <w:r>
              <w:rPr>
                <w:b/>
                <w:bCs/>
              </w:rPr>
              <w:t xml:space="preserve">TP Id</w:t>
            </w:r>
          </w:p>
        </w:tc>
        <w:tc>
          <w:tcPr>
            <w:gridSpan w:val="2"/>
          </w:tcPr>
          <w:p>
            <w:pPr>
              <w:pStyle w:val="TAC"/>
            </w:pPr>
            <w:r>
              <w:t xml:space="preserve">TP/oneM2M/CSE/SEM/UPD/010</w:t>
            </w:r>
          </w:p>
        </w:tc>
      </w:tr>
      <w:tr>
        <w:tc>
          <w:tcPr/>
          <w:p>
            <w:pPr>
              <w:pStyle w:val="TAC"/>
            </w:pPr>
            <w:r>
              <w:rPr>
                <w:b/>
                <w:bCs/>
              </w:rPr>
              <w:t xml:space="preserve">Test objective</w:t>
            </w:r>
          </w:p>
        </w:tc>
        <w:tc>
          <w:tcPr>
            <w:gridSpan w:val="2"/>
          </w:tcPr>
          <w:p>
            <w:pPr>
              <w:pStyle w:val="TAC"/>
            </w:pPr>
            <w:r>
              <w:t xml:space="preserve">Check that the IUT rejects the update request of a &lt;semanticMashupJobProfile&gt; resource, indicating a</w:t>
            </w:r>
            <w:r>
              <w:t xml:space="preserve"> </w:t>
            </w:r>
            <w:r>
              <w:t xml:space="preserve">"NOT_ACCEPTABLE"</w:t>
            </w:r>
            <w:r>
              <w:t xml:space="preserve"> </w:t>
            </w:r>
            <w:r>
              <w:t xml:space="preserve">error, when its functionDescriptor attribute value does not conform to the RDF/XML syntax as defined in RDF 1.1 XML Syntax</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6.3.4, and TS-0004</w:t>
            </w:r>
            <w:r>
              <w:t xml:space="preserve"> </w:t>
            </w:r>
            <w:r>
              <w:t xml:space="preserve">[2]</w:t>
            </w:r>
            <w:r>
              <w:t xml:space="preserve">, clause 7.4.49.2.3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t xml:space="preserve"> </w:t>
            </w:r>
            <w:r>
              <w:t xml:space="preserve">accessControlPolicyIDs attribute</w:t>
            </w:r>
            <w:r>
              <w:t xml:space="preserve"> </w:t>
            </w:r>
            <w:r>
              <w:rPr>
                <w:b/>
                <w:bCs/>
              </w:rPr>
              <w:t xml:space="preserve">set to</w:t>
            </w:r>
            <w:r>
              <w:br/>
            </w:r>
            <w:r>
              <w:t xml:space="preserve">allow the AE privileges to perform UPDATE operation</w:t>
            </w:r>
            <w:r>
              <w:br/>
            </w:r>
            <w:r>
              <w:rPr>
                <w:b/>
                <w:bCs/>
              </w:rPr>
              <w:t xml:space="preserve">}</w:t>
            </w:r>
          </w:p>
        </w:tc>
      </w:tr>
    </w:tbl>
    <w:p>
      <w:pPr>
        <w:spacing w:before="0" w:after="180"/>
      </w:pPr>
    </w:p>
    <w:p>
      <w:pPr>
        <w:pStyle w:val="PL"/>
        <w:numPr>
          <w:ilvl w:val="0"/>
          <w:numId w:val="14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functionDescriptor attribute</w:t>
      </w:r>
      <w:r>
        <w:t xml:space="preserve"> </w:t>
      </w:r>
      <w:r>
        <w:rPr>
          <w:b/>
          <w:bCs/>
        </w:rPr>
        <w:t xml:space="preserve">set</w:t>
      </w:r>
      <w:r>
        <w:t xml:space="preserve">  | |</w:t>
      </w:r>
      <w:r>
        <w:br/>
      </w:r>
      <w:r>
        <w:t xml:space="preserve">                     |</w:t>
      </w:r>
      <w:r>
        <w:t xml:space="preserve"> </w:t>
      </w:r>
      <w:r>
        <w:rPr>
          <w:b/>
          <w:bCs/>
        </w:rPr>
        <w:t xml:space="preserve">to</w:t>
      </w:r>
      <w:r>
        <w:t xml:space="preserve"> </w:t>
      </w:r>
      <w:r>
        <w:t xml:space="preserve">a value that does not conform to the RDF/XML syntax  | |</w:t>
      </w:r>
      <w:r>
        <w:br/>
      </w:r>
      <w:r>
        <w:t xml:space="preserve">                     |</w:t>
      </w:r>
      <w:r>
        <w:rPr>
          <w:b/>
          <w:bCs/>
        </w:rPr>
        <w:t xml:space="preserve">}</w:t>
      </w:r>
      <w:r>
        <w:t xml:space="preserve"> </w:t>
      </w:r>
      <w:r>
        <w:t xml:space="preserve">| |</w:t>
      </w:r>
    </w:p>
    <w:p>
      <w:pPr>
        <w:pStyle w:val="PL"/>
        <w:numPr>
          <w:ilvl w:val="0"/>
          <w:numId w:val="14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85"/>
    <w:bookmarkStart w:id="586" w:name="tponem2mcsesemupd011"/>
    <w:p>
      <w:pPr>
        <w:pStyle w:val="Heading6"/>
      </w:pPr>
      <w:r>
        <w:t xml:space="preserve">TP/oneM2M/CSE/SEM/UPD/011</w:t>
      </w:r>
    </w:p>
    <w:tbl>
      <w:tblPr>
        <w:tblStyle w:val="Table"/>
        <w:tblW w:type="pct" w:w="4980"/>
        <w:tblLayout w:type="fixed"/>
        <w:tblLook w:firstRow="0" w:lastRow="0" w:firstColumn="0" w:lastColumn="0" w:noHBand="0" w:noVBand="0" w:val="0000"/>
      </w:tblPr>
      <w:tblGrid>
        <w:gridCol w:w="743"/>
        <w:gridCol w:w="6691"/>
        <w:gridCol w:w="452"/>
      </w:tblGrid>
      <w:tr>
        <w:tc>
          <w:tcPr/>
          <w:p>
            <w:pPr>
              <w:pStyle w:val="TAC"/>
            </w:pPr>
            <w:r>
              <w:rPr>
                <w:b/>
                <w:bCs/>
              </w:rPr>
              <w:t xml:space="preserve">TP Id</w:t>
            </w:r>
          </w:p>
        </w:tc>
        <w:tc>
          <w:tcPr>
            <w:gridSpan w:val="2"/>
          </w:tcPr>
          <w:p>
            <w:pPr>
              <w:pStyle w:val="TAC"/>
            </w:pPr>
            <w:r>
              <w:t xml:space="preserve">TP/oneM2M/CSE/SEM/UPD/011</w:t>
            </w:r>
          </w:p>
        </w:tc>
      </w:tr>
      <w:tr>
        <w:tc>
          <w:tcPr/>
          <w:p>
            <w:pPr>
              <w:pStyle w:val="TAC"/>
            </w:pPr>
            <w:r>
              <w:rPr>
                <w:b/>
                <w:bCs/>
              </w:rPr>
              <w:t xml:space="preserve">Test objective</w:t>
            </w:r>
          </w:p>
        </w:tc>
        <w:tc>
          <w:tcPr>
            <w:gridSpan w:val="2"/>
          </w:tcPr>
          <w:p>
            <w:pPr>
              <w:pStyle w:val="TAC"/>
            </w:pPr>
            <w:r>
              <w:t xml:space="preserve">Check that the IUT rejects the creation request of a &lt;semanticMashupJobProfile&gt; resource, indicating a</w:t>
            </w:r>
            <w:r>
              <w:t xml:space="preserve"> </w:t>
            </w:r>
            <w:r>
              <w:t xml:space="preserve">"NOT_ACCEPTABLE"</w:t>
            </w:r>
            <w:r>
              <w:t xml:space="preserve"> </w:t>
            </w:r>
            <w:r>
              <w:t xml:space="preserve">error, when its memberFilter attribute value does not conform to a valid SPARQL query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6.3.4, and TS-0004</w:t>
            </w:r>
            <w:r>
              <w:t xml:space="preserve"> </w:t>
            </w:r>
            <w:r>
              <w:t xml:space="preserve">[2]</w:t>
            </w:r>
            <w:r>
              <w:t xml:space="preserve">, clause 7.4.49.2.3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UPDATE operation</w:t>
            </w:r>
            <w:r>
              <w:br/>
            </w:r>
            <w:r>
              <w:rPr>
                <w:b/>
                <w:bCs/>
              </w:rPr>
              <w:t xml:space="preserve">}</w:t>
            </w:r>
          </w:p>
        </w:tc>
      </w:tr>
    </w:tbl>
    <w:p>
      <w:pPr>
        <w:spacing w:before="0" w:after="180"/>
      </w:pPr>
    </w:p>
    <w:p>
      <w:pPr>
        <w:pStyle w:val="PL"/>
        <w:numPr>
          <w:ilvl w:val="0"/>
          <w:numId w:val="14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40 (semanticMashupJobProfile)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&lt;semanticMashupJobProfile&gt; resource  | |</w:t>
      </w:r>
      <w:r>
        <w:br/>
      </w:r>
      <w:r>
        <w:t xml:space="preserve">                     | representation</w:t>
      </w:r>
      <w:r>
        <w:t xml:space="preserve"> </w:t>
      </w:r>
      <w:r>
        <w:rPr>
          <w:b/>
          <w:bCs/>
        </w:rPr>
        <w:t xml:space="preserve">containing</w:t>
      </w:r>
      <w:r>
        <w:t xml:space="preserve"> </w:t>
      </w:r>
      <w:r>
        <w:t xml:space="preserve">memberFilter attribute</w:t>
      </w:r>
      <w:r>
        <w:t xml:space="preserve"> </w:t>
      </w:r>
      <w:r>
        <w:rPr>
          <w:b/>
          <w:bCs/>
        </w:rPr>
        <w:t xml:space="preserve">set to</w:t>
      </w:r>
      <w:r>
        <w:t xml:space="preserve">  | |</w:t>
      </w:r>
      <w:r>
        <w:br/>
      </w:r>
      <w:r>
        <w:t xml:space="preserve">                     | a value that does not conform to a valid SPARQL query  | |</w:t>
      </w:r>
      <w:r>
        <w:br/>
      </w:r>
      <w:r>
        <w:t xml:space="preserve">                     | request  | |</w:t>
      </w:r>
      <w:r>
        <w:br/>
      </w:r>
      <w:r>
        <w:t xml:space="preserve">                     |</w:t>
      </w:r>
      <w:r>
        <w:rPr>
          <w:b/>
          <w:bCs/>
        </w:rPr>
        <w:t xml:space="preserve">}</w:t>
      </w:r>
      <w:r>
        <w:t xml:space="preserve"> </w:t>
      </w:r>
      <w:r>
        <w:t xml:space="preserve">| |</w:t>
      </w:r>
    </w:p>
    <w:p>
      <w:pPr>
        <w:pStyle w:val="PL"/>
        <w:numPr>
          <w:ilvl w:val="0"/>
          <w:numId w:val="14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create</w:t>
      </w:r>
      <w:r>
        <w:t xml:space="preserve"> </w:t>
      </w:r>
      <w:r>
        <w:t xml:space="preserve">the &lt;semanticMashupJobProfile&gt;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86"/>
    <w:bookmarkStart w:id="587" w:name="tponem2mcsesemupd012"/>
    <w:p>
      <w:pPr>
        <w:pStyle w:val="Heading6"/>
      </w:pPr>
      <w:r>
        <w:t xml:space="preserve">TP/oneM2M/CSE/SEM/UPD/012</w:t>
      </w:r>
    </w:p>
    <w:tbl>
      <w:tblPr>
        <w:tblStyle w:val="Table"/>
        <w:tblW w:type="pct" w:w="4962"/>
        <w:tblLayout w:type="fixed"/>
        <w:tblLook w:firstRow="0" w:lastRow="0" w:firstColumn="0" w:lastColumn="0" w:noHBand="0" w:noVBand="0" w:val="0000"/>
      </w:tblPr>
      <w:tblGrid>
        <w:gridCol w:w="1390"/>
        <w:gridCol w:w="5622"/>
        <w:gridCol w:w="846"/>
      </w:tblGrid>
      <w:tr>
        <w:tc>
          <w:tcPr/>
          <w:p>
            <w:pPr>
              <w:pStyle w:val="TAC"/>
            </w:pPr>
            <w:r>
              <w:rPr>
                <w:b/>
                <w:bCs/>
              </w:rPr>
              <w:t xml:space="preserve">TP Id</w:t>
            </w:r>
          </w:p>
        </w:tc>
        <w:tc>
          <w:tcPr>
            <w:gridSpan w:val="2"/>
          </w:tcPr>
          <w:p>
            <w:pPr>
              <w:pStyle w:val="TAC"/>
            </w:pPr>
            <w:r>
              <w:t xml:space="preserve">TP/oneM2M/CSE/SEM/UPD/012</w:t>
            </w:r>
          </w:p>
        </w:tc>
      </w:tr>
      <w:tr>
        <w:tc>
          <w:tcPr/>
          <w:p>
            <w:pPr>
              <w:pStyle w:val="TAC"/>
            </w:pPr>
            <w:r>
              <w:rPr>
                <w:b/>
                <w:bCs/>
              </w:rPr>
              <w:t xml:space="preserve">Test objective</w:t>
            </w:r>
          </w:p>
        </w:tc>
        <w:tc>
          <w:tcPr>
            <w:gridSpan w:val="2"/>
          </w:tcPr>
          <w:p>
            <w:pPr>
              <w:pStyle w:val="TAC"/>
            </w:pPr>
            <w:r>
              <w:t xml:space="preserve">Check that the IUT creates a new sematicMashupResult when the parameter smjpInputParameter is updated</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6.3.4, and TS-0004</w:t>
            </w:r>
            <w:r>
              <w:t xml:space="preserve"> </w:t>
            </w:r>
            <w:r>
              <w:t xml:space="preserve">[2]</w:t>
            </w:r>
            <w:r>
              <w:t xml:space="preserve">, clause 7.4.49.2.3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&lt;semanticMashupInstance&gt;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UPDATE operation</w:t>
            </w:r>
            <w:r>
              <w:br/>
            </w:r>
            <w:r>
              <w:rPr>
                <w:b/>
                <w:bCs/>
              </w:rPr>
              <w:t xml:space="preserve">}</w:t>
            </w:r>
          </w:p>
        </w:tc>
      </w:tr>
    </w:tbl>
    <w:p>
      <w:pPr>
        <w:spacing w:before="0" w:after="180"/>
      </w:pPr>
    </w:p>
    <w:p>
      <w:pPr>
        <w:pStyle w:val="PL"/>
        <w:numPr>
          <w:ilvl w:val="0"/>
          <w:numId w:val="14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smjpInputParameter attribute</w:t>
      </w:r>
      <w:r>
        <w:t xml:space="preserve"> </w:t>
      </w:r>
      <w:r>
        <w:rPr>
          <w:b/>
          <w:bCs/>
        </w:rPr>
        <w:t xml:space="preserve">set</w:t>
      </w:r>
      <w:r>
        <w:t xml:space="preserve">  | |</w:t>
      </w:r>
      <w:r>
        <w:br/>
      </w:r>
      <w:r>
        <w:t xml:space="preserve">                     |</w:t>
      </w:r>
      <w:r>
        <w:t xml:space="preserve"> </w:t>
      </w:r>
      <w:r>
        <w:rPr>
          <w:b/>
          <w:bCs/>
        </w:rPr>
        <w:t xml:space="preserve">to</w:t>
      </w:r>
      <w:r>
        <w:t xml:space="preserve"> </w:t>
      </w:r>
      <w:r>
        <w:t xml:space="preserve">a valid value  | |</w:t>
      </w:r>
      <w:r>
        <w:br/>
      </w:r>
      <w:r>
        <w:t xml:space="preserve">                     |</w:t>
      </w:r>
      <w:r>
        <w:rPr>
          <w:b/>
          <w:bCs/>
        </w:rPr>
        <w:t xml:space="preserve">}</w:t>
      </w:r>
      <w:r>
        <w:t xml:space="preserve"> </w:t>
      </w:r>
      <w:r>
        <w:t xml:space="preserve">| |</w:t>
      </w:r>
    </w:p>
    <w:p>
      <w:pPr>
        <w:pStyle w:val="PL"/>
        <w:numPr>
          <w:ilvl w:val="0"/>
          <w:numId w:val="14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creates</w:t>
      </w:r>
      <w:r>
        <w:t xml:space="preserve"> </w:t>
      </w:r>
      <w:r>
        <w:t xml:space="preserve">a new &lt;sematicMashupResult&gt;  | |</w:t>
      </w:r>
      <w:r>
        <w:br/>
      </w:r>
      <w:r>
        <w:t xml:space="preserve">                     |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bookmarkEnd w:id="587"/>
    <w:bookmarkStart w:id="588" w:name="tponem2mcsesemupd013"/>
    <w:p>
      <w:pPr>
        <w:pStyle w:val="Heading6"/>
      </w:pPr>
      <w:r>
        <w:t xml:space="preserve">TP/oneM2M/CSE/SEM/UPD/013</w:t>
      </w:r>
    </w:p>
    <w:tbl>
      <w:tblPr>
        <w:tblStyle w:val="Table"/>
        <w:tblW w:type="pct" w:w="4972"/>
        <w:tblLayout w:type="fixed"/>
        <w:tblLook w:firstRow="0" w:lastRow="0" w:firstColumn="0" w:lastColumn="0" w:noHBand="0" w:noVBand="0" w:val="0000"/>
      </w:tblPr>
      <w:tblGrid>
        <w:gridCol w:w="1006"/>
        <w:gridCol w:w="6257"/>
        <w:gridCol w:w="612"/>
      </w:tblGrid>
      <w:tr>
        <w:tc>
          <w:tcPr/>
          <w:p>
            <w:pPr>
              <w:pStyle w:val="TAC"/>
            </w:pPr>
            <w:r>
              <w:rPr>
                <w:b/>
                <w:bCs/>
              </w:rPr>
              <w:t xml:space="preserve">TP Id</w:t>
            </w:r>
          </w:p>
        </w:tc>
        <w:tc>
          <w:tcPr>
            <w:gridSpan w:val="2"/>
          </w:tcPr>
          <w:p>
            <w:pPr>
              <w:pStyle w:val="TAC"/>
            </w:pPr>
            <w:r>
              <w:t xml:space="preserve">TP/oneM2M/CSE/SEM/UPD/013</w:t>
            </w:r>
          </w:p>
        </w:tc>
      </w:tr>
      <w:tr>
        <w:tc>
          <w:tcPr/>
          <w:p>
            <w:pPr>
              <w:pStyle w:val="TAC"/>
            </w:pPr>
            <w:r>
              <w:rPr>
                <w:b/>
                <w:bCs/>
              </w:rPr>
              <w:t xml:space="preserve">Test objective</w:t>
            </w:r>
          </w:p>
        </w:tc>
        <w:tc>
          <w:tcPr>
            <w:gridSpan w:val="2"/>
          </w:tcPr>
          <w:p>
            <w:pPr>
              <w:pStyle w:val="TAC"/>
            </w:pPr>
            <w:r>
              <w:t xml:space="preserve">Check that the IUT changes the mashupMember attribute of sematicMashupInstance when the parameter memberStoreType is updated</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6.4.4, and TS-0004</w:t>
            </w:r>
            <w:r>
              <w:t xml:space="preserve"> </w:t>
            </w:r>
            <w:r>
              <w:t xml:space="preserve">[2]</w:t>
            </w:r>
            <w:r>
              <w:t xml:space="preserve">, clause 7.4.50.2.3, TS-0001</w:t>
            </w:r>
            <w:r>
              <w:t xml:space="preserve"> </w:t>
            </w:r>
            <w:r>
              <w:t xml:space="preserve">[1]</w:t>
            </w:r>
            <w:r>
              <w:t xml:space="preserve">, clause 9.6.54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&lt;semanticMashupInstance&gt;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UPDATE operation</w:t>
            </w:r>
            <w:r>
              <w:br/>
            </w:r>
            <w:r>
              <w:rPr>
                <w:b/>
                <w:bCs/>
              </w:rPr>
              <w:t xml:space="preserve">}</w:t>
            </w:r>
          </w:p>
        </w:tc>
      </w:tr>
    </w:tbl>
    <w:p>
      <w:pPr>
        <w:spacing w:before="0" w:after="180"/>
      </w:pPr>
    </w:p>
    <w:p>
      <w:pPr>
        <w:pStyle w:val="PL"/>
        <w:numPr>
          <w:ilvl w:val="0"/>
          <w:numId w:val="14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41 (semanticMashupInstance)</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memberStoreType attribute set  | |</w:t>
      </w:r>
      <w:r>
        <w:br/>
      </w:r>
      <w:r>
        <w:t xml:space="preserve">                     |</w:t>
      </w:r>
      <w:r>
        <w:t xml:space="preserve"> </w:t>
      </w:r>
      <w:r>
        <w:rPr>
          <w:b/>
          <w:bCs/>
        </w:rPr>
        <w:t xml:space="preserve">to</w:t>
      </w:r>
      <w:r>
        <w:t xml:space="preserve"> </w:t>
      </w:r>
      <w:r>
        <w:t xml:space="preserve">a new valid value  | |</w:t>
      </w:r>
      <w:r>
        <w:br/>
      </w:r>
      <w:r>
        <w:t xml:space="preserve">                     |</w:t>
      </w:r>
      <w:r>
        <w:rPr>
          <w:b/>
          <w:bCs/>
        </w:rPr>
        <w:t xml:space="preserve">}</w:t>
      </w:r>
      <w:r>
        <w:t xml:space="preserve"> </w:t>
      </w:r>
      <w:r>
        <w:t xml:space="preserve">| |</w:t>
      </w:r>
    </w:p>
    <w:p>
      <w:pPr>
        <w:pStyle w:val="PL"/>
        <w:numPr>
          <w:ilvl w:val="0"/>
          <w:numId w:val="14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updates</w:t>
      </w:r>
      <w:r>
        <w:t xml:space="preserve"> </w:t>
      </w:r>
      <w:r>
        <w:t xml:space="preserve">mashupMember attribute of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bookmarkEnd w:id="588"/>
    <w:bookmarkStart w:id="589" w:name="tponem2mcsesemupd014"/>
    <w:p>
      <w:pPr>
        <w:pStyle w:val="Heading6"/>
      </w:pPr>
      <w:r>
        <w:t xml:space="preserve">TP/oneM2M/CSE/SEM/UPD/014</w:t>
      </w:r>
    </w:p>
    <w:tbl>
      <w:tblPr>
        <w:tblStyle w:val="Table"/>
        <w:tblW w:type="pct" w:w="4953"/>
        <w:tblLayout w:type="fixed"/>
        <w:tblLook w:firstRow="0" w:lastRow="0" w:firstColumn="0" w:lastColumn="0" w:noHBand="0" w:noVBand="0" w:val="0000"/>
      </w:tblPr>
      <w:tblGrid>
        <w:gridCol w:w="847"/>
        <w:gridCol w:w="1620"/>
        <w:gridCol w:w="4862"/>
        <w:gridCol w:w="515"/>
      </w:tblGrid>
      <w:tr>
        <w:tc>
          <w:tcPr/>
          <w:p>
            <w:pPr>
              <w:pStyle w:val="TAC"/>
            </w:pPr>
            <w:r>
              <w:rPr>
                <w:b/>
                <w:bCs/>
              </w:rPr>
              <w:t xml:space="preserve">TP Id</w:t>
            </w:r>
          </w:p>
        </w:tc>
        <w:tc>
          <w:tcPr>
            <w:gridSpan w:val="3"/>
          </w:tcPr>
          <w:p>
            <w:pPr>
              <w:pStyle w:val="TAC"/>
            </w:pPr>
            <w:r>
              <w:t xml:space="preserve">TP/oneM2M/CSE/SEM/UPD/014</w:t>
            </w:r>
          </w:p>
        </w:tc>
      </w:tr>
      <w:tr>
        <w:tc>
          <w:tcPr/>
          <w:p>
            <w:pPr>
              <w:pStyle w:val="TAC"/>
            </w:pPr>
            <w:r>
              <w:rPr>
                <w:b/>
                <w:bCs/>
              </w:rPr>
              <w:t xml:space="preserve">Test objective</w:t>
            </w:r>
          </w:p>
        </w:tc>
        <w:tc>
          <w:tcPr>
            <w:gridSpan w:val="3"/>
          </w:tcPr>
          <w:p>
            <w:pPr>
              <w:pStyle w:val="TAC"/>
            </w:pPr>
            <w:r>
              <w:t xml:space="preserve">Check that the IUT rejects the update request of a &lt;semanticDescriptor&gt; resource in which descriptorRepresentation attribute is set to</w:t>
            </w:r>
            <w:r>
              <w:t xml:space="preserve"> </w:t>
            </w:r>
            <w:r>
              <w:t xml:space="preserve">"IRI"</w:t>
            </w:r>
            <w:r>
              <w:t xml:space="preserve">.</w:t>
            </w:r>
          </w:p>
        </w:tc>
      </w:tr>
      <w:tr>
        <w:tc>
          <w:tcPr/>
          <w:p>
            <w:pPr>
              <w:pStyle w:val="TAC"/>
            </w:pPr>
            <w:r>
              <w:rPr>
                <w:b/>
                <w:bCs/>
              </w:rPr>
              <w:t xml:space="preserve">Reference</w:t>
            </w:r>
          </w:p>
        </w:tc>
        <w:tc>
          <w:tcPr>
            <w:gridSpan w:val="3"/>
          </w:tcPr>
          <w:p>
            <w:pPr>
              <w:pStyle w:val="TAC"/>
            </w:pPr>
            <w:r>
              <w:t xml:space="preserve">TS-0034</w:t>
            </w:r>
            <w:r>
              <w:t xml:space="preserve"> </w:t>
            </w:r>
            <w:r>
              <w:t xml:space="preserve">[6]</w:t>
            </w:r>
            <w:r>
              <w:t xml:space="preserve">, clause 6.1.4, and TS-0004</w:t>
            </w:r>
            <w:r>
              <w:t xml:space="preserve"> </w:t>
            </w:r>
            <w:r>
              <w:t xml:space="preserve">[2]</w:t>
            </w:r>
            <w:r>
              <w:t xml:space="preserve">, clause 7.4.34.2.3</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w:t>
            </w:r>
          </w:p>
        </w:tc>
      </w:tr>
    </w:tbl>
    <w:p>
      <w:pPr>
        <w:spacing w:before="0" w:after="180"/>
      </w:pPr>
    </w:p>
    <w:p>
      <w:pPr>
        <w:pStyle w:val="PL"/>
        <w:numPr>
          <w:ilvl w:val="0"/>
          <w:numId w:val="14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 representation</w:t>
      </w:r>
      <w:r>
        <w:t xml:space="preserve"> </w:t>
      </w:r>
      <w:r>
        <w:rPr>
          <w:b/>
          <w:bCs/>
        </w:rPr>
        <w:t xml:space="preserve">containing</w:t>
      </w:r>
      <w:r>
        <w:t xml:space="preserve">  | |</w:t>
      </w:r>
      <w:r>
        <w:br/>
      </w:r>
      <w:r>
        <w:t xml:space="preserve">                     | descriptorRepresentation attribute is</w:t>
      </w:r>
      <w:r>
        <w:t xml:space="preserve"> </w:t>
      </w:r>
      <w:r>
        <w:rPr>
          <w:b/>
          <w:bCs/>
        </w:rPr>
        <w:t xml:space="preserve">set to</w:t>
      </w:r>
      <w:r>
        <w:t xml:space="preserve"> </w:t>
      </w:r>
      <w:r>
        <w:t xml:space="preserve">"IRI"</w:t>
      </w:r>
      <w:r>
        <w:t xml:space="preserve">  | |</w:t>
      </w:r>
      <w:r>
        <w:br/>
      </w:r>
      <w:r>
        <w:t xml:space="preserve">                     |</w:t>
      </w:r>
      <w:r>
        <w:rPr>
          <w:b/>
          <w:bCs/>
        </w:rPr>
        <w:t xml:space="preserve">}</w:t>
      </w:r>
      <w:r>
        <w:t xml:space="preserve"> </w:t>
      </w:r>
      <w:r>
        <w:t xml:space="preserve">| |</w:t>
      </w:r>
    </w:p>
    <w:p>
      <w:pPr>
        <w:pStyle w:val="PL"/>
        <w:numPr>
          <w:ilvl w:val="0"/>
          <w:numId w:val="14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update</w:t>
      </w:r>
      <w:r>
        <w:t xml:space="preserve"> </w:t>
      </w:r>
      <w:r>
        <w:t xml:space="preserve">the &lt;semanticDescriptor&gt;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589"/>
    <w:bookmarkStart w:id="590" w:name="tponem2mcsesemupd015"/>
    <w:p>
      <w:pPr>
        <w:pStyle w:val="Heading6"/>
      </w:pPr>
      <w:r>
        <w:t xml:space="preserve">TP/oneM2M/CSE/SEM/UPD/015</w:t>
      </w:r>
    </w:p>
    <w:tbl>
      <w:tblPr>
        <w:tblStyle w:val="Table"/>
        <w:tblW w:type="pct" w:w="4983"/>
        <w:tblLayout w:type="fixed"/>
        <w:tblLook w:firstRow="0" w:lastRow="0" w:firstColumn="0" w:lastColumn="0" w:noHBand="0" w:noVBand="0" w:val="0000"/>
      </w:tblPr>
      <w:tblGrid>
        <w:gridCol w:w="603"/>
        <w:gridCol w:w="6923"/>
        <w:gridCol w:w="367"/>
      </w:tblGrid>
      <w:tr>
        <w:tc>
          <w:tcPr/>
          <w:p>
            <w:pPr>
              <w:pStyle w:val="TAC"/>
            </w:pPr>
            <w:r>
              <w:rPr>
                <w:b/>
                <w:bCs/>
              </w:rPr>
              <w:t xml:space="preserve">TP Id</w:t>
            </w:r>
          </w:p>
        </w:tc>
        <w:tc>
          <w:tcPr>
            <w:gridSpan w:val="2"/>
          </w:tcPr>
          <w:p>
            <w:pPr>
              <w:pStyle w:val="TAC"/>
            </w:pPr>
            <w:r>
              <w:t xml:space="preserve">TP/oneM2M/CSE/SEM/UPD/015</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"SPARQL_UPDATE_ERROR"</w:t>
            </w:r>
            <w:r>
              <w:t xml:space="preserve"> </w:t>
            </w:r>
            <w:r>
              <w:t xml:space="preserve">error to a update request of a &lt;semanticDescriptor&gt; resource in which semanticOpExec attribute contains a valid SPARQL update request and request cannot be executed by the Hosting CSE.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6.1.4, and TS-0004</w:t>
            </w:r>
            <w:r>
              <w:t xml:space="preserve"> </w:t>
            </w:r>
            <w:r>
              <w:t xml:space="preserve">[2]</w:t>
            </w:r>
            <w:r>
              <w:t xml:space="preserve">, clause 7.4.34.2.3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&lt;semanticDescriptor&gt;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w:t>
            </w:r>
          </w:p>
        </w:tc>
      </w:tr>
    </w:tbl>
    <w:p>
      <w:pPr>
        <w:spacing w:before="0" w:after="180"/>
      </w:pPr>
    </w:p>
    <w:p>
      <w:pPr>
        <w:pStyle w:val="PL"/>
        <w:numPr>
          <w:ilvl w:val="0"/>
          <w:numId w:val="14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 from AE containing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semanticOpExec attribute set  | |</w:t>
      </w:r>
      <w:r>
        <w:br/>
      </w:r>
      <w:r>
        <w:t xml:space="preserve">                     | to a SPARQL update request</w:t>
      </w:r>
      <w:r>
        <w:t xml:space="preserve"> </w:t>
      </w:r>
      <w:r>
        <w:rPr>
          <w:b/>
          <w:bCs/>
        </w:rPr>
        <w:t xml:space="preserve">and</w:t>
      </w:r>
      <w:r>
        <w:t xml:space="preserve">  | |</w:t>
      </w:r>
      <w:r>
        <w:br/>
      </w:r>
      <w:r>
        <w:t xml:space="preserve">                     | SPARQL update request cannot be executed by IUT  | |</w:t>
      </w:r>
      <w:r>
        <w:br/>
      </w:r>
      <w:r>
        <w:t xml:space="preserve">                     |</w:t>
      </w:r>
      <w:r>
        <w:rPr>
          <w:b/>
          <w:bCs/>
        </w:rPr>
        <w:t xml:space="preserve">}</w:t>
      </w:r>
      <w:r>
        <w:t xml:space="preserve">  | |</w:t>
      </w:r>
      <w:r>
        <w:br/>
      </w:r>
      <w:r>
        <w:t xml:space="preserve">                     | | |</w:t>
      </w:r>
    </w:p>
    <w:p>
      <w:pPr>
        <w:pStyle w:val="PL"/>
        <w:numPr>
          <w:ilvl w:val="0"/>
          <w:numId w:val="14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update</w:t>
      </w:r>
      <w:r>
        <w:t xml:space="preserve"> </w:t>
      </w:r>
      <w:r>
        <w:t xml:space="preserve">the &lt;semanticDescriptor&gt; resource</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5212 (SPARQL_UPDATE_ERROR)  | |</w:t>
      </w:r>
      <w:r>
        <w:br/>
      </w:r>
      <w:r>
        <w:t xml:space="preserve">                     |</w:t>
      </w:r>
      <w:r>
        <w:rPr>
          <w:b/>
          <w:bCs/>
        </w:rPr>
        <w:t xml:space="preserve">}</w:t>
      </w:r>
      <w:r>
        <w:t xml:space="preserve"> </w:t>
      </w:r>
      <w:r>
        <w:t xml:space="preserve">| |</w:t>
      </w:r>
      <w:r>
        <w:br/>
      </w:r>
      <w:r>
        <w:t xml:space="preserve">+———————-+———————————————————————————————————————————————————————————————————————————————————————–+————-+</w:t>
      </w:r>
    </w:p>
    <w:bookmarkEnd w:id="590"/>
    <w:bookmarkEnd w:id="591"/>
    <w:bookmarkStart w:id="609" w:name="retrieve-operation-14"/>
    <w:p>
      <w:pPr>
        <w:pStyle w:val="Heading5"/>
      </w:pPr>
      <w:r>
        <w:t>7.2.2.15.3</w:t>
        <w:tab/>
        <w:t xml:space="preserve">RETRIEVE Operation</w:t>
      </w:r>
    </w:p>
    <w:bookmarkStart w:id="592" w:name="tponem2mcsesemret001"/>
    <w:p>
      <w:pPr>
        <w:pStyle w:val="Heading6"/>
      </w:pPr>
      <w:r>
        <w:t xml:space="preserve">TP/oneM2M/CSE/SEM/RET/001</w:t>
      </w:r>
    </w:p>
    <w:tbl>
      <w:tblPr>
        <w:tblStyle w:val="Table"/>
        <w:tblW w:type="pct" w:w="4981"/>
        <w:tblLayout w:type="fixed"/>
        <w:tblLook w:firstRow="0" w:lastRow="0" w:firstColumn="0" w:lastColumn="0" w:noHBand="0" w:noVBand="0" w:val="0000"/>
      </w:tblPr>
      <w:tblGrid>
        <w:gridCol w:w="677"/>
        <w:gridCol w:w="6801"/>
        <w:gridCol w:w="412"/>
      </w:tblGrid>
      <w:tr>
        <w:tc>
          <w:tcPr/>
          <w:p>
            <w:pPr>
              <w:pStyle w:val="TAC"/>
            </w:pPr>
            <w:r>
              <w:rPr>
                <w:b/>
                <w:bCs/>
              </w:rPr>
              <w:t xml:space="preserve">TP Id</w:t>
            </w:r>
          </w:p>
        </w:tc>
        <w:tc>
          <w:tcPr>
            <w:gridSpan w:val="2"/>
          </w:tcPr>
          <w:p>
            <w:pPr>
              <w:pStyle w:val="TAC"/>
            </w:pPr>
            <w:r>
              <w:t xml:space="preserve">TP/oneM2M/CSE/SEM/RET/001</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"NOT_ACCEPTABLE"</w:t>
            </w:r>
            <w:r>
              <w:t xml:space="preserve"> </w:t>
            </w:r>
            <w:r>
              <w:t xml:space="preserve">error to a retrieve request of a &lt;semanticFanOutPoint&gt; resource when the request contains a semanticsFilter condition set to a non-valid SPARQL query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7.4.35.2.2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at TARGET_RESOURCE_ADDRESS</w:t>
            </w:r>
            <w:r>
              <w:t xml:space="preserve"> </w:t>
            </w:r>
            <w:r>
              <w:rPr>
                <w:b/>
                <w:bCs/>
              </w:rPr>
              <w:t xml:space="preserve">containing</w:t>
            </w:r>
            <w:r>
              <w:br/>
            </w:r>
            <w:r>
              <w:t xml:space="preserve">semanticSupportIndicator attribute</w:t>
            </w:r>
            <w:r>
              <w:t xml:space="preserve"> </w:t>
            </w:r>
            <w:r>
              <w:rPr>
                <w:b/>
                <w:bCs/>
              </w:rPr>
              <w:t xml:space="preserve">set to</w:t>
            </w:r>
            <w:r>
              <w:t xml:space="preserve"> </w:t>
            </w:r>
            <w:r>
              <w:t xml:space="preserve">"True"</w:t>
            </w:r>
            <w:r>
              <w:t xml:space="preserve"> </w:t>
            </w:r>
            <w:r>
              <w:rPr>
                <w:b/>
                <w:bCs/>
              </w:rPr>
              <w:t xml:space="preserve">and</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RETRIEVE operation</w:t>
            </w:r>
            <w:r>
              <w:t xml:space="preserve"> </w:t>
            </w:r>
            <w:r>
              <w:rPr>
                <w:b/>
                <w:bCs/>
              </w:rPr>
              <w:t xml:space="preserve">and</w:t>
            </w:r>
            <w:r>
              <w:br/>
            </w:r>
            <w:r>
              <w:t xml:space="preserve">&lt;semanticFanOutPoint&gt; virtual resource</w:t>
            </w:r>
            <w:r>
              <w:br/>
            </w:r>
            <w:r>
              <w:rPr>
                <w:b/>
                <w:bCs/>
              </w:rPr>
              <w:t xml:space="preserve">}</w:t>
            </w:r>
          </w:p>
        </w:tc>
      </w:tr>
    </w:tbl>
    <w:p>
      <w:pPr>
        <w:spacing w:before="0" w:after="180"/>
      </w:pPr>
    </w:p>
    <w:p>
      <w:pPr>
        <w:pStyle w:val="PL"/>
        <w:numPr>
          <w:ilvl w:val="0"/>
          <w:numId w:val="15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TARGET_RESOURCE_ADDRESS/sfop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Semantic Query Indicator</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a non</w:t>
      </w:r>
      <w:r>
        <w:noBreakHyphen/>
      </w:r>
      <w:r>
        <w:t>valid SPARQL query request  | |</w:t>
      </w:r>
      <w:r>
        <w:br/>
      </w:r>
      <w:r>
        <w:t xml:space="preserve">                     |</w:t>
      </w:r>
      <w:r>
        <w:rPr>
          <w:b/>
          <w:bCs/>
        </w:rPr>
        <w:t xml:space="preserve">}</w:t>
      </w:r>
      <w:r>
        <w:t xml:space="preserve"> </w:t>
      </w:r>
      <w:r>
        <w:t xml:space="preserve">| |</w:t>
      </w:r>
    </w:p>
    <w:p>
      <w:pPr>
        <w:pStyle w:val="PL"/>
        <w:numPr>
          <w:ilvl w:val="0"/>
          <w:numId w:val="15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92"/>
    <w:bookmarkStart w:id="593" w:name="tponem2mcsesemret002"/>
    <w:p>
      <w:pPr>
        <w:pStyle w:val="Heading6"/>
      </w:pPr>
      <w:r>
        <w:t xml:space="preserve">TP/oneM2M/CSE/SEM/RET/002</w:t>
      </w:r>
    </w:p>
    <w:tbl>
      <w:tblPr>
        <w:tblStyle w:val="Table"/>
        <w:tblW w:type="pct" w:w="4976"/>
        <w:tblLayout w:type="fixed"/>
        <w:tblLook w:firstRow="0" w:lastRow="0" w:firstColumn="0" w:lastColumn="0" w:noHBand="0" w:noVBand="0" w:val="0000"/>
      </w:tblPr>
      <w:tblGrid>
        <w:gridCol w:w="888"/>
        <w:gridCol w:w="6451"/>
        <w:gridCol w:w="540"/>
      </w:tblGrid>
      <w:tr>
        <w:tc>
          <w:tcPr/>
          <w:p>
            <w:pPr>
              <w:pStyle w:val="TAC"/>
            </w:pPr>
            <w:r>
              <w:rPr>
                <w:b/>
                <w:bCs/>
              </w:rPr>
              <w:t xml:space="preserve">TP Id</w:t>
            </w:r>
          </w:p>
        </w:tc>
        <w:tc>
          <w:tcPr>
            <w:gridSpan w:val="2"/>
          </w:tcPr>
          <w:p>
            <w:pPr>
              <w:pStyle w:val="TAC"/>
            </w:pPr>
            <w:r>
              <w:t xml:space="preserve">TP/oneM2M/CSE/SEM/RET/002</w:t>
            </w:r>
          </w:p>
        </w:tc>
      </w:tr>
      <w:tr>
        <w:tc>
          <w:tcPr/>
          <w:p>
            <w:pPr>
              <w:pStyle w:val="TAC"/>
            </w:pPr>
            <w:r>
              <w:rPr>
                <w:b/>
                <w:bCs/>
              </w:rPr>
              <w:t xml:space="preserve">Test objective</w:t>
            </w:r>
          </w:p>
        </w:tc>
        <w:tc>
          <w:tcPr>
            <w:gridSpan w:val="2"/>
          </w:tcPr>
          <w:p>
            <w:pPr>
              <w:pStyle w:val="TAC"/>
            </w:pPr>
            <w:r>
              <w:t xml:space="preserve">Check that the IUT generates a &lt;semanticMashupResult&gt; resource as a child of a &lt;semanticMashupInstance&gt; when a retrieve operation is sent to its &lt;mashup&gt; virtual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7.4.51.2.2, and TS-0034</w:t>
            </w:r>
            <w:r>
              <w:t xml:space="preserve"> </w:t>
            </w:r>
            <w:r>
              <w:t xml:space="preserve">[6]</w:t>
            </w:r>
            <w:r>
              <w:t xml:space="preserve">, clause 6.5.2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&lt;semanticMashupInstance&gt;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RETRIEVE operation</w:t>
            </w:r>
            <w:r>
              <w:t xml:space="preserve"> </w:t>
            </w:r>
            <w:r>
              <w:rPr>
                <w:b/>
                <w:bCs/>
              </w:rPr>
              <w:t xml:space="preserve">and</w:t>
            </w:r>
            <w:r>
              <w:br/>
            </w:r>
            <w:r>
              <w:t xml:space="preserve">&lt;mashup&gt; virtual resource</w:t>
            </w:r>
            <w:r>
              <w:br/>
            </w:r>
            <w:r>
              <w:rPr>
                <w:b/>
                <w:bCs/>
              </w:rPr>
              <w:t xml:space="preserve">}</w:t>
            </w:r>
          </w:p>
        </w:tc>
      </w:tr>
    </w:tbl>
    <w:p>
      <w:pPr>
        <w:spacing w:before="0" w:after="180"/>
      </w:pPr>
    </w:p>
    <w:p>
      <w:pPr>
        <w:pStyle w:val="PL"/>
        <w:numPr>
          <w:ilvl w:val="0"/>
          <w:numId w:val="15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TARGET_RESOURCE_ADDRESS/msp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set to</w:t>
      </w:r>
      <w:r>
        <w:t xml:space="preserve"> </w:t>
      </w:r>
      <w:r>
        <w:t xml:space="preserve">void  | |</w:t>
      </w:r>
      <w:r>
        <w:br/>
      </w:r>
      <w:r>
        <w:t xml:space="preserve">                     |</w:t>
      </w:r>
      <w:r>
        <w:rPr>
          <w:b/>
          <w:bCs/>
        </w:rPr>
        <w:t xml:space="preserve">}</w:t>
      </w:r>
      <w:r>
        <w:t xml:space="preserve"> </w:t>
      </w:r>
      <w:r>
        <w:t xml:space="preserve">| |</w:t>
      </w:r>
    </w:p>
    <w:p>
      <w:pPr>
        <w:pStyle w:val="PL"/>
        <w:numPr>
          <w:ilvl w:val="0"/>
          <w:numId w:val="15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rPr>
          <w:b/>
          <w:bCs/>
        </w:rPr>
        <w:t xml:space="preserve">creates</w:t>
      </w:r>
      <w:r>
        <w:t xml:space="preserve"> </w:t>
      </w:r>
      <w:r>
        <w:t xml:space="preserve">a child &lt;semanticMashupResult&gt; resource at  | |</w:t>
      </w:r>
      <w:r>
        <w:br/>
      </w:r>
      <w:r>
        <w:t xml:space="preserve">                     | TARGET_RESOURCE_ADDRESS</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  | |</w:t>
      </w:r>
      <w:r>
        <w:br/>
      </w:r>
      <w:r>
        <w:t xml:space="preserve">                     |</w:t>
      </w:r>
      <w:r>
        <w:rPr>
          <w:b/>
          <w:bCs/>
        </w:rPr>
        <w:t xml:space="preserve">}</w:t>
      </w:r>
      <w:r>
        <w:t xml:space="preserve"> </w:t>
      </w:r>
      <w:r>
        <w:t xml:space="preserve">| |</w:t>
      </w:r>
      <w:r>
        <w:br/>
      </w:r>
      <w:r>
        <w:t xml:space="preserve">+———————-+———————————————————————————————————————————————————————-+————-+</w:t>
      </w:r>
    </w:p>
    <w:bookmarkEnd w:id="593"/>
    <w:bookmarkStart w:id="594" w:name="tponem2mcsesemret003"/>
    <w:p>
      <w:pPr>
        <w:pStyle w:val="Heading6"/>
      </w:pPr>
      <w:r>
        <w:t xml:space="preserve">TP/oneM2M/CSE/SEM/RET/003</w:t>
      </w:r>
    </w:p>
    <w:tbl>
      <w:tblPr>
        <w:tblStyle w:val="Table"/>
        <w:tblW w:type="pct" w:w="4982"/>
        <w:tblLayout w:type="fixed"/>
        <w:tblLook w:firstRow="0" w:lastRow="0" w:firstColumn="0" w:lastColumn="0" w:noHBand="0" w:noVBand="0" w:val="0000"/>
      </w:tblPr>
      <w:tblGrid>
        <w:gridCol w:w="664"/>
        <w:gridCol w:w="6821"/>
        <w:gridCol w:w="404"/>
      </w:tblGrid>
      <w:tr>
        <w:tc>
          <w:tcPr/>
          <w:p>
            <w:pPr>
              <w:pStyle w:val="TAC"/>
            </w:pPr>
            <w:r>
              <w:rPr>
                <w:b/>
                <w:bCs/>
              </w:rPr>
              <w:t xml:space="preserve">TP Id</w:t>
            </w:r>
          </w:p>
        </w:tc>
        <w:tc>
          <w:tcPr>
            <w:gridSpan w:val="2"/>
          </w:tcPr>
          <w:p>
            <w:pPr>
              <w:pStyle w:val="TAC"/>
            </w:pPr>
            <w:r>
              <w:t xml:space="preserve">TP/oneM2M/CSE/SEM/RET/003</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"NOT_ACCEPTABLE"</w:t>
            </w:r>
            <w:r>
              <w:t xml:space="preserve"> </w:t>
            </w:r>
            <w:r>
              <w:t xml:space="preserve">error to a retrieve request of a &lt;semanticFanOutPoint&gt; resource when the request addresses a group resource with semanticSupportIndicator attribute set to</w:t>
            </w:r>
            <w:r>
              <w:t xml:space="preserve"> </w:t>
            </w:r>
            <w:r>
              <w:t xml:space="preserve">"False"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7.4.35.2.2, and TS-0001</w:t>
            </w:r>
            <w:r>
              <w:t xml:space="preserve"> </w:t>
            </w:r>
            <w:r>
              <w:t xml:space="preserve">[1]</w:t>
            </w:r>
            <w:r>
              <w:t xml:space="preserve">, clause 10.2.7.12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&lt;group&gt; resource at TARGET_RESOURCE_ADDRESS</w:t>
            </w:r>
            <w:r>
              <w:t xml:space="preserve"> </w:t>
            </w:r>
            <w:r>
              <w:rPr>
                <w:b/>
                <w:bCs/>
              </w:rPr>
              <w:t xml:space="preserve">containing</w:t>
            </w:r>
            <w:r>
              <w:br/>
            </w:r>
            <w:r>
              <w:t xml:space="preserve">semanticSupportIndicator attribute</w:t>
            </w:r>
            <w:r>
              <w:rPr>
                <w:b/>
                <w:bCs/>
              </w:rPr>
              <w:t xml:space="preserve">set to</w:t>
            </w:r>
            <w:r>
              <w:t xml:space="preserve"> </w:t>
            </w:r>
            <w:r>
              <w:t xml:space="preserve">"False"</w:t>
            </w:r>
            <w:r>
              <w:t xml:space="preserve"> </w:t>
            </w:r>
            <w:r>
              <w:rPr>
                <w:b/>
                <w:bCs/>
              </w:rPr>
              <w:t xml:space="preserve">and</w:t>
            </w:r>
            <w:r>
              <w:br/>
            </w:r>
            <w:r>
              <w:t xml:space="preserve">accessControlPolicyIDs attribute</w:t>
            </w:r>
            <w:r>
              <w:t xml:space="preserve"> </w:t>
            </w:r>
            <w:r>
              <w:rPr>
                <w:b/>
                <w:bCs/>
              </w:rPr>
              <w:t xml:space="preserve">set to</w:t>
            </w:r>
            <w:r>
              <w:t xml:space="preserve"> </w:t>
            </w:r>
            <w:r>
              <w:t xml:space="preserve">allow the AE privileges to perform</w:t>
            </w:r>
            <w:r>
              <w:br/>
            </w:r>
            <w:r>
              <w:t xml:space="preserve">RETRIEVE operation</w:t>
            </w:r>
            <w:r>
              <w:t xml:space="preserve"> </w:t>
            </w:r>
            <w:r>
              <w:rPr>
                <w:b/>
                <w:bCs/>
              </w:rPr>
              <w:t xml:space="preserve">and</w:t>
            </w:r>
            <w:r>
              <w:br/>
            </w:r>
            <w:r>
              <w:t xml:space="preserve">&lt;semanticFanOutPoint&gt; virtual resource</w:t>
            </w:r>
            <w:r>
              <w:br/>
            </w:r>
            <w:r>
              <w:rPr>
                <w:b/>
                <w:bCs/>
              </w:rPr>
              <w:t xml:space="preserve">}</w:t>
            </w:r>
          </w:p>
        </w:tc>
      </w:tr>
    </w:tbl>
    <w:p>
      <w:pPr>
        <w:spacing w:before="0" w:after="180"/>
      </w:pPr>
    </w:p>
    <w:p>
      <w:pPr>
        <w:pStyle w:val="PL"/>
        <w:numPr>
          <w:ilvl w:val="0"/>
          <w:numId w:val="15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TARGET_RESOURCE_ADDRESS/sfop</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 xml:space="preserve">a valid SPARQL query request  | |</w:t>
      </w:r>
      <w:r>
        <w:br/>
      </w:r>
      <w:r>
        <w:t xml:space="preserve">                     |</w:t>
      </w:r>
      <w:r>
        <w:rPr>
          <w:b/>
          <w:bCs/>
        </w:rPr>
        <w:t xml:space="preserve">}</w:t>
      </w:r>
      <w:r>
        <w:t xml:space="preserve"> </w:t>
      </w:r>
      <w:r>
        <w:t xml:space="preserve">| |</w:t>
      </w:r>
    </w:p>
    <w:p>
      <w:pPr>
        <w:pStyle w:val="PL"/>
        <w:numPr>
          <w:ilvl w:val="0"/>
          <w:numId w:val="15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5207 (NOT_ACCEPTABLE)  | |</w:t>
      </w:r>
      <w:r>
        <w:br/>
      </w:r>
      <w:r>
        <w:t xml:space="preserve">                     |</w:t>
      </w:r>
      <w:r>
        <w:rPr>
          <w:b/>
          <w:bCs/>
        </w:rPr>
        <w:t xml:space="preserve">}</w:t>
      </w:r>
      <w:r>
        <w:t xml:space="preserve"> </w:t>
      </w:r>
      <w:r>
        <w:t xml:space="preserve">| |</w:t>
      </w:r>
      <w:r>
        <w:br/>
      </w:r>
      <w:r>
        <w:t xml:space="preserve">+———————-+——————————————————————————————————————————————————————————————————————————————-+————-+</w:t>
      </w:r>
    </w:p>
    <w:bookmarkEnd w:id="594"/>
    <w:bookmarkStart w:id="595" w:name="tponem2mcsesemret004"/>
    <w:p>
      <w:pPr>
        <w:pStyle w:val="Heading6"/>
      </w:pPr>
      <w:r>
        <w:t xml:space="preserve">TP/oneM2M/CSE/SEM/RET/004</w:t>
      </w:r>
    </w:p>
    <w:tbl>
      <w:tblPr>
        <w:tblStyle w:val="Table"/>
        <w:tblW w:type="pct" w:w="4965"/>
        <w:tblLayout w:type="fixed"/>
        <w:tblLook w:firstRow="0" w:lastRow="0" w:firstColumn="0" w:lastColumn="0" w:noHBand="0" w:noVBand="0" w:val="0000"/>
      </w:tblPr>
      <w:tblGrid>
        <w:gridCol w:w="1273"/>
        <w:gridCol w:w="5815"/>
        <w:gridCol w:w="775"/>
      </w:tblGrid>
      <w:tr>
        <w:tc>
          <w:tcPr/>
          <w:p>
            <w:pPr>
              <w:pStyle w:val="TAC"/>
            </w:pPr>
            <w:r>
              <w:rPr>
                <w:b/>
                <w:bCs/>
              </w:rPr>
              <w:t xml:space="preserve">TP Id</w:t>
            </w:r>
          </w:p>
        </w:tc>
        <w:tc>
          <w:tcPr>
            <w:gridSpan w:val="2"/>
          </w:tcPr>
          <w:p>
            <w:pPr>
              <w:pStyle w:val="TAC"/>
            </w:pPr>
            <w:r>
              <w:t xml:space="preserve">TP/oneM2M/CSE/SEM/RET/004</w:t>
            </w:r>
          </w:p>
        </w:tc>
      </w:tr>
      <w:tr>
        <w:tc>
          <w:tcPr/>
          <w:p>
            <w:pPr>
              <w:pStyle w:val="TAC"/>
            </w:pPr>
            <w:r>
              <w:rPr>
                <w:b/>
                <w:bCs/>
              </w:rPr>
              <w:t xml:space="preserve">Test objective</w:t>
            </w:r>
          </w:p>
        </w:tc>
        <w:tc>
          <w:tcPr>
            <w:gridSpan w:val="2"/>
          </w:tcPr>
          <w:p>
            <w:pPr>
              <w:pStyle w:val="TAC"/>
            </w:pPr>
            <w:r>
              <w:t xml:space="preserve">Check that the IUT accepts a valid semantic discovery request for target resource other than &lt;semanticFanOutPoint&gt;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7.4, TS-0001</w:t>
            </w:r>
            <w:r>
              <w:t xml:space="preserve"> </w:t>
            </w:r>
            <w:r>
              <w:t xml:space="preserve">[1]</w:t>
            </w:r>
            <w:r>
              <w:t xml:space="preserve"> </w:t>
            </w:r>
            <w:r>
              <w:t xml:space="preserve">clauses 8.1.2 and 10.2.14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AE resource</w:t>
            </w:r>
            <w:r>
              <w:t xml:space="preserve"> </w:t>
            </w:r>
            <w:r>
              <w:rPr>
                <w:b/>
                <w:bCs/>
              </w:rPr>
              <w:t xml:space="preserve">containing</w:t>
            </w:r>
            <w:r>
              <w:br/>
            </w:r>
            <w:r>
              <w:t xml:space="preserve">&lt;semanticDescriptor&gt;</w:t>
            </w:r>
            <w:r>
              <w:br/>
            </w:r>
            <w:r>
              <w:rPr>
                <w:b/>
                <w:bCs/>
              </w:rPr>
              <w:t xml:space="preserve">and</w:t>
            </w:r>
            <w:r>
              <w:t xml:space="preserve"> </w:t>
            </w:r>
            <w:r>
              <w:t xml:space="preserve">no restrictions from ACPs</w:t>
            </w:r>
            <w:r>
              <w:br/>
            </w:r>
            <w:r>
              <w:rPr>
                <w:b/>
                <w:bCs/>
              </w:rPr>
              <w:t xml:space="preserve">}</w:t>
            </w:r>
          </w:p>
        </w:tc>
      </w:tr>
    </w:tbl>
    <w:p>
      <w:pPr>
        <w:spacing w:before="0" w:after="180"/>
      </w:pPr>
    </w:p>
    <w:p>
      <w:pPr>
        <w:pStyle w:val="PL"/>
        <w:numPr>
          <w:ilvl w:val="0"/>
          <w:numId w:val="15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 xml:space="preserve">a valid SPARQL query request  | |</w:t>
      </w:r>
      <w:r>
        <w:br/>
      </w:r>
      <w:r>
        <w:t xml:space="preserve">                     |</w:t>
      </w:r>
      <w:r>
        <w:t xml:space="preserve"> </w:t>
      </w:r>
      <w:r>
        <w:rPr>
          <w:b/>
          <w:bCs/>
        </w:rPr>
        <w:t xml:space="preserve">not containing</w:t>
      </w:r>
      <w:r>
        <w:t xml:space="preserve"> </w:t>
      </w:r>
      <w:r>
        <w:t xml:space="preserve">&lt;Semantic Query Indicator&gt; parameter  | |</w:t>
      </w:r>
      <w:r>
        <w:br/>
      </w:r>
      <w:r>
        <w:t xml:space="preserve">                     |</w:t>
      </w:r>
      <w:r>
        <w:rPr>
          <w:b/>
          <w:bCs/>
        </w:rPr>
        <w:t xml:space="preserve">}</w:t>
      </w:r>
      <w:r>
        <w:t xml:space="preserve"> </w:t>
      </w:r>
      <w:r>
        <w:t xml:space="preserve">| |</w:t>
      </w:r>
    </w:p>
    <w:p>
      <w:pPr>
        <w:pStyle w:val="PL"/>
        <w:numPr>
          <w:ilvl w:val="0"/>
          <w:numId w:val="15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Semantic resource discovery result</w:t>
      </w:r>
      <w:r>
        <w:t xml:space="preserve"> </w:t>
      </w:r>
      <w:r>
        <w:rPr>
          <w:b/>
          <w:bCs/>
        </w:rPr>
        <w:t xml:space="preserve">containing</w:t>
      </w:r>
      <w:r>
        <w:t xml:space="preserve">  | |</w:t>
      </w:r>
      <w:r>
        <w:br/>
      </w:r>
      <w:r>
        <w:t xml:space="preserve">                     | URI (of child resource with target semanticDescriptor)  | |</w:t>
      </w:r>
      <w:r>
        <w:br/>
      </w:r>
      <w:r>
        <w:t xml:space="preserve">                     |</w:t>
      </w:r>
      <w:r>
        <w:rPr>
          <w:b/>
          <w:bCs/>
        </w:rPr>
        <w:t xml:space="preserve">}</w:t>
      </w:r>
      <w:r>
        <w:t xml:space="preserve"> </w:t>
      </w:r>
      <w:r>
        <w:t xml:space="preserve">| |</w:t>
      </w:r>
      <w:r>
        <w:br/>
      </w:r>
      <w:r>
        <w:t xml:space="preserve">+———————-+——————————————————————————————————–+————-+</w:t>
      </w:r>
    </w:p>
    <w:bookmarkEnd w:id="595"/>
    <w:bookmarkStart w:id="596" w:name="tponem2mcsesemret005"/>
    <w:p>
      <w:pPr>
        <w:pStyle w:val="Heading6"/>
      </w:pPr>
      <w:r>
        <w:t xml:space="preserve">TP/oneM2M/CSE/SEM/RET/005</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pPr>
            <w:r>
              <w:rPr>
                <w:b/>
                <w:bCs/>
              </w:rPr>
              <w:t xml:space="preserve">TP Id</w:t>
            </w:r>
          </w:p>
        </w:tc>
        <w:tc>
          <w:tcPr>
            <w:gridSpan w:val="2"/>
          </w:tcPr>
          <w:p>
            <w:pPr>
              <w:pStyle w:val="TAC"/>
            </w:pPr>
            <w:r>
              <w:t xml:space="preserve">TP/oneM2M/CSE/SEM/RET/005</w:t>
            </w:r>
          </w:p>
        </w:tc>
      </w:tr>
      <w:tr>
        <w:tc>
          <w:tcPr/>
          <w:p>
            <w:pPr>
              <w:pStyle w:val="TAC"/>
            </w:pPr>
            <w:r>
              <w:rPr>
                <w:b/>
                <w:bCs/>
              </w:rPr>
              <w:t xml:space="preserve">Test objective</w:t>
            </w:r>
          </w:p>
        </w:tc>
        <w:tc>
          <w:tcPr>
            <w:gridSpan w:val="2"/>
          </w:tcPr>
          <w:p>
            <w:pPr>
              <w:pStyle w:val="TAC"/>
            </w:pPr>
            <w:r>
              <w:t xml:space="preserve">Check that the IUT accepts a valid semantic discovery request for group members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8.1.2, 9.6.14a, 10.2.7.12 and 10.2.14, and TS-0034</w:t>
            </w:r>
            <w:r>
              <w:t xml:space="preserve"> </w:t>
            </w:r>
            <w:r>
              <w:t xml:space="preserve">[6]</w:t>
            </w:r>
            <w:r>
              <w:t xml:space="preserve">, clauses 6.2.2 and 7.4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&lt;semanticSupportIndicator&gt;</w:t>
            </w:r>
            <w:r>
              <w:t xml:space="preserve"> </w:t>
            </w:r>
            <w:r>
              <w:rPr>
                <w:b/>
                <w:bCs/>
              </w:rPr>
              <w:t xml:space="preserve">set to</w:t>
            </w:r>
            <w:r>
              <w:t xml:space="preserve"> </w:t>
            </w:r>
            <w:r>
              <w:t xml:space="preserve">TRUE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AE &lt;group&gt; resource</w:t>
            </w:r>
            <w:r>
              <w:t xml:space="preserve"> </w:t>
            </w:r>
            <w:r>
              <w:rPr>
                <w:b/>
                <w:bCs/>
              </w:rPr>
              <w:t xml:space="preserve">containing</w:t>
            </w:r>
            <w:r>
              <w:br/>
            </w:r>
            <w:r>
              <w:t xml:space="preserve">&lt;semanticDescriptor&gt;</w:t>
            </w:r>
            <w:r>
              <w:br/>
            </w:r>
            <w:r>
              <w:rPr>
                <w:b/>
                <w:bCs/>
              </w:rPr>
              <w:t xml:space="preserve">and</w:t>
            </w:r>
            <w:r>
              <w:t xml:space="preserve"> </w:t>
            </w:r>
            <w:r>
              <w:t xml:space="preserve">no restrictions from ACPs</w:t>
            </w:r>
            <w:r>
              <w:br/>
            </w:r>
            <w:r>
              <w:rPr>
                <w:b/>
                <w:bCs/>
              </w:rPr>
              <w:t xml:space="preserve">}</w:t>
            </w:r>
          </w:p>
        </w:tc>
      </w:tr>
    </w:tbl>
    <w:p>
      <w:pPr>
        <w:spacing w:before="0" w:after="180"/>
      </w:pPr>
    </w:p>
    <w:p>
      <w:pPr>
        <w:pStyle w:val="PL"/>
        <w:numPr>
          <w:ilvl w:val="0"/>
          <w:numId w:val="15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containing</w:t>
      </w:r>
      <w:r>
        <w:t xml:space="preserve"> </w:t>
      </w:r>
      <w:r>
        <w:t xml:space="preserve">  | |</w:t>
      </w:r>
      <w:r>
        <w:br/>
      </w:r>
      <w:r>
        <w:t xml:space="preserve">                     | &lt;semanticFanOutPoint&gt;</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 xml:space="preserve">a valid SPARQL query request  | |</w:t>
      </w:r>
      <w:r>
        <w:br/>
      </w:r>
      <w:r>
        <w:t xml:space="preserve">                     |</w:t>
      </w:r>
      <w:r>
        <w:t xml:space="preserve"> </w:t>
      </w:r>
      <w:r>
        <w:rPr>
          <w:b/>
          <w:bCs/>
        </w:rPr>
        <w:t xml:space="preserve">not containing</w:t>
      </w:r>
      <w:r>
        <w:t xml:space="preserve"> </w:t>
      </w:r>
      <w:r>
        <w:t xml:space="preserve">&lt;Semantic Query Indicator&gt; parameter  | |</w:t>
      </w:r>
      <w:r>
        <w:br/>
      </w:r>
      <w:r>
        <w:t xml:space="preserve">                     |</w:t>
      </w:r>
      <w:r>
        <w:rPr>
          <w:b/>
          <w:bCs/>
        </w:rPr>
        <w:t xml:space="preserve">}</w:t>
      </w:r>
      <w:r>
        <w:t xml:space="preserve"> </w:t>
      </w:r>
      <w:r>
        <w:t xml:space="preserve">| |</w:t>
      </w:r>
    </w:p>
    <w:p>
      <w:pPr>
        <w:pStyle w:val="PL"/>
        <w:numPr>
          <w:ilvl w:val="0"/>
          <w:numId w:val="15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Semantic resource discovery result</w:t>
      </w:r>
      <w:r>
        <w:t xml:space="preserve"> </w:t>
      </w:r>
      <w:r>
        <w:rPr>
          <w:b/>
          <w:bCs/>
        </w:rPr>
        <w:t xml:space="preserve">containing</w:t>
      </w:r>
      <w:r>
        <w:t xml:space="preserve">  | |</w:t>
      </w:r>
      <w:r>
        <w:br/>
      </w:r>
      <w:r>
        <w:t xml:space="preserve">                     | URI (of child resource with target semanticDescriptor)  | |</w:t>
      </w:r>
      <w:r>
        <w:br/>
      </w:r>
      <w:r>
        <w:t xml:space="preserve">                     |</w:t>
      </w:r>
      <w:r>
        <w:rPr>
          <w:b/>
          <w:bCs/>
        </w:rPr>
        <w:t xml:space="preserve">}</w:t>
      </w:r>
      <w:r>
        <w:t xml:space="preserve"> </w:t>
      </w:r>
      <w:r>
        <w:t xml:space="preserve">| |</w:t>
      </w:r>
      <w:r>
        <w:br/>
      </w:r>
      <w:r>
        <w:t xml:space="preserve">+———————-+———————————————————————————————————————————+————-+</w:t>
      </w:r>
    </w:p>
    <w:bookmarkEnd w:id="596"/>
    <w:bookmarkStart w:id="597" w:name="tponem2mcsesemret006"/>
    <w:p>
      <w:pPr>
        <w:pStyle w:val="Heading6"/>
      </w:pPr>
      <w:r>
        <w:t xml:space="preserve">TP/oneM2M/CSE/SEM/RET/006</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TP/oneM2M/CSE/SEM/RET/006</w:t>
            </w:r>
          </w:p>
        </w:tc>
      </w:tr>
      <w:tr>
        <w:tc>
          <w:tcPr/>
          <w:p>
            <w:pPr>
              <w:pStyle w:val="TAC"/>
            </w:pPr>
            <w:r>
              <w:rPr>
                <w:b/>
                <w:bCs/>
              </w:rPr>
              <w:t xml:space="preserve">Test objective</w:t>
            </w:r>
          </w:p>
        </w:tc>
        <w:tc>
          <w:tcPr>
            <w:gridSpan w:val="2"/>
          </w:tcPr>
          <w:p>
            <w:pPr>
              <w:pStyle w:val="TAC"/>
            </w:pPr>
            <w:r>
              <w:t xml:space="preserve">Check that the IUT accepts a valid semantic discovery request for group members hosted at other CSE and sends a discovery request to the remote CSE</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6.2.2 and 7.4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&lt;semanticDescriptor&gt;</w:t>
            </w:r>
            <w:r>
              <w:t xml:space="preserve"> </w:t>
            </w:r>
            <w:r>
              <w:rPr>
                <w:b/>
                <w:bCs/>
              </w:rPr>
              <w:t xml:space="preserve">having</w:t>
            </w:r>
            <w:r>
              <w:t xml:space="preserve"> </w:t>
            </w:r>
            <w:r>
              <w:t xml:space="preserve">linked semantic resource at remote CSE</w:t>
            </w:r>
            <w:r>
              <w:br/>
            </w:r>
            <w:r>
              <w:rPr>
                <w:b/>
                <w:bCs/>
              </w:rPr>
              <w:t xml:space="preserve">and</w:t>
            </w:r>
            <w:r>
              <w:t xml:space="preserve"> </w:t>
            </w:r>
            <w:r>
              <w:t xml:space="preserve">no restrictions from ACPs</w:t>
            </w:r>
            <w:r>
              <w:br/>
            </w:r>
            <w:r>
              <w:rPr>
                <w:b/>
                <w:bCs/>
              </w:rPr>
              <w:t xml:space="preserve">}</w:t>
            </w:r>
          </w:p>
        </w:tc>
      </w:tr>
    </w:tbl>
    <w:p>
      <w:pPr>
        <w:spacing w:before="0" w:after="180"/>
      </w:pPr>
    </w:p>
    <w:p>
      <w:pPr>
        <w:pStyle w:val="PL"/>
        <w:numPr>
          <w:ilvl w:val="0"/>
          <w:numId w:val="15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containing</w:t>
      </w:r>
      <w:r>
        <w:t xml:space="preserve"> </w:t>
      </w:r>
      <w:r>
        <w:t xml:space="preserve">  | |</w:t>
      </w:r>
      <w:r>
        <w:br/>
      </w:r>
      <w:r>
        <w:t xml:space="preserve">                     | &lt;semanticFanOutPoint&gt;</w:t>
      </w:r>
      <w:r>
        <w:t xml:space="preserve"> </w:t>
      </w:r>
      <w:r>
        <w:rPr>
          <w:b/>
          <w:bCs/>
        </w:rPr>
        <w:t xml:space="preserve">and</w:t>
      </w:r>
      <w:r>
        <w:t xml:space="preserve">  | |</w:t>
      </w:r>
      <w:r>
        <w:br/>
      </w:r>
      <w:r>
        <w:t xml:space="preserve">                     |</w:t>
      </w:r>
      <w:r>
        <w:t xml:space="preserve"> </w:t>
      </w:r>
      <w:r>
        <w:rPr>
          <w:b/>
          <w:bCs/>
        </w:rPr>
        <w:t xml:space="preserve">not containing</w:t>
      </w:r>
      <w:r>
        <w:t xml:space="preserve"> </w:t>
      </w:r>
      <w:r>
        <w:t xml:space="preserve">&lt;Semantic Query Indicator&gt; parameter  | |</w:t>
      </w:r>
      <w:r>
        <w:br/>
      </w:r>
      <w:r>
        <w:t xml:space="preserve">                     |</w:t>
      </w:r>
      <w:r>
        <w:rPr>
          <w:b/>
          <w:bCs/>
        </w:rPr>
        <w:t xml:space="preserve">}</w:t>
      </w:r>
      <w:r>
        <w:t xml:space="preserve"> </w:t>
      </w:r>
      <w:r>
        <w:t xml:space="preserve">| |</w:t>
      </w:r>
    </w:p>
    <w:p>
      <w:pPr>
        <w:pStyle w:val="PL"/>
        <w:numPr>
          <w:ilvl w:val="0"/>
          <w:numId w:val="15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CSE2 |</w:t>
      </w:r>
      <w:r>
        <w:br/>
      </w:r>
      <w:r>
        <w:t xml:space="preserve">                     | the IUT</w:t>
      </w:r>
      <w:r>
        <w:t xml:space="preserve"> </w:t>
      </w:r>
      <w:r>
        <w:rPr>
          <w:b/>
          <w:bCs/>
        </w:rPr>
        <w:t xml:space="preserve">sends</w:t>
      </w:r>
      <w:r>
        <w:t xml:space="preserve"> </w:t>
      </w:r>
      <w:r>
        <w:t xml:space="preserve">a valid RETRIEVE Request</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address of linked semantic resource at remote CSE  | |</w:t>
      </w:r>
      <w:r>
        <w:br/>
      </w:r>
      <w:r>
        <w:t xml:space="preserve">                     |</w:t>
      </w:r>
      <w:r>
        <w:rPr>
          <w:b/>
          <w:bCs/>
        </w:rPr>
        <w:t xml:space="preserve">}</w:t>
      </w:r>
      <w:r>
        <w:t xml:space="preserve"> </w:t>
      </w:r>
      <w:r>
        <w:t xml:space="preserve">| |</w:t>
      </w:r>
      <w:r>
        <w:br/>
      </w:r>
      <w:r>
        <w:t xml:space="preserve">+———————-+————————————————————————————————————————————–+————-+</w:t>
      </w:r>
    </w:p>
    <w:bookmarkEnd w:id="597"/>
    <w:bookmarkStart w:id="598" w:name="tponem2mcsesemret007"/>
    <w:p>
      <w:pPr>
        <w:pStyle w:val="Heading6"/>
      </w:pPr>
      <w:r>
        <w:t xml:space="preserve">TP/oneM2M/CSE/SEM/RET/007</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rPr>
                <w:b/>
                <w:bCs/>
              </w:rPr>
              <w:t xml:space="preserve">TP Id</w:t>
            </w:r>
          </w:p>
        </w:tc>
        <w:tc>
          <w:tcPr>
            <w:gridSpan w:val="2"/>
          </w:tcPr>
          <w:p>
            <w:pPr>
              <w:pStyle w:val="TAC"/>
            </w:pPr>
            <w:r>
              <w:t xml:space="preserve">TP/oneM2M/CSE/SEM/RET/007</w:t>
            </w:r>
          </w:p>
        </w:tc>
      </w:tr>
      <w:tr>
        <w:tc>
          <w:tcPr/>
          <w:p>
            <w:pPr>
              <w:pStyle w:val="TAC"/>
            </w:pPr>
            <w:r>
              <w:rPr>
                <w:b/>
                <w:bCs/>
              </w:rPr>
              <w:t xml:space="preserve">Test objective</w:t>
            </w:r>
          </w:p>
        </w:tc>
        <w:tc>
          <w:tcPr>
            <w:gridSpan w:val="2"/>
          </w:tcPr>
          <w:p>
            <w:pPr>
              <w:pStyle w:val="TAC"/>
            </w:pPr>
            <w:r>
              <w:t xml:space="preserve">Check that the IUT accepts a valid semantic discovery response for group members hosted at other CSE and sends a discovery response to the originating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8.1.2, 9.6.14a, 10.2.7.12 and 10.2.14, and TS-0034</w:t>
            </w:r>
            <w:r>
              <w:t xml:space="preserve"> </w:t>
            </w:r>
            <w:r>
              <w:t xml:space="preserve">[6]</w:t>
            </w:r>
            <w:r>
              <w:t xml:space="preserve">, clauses 6.2.2 and 7.4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&lt;semanticDescriptor&gt; resource</w:t>
            </w:r>
            <w:r>
              <w:t xml:space="preserve"> </w:t>
            </w:r>
            <w:r>
              <w:rPr>
                <w:b/>
                <w:bCs/>
              </w:rPr>
              <w:t xml:space="preserve">having</w:t>
            </w:r>
            <w:r>
              <w:t xml:space="preserve"> </w:t>
            </w:r>
            <w:r>
              <w:t xml:space="preserve">linked semantic resource at remote CSE</w:t>
            </w:r>
            <w:r>
              <w:br/>
            </w:r>
            <w:r>
              <w:rPr>
                <w:b/>
                <w:bCs/>
              </w:rPr>
              <w:t xml:space="preserve">and</w:t>
            </w:r>
            <w:r>
              <w:t xml:space="preserve"> </w:t>
            </w:r>
            <w:r>
              <w:t xml:space="preserve">no restrictions from ACPs</w:t>
            </w:r>
            <w:r>
              <w:br/>
            </w:r>
            <w:r>
              <w:rPr>
                <w:b/>
                <w:bCs/>
              </w:rPr>
              <w:t xml:space="preserve">and</w:t>
            </w:r>
            <w:r>
              <w:t xml:space="preserve"> </w:t>
            </w:r>
            <w:r>
              <w:t xml:space="preserve">the IUT</w:t>
            </w:r>
            <w:r>
              <w:t xml:space="preserve"> </w:t>
            </w:r>
            <w:r>
              <w:rPr>
                <w:b/>
                <w:bCs/>
              </w:rPr>
              <w:t xml:space="preserve">having receive d</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containing</w:t>
            </w:r>
            <w:r>
              <w:br/>
            </w:r>
            <w:r>
              <w:t xml:space="preserve">&lt;semanticFanOutPoint&gt;</w:t>
            </w:r>
            <w:r>
              <w:t xml:space="preserve"> </w:t>
            </w:r>
            <w:r>
              <w:rPr>
                <w:b/>
                <w:bCs/>
              </w:rPr>
              <w:t xml:space="preserve">and</w:t>
            </w:r>
            <w:r>
              <w:br/>
            </w:r>
            <w:r>
              <w:t xml:space="preserve">Filter Criteria</w:t>
            </w:r>
            <w:r>
              <w:t xml:space="preserve"> </w:t>
            </w:r>
            <w:r>
              <w:rPr>
                <w:b/>
                <w:bCs/>
              </w:rPr>
              <w:t xml:space="preserve">containing</w:t>
            </w:r>
            <w:r>
              <w:br/>
            </w:r>
            <w:r>
              <w:t xml:space="preserve">semanticsFilter condition</w:t>
            </w:r>
            <w:r>
              <w:rPr>
                <w:b/>
                <w:bCs/>
              </w:rPr>
              <w:t xml:space="preserve">set to</w:t>
            </w:r>
            <w:r>
              <w:t xml:space="preserve"> </w:t>
            </w:r>
            <w:r>
              <w:t xml:space="preserve">a valid SPARQL query request</w:t>
            </w:r>
            <w:r>
              <w:br/>
            </w:r>
            <w:r>
              <w:rPr>
                <w:b/>
                <w:bCs/>
              </w:rPr>
              <w:t xml:space="preserve">not containing</w:t>
            </w:r>
            <w:r>
              <w:t xml:space="preserve"> </w:t>
            </w:r>
            <w:r>
              <w:t xml:space="preserve">&lt;Semantic Query Indicator&gt; parameter</w:t>
            </w:r>
            <w:r>
              <w:br/>
            </w:r>
            <w:r>
              <w:rPr>
                <w:b/>
                <w:bCs/>
              </w:rPr>
              <w:t xml:space="preserve">and</w:t>
            </w:r>
            <w:r>
              <w:t xml:space="preserve"> </w:t>
            </w:r>
            <w:r>
              <w:t xml:space="preserve">the IUT</w:t>
            </w:r>
            <w:r>
              <w:t xml:space="preserve"> </w:t>
            </w:r>
            <w:r>
              <w:rPr>
                <w:b/>
                <w:bCs/>
              </w:rPr>
              <w:t xml:space="preserve">having sent</w:t>
            </w:r>
            <w:r>
              <w:t xml:space="preserve"> </w:t>
            </w:r>
            <w:r>
              <w:t xml:space="preserve">a valid RETRIEVE Request</w:t>
            </w:r>
            <w:r>
              <w:t xml:space="preserve"> </w:t>
            </w:r>
            <w:r>
              <w:rPr>
                <w:b/>
                <w:bCs/>
              </w:rPr>
              <w:t xml:space="preserve">containing</w:t>
            </w:r>
            <w:r>
              <w:br/>
            </w:r>
            <w:r>
              <w:t xml:space="preserve">To</w:t>
            </w:r>
            <w:r>
              <w:t xml:space="preserve"> </w:t>
            </w:r>
            <w:r>
              <w:rPr>
                <w:b/>
                <w:bCs/>
              </w:rPr>
              <w:t xml:space="preserve">set to</w:t>
            </w:r>
            <w:r>
              <w:t xml:space="preserve"> </w:t>
            </w:r>
            <w:r>
              <w:t xml:space="preserve">address of linked semantic resource at remote CSE</w:t>
            </w:r>
            <w:r>
              <w:br/>
            </w:r>
            <w:r>
              <w:rPr>
                <w:b/>
                <w:bCs/>
              </w:rPr>
              <w:t xml:space="preserve">}</w:t>
            </w:r>
          </w:p>
        </w:tc>
      </w:tr>
    </w:tbl>
    <w:p>
      <w:pPr>
        <w:spacing w:before="0" w:after="180"/>
      </w:pPr>
    </w:p>
    <w:p>
      <w:pPr>
        <w:pStyle w:val="PL"/>
        <w:numPr>
          <w:ilvl w:val="0"/>
          <w:numId w:val="15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CSE2 |</w:t>
      </w:r>
      <w:r>
        <w:br/>
      </w:r>
      <w:r>
        <w:t xml:space="preserve">                     | the IUT</w:t>
      </w:r>
      <w:r>
        <w:t xml:space="preserve"> </w:t>
      </w:r>
      <w:r>
        <w:rPr>
          <w:b/>
          <w:bCs/>
        </w:rPr>
        <w:t xml:space="preserve">receives</w:t>
      </w:r>
      <w:r>
        <w:t xml:space="preserve"> </w:t>
      </w:r>
      <w:r>
        <w:t xml:space="preserve">a valid Response</w:t>
      </w:r>
      <w:r>
        <w:t xml:space="preserve"> </w:t>
      </w:r>
      <w:r>
        <w:rPr>
          <w:b/>
          <w:bCs/>
        </w:rPr>
        <w:t xml:space="preserve">from</w:t>
      </w:r>
      <w:r>
        <w:t xml:space="preserve"> </w:t>
      </w:r>
      <w:r>
        <w:t xml:space="preserve">CSE2</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w:t>
      </w:r>
      <w:r>
        <w:t xml:space="preserve"> </w:t>
      </w:r>
      <w:r>
        <w:rPr>
          <w:b/>
          <w:bCs/>
        </w:rPr>
        <w:t xml:space="preserve">containing</w:t>
      </w:r>
      <w:r>
        <w:t xml:space="preserve"> </w:t>
      </w:r>
      <w:r>
        <w:t xml:space="preserve">Semantic resource from remote CSE  | |</w:t>
      </w:r>
      <w:r>
        <w:br/>
      </w:r>
      <w:r>
        <w:t xml:space="preserve">                     |</w:t>
      </w:r>
      <w:r>
        <w:rPr>
          <w:b/>
          <w:bCs/>
        </w:rPr>
        <w:t xml:space="preserve">}</w:t>
      </w:r>
      <w:r>
        <w:t xml:space="preserve"> </w:t>
      </w:r>
      <w:r>
        <w:t xml:space="preserve">| |</w:t>
      </w:r>
    </w:p>
    <w:p>
      <w:pPr>
        <w:pStyle w:val="PL"/>
        <w:numPr>
          <w:ilvl w:val="0"/>
          <w:numId w:val="15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Semantic resource discovery result</w:t>
      </w:r>
      <w:r>
        <w:t xml:space="preserve"> </w:t>
      </w:r>
      <w:r>
        <w:rPr>
          <w:b/>
          <w:bCs/>
        </w:rPr>
        <w:t xml:space="preserve">containing</w:t>
      </w:r>
      <w:r>
        <w:t xml:space="preserve">  | |</w:t>
      </w:r>
      <w:r>
        <w:br/>
      </w:r>
      <w:r>
        <w:t xml:space="preserve">                     | URI (of child resource with target semanticDescriptor)  | |</w:t>
      </w:r>
      <w:r>
        <w:br/>
      </w:r>
      <w:r>
        <w:t xml:space="preserve">                     |</w:t>
      </w:r>
      <w:r>
        <w:rPr>
          <w:b/>
          <w:bCs/>
        </w:rPr>
        <w:t xml:space="preserve">}</w:t>
      </w:r>
      <w:r>
        <w:t xml:space="preserve"> </w:t>
      </w:r>
      <w:r>
        <w:t xml:space="preserve">| |</w:t>
      </w:r>
      <w:r>
        <w:br/>
      </w:r>
      <w:r>
        <w:t xml:space="preserve">+———————-+——————————————————————————————————————————————–+————-+</w:t>
      </w:r>
    </w:p>
    <w:bookmarkEnd w:id="598"/>
    <w:bookmarkStart w:id="599" w:name="tponem2mcsesemret008"/>
    <w:p>
      <w:pPr>
        <w:pStyle w:val="Heading6"/>
      </w:pPr>
      <w:r>
        <w:t xml:space="preserve">TP/oneM2M/CSE/SEM/RET/008</w:t>
      </w:r>
    </w:p>
    <w:tbl>
      <w:tblPr>
        <w:tblStyle w:val="Table"/>
        <w:tblW w:type="pct" w:w="4965"/>
        <w:tblLayout w:type="fixed"/>
        <w:tblLook w:firstRow="0" w:lastRow="0" w:firstColumn="0" w:lastColumn="0" w:noHBand="0" w:noVBand="0" w:val="0000"/>
      </w:tblPr>
      <w:tblGrid>
        <w:gridCol w:w="1291"/>
        <w:gridCol w:w="5785"/>
        <w:gridCol w:w="786"/>
      </w:tblGrid>
      <w:tr>
        <w:tc>
          <w:tcPr/>
          <w:p>
            <w:pPr>
              <w:pStyle w:val="TAC"/>
            </w:pPr>
            <w:r>
              <w:rPr>
                <w:b/>
                <w:bCs/>
              </w:rPr>
              <w:t xml:space="preserve">TP Id</w:t>
            </w:r>
          </w:p>
        </w:tc>
        <w:tc>
          <w:tcPr>
            <w:gridSpan w:val="2"/>
          </w:tcPr>
          <w:p>
            <w:pPr>
              <w:pStyle w:val="TAC"/>
            </w:pPr>
            <w:r>
              <w:t xml:space="preserve">TP/oneM2M/CSE/SEM/RET/008</w:t>
            </w:r>
          </w:p>
        </w:tc>
      </w:tr>
      <w:tr>
        <w:tc>
          <w:tcPr/>
          <w:p>
            <w:pPr>
              <w:pStyle w:val="TAC"/>
            </w:pPr>
            <w:r>
              <w:rPr>
                <w:b/>
                <w:bCs/>
              </w:rPr>
              <w:t xml:space="preserve">Test objective</w:t>
            </w:r>
          </w:p>
        </w:tc>
        <w:tc>
          <w:tcPr>
            <w:gridSpan w:val="2"/>
          </w:tcPr>
          <w:p>
            <w:pPr>
              <w:pStyle w:val="TAC"/>
            </w:pPr>
            <w:r>
              <w:t xml:space="preserve">Check that the IUT retrieves relatedSemantics in a valid semantic discovery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7.4, 7.4.3, and TS-0001</w:t>
            </w:r>
            <w:r>
              <w:t xml:space="preserve"> </w:t>
            </w:r>
            <w:r>
              <w:t xml:space="preserve">[1]</w:t>
            </w:r>
            <w:r>
              <w:t xml:space="preserve"> </w:t>
            </w:r>
            <w:r>
              <w:t xml:space="preserve">clauses 8.1.2, 10.2.14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AE resource</w:t>
            </w:r>
            <w:r>
              <w:t xml:space="preserve"> </w:t>
            </w:r>
            <w:r>
              <w:rPr>
                <w:b/>
                <w:bCs/>
              </w:rPr>
              <w:t xml:space="preserve">containing</w:t>
            </w:r>
            <w:r>
              <w:br/>
            </w:r>
            <w:r>
              <w:t xml:space="preserve">&lt;semanticDescriptor&gt;</w:t>
            </w:r>
            <w:r>
              <w:t xml:space="preserve"> </w:t>
            </w:r>
            <w:r>
              <w:rPr>
                <w:b/>
                <w:bCs/>
              </w:rPr>
              <w:t xml:space="preserve">containing</w:t>
            </w:r>
            <w:r>
              <w:br/>
            </w:r>
            <w:r>
              <w:t xml:space="preserve">relatedSemantics attribute</w:t>
            </w:r>
            <w:r>
              <w:br/>
            </w:r>
            <w:r>
              <w:rPr>
                <w:b/>
                <w:bCs/>
              </w:rPr>
              <w:t xml:space="preserve">and</w:t>
            </w:r>
            <w:r>
              <w:t xml:space="preserve"> </w:t>
            </w:r>
            <w:r>
              <w:t xml:space="preserve">no restrictions from ACPs</w:t>
            </w:r>
            <w:r>
              <w:br/>
            </w:r>
            <w:r>
              <w:rPr>
                <w:b/>
                <w:bCs/>
              </w:rPr>
              <w:t xml:space="preserve">}</w:t>
            </w:r>
          </w:p>
        </w:tc>
      </w:tr>
    </w:tbl>
    <w:p>
      <w:pPr>
        <w:spacing w:before="0" w:after="180"/>
      </w:pPr>
    </w:p>
    <w:p>
      <w:pPr>
        <w:pStyle w:val="PL"/>
        <w:numPr>
          <w:ilvl w:val="0"/>
          <w:numId w:val="15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 xml:space="preserve">a valid SPARQL query request  | |</w:t>
      </w:r>
      <w:r>
        <w:br/>
      </w:r>
      <w:r>
        <w:t xml:space="preserve">                     |</w:t>
      </w:r>
      <w:r>
        <w:t xml:space="preserve"> </w:t>
      </w:r>
      <w:r>
        <w:rPr>
          <w:b/>
          <w:bCs/>
        </w:rPr>
        <w:t xml:space="preserve">not containing</w:t>
      </w:r>
      <w:r>
        <w:t xml:space="preserve"> </w:t>
      </w:r>
      <w:r>
        <w:t xml:space="preserve">&lt;Semantic Query Indicator&gt; parameter  | |</w:t>
      </w:r>
      <w:r>
        <w:br/>
      </w:r>
      <w:r>
        <w:t xml:space="preserve">                     |</w:t>
      </w:r>
      <w:r>
        <w:rPr>
          <w:b/>
          <w:bCs/>
        </w:rPr>
        <w:t xml:space="preserve">}</w:t>
      </w:r>
      <w:r>
        <w:t xml:space="preserve"> </w:t>
      </w:r>
      <w:r>
        <w:t xml:space="preserve">| |</w:t>
      </w:r>
    </w:p>
    <w:p>
      <w:pPr>
        <w:pStyle w:val="PL"/>
        <w:numPr>
          <w:ilvl w:val="0"/>
          <w:numId w:val="15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Semantic resource discovery result</w:t>
      </w:r>
      <w:r>
        <w:t xml:space="preserve"> </w:t>
      </w:r>
      <w:r>
        <w:rPr>
          <w:b/>
          <w:bCs/>
        </w:rPr>
        <w:t xml:space="preserve">containing</w:t>
      </w:r>
      <w:r>
        <w:t xml:space="preserve">  | |</w:t>
      </w:r>
      <w:r>
        <w:br/>
      </w:r>
      <w:r>
        <w:t xml:space="preserve">                     | URI (of child resource with target semanticDescriptor)</w:t>
      </w:r>
      <w:r>
        <w:t xml:space="preserve"> </w:t>
      </w:r>
      <w:r>
        <w:rPr>
          <w:b/>
          <w:bCs/>
        </w:rPr>
        <w:t xml:space="preserve">and</w:t>
      </w:r>
      <w:r>
        <w:t xml:space="preserve">  | |</w:t>
      </w:r>
      <w:r>
        <w:br/>
      </w:r>
      <w:r>
        <w:t xml:space="preserve">                     | URI (of resources from relatedSemantics)  | |</w:t>
      </w:r>
      <w:r>
        <w:br/>
      </w:r>
      <w:r>
        <w:t xml:space="preserve">                     |</w:t>
      </w:r>
      <w:r>
        <w:rPr>
          <w:b/>
          <w:bCs/>
        </w:rPr>
        <w:t xml:space="preserve">}</w:t>
      </w:r>
      <w:r>
        <w:t xml:space="preserve"> </w:t>
      </w:r>
      <w:r>
        <w:t xml:space="preserve">| |</w:t>
      </w:r>
      <w:r>
        <w:br/>
      </w:r>
      <w:r>
        <w:t xml:space="preserve">+———————-+——————————————————————————————————+————-+</w:t>
      </w:r>
    </w:p>
    <w:bookmarkEnd w:id="599"/>
    <w:bookmarkStart w:id="600" w:name="tponem2mcsesemret009"/>
    <w:p>
      <w:pPr>
        <w:pStyle w:val="Heading6"/>
      </w:pPr>
      <w:r>
        <w:t xml:space="preserve">TP/oneM2M/CSE/SEM/RET/009</w:t>
      </w:r>
    </w:p>
    <w:tbl>
      <w:tblPr>
        <w:tblStyle w:val="Table"/>
        <w:tblW w:type="pct" w:w="4964"/>
        <w:tblLayout w:type="fixed"/>
        <w:tblLook w:firstRow="0" w:lastRow="0" w:firstColumn="0" w:lastColumn="0" w:noHBand="0" w:noVBand="0" w:val="0000"/>
      </w:tblPr>
      <w:tblGrid>
        <w:gridCol w:w="1310"/>
        <w:gridCol w:w="5754"/>
        <w:gridCol w:w="797"/>
      </w:tblGrid>
      <w:tr>
        <w:tc>
          <w:tcPr/>
          <w:p>
            <w:pPr>
              <w:pStyle w:val="TAC"/>
            </w:pPr>
            <w:r>
              <w:rPr>
                <w:b/>
                <w:bCs/>
              </w:rPr>
              <w:t xml:space="preserve">TP Id</w:t>
            </w:r>
          </w:p>
        </w:tc>
        <w:tc>
          <w:tcPr>
            <w:gridSpan w:val="2"/>
          </w:tcPr>
          <w:p>
            <w:pPr>
              <w:pStyle w:val="TAC"/>
            </w:pPr>
            <w:r>
              <w:t xml:space="preserve">TP/oneM2M/CSE/SEM/RET/009</w:t>
            </w:r>
          </w:p>
        </w:tc>
      </w:tr>
      <w:tr>
        <w:tc>
          <w:tcPr/>
          <w:p>
            <w:pPr>
              <w:pStyle w:val="TAC"/>
            </w:pPr>
            <w:r>
              <w:rPr>
                <w:b/>
                <w:bCs/>
              </w:rPr>
              <w:t xml:space="preserve">Test objective</w:t>
            </w:r>
          </w:p>
        </w:tc>
        <w:tc>
          <w:tcPr>
            <w:gridSpan w:val="2"/>
          </w:tcPr>
          <w:p>
            <w:pPr>
              <w:pStyle w:val="TAC"/>
            </w:pPr>
            <w:r>
              <w:t xml:space="preserve">Check that the IUT retrieves</w:t>
            </w:r>
            <w:r>
              <w:t xml:space="preserve"> </w:t>
            </w:r>
            <w:r>
              <w:rPr>
                <w:i/>
                <w:iCs/>
              </w:rPr>
              <w:t xml:space="preserve">content-related semantics</w:t>
            </w:r>
            <w:r>
              <w:t xml:space="preserve"> </w:t>
            </w:r>
            <w:r>
              <w:t xml:space="preserve">in a</w:t>
            </w:r>
            <w:r>
              <w:t xml:space="preserve"> </w:t>
            </w:r>
            <w:r>
              <w:rPr>
                <w:i/>
                <w:iCs/>
              </w:rPr>
              <w:t xml:space="preserve">valid</w:t>
            </w:r>
            <w:r>
              <w:t xml:space="preserve"> </w:t>
            </w:r>
            <w:r>
              <w:t xml:space="preserve">semantic discovery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clauses 7.4, 7.6, and TS-0001</w:t>
            </w:r>
            <w:r>
              <w:t xml:space="preserve"> </w:t>
            </w:r>
            <w:r>
              <w:t xml:space="preserve">[1]</w:t>
            </w:r>
            <w:r>
              <w:t xml:space="preserve"> </w:t>
            </w:r>
            <w:r>
              <w:t xml:space="preserve">clauses 8.1.2, 10.2.14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AE resource</w:t>
            </w:r>
            <w:r>
              <w:t xml:space="preserve"> </w:t>
            </w:r>
            <w:r>
              <w:rPr>
                <w:b/>
                <w:bCs/>
              </w:rPr>
              <w:t xml:space="preserve">containing</w:t>
            </w:r>
            <w:r>
              <w:br/>
            </w:r>
            <w:r>
              <w:t xml:space="preserve">&lt;semanticDescriptor&gt;</w:t>
            </w:r>
            <w:r>
              <w:t xml:space="preserve"> </w:t>
            </w:r>
            <w:r>
              <w:rPr>
                <w:b/>
                <w:bCs/>
              </w:rPr>
              <w:t xml:space="preserve">and</w:t>
            </w:r>
            <w:r>
              <w:br/>
            </w:r>
            <w:r>
              <w:t xml:space="preserve">&lt;contentInstance&gt; present</w:t>
            </w:r>
            <w:r>
              <w:br/>
            </w:r>
            <w:r>
              <w:rPr>
                <w:b/>
                <w:bCs/>
              </w:rPr>
              <w:t xml:space="preserve">and</w:t>
            </w:r>
            <w:r>
              <w:t xml:space="preserve"> </w:t>
            </w:r>
            <w:r>
              <w:t xml:space="preserve">no restrictions from ACPs</w:t>
            </w:r>
            <w:r>
              <w:br/>
            </w:r>
            <w:r>
              <w:rPr>
                <w:b/>
                <w:bCs/>
              </w:rPr>
              <w:t xml:space="preserve">}</w:t>
            </w:r>
          </w:p>
        </w:tc>
      </w:tr>
    </w:tbl>
    <w:p>
      <w:pPr>
        <w:spacing w:before="0" w:after="180"/>
      </w:pPr>
    </w:p>
    <w:p>
      <w:pPr>
        <w:pStyle w:val="PL"/>
        <w:numPr>
          <w:ilvl w:val="0"/>
          <w:numId w:val="15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Filter Criteria</w:t>
      </w:r>
      <w:r>
        <w:t xml:space="preserve"> </w:t>
      </w:r>
      <w:r>
        <w:rPr>
          <w:b/>
          <w:bCs/>
        </w:rPr>
        <w:t xml:space="preserve">containing</w:t>
      </w:r>
      <w:r>
        <w:t xml:space="preserve">  | |</w:t>
      </w:r>
      <w:r>
        <w:br/>
      </w:r>
      <w:r>
        <w:t xml:space="preserve">                     | semanticsFilter condition</w:t>
      </w:r>
      <w:r>
        <w:rPr>
          <w:b/>
          <w:bCs/>
        </w:rPr>
        <w:t xml:space="preserve">set to</w:t>
      </w:r>
      <w:r>
        <w:t xml:space="preserve"> </w:t>
      </w:r>
      <w:r>
        <w:t xml:space="preserve">a valid SPARQL query request</w:t>
      </w:r>
      <w:r>
        <w:t xml:space="preserve"> </w:t>
      </w:r>
      <w:r>
        <w:rPr>
          <w:b/>
          <w:bCs/>
        </w:rPr>
        <w:t xml:space="preserve">and</w:t>
      </w:r>
      <w:r>
        <w:t xml:space="preserve">  | |</w:t>
      </w:r>
      <w:r>
        <w:br/>
      </w:r>
      <w:r>
        <w:t>                     | content</w:t>
      </w:r>
      <w:r>
        <w:noBreakHyphen/>
      </w:r>
      <w:r>
        <w:t>related semantics  | |</w:t>
      </w:r>
      <w:r>
        <w:br/>
      </w:r>
      <w:r>
        <w:t xml:space="preserve">                     |</w:t>
      </w:r>
      <w:r>
        <w:t xml:space="preserve"> </w:t>
      </w:r>
      <w:r>
        <w:rPr>
          <w:b/>
          <w:bCs/>
        </w:rPr>
        <w:t xml:space="preserve">not containing</w:t>
      </w:r>
      <w:r>
        <w:t xml:space="preserve"> </w:t>
      </w:r>
      <w:r>
        <w:t xml:space="preserve">&lt;Semantic Query Indicator&gt; parameter  | |</w:t>
      </w:r>
      <w:r>
        <w:br/>
      </w:r>
      <w:r>
        <w:t xml:space="preserve">                     |</w:t>
      </w:r>
      <w:r>
        <w:rPr>
          <w:b/>
          <w:bCs/>
        </w:rPr>
        <w:t xml:space="preserve">}</w:t>
      </w:r>
      <w:r>
        <w:t xml:space="preserve"> </w:t>
      </w:r>
      <w:r>
        <w:t xml:space="preserve">| |</w:t>
      </w:r>
    </w:p>
    <w:p>
      <w:pPr>
        <w:pStyle w:val="PL"/>
        <w:numPr>
          <w:ilvl w:val="0"/>
          <w:numId w:val="15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Semantic resource discovery result</w:t>
      </w:r>
      <w:r>
        <w:t xml:space="preserve"> </w:t>
      </w:r>
      <w:r>
        <w:rPr>
          <w:b/>
          <w:bCs/>
        </w:rPr>
        <w:t xml:space="preserve">containing</w:t>
      </w:r>
      <w:r>
        <w:t xml:space="preserve">  | |</w:t>
      </w:r>
      <w:r>
        <w:br/>
      </w:r>
      <w:r>
        <w:t xml:space="preserve">                     | URI (of child resource with target semanticDescriptor)  | |</w:t>
      </w:r>
      <w:r>
        <w:br/>
      </w:r>
      <w:r>
        <w:t xml:space="preserve">                     |</w:t>
      </w:r>
      <w:r>
        <w:rPr>
          <w:b/>
          <w:bCs/>
        </w:rPr>
        <w:t xml:space="preserve">}</w:t>
      </w:r>
      <w:r>
        <w:t xml:space="preserve"> </w:t>
      </w:r>
      <w:r>
        <w:t xml:space="preserve">| |</w:t>
      </w:r>
      <w:r>
        <w:br/>
      </w:r>
      <w:r>
        <w:t xml:space="preserve">+———————-+—————————————————————————————————-+————-+</w:t>
      </w:r>
    </w:p>
    <w:bookmarkEnd w:id="600"/>
    <w:bookmarkStart w:id="601" w:name="tponem2mcsesemret010"/>
    <w:p>
      <w:pPr>
        <w:pStyle w:val="Heading6"/>
      </w:pPr>
      <w:r>
        <w:t xml:space="preserve">TP/oneM2M/CSE/SEM/RET/010</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TP/oneM2M/CSE/SEM/RET/010</w:t>
            </w:r>
          </w:p>
        </w:tc>
      </w:tr>
      <w:tr>
        <w:tc>
          <w:tcPr/>
          <w:p>
            <w:pPr>
              <w:pStyle w:val="TAC"/>
            </w:pPr>
            <w:r>
              <w:rPr>
                <w:b/>
                <w:bCs/>
              </w:rPr>
              <w:t xml:space="preserve">Test objective</w:t>
            </w:r>
          </w:p>
        </w:tc>
        <w:tc>
          <w:tcPr>
            <w:gridSpan w:val="2"/>
          </w:tcPr>
          <w:p>
            <w:pPr>
              <w:pStyle w:val="TAC"/>
            </w:pPr>
            <w:r>
              <w:t xml:space="preserve">Check that the IUT returns successfully the attributes of the &lt;semanticMashupJobProfile&gt; resource</w:t>
            </w:r>
            <w:r>
              <w:br/>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7.4.49.2.2, TS-0034</w:t>
            </w:r>
            <w:r>
              <w:t xml:space="preserve"> </w:t>
            </w:r>
            <w:r>
              <w:t xml:space="preserve">[6]</w:t>
            </w:r>
            <w:r>
              <w:t xml:space="preserve">, clause 6.3.3, TS-0001</w:t>
            </w:r>
            <w:r>
              <w:t xml:space="preserve"> </w:t>
            </w:r>
            <w:r>
              <w:t xml:space="preserve">[1]</w:t>
            </w:r>
            <w:r>
              <w:t xml:space="preserve">, clause 9.6.53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w:t>
            </w:r>
            <w:r>
              <w:br/>
            </w:r>
            <w:r>
              <w:t xml:space="preserve">perform RETRIEVE operation</w:t>
            </w:r>
            <w:r>
              <w:br/>
            </w:r>
            <w:r>
              <w:rPr>
                <w:b/>
                <w:bCs/>
              </w:rPr>
              <w:t xml:space="preserve">}</w:t>
            </w:r>
          </w:p>
        </w:tc>
      </w:tr>
    </w:tbl>
    <w:p>
      <w:pPr>
        <w:spacing w:before="0" w:after="180"/>
      </w:pPr>
    </w:p>
    <w:p>
      <w:pPr>
        <w:pStyle w:val="PL"/>
        <w:numPr>
          <w:ilvl w:val="0"/>
          <w:numId w:val="15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attributes of resource representation  | |</w:t>
      </w:r>
      <w:r>
        <w:br/>
      </w:r>
      <w:r>
        <w:t xml:space="preserve">                     |</w:t>
      </w:r>
      <w:r>
        <w:rPr>
          <w:b/>
          <w:bCs/>
        </w:rPr>
        <w:t xml:space="preserve">}</w:t>
      </w:r>
      <w:r>
        <w:t xml:space="preserve"> </w:t>
      </w:r>
      <w:r>
        <w:t xml:space="preserve">| |</w:t>
      </w:r>
      <w:r>
        <w:br/>
      </w:r>
      <w:r>
        <w:t xml:space="preserve">+———————-+——————————————————————————————————————————————+————-+</w:t>
      </w:r>
    </w:p>
    <w:bookmarkEnd w:id="601"/>
    <w:bookmarkStart w:id="602" w:name="tponem2mcsesemret011"/>
    <w:p>
      <w:pPr>
        <w:pStyle w:val="Heading6"/>
      </w:pPr>
      <w:r>
        <w:t xml:space="preserve">TP/oneM2M/CSE/SEM/RET/011</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TP/oneM2M/CSE/SEM/RET/011</w:t>
            </w:r>
          </w:p>
        </w:tc>
      </w:tr>
      <w:tr>
        <w:tc>
          <w:tcPr/>
          <w:p>
            <w:pPr>
              <w:pStyle w:val="TAC"/>
            </w:pPr>
            <w:r>
              <w:rPr>
                <w:b/>
                <w:bCs/>
              </w:rPr>
              <w:t xml:space="preserve">Test objective</w:t>
            </w:r>
          </w:p>
        </w:tc>
        <w:tc>
          <w:tcPr>
            <w:gridSpan w:val="2"/>
          </w:tcPr>
          <w:p>
            <w:pPr>
              <w:pStyle w:val="TAC"/>
            </w:pPr>
            <w:r>
              <w:t xml:space="preserve">Check that the IUT returns successfully the attributes of the &lt;semanticMashupInstance&gt; resource</w:t>
            </w:r>
            <w:r>
              <w:br/>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7.4.50.2.2, TS-0034</w:t>
            </w:r>
            <w:r>
              <w:t xml:space="preserve"> </w:t>
            </w:r>
            <w:r>
              <w:t xml:space="preserve">[6]</w:t>
            </w:r>
            <w:r>
              <w:t xml:space="preserve">, clause 6.4.3, TS-0001</w:t>
            </w:r>
            <w:r>
              <w:t xml:space="preserve"> </w:t>
            </w:r>
            <w:r>
              <w:t xml:space="preserve">[1]</w:t>
            </w:r>
            <w:r>
              <w:t xml:space="preserve">, clause 9.6.54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&lt;semanticMashupInstance&gt; resource at</w:t>
            </w:r>
            <w:r>
              <w:br/>
            </w:r>
            <w:r>
              <w:t xml:space="preserve">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w:t>
            </w:r>
            <w:r>
              <w:t xml:space="preserve"> </w:t>
            </w:r>
            <w:r>
              <w:t xml:space="preserve">RETRIEVE operation</w:t>
            </w:r>
            <w:r>
              <w:br/>
            </w:r>
            <w:r>
              <w:rPr>
                <w:b/>
                <w:bCs/>
              </w:rPr>
              <w:t xml:space="preserve">}</w:t>
            </w:r>
          </w:p>
        </w:tc>
      </w:tr>
    </w:tbl>
    <w:p>
      <w:pPr>
        <w:spacing w:before="0" w:after="180"/>
      </w:pPr>
    </w:p>
    <w:p>
      <w:pPr>
        <w:pStyle w:val="PL"/>
        <w:numPr>
          <w:ilvl w:val="0"/>
          <w:numId w:val="15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attributes of resource representation  | |</w:t>
      </w:r>
      <w:r>
        <w:br/>
      </w:r>
      <w:r>
        <w:t xml:space="preserve">                     |</w:t>
      </w:r>
      <w:r>
        <w:rPr>
          <w:b/>
          <w:bCs/>
        </w:rPr>
        <w:t xml:space="preserve">}</w:t>
      </w:r>
      <w:r>
        <w:t xml:space="preserve"> </w:t>
      </w:r>
      <w:r>
        <w:t xml:space="preserve">| |</w:t>
      </w:r>
      <w:r>
        <w:br/>
      </w:r>
      <w:r>
        <w:t xml:space="preserve">+———————-+——————————————————————————————————————————————+————-+</w:t>
      </w:r>
    </w:p>
    <w:bookmarkEnd w:id="602"/>
    <w:bookmarkStart w:id="603" w:name="tponem2mcsesemret012"/>
    <w:p>
      <w:pPr>
        <w:pStyle w:val="Heading6"/>
      </w:pPr>
      <w:r>
        <w:t xml:space="preserve">TP/oneM2M/CSE/SEM/RET/012</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TP/oneM2M/CSE/SEM/RET/012</w:t>
            </w:r>
          </w:p>
        </w:tc>
      </w:tr>
      <w:tr>
        <w:tc>
          <w:tcPr/>
          <w:p>
            <w:pPr>
              <w:pStyle w:val="TAC"/>
            </w:pPr>
            <w:r>
              <w:rPr>
                <w:b/>
                <w:bCs/>
              </w:rPr>
              <w:t xml:space="preserve">Test objective</w:t>
            </w:r>
          </w:p>
        </w:tc>
        <w:tc>
          <w:tcPr>
            <w:gridSpan w:val="2"/>
          </w:tcPr>
          <w:p>
            <w:pPr>
              <w:pStyle w:val="TAC"/>
            </w:pPr>
            <w:r>
              <w:t xml:space="preserve">Check that the IUT returns successfully the attributes of the &lt;semanticMashupResult&gt; resource</w:t>
            </w:r>
            <w:r>
              <w:br/>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7.4.52.2.2, TS-0034</w:t>
            </w:r>
            <w:r>
              <w:t xml:space="preserve"> </w:t>
            </w:r>
            <w:r>
              <w:t xml:space="preserve">[6]</w:t>
            </w:r>
            <w:r>
              <w:t xml:space="preserve">, clause 6.6.2, TS-0001</w:t>
            </w:r>
            <w:r>
              <w:t xml:space="preserve"> </w:t>
            </w:r>
            <w:r>
              <w:t xml:space="preserve">[1]</w:t>
            </w:r>
            <w:r>
              <w:t xml:space="preserve">, clause 9.6.56</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&lt;semanticMashupResult&gt; resource at 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 RETRIEVE operation</w:t>
            </w:r>
            <w:r>
              <w:br/>
            </w:r>
            <w:r>
              <w:rPr>
                <w:b/>
                <w:bCs/>
              </w:rPr>
              <w:t xml:space="preserve">}</w:t>
            </w:r>
          </w:p>
        </w:tc>
      </w:tr>
    </w:tbl>
    <w:p>
      <w:pPr>
        <w:spacing w:before="0" w:after="180"/>
      </w:pPr>
    </w:p>
    <w:p>
      <w:pPr>
        <w:pStyle w:val="PL"/>
        <w:numPr>
          <w:ilvl w:val="0"/>
          <w:numId w:val="15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attributes of resource representation  | |</w:t>
      </w:r>
      <w:r>
        <w:br/>
      </w:r>
      <w:r>
        <w:t xml:space="preserve">                     |</w:t>
      </w:r>
      <w:r>
        <w:rPr>
          <w:b/>
          <w:bCs/>
        </w:rPr>
        <w:t xml:space="preserve">}</w:t>
      </w:r>
      <w:r>
        <w:t xml:space="preserve"> </w:t>
      </w:r>
      <w:r>
        <w:t xml:space="preserve">| |</w:t>
      </w:r>
      <w:r>
        <w:br/>
      </w:r>
      <w:r>
        <w:t xml:space="preserve">+———————-+——————————————————————————————————————————————+————-+</w:t>
      </w:r>
    </w:p>
    <w:bookmarkEnd w:id="603"/>
    <w:bookmarkStart w:id="604" w:name="tponem2mcsesemret013"/>
    <w:p>
      <w:pPr>
        <w:pStyle w:val="Heading6"/>
      </w:pPr>
      <w:r>
        <w:t xml:space="preserve">TP/oneM2M/CSE/SEM/RET/013</w:t>
      </w:r>
    </w:p>
    <w:tbl>
      <w:tblPr>
        <w:tblStyle w:val="Table"/>
        <w:tblW w:type="pct" w:w="4952"/>
        <w:tblLayout w:type="fixed"/>
        <w:tblLook w:firstRow="0" w:lastRow="0" w:firstColumn="0" w:lastColumn="0" w:noHBand="0" w:noVBand="0" w:val="0000"/>
      </w:tblPr>
      <w:tblGrid>
        <w:gridCol w:w="880"/>
        <w:gridCol w:w="2219"/>
        <w:gridCol w:w="4208"/>
        <w:gridCol w:w="535"/>
      </w:tblGrid>
      <w:tr>
        <w:tc>
          <w:tcPr/>
          <w:p>
            <w:pPr>
              <w:pStyle w:val="TAC"/>
            </w:pPr>
            <w:r>
              <w:rPr>
                <w:b/>
                <w:bCs/>
              </w:rPr>
              <w:t xml:space="preserve">TP Id</w:t>
            </w:r>
          </w:p>
        </w:tc>
        <w:tc>
          <w:tcPr>
            <w:gridSpan w:val="3"/>
          </w:tcPr>
          <w:p>
            <w:pPr>
              <w:pStyle w:val="TAC"/>
            </w:pPr>
            <w:r>
              <w:t xml:space="preserve">TP/oneM2M/CSE/SEM/RET/013</w:t>
            </w:r>
          </w:p>
        </w:tc>
      </w:tr>
      <w:tr>
        <w:tc>
          <w:tcPr/>
          <w:p>
            <w:pPr>
              <w:pStyle w:val="TAC"/>
            </w:pPr>
            <w:r>
              <w:rPr>
                <w:b/>
                <w:bCs/>
              </w:rPr>
              <w:t xml:space="preserve">Test objective</w:t>
            </w:r>
          </w:p>
        </w:tc>
        <w:tc>
          <w:tcPr>
            <w:gridSpan w:val="3"/>
          </w:tcPr>
          <w:p>
            <w:pPr>
              <w:pStyle w:val="TAC"/>
            </w:pPr>
            <w:r>
              <w:t xml:space="preserve">Check that the IUT rejects a semantic query request with semanticsFilter condition set to a non-valid SPARQL query request</w:t>
            </w:r>
          </w:p>
        </w:tc>
      </w:tr>
      <w:tr>
        <w:tc>
          <w:tcPr/>
          <w:p>
            <w:pPr>
              <w:pStyle w:val="TAC"/>
            </w:pPr>
            <w:r>
              <w:rPr>
                <w:b/>
                <w:bCs/>
              </w:rPr>
              <w:t xml:space="preserve">Reference</w:t>
            </w:r>
          </w:p>
        </w:tc>
        <w:tc>
          <w:tcPr>
            <w:gridSpan w:val="3"/>
          </w:tcPr>
          <w:p>
            <w:pPr>
              <w:pStyle w:val="TAC"/>
            </w:pPr>
            <w:r>
              <w:t xml:space="preserve">TS-0034</w:t>
            </w:r>
            <w:r>
              <w:t xml:space="preserve"> </w:t>
            </w:r>
            <w:r>
              <w:t xml:space="preserve">[6]</w:t>
            </w:r>
            <w:r>
              <w:t xml:space="preserve">, clause 7.5, TS-0004</w:t>
            </w:r>
            <w:r>
              <w:t xml:space="preserve"> </w:t>
            </w:r>
            <w:r>
              <w:t xml:space="preserve">[1]</w:t>
            </w:r>
            <w:r>
              <w:t xml:space="preserve"> </w:t>
            </w:r>
            <w:r>
              <w:t xml:space="preserve">clauses 7.3.3.19</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containing</w:t>
            </w:r>
            <w:r>
              <w:br/>
            </w:r>
            <w:r>
              <w:t xml:space="preserve">&lt;semanticDescriptor&gt; resource as direct child or as a descendent with accessControlPolicyIDs attribute</w:t>
            </w:r>
            <w:r>
              <w:t xml:space="preserve"> </w:t>
            </w:r>
            <w:r>
              <w:rPr>
                <w:b/>
                <w:bCs/>
              </w:rPr>
              <w:t xml:space="preserve">set to</w:t>
            </w:r>
            <w:r>
              <w:t xml:space="preserve"> </w:t>
            </w:r>
            <w:r>
              <w:t xml:space="preserve">allow the AE privileges to perform RETRIEVE operation</w:t>
            </w:r>
            <w:r>
              <w:br/>
            </w:r>
            <w:r>
              <w:rPr>
                <w:b/>
                <w:bCs/>
              </w:rPr>
              <w:t xml:space="preserve">}</w:t>
            </w:r>
          </w:p>
        </w:tc>
      </w:tr>
    </w:tbl>
    <w:p>
      <w:pPr>
        <w:spacing w:before="0" w:after="180"/>
      </w:pPr>
    </w:p>
    <w:p>
      <w:pPr>
        <w:pStyle w:val="PL"/>
        <w:numPr>
          <w:ilvl w:val="0"/>
          <w:numId w:val="15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Semantic Query Indicator</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Result Content shall be set to</w:t>
      </w:r>
      <w:r>
        <w:t xml:space="preserve"> </w:t>
      </w:r>
      <w:r>
        <w:t xml:space="preserve">"semantic content"</w:t>
      </w:r>
      <w:r>
        <w:t xml:space="preserve">  | |</w:t>
      </w:r>
      <w:r>
        <w:br/>
      </w:r>
      <w:r>
        <w:t xml:space="preserve">                     | Filter Criteria</w:t>
      </w:r>
      <w:r>
        <w:t xml:space="preserve"> </w:t>
      </w:r>
      <w:r>
        <w:rPr>
          <w:b/>
          <w:bCs/>
        </w:rPr>
        <w:t xml:space="preserve">containing</w:t>
      </w:r>
      <w:r>
        <w:t xml:space="preserve">  | |</w:t>
      </w:r>
      <w:r>
        <w:br/>
      </w:r>
      <w:r>
        <w:t>                     | semanticsFilter condition set to a non</w:t>
      </w:r>
      <w:r>
        <w:noBreakHyphen/>
      </w:r>
      <w:r>
        <w:t>valid SPARQL query request  | |</w:t>
      </w:r>
      <w:r>
        <w:br/>
      </w:r>
      <w:r>
        <w:t xml:space="preserve">                     |</w:t>
      </w:r>
      <w:r>
        <w:rPr>
          <w:b/>
          <w:bCs/>
        </w:rPr>
        <w:t xml:space="preserve">}</w:t>
      </w:r>
      <w:r>
        <w:t xml:space="preserve"> </w:t>
      </w:r>
      <w:r>
        <w:t xml:space="preserve">| |</w:t>
      </w:r>
    </w:p>
    <w:p>
      <w:pPr>
        <w:pStyle w:val="PL"/>
        <w:numPr>
          <w:ilvl w:val="0"/>
          <w:numId w:val="15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04"/>
    <w:bookmarkStart w:id="605" w:name="tponem2mcsesemret014"/>
    <w:p>
      <w:pPr>
        <w:pStyle w:val="Heading6"/>
      </w:pPr>
      <w:r>
        <w:t xml:space="preserve">TP/oneM2M/CSE/SEM/RET/014</w:t>
      </w:r>
    </w:p>
    <w:tbl>
      <w:tblPr>
        <w:tblStyle w:val="Table"/>
        <w:tblW w:type="pct" w:w="4952"/>
        <w:tblLayout w:type="fixed"/>
        <w:tblLook w:firstRow="0" w:lastRow="0" w:firstColumn="0" w:lastColumn="0" w:noHBand="0" w:noVBand="0" w:val="0000"/>
      </w:tblPr>
      <w:tblGrid>
        <w:gridCol w:w="880"/>
        <w:gridCol w:w="2678"/>
        <w:gridCol w:w="3749"/>
        <w:gridCol w:w="535"/>
      </w:tblGrid>
      <w:tr>
        <w:tc>
          <w:tcPr/>
          <w:p>
            <w:pPr>
              <w:pStyle w:val="TAC"/>
            </w:pPr>
            <w:r>
              <w:rPr>
                <w:b/>
                <w:bCs/>
              </w:rPr>
              <w:t xml:space="preserve">TP Id</w:t>
            </w:r>
          </w:p>
        </w:tc>
        <w:tc>
          <w:tcPr>
            <w:gridSpan w:val="3"/>
          </w:tcPr>
          <w:p>
            <w:pPr>
              <w:pStyle w:val="TAC"/>
            </w:pPr>
            <w:r>
              <w:t xml:space="preserve">TP/oneM2M/CSE/SEM/RET/014</w:t>
            </w:r>
          </w:p>
        </w:tc>
      </w:tr>
      <w:tr>
        <w:tc>
          <w:tcPr/>
          <w:p>
            <w:pPr>
              <w:pStyle w:val="TAC"/>
            </w:pPr>
            <w:r>
              <w:rPr>
                <w:b/>
                <w:bCs/>
              </w:rPr>
              <w:t xml:space="preserve">Test objective</w:t>
            </w:r>
          </w:p>
        </w:tc>
        <w:tc>
          <w:tcPr>
            <w:gridSpan w:val="3"/>
          </w:tcPr>
          <w:p>
            <w:pPr>
              <w:pStyle w:val="TAC"/>
            </w:pPr>
            <w:r>
              <w:t xml:space="preserve">Check that the IUT accepts a valid semantic query request for target resource and returns a valid query result</w:t>
            </w:r>
          </w:p>
        </w:tc>
      </w:tr>
      <w:tr>
        <w:tc>
          <w:tcPr/>
          <w:p>
            <w:pPr>
              <w:pStyle w:val="TAC"/>
            </w:pPr>
            <w:r>
              <w:rPr>
                <w:b/>
                <w:bCs/>
              </w:rPr>
              <w:t xml:space="preserve">Reference</w:t>
            </w:r>
          </w:p>
        </w:tc>
        <w:tc>
          <w:tcPr>
            <w:gridSpan w:val="3"/>
          </w:tcPr>
          <w:p>
            <w:pPr>
              <w:pStyle w:val="TAC"/>
            </w:pPr>
            <w:r>
              <w:t xml:space="preserve">TS-0034</w:t>
            </w:r>
            <w:r>
              <w:t xml:space="preserve"> </w:t>
            </w:r>
            <w:r>
              <w:t xml:space="preserve">[6]</w:t>
            </w:r>
            <w:r>
              <w:t xml:space="preserve">, clause 7.5, TS-0004</w:t>
            </w:r>
            <w:r>
              <w:t xml:space="preserve"> </w:t>
            </w:r>
            <w:r>
              <w:t xml:space="preserve">[1]</w:t>
            </w:r>
            <w:r>
              <w:t xml:space="preserve"> </w:t>
            </w:r>
            <w:r>
              <w:t xml:space="preserve">clauses 7.3.3.19</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t xml:space="preserve"> </w:t>
            </w:r>
            <w:r>
              <w:rPr>
                <w:b/>
                <w:bCs/>
              </w:rPr>
              <w:t xml:space="preserve">containing</w:t>
            </w:r>
            <w:r>
              <w:br/>
            </w:r>
            <w:r>
              <w:t xml:space="preserve">&lt;semanticDescriptor&gt; resource as direct child or as a descendent with accessControlPolicyIDs attribute</w:t>
            </w:r>
            <w:r>
              <w:t xml:space="preserve"> </w:t>
            </w:r>
            <w:r>
              <w:rPr>
                <w:b/>
                <w:bCs/>
              </w:rPr>
              <w:t xml:space="preserve">set to</w:t>
            </w:r>
            <w:r>
              <w:t xml:space="preserve"> </w:t>
            </w:r>
            <w:r>
              <w:t xml:space="preserve">allow the AE privileges to perform RETRIEVE operation</w:t>
            </w:r>
            <w:r>
              <w:br/>
            </w:r>
            <w:r>
              <w:rPr>
                <w:b/>
                <w:bCs/>
              </w:rPr>
              <w:t xml:space="preserve">}</w:t>
            </w:r>
          </w:p>
        </w:tc>
      </w:tr>
    </w:tbl>
    <w:p>
      <w:pPr>
        <w:spacing w:before="0" w:after="180"/>
      </w:pPr>
    </w:p>
    <w:p>
      <w:pPr>
        <w:pStyle w:val="PL"/>
        <w:numPr>
          <w:ilvl w:val="0"/>
          <w:numId w:val="15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 From set to AE</w:t>
      </w:r>
      <w:r>
        <w:noBreakHyphen/>
      </w:r>
      <w:r>
        <w:t>ID</w:t>
      </w:r>
      <w:r>
        <w:t xml:space="preserve"> </w:t>
      </w:r>
      <w:r>
        <w:rPr>
          <w:b/>
          <w:bCs/>
        </w:rPr>
        <w:t xml:space="preserve">and</w:t>
      </w:r>
      <w:r>
        <w:t xml:space="preserve">  | |</w:t>
      </w:r>
      <w:r>
        <w:br/>
      </w:r>
      <w:r>
        <w:t xml:space="preserve">                     | Semantic Query Indicator</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Result Content shall be set to</w:t>
      </w:r>
      <w:r>
        <w:t xml:space="preserve"> </w:t>
      </w:r>
      <w:r>
        <w:t xml:space="preserve">"semantic content"</w:t>
      </w:r>
      <w:r>
        <w:t xml:space="preserve">  | |</w:t>
      </w:r>
      <w:r>
        <w:br/>
      </w:r>
      <w:r>
        <w:t xml:space="preserve">                     | Filter Criteria</w:t>
      </w:r>
      <w:r>
        <w:t xml:space="preserve"> </w:t>
      </w:r>
      <w:r>
        <w:rPr>
          <w:b/>
          <w:bCs/>
        </w:rPr>
        <w:t xml:space="preserve">containing</w:t>
      </w:r>
      <w:r>
        <w:t xml:space="preserve">  | |</w:t>
      </w:r>
      <w:r>
        <w:br/>
      </w:r>
      <w:r>
        <w:t xml:space="preserve">                     | semanticsFilter condition set to a valid SPARQL query request  | |</w:t>
      </w:r>
      <w:r>
        <w:br/>
      </w:r>
      <w:r>
        <w:t xml:space="preserve">                     |</w:t>
      </w:r>
      <w:r>
        <w:rPr>
          <w:b/>
          <w:bCs/>
        </w:rPr>
        <w:t xml:space="preserve">}</w:t>
      </w:r>
      <w:r>
        <w:t xml:space="preserve"> </w:t>
      </w:r>
      <w:r>
        <w:t xml:space="preserve">| |</w:t>
      </w:r>
    </w:p>
    <w:p>
      <w:pPr>
        <w:pStyle w:val="PL"/>
        <w:numPr>
          <w:ilvl w:val="0"/>
          <w:numId w:val="15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string representing Semantic query result  | |</w:t>
      </w:r>
      <w:r>
        <w:br/>
      </w:r>
      <w:r>
        <w:t xml:space="preserve">                     |</w:t>
      </w:r>
      <w:r>
        <w:rPr>
          <w:b/>
          <w:bCs/>
        </w:rPr>
        <w:t xml:space="preserve">}</w:t>
      </w:r>
      <w:r>
        <w:t xml:space="preserve"> </w:t>
      </w:r>
      <w:r>
        <w:t xml:space="preserve">| |</w:t>
      </w:r>
      <w:r>
        <w:br/>
      </w:r>
      <w:r>
        <w:t xml:space="preserve">+———————-+———————————————————————+————————————————————————————————-+————-+</w:t>
      </w:r>
    </w:p>
    <w:bookmarkEnd w:id="605"/>
    <w:bookmarkStart w:id="606" w:name="tponem2mcsesemret015"/>
    <w:p>
      <w:pPr>
        <w:pStyle w:val="Heading6"/>
      </w:pPr>
      <w:r>
        <w:t xml:space="preserve">TP/oneM2M/CSE/SEM/RET/015</w:t>
      </w:r>
    </w:p>
    <w:tbl>
      <w:tblPr>
        <w:tblStyle w:val="Table"/>
        <w:tblW w:type="pct" w:w="4942"/>
        <w:tblLayout w:type="fixed"/>
        <w:tblLook w:firstRow="0" w:lastRow="0" w:firstColumn="0" w:lastColumn="0" w:noHBand="0" w:noVBand="0" w:val="0000"/>
      </w:tblPr>
      <w:tblGrid>
        <w:gridCol w:w="1065"/>
        <w:gridCol w:w="509"/>
        <w:gridCol w:w="5604"/>
        <w:gridCol w:w="648"/>
      </w:tblGrid>
      <w:tr>
        <w:tc>
          <w:tcPr/>
          <w:p>
            <w:pPr>
              <w:pStyle w:val="TAC"/>
            </w:pPr>
            <w:r>
              <w:rPr>
                <w:b/>
                <w:bCs/>
              </w:rPr>
              <w:t xml:space="preserve">TP Id</w:t>
            </w:r>
          </w:p>
        </w:tc>
        <w:tc>
          <w:tcPr>
            <w:gridSpan w:val="3"/>
          </w:tcPr>
          <w:p>
            <w:pPr>
              <w:pStyle w:val="TAC"/>
            </w:pPr>
            <w:r>
              <w:t xml:space="preserve">TP/oneM2M/CSE/SEM/RET/015</w:t>
            </w:r>
          </w:p>
        </w:tc>
      </w:tr>
      <w:tr>
        <w:tc>
          <w:tcPr/>
          <w:p>
            <w:pPr>
              <w:pStyle w:val="TAC"/>
            </w:pPr>
            <w:r>
              <w:rPr>
                <w:b/>
                <w:bCs/>
              </w:rPr>
              <w:t xml:space="preserve">Test objective</w:t>
            </w:r>
          </w:p>
        </w:tc>
        <w:tc>
          <w:tcPr>
            <w:gridSpan w:val="3"/>
          </w:tcPr>
          <w:p>
            <w:pPr>
              <w:pStyle w:val="TAC"/>
            </w:pPr>
            <w:r>
              <w:t xml:space="preserve">Check that the IUT returns successfully the attributes of the &lt;semanticDescriptor&gt; resource except the semanticOpEx attribute</w:t>
            </w:r>
          </w:p>
        </w:tc>
      </w:tr>
      <w:tr>
        <w:tc>
          <w:tcPr/>
          <w:p>
            <w:pPr>
              <w:pStyle w:val="TAC"/>
            </w:pPr>
            <w:r>
              <w:rPr>
                <w:b/>
                <w:bCs/>
              </w:rPr>
              <w:t xml:space="preserve">Reference</w:t>
            </w:r>
          </w:p>
        </w:tc>
        <w:tc>
          <w:tcPr>
            <w:gridSpan w:val="3"/>
          </w:tcPr>
          <w:p>
            <w:pPr>
              <w:pStyle w:val="TAC"/>
            </w:pPr>
            <w:r>
              <w:t xml:space="preserve">TS-0004</w:t>
            </w:r>
            <w:r>
              <w:t xml:space="preserve"> </w:t>
            </w:r>
            <w:r>
              <w:t xml:space="preserve">[2]</w:t>
            </w:r>
            <w:r>
              <w:t xml:space="preserve">, clause 7.4.34.2.2,, TS-0001</w:t>
            </w:r>
            <w:r>
              <w:t xml:space="preserve"> </w:t>
            </w:r>
            <w:r>
              <w:t xml:space="preserve">[1]</w:t>
            </w:r>
            <w:r>
              <w:t xml:space="preserve">, clause 9.6.30</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3</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br/>
            </w: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&lt;semanticDescriptor&gt; resource at 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 RETRIEVE operation</w:t>
            </w:r>
            <w:r>
              <w:br/>
            </w:r>
            <w:r>
              <w:rPr>
                <w:b/>
                <w:bCs/>
              </w:rPr>
              <w:t xml:space="preserve">}</w:t>
            </w:r>
          </w:p>
        </w:tc>
      </w:tr>
    </w:tbl>
    <w:p>
      <w:pPr>
        <w:spacing w:before="0" w:after="180"/>
      </w:pPr>
    </w:p>
    <w:p>
      <w:pPr>
        <w:pStyle w:val="PL"/>
        <w:numPr>
          <w:ilvl w:val="0"/>
          <w:numId w:val="15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 (OK)</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attributes of resource representation ensuring that the semanticOpExec attribute is never returned in the response.  | |</w:t>
      </w:r>
      <w:r>
        <w:br/>
      </w:r>
      <w:r>
        <w:t xml:space="preserve">                     |</w:t>
      </w:r>
      <w:r>
        <w:rPr>
          <w:b/>
          <w:bCs/>
        </w:rPr>
        <w:t xml:space="preserve">}</w:t>
      </w:r>
      <w:r>
        <w:t xml:space="preserve"> </w:t>
      </w:r>
      <w:r>
        <w:t xml:space="preserve">| |</w:t>
      </w:r>
      <w:r>
        <w:br/>
      </w:r>
      <w:r>
        <w:t xml:space="preserve">+———————-+———-+————————————————————————————————————————+————-+</w:t>
      </w:r>
    </w:p>
    <w:bookmarkEnd w:id="606"/>
    <w:bookmarkStart w:id="607" w:name="tponem2mcsesemcre016-1"/>
    <w:p>
      <w:pPr>
        <w:pStyle w:val="Heading6"/>
      </w:pPr>
      <w:r>
        <w:t xml:space="preserve">TP/oneM2M/CSE/SEM/CRE/016</w:t>
      </w:r>
    </w:p>
    <w:tbl>
      <w:tblPr>
        <w:tblStyle w:val="Table"/>
        <w:tblW w:type="pct" w:w="4981"/>
        <w:tblLayout w:type="fixed"/>
        <w:tblLook w:firstRow="0" w:lastRow="0" w:firstColumn="0" w:lastColumn="0" w:noHBand="0" w:noVBand="0" w:val="0000"/>
      </w:tblPr>
      <w:tblGrid>
        <w:gridCol w:w="692"/>
        <w:gridCol w:w="6775"/>
        <w:gridCol w:w="421"/>
      </w:tblGrid>
      <w:tr>
        <w:tc>
          <w:tcPr/>
          <w:p>
            <w:pPr>
              <w:pStyle w:val="TAC"/>
            </w:pPr>
            <w:r>
              <w:rPr>
                <w:b/>
                <w:bCs/>
              </w:rPr>
              <w:t xml:space="preserve">TP Id</w:t>
            </w:r>
          </w:p>
        </w:tc>
        <w:tc>
          <w:tcPr>
            <w:gridSpan w:val="2"/>
          </w:tcPr>
          <w:p>
            <w:pPr>
              <w:pStyle w:val="TAC"/>
            </w:pPr>
            <w:r>
              <w:t xml:space="preserve">TP/oneM2M/CSE/SEM/CRE/016</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"ONTOLOGY_NOT_AVAILABLE"</w:t>
            </w:r>
            <w:r>
              <w:t xml:space="preserve"> </w:t>
            </w:r>
            <w:r>
              <w:t xml:space="preserve">error when referenced ontology of the local linked &lt;semanticDescriptor&gt; resources cannot be retrieved during a semantic validation process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 PICS_SEMANTIC_VALIDATION</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RETRIEVE operation on &lt;semanticDescriptor&gt;</w:t>
            </w:r>
            <w:r>
              <w:br/>
            </w:r>
            <w:r>
              <w:t xml:space="preserve">resource at SEMANTIC_DESCRIPTOR_RESOURCE_ADDRESS</w:t>
            </w:r>
            <w:r>
              <w:t xml:space="preserve"> </w:t>
            </w:r>
            <w:r>
              <w:rPr>
                <w:b/>
                <w:bCs/>
              </w:rPr>
              <w:t xml:space="preserve">containing</w:t>
            </w:r>
            <w:r>
              <w:br/>
            </w:r>
            <w:r>
              <w:t xml:space="preserve">ontologyRef attribute</w:t>
            </w:r>
            <w:r>
              <w:t xml:space="preserve"> </w:t>
            </w:r>
            <w:r>
              <w:rPr>
                <w:b/>
                <w:bCs/>
              </w:rPr>
              <w:t xml:space="preserve">set to</w:t>
            </w:r>
            <w:r>
              <w:t xml:space="preserve"> </w:t>
            </w:r>
            <w:r>
              <w:t xml:space="preserve">an invalid URI</w:t>
            </w:r>
            <w:r>
              <w:br/>
            </w:r>
            <w:r>
              <w:rPr>
                <w:b/>
                <w:bCs/>
              </w:rPr>
              <w:t xml:space="preserve">}</w:t>
            </w:r>
          </w:p>
        </w:tc>
      </w:tr>
    </w:tbl>
    <w:p>
      <w:pPr>
        <w:spacing w:before="0" w:after="180"/>
      </w:pPr>
    </w:p>
    <w:p>
      <w:pPr>
        <w:pStyle w:val="PL"/>
        <w:numPr>
          <w:ilvl w:val="0"/>
          <w:numId w:val="15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relatedSemantics attribute</w:t>
      </w:r>
      <w:r>
        <w:t xml:space="preserve"> </w:t>
      </w:r>
      <w:r>
        <w:rPr>
          <w:b/>
          <w:bCs/>
        </w:rPr>
        <w:t xml:space="preserve">set to</w:t>
      </w:r>
      <w:r>
        <w:t xml:space="preserve"> </w:t>
      </w:r>
      <w:r>
        <w:t xml:space="preserve">SEMANTIC_DESCRIPTOR_RESOURCE_ADDRESS  | |</w:t>
      </w:r>
      <w:r>
        <w:br/>
      </w:r>
      <w:r>
        <w:t xml:space="preserve">                     |</w:t>
      </w:r>
      <w:r>
        <w:rPr>
          <w:b/>
          <w:bCs/>
        </w:rPr>
        <w:t xml:space="preserve">}</w:t>
      </w:r>
      <w:r>
        <w:t xml:space="preserve"> </w:t>
      </w:r>
      <w:r>
        <w:t xml:space="preserve">| |</w:t>
      </w:r>
    </w:p>
    <w:p>
      <w:pPr>
        <w:pStyle w:val="PL"/>
        <w:numPr>
          <w:ilvl w:val="0"/>
          <w:numId w:val="15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4118 (ONTOLOGY_NOT_AVAILABLE)  | |</w:t>
      </w:r>
      <w:r>
        <w:br/>
      </w:r>
      <w:r>
        <w:t xml:space="preserve">                     |</w:t>
      </w:r>
      <w:r>
        <w:rPr>
          <w:b/>
          <w:bCs/>
        </w:rPr>
        <w:t xml:space="preserve">}</w:t>
      </w:r>
      <w:r>
        <w:t xml:space="preserve"> </w:t>
      </w:r>
      <w:r>
        <w:t xml:space="preserve">| |</w:t>
      </w:r>
      <w:r>
        <w:br/>
      </w:r>
      <w:r>
        <w:t xml:space="preserve">+———————-+——————————————————————————————————————————————————————————————————————————–+————-+</w:t>
      </w:r>
    </w:p>
    <w:bookmarkEnd w:id="607"/>
    <w:bookmarkStart w:id="608" w:name="tponem2mcsesemcre017-1"/>
    <w:p>
      <w:pPr>
        <w:pStyle w:val="Heading6"/>
      </w:pPr>
      <w:r>
        <w:t xml:space="preserve">TP/oneM2M/CSE/SEM/CRE/017</w:t>
      </w:r>
    </w:p>
    <w:tbl>
      <w:tblPr>
        <w:tblStyle w:val="Table"/>
        <w:tblW w:type="pct" w:w="4980"/>
        <w:tblLayout w:type="fixed"/>
        <w:tblLook w:firstRow="0" w:lastRow="0" w:firstColumn="0" w:lastColumn="0" w:noHBand="0" w:noVBand="0" w:val="0000"/>
      </w:tblPr>
      <w:tblGrid>
        <w:gridCol w:w="740"/>
        <w:gridCol w:w="6696"/>
        <w:gridCol w:w="450"/>
      </w:tblGrid>
      <w:tr>
        <w:tc>
          <w:tcPr/>
          <w:p>
            <w:pPr>
              <w:pStyle w:val="TAC"/>
            </w:pPr>
            <w:r>
              <w:rPr>
                <w:b/>
                <w:bCs/>
              </w:rPr>
              <w:t xml:space="preserve">TP Id</w:t>
            </w:r>
          </w:p>
        </w:tc>
        <w:tc>
          <w:tcPr>
            <w:gridSpan w:val="2"/>
          </w:tcPr>
          <w:p>
            <w:pPr>
              <w:pStyle w:val="TAC"/>
            </w:pPr>
            <w:r>
              <w:t xml:space="preserve">TP/oneM2M/CSE/SEM/CRE/017</w:t>
            </w:r>
          </w:p>
        </w:tc>
      </w:tr>
      <w:tr>
        <w:tc>
          <w:tcPr/>
          <w:p>
            <w:pPr>
              <w:pStyle w:val="TAC"/>
            </w:pPr>
            <w:r>
              <w:rPr>
                <w:b/>
                <w:bCs/>
              </w:rPr>
              <w:t xml:space="preserve">Test objective</w:t>
            </w:r>
          </w:p>
        </w:tc>
        <w:tc>
          <w:tcPr>
            <w:gridSpan w:val="2"/>
          </w:tcPr>
          <w:p>
            <w:pPr>
              <w:pStyle w:val="TAC"/>
            </w:pPr>
            <w:r>
              <w:t xml:space="preserve">Check that the IUT generates a Response Status Code indicating a</w:t>
            </w:r>
            <w:r>
              <w:t xml:space="preserve"> </w:t>
            </w:r>
            <w:r>
              <w:t xml:space="preserve">"INVALID_SEMANTICS"</w:t>
            </w:r>
            <w:r>
              <w:t xml:space="preserve"> </w:t>
            </w:r>
            <w:r>
              <w:t xml:space="preserve">error when any aspect of the semantic validation process fails (according to clause 7.10.3.7.10.4 in TS-0034</w:t>
            </w:r>
            <w:r>
              <w:t xml:space="preserve">[6]</w:t>
            </w:r>
            <w:r>
              <w:t xml:space="preserv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7.4.34.2.1, TS-0034</w:t>
            </w:r>
            <w:r>
              <w:t xml:space="preserve"> </w:t>
            </w:r>
            <w:r>
              <w:t xml:space="preserve">[6]</w:t>
            </w:r>
            <w:r>
              <w:t xml:space="preserve">, clause 7.10.3, 7.10.4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 PICS_SEMANTIC_VALIDATION</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the AE</w:t>
            </w:r>
            <w:r>
              <w:t xml:space="preserve"> </w:t>
            </w:r>
            <w:r>
              <w:rPr>
                <w:b/>
                <w:bCs/>
              </w:rPr>
              <w:t xml:space="preserve">having</w:t>
            </w:r>
            <w:r>
              <w:t xml:space="preserve"> </w:t>
            </w:r>
            <w:r>
              <w:t xml:space="preserve">privileges to perform CREATE operation at TARGET_RESOURCE_ADDRESS</w:t>
            </w:r>
            <w:r>
              <w:br/>
            </w:r>
            <w:r>
              <w:rPr>
                <w:b/>
                <w:bCs/>
              </w:rPr>
              <w:t xml:space="preserve">}</w:t>
            </w:r>
          </w:p>
        </w:tc>
      </w:tr>
    </w:tbl>
    <w:p>
      <w:pPr>
        <w:spacing w:before="0" w:after="180"/>
      </w:pPr>
    </w:p>
    <w:p>
      <w:pPr>
        <w:pStyle w:val="PL"/>
        <w:numPr>
          <w:ilvl w:val="0"/>
          <w:numId w:val="15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24 (semanticDescriptor)</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&lt;semanticDescriptor&gt; resource</w:t>
      </w:r>
      <w:r>
        <w:t xml:space="preserve"> </w:t>
      </w:r>
      <w:r>
        <w:rPr>
          <w:b/>
          <w:bCs/>
        </w:rPr>
        <w:t xml:space="preserve">containing</w:t>
      </w:r>
      <w:r>
        <w:t xml:space="preserve">  | |</w:t>
      </w:r>
      <w:r>
        <w:br/>
      </w:r>
      <w:r>
        <w:t xml:space="preserve">                     | validationEnable attribute</w:t>
      </w:r>
      <w:r>
        <w:t xml:space="preserve"> </w:t>
      </w:r>
      <w:r>
        <w:rPr>
          <w:b/>
          <w:bCs/>
        </w:rPr>
        <w:t xml:space="preserve">set to</w:t>
      </w:r>
      <w:r>
        <w:t xml:space="preserve"> </w:t>
      </w:r>
      <w:r>
        <w:t xml:space="preserve">"True"</w:t>
      </w:r>
      <w:r>
        <w:t xml:space="preserve"> </w:t>
      </w:r>
      <w:r>
        <w:rPr>
          <w:b/>
          <w:bCs/>
        </w:rPr>
        <w:t xml:space="preserve">and</w:t>
      </w:r>
      <w:r>
        <w:t xml:space="preserve">  | |</w:t>
      </w:r>
      <w:r>
        <w:br/>
      </w:r>
      <w:r>
        <w:t xml:space="preserve">                     | descriptor attribute</w:t>
      </w:r>
      <w:r>
        <w:t xml:space="preserve"> </w:t>
      </w:r>
      <w:r>
        <w:rPr>
          <w:b/>
          <w:bCs/>
        </w:rPr>
        <w:t xml:space="preserve">set to</w:t>
      </w:r>
      <w:r>
        <w:t xml:space="preserve"> </w:t>
      </w:r>
      <w:r>
        <w:t xml:space="preserve">invalid RDF triples  | |</w:t>
      </w:r>
      <w:r>
        <w:br/>
      </w:r>
      <w:r>
        <w:t xml:space="preserve">                     |</w:t>
      </w:r>
      <w:r>
        <w:rPr>
          <w:b/>
          <w:bCs/>
        </w:rPr>
        <w:t xml:space="preserve">}</w:t>
      </w:r>
      <w:r>
        <w:t xml:space="preserve"> </w:t>
      </w:r>
      <w:r>
        <w:t xml:space="preserve">| |</w:t>
      </w:r>
    </w:p>
    <w:p>
      <w:pPr>
        <w:pStyle w:val="PL"/>
        <w:numPr>
          <w:ilvl w:val="0"/>
          <w:numId w:val="15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4120  | |</w:t>
      </w:r>
      <w:r>
        <w:br/>
      </w:r>
      <w:r>
        <w:t xml:space="preserve">                     | (INVALID_SEMANTICS)  | |</w:t>
      </w:r>
      <w:r>
        <w:br/>
      </w:r>
      <w:r>
        <w:t xml:space="preserve">                     |</w:t>
      </w:r>
      <w:r>
        <w:rPr>
          <w:b/>
          <w:bCs/>
        </w:rPr>
        <w:t xml:space="preserve">}</w:t>
      </w:r>
      <w:r>
        <w:t xml:space="preserve"> </w:t>
      </w:r>
      <w:r>
        <w:t xml:space="preserve">| |</w:t>
      </w:r>
      <w:r>
        <w:br/>
      </w:r>
      <w:r>
        <w:t xml:space="preserve">+———————-+—————————————————————————————————————————————————————————————————————+————-+</w:t>
      </w:r>
    </w:p>
    <w:p>
      <w:pPr>
        <w:pStyle w:val="Normal"/>
      </w:pPr>
      <w:r>
        <w:br/>
      </w:r>
    </w:p>
    <w:bookmarkEnd w:id="608"/>
    <w:bookmarkEnd w:id="609"/>
    <w:bookmarkStart w:id="613" w:name="delete-operation-9"/>
    <w:p>
      <w:pPr>
        <w:pStyle w:val="Heading5"/>
      </w:pPr>
      <w:r>
        <w:t>7.2.2.15.4</w:t>
        <w:tab/>
        <w:t xml:space="preserve">DELETE Operation</w:t>
      </w:r>
    </w:p>
    <w:bookmarkStart w:id="610" w:name="tponem2mcsesemdel001"/>
    <w:p>
      <w:pPr>
        <w:pStyle w:val="Heading6"/>
      </w:pPr>
      <w:r>
        <w:t xml:space="preserve">TP/oneM2M/CSE/SEM/DEL/001</w:t>
      </w:r>
    </w:p>
    <w:tbl>
      <w:tblPr>
        <w:tblStyle w:val="Table"/>
        <w:tblW w:type="pct" w:w="4971"/>
        <w:tblLayout w:type="fixed"/>
        <w:tblLook w:firstRow="0" w:lastRow="0" w:firstColumn="0" w:lastColumn="0" w:noHBand="0" w:noVBand="0" w:val="0000"/>
      </w:tblPr>
      <w:tblGrid>
        <w:gridCol w:w="1052"/>
        <w:gridCol w:w="6180"/>
        <w:gridCol w:w="640"/>
      </w:tblGrid>
      <w:tr>
        <w:tc>
          <w:tcPr/>
          <w:p>
            <w:pPr>
              <w:pStyle w:val="TAC"/>
            </w:pPr>
            <w:r>
              <w:rPr>
                <w:b/>
                <w:bCs/>
              </w:rPr>
              <w:t xml:space="preserve">TP Id</w:t>
            </w:r>
          </w:p>
        </w:tc>
        <w:tc>
          <w:tcPr>
            <w:gridSpan w:val="2"/>
          </w:tcPr>
          <w:p>
            <w:pPr>
              <w:pStyle w:val="TAC"/>
            </w:pPr>
            <w:r>
              <w:t xml:space="preserve">TP/oneM2M/CSE/SEM/DEL/001</w:t>
            </w:r>
          </w:p>
        </w:tc>
      </w:tr>
      <w:tr>
        <w:tc>
          <w:tcPr/>
          <w:p>
            <w:pPr>
              <w:pStyle w:val="TAC"/>
            </w:pPr>
            <w:r>
              <w:rPr>
                <w:b/>
                <w:bCs/>
              </w:rPr>
              <w:t xml:space="preserve">Test objective</w:t>
            </w:r>
          </w:p>
        </w:tc>
        <w:tc>
          <w:tcPr>
            <w:gridSpan w:val="2"/>
          </w:tcPr>
          <w:p>
            <w:pPr>
              <w:pStyle w:val="TAC"/>
            </w:pPr>
            <w:r>
              <w:t xml:space="preserve">Check that the IUT delete all &lt;semanticMashupInstance&gt; child resources when their parent &lt;semanticMashupJobProfile&gt; receives a delete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 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 DELETE operation</w:t>
            </w:r>
            <w:r>
              <w:t xml:space="preserve"> </w:t>
            </w:r>
            <w:r>
              <w:rPr>
                <w:b/>
                <w:bCs/>
              </w:rPr>
              <w:t xml:space="preserve">and</w:t>
            </w:r>
            <w:r>
              <w:br/>
            </w:r>
            <w:r>
              <w:t xml:space="preserve">&lt;semanticMashupInstance&gt; resource</w:t>
            </w:r>
            <w:r>
              <w:t xml:space="preserve"> </w:t>
            </w:r>
            <w:r>
              <w:rPr>
                <w:b/>
                <w:bCs/>
              </w:rPr>
              <w:t xml:space="preserve">and</w:t>
            </w:r>
            <w:r>
              <w:br/>
            </w:r>
            <w:r>
              <w:t xml:space="preserve">&lt;semanticMashupInstance&gt; resource</w:t>
            </w:r>
            <w:r>
              <w:br/>
            </w:r>
            <w:r>
              <w:rPr>
                <w:b/>
                <w:bCs/>
              </w:rPr>
              <w:t xml:space="preserve">}</w:t>
            </w:r>
          </w:p>
        </w:tc>
      </w:tr>
    </w:tbl>
    <w:p>
      <w:pPr>
        <w:spacing w:before="0" w:after="180"/>
      </w:pPr>
    </w:p>
    <w:p>
      <w:pPr>
        <w:pStyle w:val="PL"/>
        <w:numPr>
          <w:ilvl w:val="0"/>
          <w:numId w:val="15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&lt;semanticMashupJobProfile&gt; resource representation  | |</w:t>
      </w:r>
      <w:r>
        <w:br/>
      </w:r>
      <w:r>
        <w:t xml:space="preserve">                     |</w:t>
      </w:r>
      <w:r>
        <w:rPr>
          <w:b/>
          <w:bCs/>
        </w:rPr>
        <w:t xml:space="preserve">}</w:t>
      </w:r>
      <w:r>
        <w:t xml:space="preserve"> </w:t>
      </w:r>
      <w:r>
        <w:t xml:space="preserve">| |</w:t>
      </w:r>
    </w:p>
    <w:p>
      <w:pPr>
        <w:pStyle w:val="PL"/>
        <w:numPr>
          <w:ilvl w:val="0"/>
          <w:numId w:val="15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w:t>
      </w:r>
      <w:r>
        <w:t xml:space="preserve"> </w:t>
      </w:r>
      <w:r>
        <w:rPr>
          <w:b/>
          <w:bCs/>
        </w:rPr>
        <w:t xml:space="preserve">and</w:t>
      </w:r>
      <w:r>
        <w:t xml:space="preserve">  | |</w:t>
      </w:r>
      <w:r>
        <w:br/>
      </w:r>
      <w:r>
        <w:t xml:space="preserve">                     | the IUT</w:t>
      </w:r>
      <w:r>
        <w:t xml:space="preserve"> </w:t>
      </w:r>
      <w:r>
        <w:rPr>
          <w:b/>
          <w:bCs/>
        </w:rPr>
        <w:t xml:space="preserve">deletes</w:t>
      </w:r>
      <w:r>
        <w:t xml:space="preserve"> </w:t>
      </w:r>
      <w:r>
        <w:t xml:space="preserve">the &lt;semanticMashupJobProfile&gt; resource</w:t>
      </w:r>
      <w:r>
        <w:t xml:space="preserve"> </w:t>
      </w:r>
      <w:r>
        <w:rPr>
          <w:b/>
          <w:bCs/>
        </w:rPr>
        <w:t xml:space="preserve">and</w:t>
      </w:r>
      <w:r>
        <w:t xml:space="preserve">  | |</w:t>
      </w:r>
      <w:r>
        <w:br/>
      </w:r>
      <w:r>
        <w:t xml:space="preserve">                     | the IUT</w:t>
      </w:r>
      <w:r>
        <w:rPr>
          <w:b/>
          <w:bCs/>
        </w:rPr>
        <w:t xml:space="preserve">deletes</w:t>
      </w:r>
      <w:r>
        <w:t xml:space="preserve"> </w:t>
      </w:r>
      <w:r>
        <w:t xml:space="preserve">the</w:t>
      </w:r>
      <w:r>
        <w:rPr>
          <w:b/>
          <w:bCs/>
        </w:rPr>
        <w:t xml:space="preserve">two</w:t>
      </w:r>
      <w:r>
        <w:t xml:space="preserve"> </w:t>
      </w:r>
      <w:r>
        <w:t xml:space="preserve">&lt;semanticMashupInstance&gt; child resources  | |</w:t>
      </w:r>
      <w:r>
        <w:br/>
      </w:r>
      <w:r>
        <w:t xml:space="preserve">                     |</w:t>
      </w:r>
      <w:r>
        <w:rPr>
          <w:b/>
          <w:bCs/>
        </w:rPr>
        <w:t xml:space="preserve">}</w:t>
      </w:r>
      <w:r>
        <w:t xml:space="preserve"> </w:t>
      </w:r>
      <w:r>
        <w:t xml:space="preserve">| |</w:t>
      </w:r>
      <w:r>
        <w:br/>
      </w:r>
      <w:r>
        <w:t xml:space="preserve">+———————-+————————————————————————————————————————————–+————-+</w:t>
      </w:r>
    </w:p>
    <w:bookmarkEnd w:id="610"/>
    <w:bookmarkStart w:id="611" w:name="tponem2mcsesemdel002"/>
    <w:p>
      <w:pPr>
        <w:pStyle w:val="Heading6"/>
      </w:pPr>
      <w:r>
        <w:t xml:space="preserve">TP/oneM2M/CSE/SEM/DEL/002</w:t>
      </w:r>
    </w:p>
    <w:tbl>
      <w:tblPr>
        <w:tblStyle w:val="Table"/>
        <w:tblW w:type="pct" w:w="4976"/>
        <w:tblLayout w:type="fixed"/>
        <w:tblLook w:firstRow="0" w:lastRow="0" w:firstColumn="0" w:lastColumn="0" w:noHBand="0" w:noVBand="0" w:val="0000"/>
      </w:tblPr>
      <w:tblGrid>
        <w:gridCol w:w="875"/>
        <w:gridCol w:w="6473"/>
        <w:gridCol w:w="533"/>
      </w:tblGrid>
      <w:tr>
        <w:tc>
          <w:tcPr/>
          <w:p>
            <w:pPr>
              <w:pStyle w:val="TAC"/>
            </w:pPr>
            <w:r>
              <w:rPr>
                <w:b/>
                <w:bCs/>
              </w:rPr>
              <w:t xml:space="preserve">TP Id</w:t>
            </w:r>
          </w:p>
        </w:tc>
        <w:tc>
          <w:tcPr>
            <w:gridSpan w:val="2"/>
          </w:tcPr>
          <w:p>
            <w:pPr>
              <w:pStyle w:val="TAC"/>
            </w:pPr>
            <w:r>
              <w:t xml:space="preserve">TP/oneM2M/CSE/SEM/DEL/002</w:t>
            </w:r>
          </w:p>
        </w:tc>
      </w:tr>
      <w:tr>
        <w:tc>
          <w:tcPr/>
          <w:p>
            <w:pPr>
              <w:pStyle w:val="TAC"/>
            </w:pPr>
            <w:r>
              <w:rPr>
                <w:b/>
                <w:bCs/>
              </w:rPr>
              <w:t xml:space="preserve">Test objective</w:t>
            </w:r>
          </w:p>
        </w:tc>
        <w:tc>
          <w:tcPr>
            <w:gridSpan w:val="2"/>
          </w:tcPr>
          <w:p>
            <w:pPr>
              <w:pStyle w:val="TAC"/>
            </w:pPr>
            <w:r>
              <w:t xml:space="preserve">Check that the IUT notifies all &lt;semanticMashupInstance&gt; resources referenced in the smiID attribute when the corresponding &lt;semanticMashupJobProfile&gt; receives a delete request</w:t>
            </w:r>
          </w:p>
        </w:tc>
      </w:tr>
      <w:tr>
        <w:tc>
          <w:tcPr/>
          <w:p>
            <w:pPr>
              <w:pStyle w:val="TAC"/>
            </w:pPr>
            <w:r>
              <w:rPr>
                <w:b/>
                <w:bCs/>
              </w:rPr>
              <w:t xml:space="preserve">Reference</w:t>
            </w:r>
          </w:p>
        </w:tc>
        <w:tc>
          <w:tcPr>
            <w:gridSpan w:val="2"/>
          </w:tcPr>
          <w:p>
            <w:pPr>
              <w:pStyle w:val="TAC"/>
            </w:pPr>
            <w:r>
              <w:t xml:space="preserve">TS-0034</w:t>
            </w:r>
            <w:r>
              <w:t xml:space="preserve"> </w:t>
            </w:r>
            <w:r>
              <w:t xml:space="preserve">[6]</w:t>
            </w:r>
            <w:r>
              <w:t xml:space="preserve">, clause 6.3.5</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&lt;semanticMashupJobProfile&gt; resource at TARGET_RESOURCE_ADDRESS</w:t>
            </w:r>
            <w:r>
              <w:t xml:space="preserve"> </w:t>
            </w:r>
            <w:r>
              <w:rPr>
                <w:b/>
                <w:bCs/>
              </w:rPr>
              <w:t xml:space="preserve">containing</w:t>
            </w:r>
            <w:r>
              <w:br/>
            </w:r>
            <w:r>
              <w:t xml:space="preserve">accessControlPolicyIDs attribute</w:t>
            </w:r>
            <w:r>
              <w:t xml:space="preserve"> </w:t>
            </w:r>
            <w:r>
              <w:rPr>
                <w:b/>
                <w:bCs/>
              </w:rPr>
              <w:t xml:space="preserve">set to</w:t>
            </w:r>
            <w:r>
              <w:t xml:space="preserve"> </w:t>
            </w:r>
            <w:r>
              <w:t xml:space="preserve">allow the AE privileges to perform DELETE operation</w:t>
            </w:r>
            <w:r>
              <w:t xml:space="preserve"> </w:t>
            </w:r>
            <w:r>
              <w:rPr>
                <w:b/>
                <w:bCs/>
              </w:rPr>
              <w:t xml:space="preserve">and</w:t>
            </w:r>
            <w:r>
              <w:br/>
            </w:r>
            <w:r>
              <w:t xml:space="preserve">smiID attribute</w:t>
            </w:r>
            <w:r>
              <w:t xml:space="preserve"> </w:t>
            </w:r>
            <w:r>
              <w:rPr>
                <w:b/>
                <w:bCs/>
              </w:rPr>
              <w:t xml:space="preserve">set to</w:t>
            </w:r>
            <w:r>
              <w:t xml:space="preserve"> </w:t>
            </w:r>
            <w:r>
              <w:t xml:space="preserve">a list of two &lt;semanticMashupInstance&gt; resources located in</w:t>
            </w:r>
            <w:r>
              <w:br/>
            </w:r>
            <w:r>
              <w:t xml:space="preserve">hosting CSE</w:t>
            </w:r>
            <w:r>
              <w:br/>
            </w:r>
            <w:r>
              <w:rPr>
                <w:b/>
                <w:bCs/>
              </w:rPr>
              <w:t xml:space="preserve">}</w:t>
            </w:r>
          </w:p>
        </w:tc>
      </w:tr>
    </w:tbl>
    <w:p>
      <w:pPr>
        <w:spacing w:before="0" w:after="180"/>
      </w:pPr>
    </w:p>
    <w:p>
      <w:pPr>
        <w:pStyle w:val="PL"/>
        <w:numPr>
          <w:ilvl w:val="0"/>
          <w:numId w:val="15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&lt;semanticMashupJobProfile&gt; resource representation  | |</w:t>
      </w:r>
      <w:r>
        <w:br/>
      </w:r>
      <w:r>
        <w:t xml:space="preserve">                     |</w:t>
      </w:r>
      <w:r>
        <w:rPr>
          <w:b/>
          <w:bCs/>
        </w:rPr>
        <w:t xml:space="preserve">}</w:t>
      </w:r>
      <w:r>
        <w:t xml:space="preserve"> </w:t>
      </w:r>
      <w:r>
        <w:t xml:space="preserve">| |</w:t>
      </w:r>
    </w:p>
    <w:p>
      <w:pPr>
        <w:pStyle w:val="PL"/>
        <w:numPr>
          <w:ilvl w:val="0"/>
          <w:numId w:val="15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notifies</w:t>
      </w:r>
      <w:r>
        <w:t xml:space="preserve"> </w:t>
      </w:r>
      <w:r>
        <w:t xml:space="preserve">each referenced &lt;semanticMashupJobProfile&gt; resource  | |</w:t>
      </w:r>
      <w:r>
        <w:br/>
      </w:r>
      <w:r>
        <w:t xml:space="preserve">                     | located in the hosting CSE  | |</w:t>
      </w:r>
      <w:r>
        <w:br/>
      </w:r>
      <w:r>
        <w:t xml:space="preserve">                     |</w:t>
      </w:r>
      <w:r>
        <w:rPr>
          <w:b/>
          <w:bCs/>
        </w:rPr>
        <w:t xml:space="preserve">}</w:t>
      </w:r>
      <w:r>
        <w:t xml:space="preserve"> </w:t>
      </w:r>
      <w:r>
        <w:t xml:space="preserve">| |</w:t>
      </w:r>
      <w:r>
        <w:br/>
      </w:r>
      <w:r>
        <w:t xml:space="preserve">+———————-+————————————————————————————————————————————————————————-+————-+</w:t>
      </w:r>
    </w:p>
    <w:bookmarkEnd w:id="611"/>
    <w:bookmarkStart w:id="612" w:name="tponem2mcsesemdel003"/>
    <w:p>
      <w:pPr>
        <w:pStyle w:val="Heading6"/>
      </w:pPr>
      <w:r>
        <w:t xml:space="preserve">TP/oneM2M/CSE/SEM/DEL/003</w:t>
      </w:r>
    </w:p>
    <w:tbl>
      <w:tblPr>
        <w:tblStyle w:val="Table"/>
        <w:tblW w:type="pct" w:w="4977"/>
        <w:tblLayout w:type="fixed"/>
        <w:tblLook w:firstRow="0" w:lastRow="0" w:firstColumn="0" w:lastColumn="0" w:noHBand="0" w:noVBand="0" w:val="0000"/>
      </w:tblPr>
      <w:tblGrid>
        <w:gridCol w:w="824"/>
        <w:gridCol w:w="6558"/>
        <w:gridCol w:w="501"/>
      </w:tblGrid>
      <w:tr>
        <w:tc>
          <w:tcPr/>
          <w:p>
            <w:pPr>
              <w:pStyle w:val="TAC"/>
            </w:pPr>
            <w:r>
              <w:rPr>
                <w:b/>
                <w:bCs/>
              </w:rPr>
              <w:t xml:space="preserve">TP Id</w:t>
            </w:r>
          </w:p>
        </w:tc>
        <w:tc>
          <w:tcPr>
            <w:gridSpan w:val="2"/>
          </w:tcPr>
          <w:p>
            <w:pPr>
              <w:pStyle w:val="TAC"/>
            </w:pPr>
            <w:r>
              <w:t xml:space="preserve">TP/oneM2M/CSE/SEM/DEL/003</w:t>
            </w:r>
          </w:p>
        </w:tc>
      </w:tr>
      <w:tr>
        <w:tc>
          <w:tcPr/>
          <w:p>
            <w:pPr>
              <w:pStyle w:val="TAC"/>
            </w:pPr>
            <w:r>
              <w:rPr>
                <w:b/>
                <w:bCs/>
              </w:rPr>
              <w:t xml:space="preserve">Test objective</w:t>
            </w:r>
          </w:p>
        </w:tc>
        <w:tc>
          <w:tcPr>
            <w:gridSpan w:val="2"/>
          </w:tcPr>
          <w:p>
            <w:pPr>
              <w:pStyle w:val="TAC"/>
            </w:pPr>
            <w:r>
              <w:t xml:space="preserve">Check that the IUT deletes successfully &lt;semanticMashupResult&gt; resource</w:t>
            </w:r>
            <w:r>
              <w:br/>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7.4.52.2.4, TS-0034</w:t>
            </w:r>
            <w:r>
              <w:t xml:space="preserve"> </w:t>
            </w:r>
            <w:r>
              <w:t xml:space="preserve">[6]</w:t>
            </w:r>
            <w:r>
              <w:t xml:space="preserve">, clause 6.6.3, TS-0001</w:t>
            </w:r>
            <w:r>
              <w:t xml:space="preserve"> </w:t>
            </w:r>
            <w:r>
              <w:t xml:space="preserve">[1]</w:t>
            </w:r>
            <w:r>
              <w:t xml:space="preserve">, clause 9.6.56</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3</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&lt;semanticMashupResult&gt; resource at TARGET_RESOURCE_ADDRESS</w:t>
            </w:r>
            <w:r>
              <w:t xml:space="preserve"> </w:t>
            </w:r>
            <w:r>
              <w:rPr>
                <w:b/>
                <w:bCs/>
              </w:rPr>
              <w:t xml:space="preserve">containing</w:t>
            </w:r>
            <w:r>
              <w:t xml:space="preserve"> </w:t>
            </w:r>
            <w:r>
              <w:t xml:space="preserve">accessControlPolicyIDs attribute</w:t>
            </w:r>
            <w:r>
              <w:t xml:space="preserve"> </w:t>
            </w:r>
            <w:r>
              <w:rPr>
                <w:b/>
                <w:bCs/>
              </w:rPr>
              <w:t xml:space="preserve">set to</w:t>
            </w:r>
            <w:r>
              <w:t xml:space="preserve"> </w:t>
            </w:r>
            <w:r>
              <w:t xml:space="preserve">allow the AE privileges to perform</w:t>
            </w:r>
            <w:r>
              <w:br/>
            </w:r>
            <w:r>
              <w:t xml:space="preserve">DELETE operation</w:t>
            </w:r>
            <w:r>
              <w:br/>
            </w:r>
            <w:r>
              <w:rPr>
                <w:b/>
                <w:bCs/>
              </w:rPr>
              <w:t xml:space="preserve">}</w:t>
            </w:r>
          </w:p>
        </w:tc>
      </w:tr>
    </w:tbl>
    <w:p>
      <w:pPr>
        <w:spacing w:before="0" w:after="180"/>
      </w:pPr>
    </w:p>
    <w:p>
      <w:pPr>
        <w:pStyle w:val="PL"/>
        <w:numPr>
          <w:ilvl w:val="0"/>
          <w:numId w:val="15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deletes</w:t>
      </w:r>
      <w:r>
        <w:t xml:space="preserve"> </w:t>
      </w:r>
      <w:r>
        <w:t xml:space="preserve">the TARGET_RESOURCE_ADDRESS resource</w:t>
      </w:r>
      <w:r>
        <w:t xml:space="preserve"> </w:t>
      </w:r>
      <w:r>
        <w:rPr>
          <w:b/>
          <w:bCs/>
        </w:rPr>
        <w:t xml:space="preserve">and</w:t>
      </w:r>
      <w:r>
        <w:t xml:space="preserve"> </w:t>
      </w:r>
      <w:r>
        <w:t xml:space="preserve">  | |</w:t>
      </w:r>
      <w:r>
        <w:br/>
      </w:r>
      <w:r>
        <w:t xml:space="preserve">                     | the IUT</w:t>
      </w:r>
      <w:r>
        <w:t xml:space="preserve"> </w:t>
      </w:r>
      <w:r>
        <w:rPr>
          <w:b/>
          <w:bCs/>
        </w:rPr>
        <w:t xml:space="preserve">sends</w:t>
      </w:r>
      <w:r>
        <w:t xml:space="preserve"> </w:t>
      </w:r>
      <w:r>
        <w:t xml:space="preserve">a Response message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bookmarkEnd w:id="612"/>
    <w:bookmarkEnd w:id="613"/>
    <w:bookmarkEnd w:id="614"/>
    <w:bookmarkStart w:id="616" w:name="initial-service-provisioning-isp"/>
    <w:p>
      <w:pPr>
        <w:pStyle w:val="Heading4"/>
      </w:pPr>
      <w:r>
        <w:t>7.2.2.16</w:t>
        <w:tab/>
        <w:t xml:space="preserve">Initial Service Provisioning (ISP)</w:t>
      </w:r>
    </w:p>
    <w:bookmarkStart w:id="615" w:name="basic-operation-5"/>
    <w:p>
      <w:pPr>
        <w:pStyle w:val="Heading5"/>
      </w:pPr>
      <w:r>
        <w:t>7.2.2.16.1</w:t>
        <w:tab/>
        <w:t xml:space="preserve">BASIC Operation</w:t>
      </w:r>
    </w:p>
    <w:p>
      <w:pPr>
        <w:pStyle w:val="Normal"/>
      </w:pPr>
      <w:r>
        <w:t xml:space="preserve">TP/oneM2M/CSE/ISP/001</w:t>
      </w:r>
    </w:p>
    <w:tbl>
      <w:tblPr>
        <w:tblStyle w:val="Table"/>
        <w:tblW w:type="pct" w:w="4923"/>
        <w:tblLayout w:type="fixed"/>
        <w:tblLook w:firstRow="0" w:lastRow="0" w:firstColumn="0" w:lastColumn="0" w:noHBand="0" w:noVBand="0" w:val="0000"/>
      </w:tblPr>
      <w:tblGrid>
        <w:gridCol w:w="1401"/>
        <w:gridCol w:w="2497"/>
        <w:gridCol w:w="3046"/>
        <w:gridCol w:w="852"/>
      </w:tblGrid>
      <w:tr>
        <w:tc>
          <w:tcPr>
            <w:gridSpan w:val="2"/>
          </w:tcPr>
          <w:p>
            <w:pPr>
              <w:pStyle w:val="TAC"/>
            </w:pPr>
            <w:r>
              <w:rPr>
                <w:b/>
                <w:bCs/>
              </w:rPr>
              <w:t xml:space="preserve">TP Id</w:t>
            </w:r>
          </w:p>
        </w:tc>
        <w:tc>
          <w:tcPr>
            <w:gridSpan w:val="2"/>
          </w:tcPr>
          <w:p>
            <w:pPr>
              <w:pStyle w:val="TAC"/>
            </w:pPr>
            <w:r>
              <w:t xml:space="preserve">TP/oneM2M/CSE/ISP/001</w:t>
            </w:r>
          </w:p>
        </w:tc>
      </w:tr>
      <w:tr>
        <w:tc>
          <w:tcPr>
            <w:gridSpan w:val="2"/>
          </w:tcPr>
          <w:p>
            <w:pPr>
              <w:pStyle w:val="TAC"/>
            </w:pPr>
            <w:r>
              <w:rPr>
                <w:b/>
                <w:bCs/>
              </w:rPr>
              <w:t xml:space="preserve">Test objective</w:t>
            </w:r>
          </w:p>
        </w:tc>
        <w:tc>
          <w:tcPr>
            <w:gridSpan w:val="2"/>
          </w:tcPr>
          <w:p>
            <w:pPr>
              <w:pStyle w:val="TAC"/>
            </w:pPr>
            <w:r>
              <w:t xml:space="preserve">Check that the IUT accepts a valid M2M node subscription</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9.6.20,11.2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3</w:t>
            </w:r>
          </w:p>
        </w:tc>
      </w:tr>
      <w:tr>
        <w:tc>
          <w:tcPr>
            <w:gridSpan w:val="2"/>
          </w:tcPr>
          <w:p>
            <w:pPr>
              <w:pStyle w:val="TAC"/>
            </w:pPr>
            <w:r>
              <w:rPr>
                <w:b/>
                <w:bCs/>
              </w:rPr>
              <w:t xml:space="preserve">PICS Selection</w:t>
            </w:r>
          </w:p>
        </w:tc>
        <w:tc>
          <w:tcPr>
            <w:gridSpan w:val="2"/>
          </w:tcPr>
          <w:p>
            <w:pPr>
              <w:pStyle w:val="TAC"/>
            </w:pPr>
            <w:r>
              <w:t xml:space="preserve">PICS_IN_CSE, PICS_REMOTE_PROVISIONING</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completed</w:t>
            </w:r>
            <w:r>
              <w:t xml:space="preserve"> </w:t>
            </w:r>
            <w:r>
              <w:t xml:space="preserve">the enrolment function procedure with the AE</w:t>
            </w:r>
            <w:r>
              <w:br/>
            </w:r>
            <w:r>
              <w:rPr>
                <w:b/>
                <w:bCs/>
              </w:rPr>
              <w:t xml:space="preserve">and</w:t>
            </w:r>
            <w:r>
              <w:t xml:space="preserve"> </w:t>
            </w:r>
            <w:r>
              <w:t xml:space="preserve">the IUT</w:t>
            </w:r>
            <w:r>
              <w:t xml:space="preserve"> </w:t>
            </w:r>
            <w:r>
              <w:rPr>
                <w:b/>
                <w:bCs/>
              </w:rPr>
              <w:t xml:space="preserve">having completed</w:t>
            </w:r>
            <w:r>
              <w:t xml:space="preserve"> </w:t>
            </w:r>
            <w:r>
              <w:t xml:space="preserve">the security provisioning procedure</w:t>
            </w:r>
            <w:r>
              <w:br/>
            </w:r>
            <w:r>
              <w:rPr>
                <w:b/>
                <w:bCs/>
              </w:rPr>
              <w:t xml:space="preserve">and</w:t>
            </w:r>
            <w:r>
              <w:t xml:space="preserve"> </w:t>
            </w:r>
            <w:r>
              <w:t xml:space="preserve">the IUT</w:t>
            </w:r>
            <w:r>
              <w:t xml:space="preserve"> </w:t>
            </w:r>
            <w:r>
              <w:rPr>
                <w:b/>
                <w:bCs/>
              </w:rPr>
              <w:t xml:space="preserve">having</w:t>
            </w:r>
            <w:r>
              <w:t xml:space="preserve"> </w:t>
            </w:r>
            <w:r>
              <w:t xml:space="preserve">a &lt;</w:t>
            </w:r>
            <w:r>
              <w:rPr>
                <w:i/>
                <w:iCs/>
              </w:rPr>
              <w:t xml:space="preserve">m2mserviceSubscriptionProfile</w:t>
            </w:r>
            <w:r>
              <w:t xml:space="preserve"> </w:t>
            </w:r>
            <w:r>
              <w:t xml:space="preserve">&gt;</w:t>
            </w:r>
            <w:r>
              <w:t xml:space="preserve"> </w:t>
            </w:r>
            <w:r>
              <w:rPr>
                <w:b/>
                <w:bCs/>
              </w:rPr>
              <w:t xml:space="preserve">at</w:t>
            </w:r>
            <w:r>
              <w:br/>
            </w:r>
            <w:r>
              <w:t xml:space="preserve">PARENT_RESOURCE_ADDRESS</w:t>
            </w:r>
            <w:r>
              <w:br/>
            </w:r>
            <w:r>
              <w:br/>
            </w:r>
            <w:r>
              <w:rPr>
                <w:b/>
                <w:bCs/>
              </w:rPr>
              <w:t xml:space="preserve">}</w:t>
            </w:r>
          </w:p>
        </w:tc>
      </w:tr>
    </w:tbl>
    <w:p>
      <w:pPr>
        <w:spacing w:before="0" w:after="180"/>
      </w:pPr>
    </w:p>
    <w:p>
      <w:pPr>
        <w:pStyle w:val="PL"/>
        <w:numPr>
          <w:ilvl w:val="0"/>
          <w:numId w:val="15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20_(_</w:t>
      </w:r>
      <w:r>
        <w:t xml:space="preserve"> </w:t>
      </w:r>
      <w:r>
        <w:rPr>
          <w:i/>
          <w:iCs/>
        </w:rPr>
        <w:t xml:space="preserve">serviceSubscribedNode</w:t>
      </w:r>
      <w:r>
        <w:t xml:space="preserve"> </w:t>
      </w:r>
      <w:r>
        <w:rPr>
          <w:i/>
          <w:iCs/>
        </w:rPr>
        <w:t xml:space="preserve">)</w:t>
      </w:r>
      <w:r>
        <w:t xml:space="preserve"> </w:t>
      </w:r>
      <w:r>
        <w:rPr>
          <w:b/>
          <w:bCs/>
        </w:rPr>
        <w:t xml:space="preserve">and</w:t>
      </w:r>
      <w:r>
        <w:t xml:space="preserve">  | |</w:t>
      </w:r>
      <w:r>
        <w:br/>
      </w:r>
      <w:r>
        <w:t xml:space="preserve">                     | Content</w:t>
      </w:r>
      <w:r>
        <w:rPr>
          <w:b/>
          <w:bCs/>
        </w:rPr>
        <w:t xml:space="preserve">containing</w:t>
      </w:r>
      <w:r>
        <w:t xml:space="preserve"> </w:t>
      </w:r>
      <w:r>
        <w:t xml:space="preserve">valid serviceSubscribedNode resource   | |</w:t>
      </w:r>
      <w:r>
        <w:br/>
      </w:r>
      <w:r>
        <w:t xml:space="preserve">                     |representation  | |</w:t>
      </w:r>
      <w:r>
        <w:br/>
      </w:r>
      <w:r>
        <w:t xml:space="preserve">                     |</w:t>
      </w:r>
      <w:r>
        <w:rPr>
          <w:b/>
          <w:bCs/>
        </w:rPr>
        <w:t xml:space="preserve">}</w:t>
      </w:r>
      <w:r>
        <w:t xml:space="preserve"> </w:t>
      </w:r>
      <w:r>
        <w:t xml:space="preserve">| |</w:t>
      </w:r>
    </w:p>
    <w:p>
      <w:pPr>
        <w:pStyle w:val="PL"/>
        <w:numPr>
          <w:ilvl w:val="0"/>
          <w:numId w:val="15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w:t>
      </w:r>
      <w:r>
        <w:t xml:space="preserve"> </w:t>
      </w:r>
      <w:r>
        <w:t xml:space="preserve">| |</w:t>
      </w:r>
      <w:r>
        <w:br/>
      </w:r>
      <w:r>
        <w:t xml:space="preserve">+———————-+—————————————-+————————————————-+————-+</w:t>
      </w:r>
    </w:p>
    <w:p>
      <w:pPr>
        <w:pStyle w:val="Normal"/>
      </w:pPr>
      <w:r>
        <w:t xml:space="preserve">TP/oneM2M/CSE/ISP/002</w:t>
      </w:r>
    </w:p>
    <w:tbl>
      <w:tblPr>
        <w:tblStyle w:val="Table"/>
        <w:tblW w:type="pct" w:w="4921"/>
        <w:tblLayout w:type="fixed"/>
        <w:tblLook w:firstRow="0" w:lastRow="0" w:firstColumn="0" w:lastColumn="0" w:noHBand="0" w:noVBand="0" w:val="0000"/>
      </w:tblPr>
      <w:tblGrid>
        <w:gridCol w:w="1445"/>
        <w:gridCol w:w="2137"/>
        <w:gridCol w:w="3331"/>
        <w:gridCol w:w="880"/>
      </w:tblGrid>
      <w:tr>
        <w:tc>
          <w:tcPr>
            <w:gridSpan w:val="2"/>
          </w:tcPr>
          <w:p>
            <w:pPr>
              <w:pStyle w:val="TAC"/>
            </w:pPr>
            <w:r>
              <w:rPr>
                <w:b/>
                <w:bCs/>
              </w:rPr>
              <w:t xml:space="preserve">TP Id</w:t>
            </w:r>
          </w:p>
        </w:tc>
        <w:tc>
          <w:tcPr>
            <w:gridSpan w:val="2"/>
          </w:tcPr>
          <w:p>
            <w:pPr>
              <w:pStyle w:val="TAC"/>
            </w:pPr>
            <w:r>
              <w:t xml:space="preserve">TP/oneM2M/CSE/ISP/002</w:t>
            </w:r>
          </w:p>
        </w:tc>
      </w:tr>
      <w:tr>
        <w:tc>
          <w:tcPr>
            <w:gridSpan w:val="2"/>
          </w:tcPr>
          <w:p>
            <w:pPr>
              <w:pStyle w:val="TAC"/>
            </w:pPr>
            <w:r>
              <w:rPr>
                <w:b/>
                <w:bCs/>
              </w:rPr>
              <w:t xml:space="preserve">Test objective</w:t>
            </w:r>
          </w:p>
        </w:tc>
        <w:tc>
          <w:tcPr>
            <w:gridSpan w:val="2"/>
          </w:tcPr>
          <w:p>
            <w:pPr>
              <w:pStyle w:val="TAC"/>
            </w:pPr>
            <w:r>
              <w:t xml:space="preserve">Check that the IUT rejects a non-authorized M2M node subscription</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9.6.20, 11.2</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3</w:t>
            </w:r>
          </w:p>
        </w:tc>
      </w:tr>
      <w:tr>
        <w:tc>
          <w:tcPr>
            <w:gridSpan w:val="2"/>
          </w:tcPr>
          <w:p>
            <w:pPr>
              <w:pStyle w:val="TAC"/>
            </w:pPr>
            <w:r>
              <w:rPr>
                <w:b/>
                <w:bCs/>
              </w:rPr>
              <w:t xml:space="preserve">PICS Selection</w:t>
            </w:r>
          </w:p>
        </w:tc>
        <w:tc>
          <w:tcPr>
            <w:gridSpan w:val="2"/>
          </w:tcPr>
          <w:p>
            <w:pPr>
              <w:pStyle w:val="TAC"/>
            </w:pPr>
            <w:r>
              <w:t xml:space="preserve">PICS_IN_CSE, PICS_REMOTE_PROVISIONING</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completed</w:t>
            </w:r>
            <w:r>
              <w:t xml:space="preserve"> </w:t>
            </w:r>
            <w:r>
              <w:t xml:space="preserve">the enrolment function procedure with the AE</w:t>
            </w:r>
            <w:r>
              <w:br/>
            </w:r>
            <w:r>
              <w:rPr>
                <w:b/>
                <w:bCs/>
              </w:rPr>
              <w:t xml:space="preserve">and</w:t>
            </w:r>
            <w:r>
              <w:t xml:space="preserve"> </w:t>
            </w:r>
            <w:r>
              <w:t xml:space="preserve">the IUT</w:t>
            </w:r>
            <w:r>
              <w:t xml:space="preserve"> </w:t>
            </w:r>
            <w:r>
              <w:rPr>
                <w:b/>
                <w:bCs/>
              </w:rPr>
              <w:t xml:space="preserve">having completed</w:t>
            </w:r>
            <w:r>
              <w:t xml:space="preserve"> </w:t>
            </w:r>
            <w:r>
              <w:t xml:space="preserve">the security provisioning procedure</w:t>
            </w:r>
            <w:r>
              <w:br/>
            </w:r>
            <w:r>
              <w:rPr>
                <w:b/>
                <w:bCs/>
              </w:rPr>
              <w:t xml:space="preserve">and</w:t>
            </w:r>
            <w:r>
              <w:t xml:space="preserve"> </w:t>
            </w:r>
            <w:r>
              <w:t xml:space="preserve">the IUT</w:t>
            </w:r>
            <w:r>
              <w:t xml:space="preserve"> </w:t>
            </w:r>
            <w:r>
              <w:rPr>
                <w:b/>
                <w:bCs/>
              </w:rPr>
              <w:t xml:space="preserve">not containing</w:t>
            </w:r>
            <w:r>
              <w:t xml:space="preserve"> </w:t>
            </w:r>
            <w:r>
              <w:t xml:space="preserve">a &lt;</w:t>
            </w:r>
            <w:r>
              <w:rPr>
                <w:i/>
                <w:iCs/>
              </w:rPr>
              <w:t xml:space="preserve">m2m</w:t>
            </w:r>
            <w:r>
              <w:t xml:space="preserve"> </w:t>
            </w:r>
            <w:r>
              <w:rPr>
                <w:i/>
                <w:iCs/>
              </w:rPr>
              <w:t xml:space="preserve">serviceSubscriptionProfile</w:t>
            </w:r>
            <w:r>
              <w:t xml:space="preserve"> </w:t>
            </w:r>
            <w:r>
              <w:t xml:space="preserve">&gt;</w:t>
            </w:r>
            <w:r>
              <w:br/>
            </w:r>
            <w:r>
              <w:rPr>
                <w:b/>
                <w:bCs/>
              </w:rPr>
              <w:t xml:space="preserve">}</w:t>
            </w:r>
          </w:p>
        </w:tc>
      </w:tr>
    </w:tbl>
    <w:p>
      <w:pPr>
        <w:spacing w:before="0" w:after="180"/>
      </w:pPr>
    </w:p>
    <w:p>
      <w:pPr>
        <w:pStyle w:val="PL"/>
        <w:numPr>
          <w:ilvl w:val="0"/>
          <w:numId w:val="15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20_(_</w:t>
      </w:r>
      <w:r>
        <w:t xml:space="preserve"> </w:t>
      </w:r>
      <w:r>
        <w:rPr>
          <w:i/>
          <w:iCs/>
        </w:rPr>
        <w:t xml:space="preserve">serviceSubscribedNode</w:t>
      </w:r>
      <w:r>
        <w:t xml:space="preserve"> </w:t>
      </w:r>
      <w:r>
        <w:rPr>
          <w:i/>
          <w:iCs/>
        </w:rPr>
        <w:t xml:space="preserve">)</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valid serviceSubscribedNode resource  | |</w:t>
      </w:r>
      <w:r>
        <w:br/>
      </w:r>
      <w:r>
        <w:t xml:space="preserve">                     |</w:t>
      </w:r>
      <w:r>
        <w:rPr>
          <w:b/>
          <w:bCs/>
        </w:rPr>
        <w:t xml:space="preserve">}</w:t>
      </w:r>
      <w:r>
        <w:t xml:space="preserve"> </w:t>
      </w:r>
      <w:r>
        <w:t xml:space="preserve">| |</w:t>
      </w:r>
    </w:p>
    <w:p>
      <w:pPr>
        <w:pStyle w:val="PL"/>
        <w:numPr>
          <w:ilvl w:val="0"/>
          <w:numId w:val="15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r>
        <w:br/>
      </w:r>
      <w:r>
        <w:t xml:space="preserve">+———————-+———————————+—————————————————-+————-+</w:t>
      </w:r>
    </w:p>
    <w:bookmarkEnd w:id="615"/>
    <w:bookmarkEnd w:id="616"/>
    <w:bookmarkStart w:id="618" w:name="service-charging-and-accounting-csa"/>
    <w:p>
      <w:pPr>
        <w:pStyle w:val="Heading4"/>
      </w:pPr>
      <w:r>
        <w:t>7.2.2.17</w:t>
        <w:tab/>
        <w:t xml:space="preserve">Service Charging and Accounting (CSA)</w:t>
      </w:r>
    </w:p>
    <w:bookmarkStart w:id="617" w:name="event-based-charging-ebc"/>
    <w:p>
      <w:pPr>
        <w:pStyle w:val="Heading5"/>
      </w:pPr>
      <w:r>
        <w:t>7.2.2.17.1</w:t>
        <w:tab/>
        <w:t xml:space="preserve">Event Based Charging (EBC)</w:t>
      </w:r>
    </w:p>
    <w:p>
      <w:pPr>
        <w:pStyle w:val="Normal"/>
      </w:pPr>
      <w:r>
        <w:t xml:space="preserve">TP/oneM2M/CSE/SCA/EBC/001</w:t>
      </w:r>
    </w:p>
    <w:tbl>
      <w:tblPr>
        <w:tblStyle w:val="Table"/>
        <w:tblW w:type="pct" w:w="4981"/>
        <w:tblLayout w:type="fixed"/>
        <w:tblLook w:firstRow="0" w:lastRow="0" w:firstColumn="0" w:lastColumn="0" w:noHBand="0" w:noVBand="0" w:val="0000"/>
      </w:tblPr>
      <w:tblGrid>
        <w:gridCol w:w="700"/>
        <w:gridCol w:w="6762"/>
        <w:gridCol w:w="426"/>
      </w:tblGrid>
      <w:tr>
        <w:tc>
          <w:tcPr/>
          <w:p>
            <w:pPr>
              <w:pStyle w:val="TAC"/>
            </w:pPr>
            <w:r>
              <w:rPr>
                <w:b/>
                <w:bCs/>
              </w:rPr>
              <w:t xml:space="preserve">TP Id</w:t>
            </w:r>
          </w:p>
        </w:tc>
        <w:tc>
          <w:tcPr>
            <w:gridSpan w:val="2"/>
          </w:tcPr>
          <w:p>
            <w:pPr>
              <w:pStyle w:val="TAC"/>
            </w:pPr>
            <w:r>
              <w:t xml:space="preserve">TP/oneM2M/CSE/SCA/EBC/001</w:t>
            </w:r>
          </w:p>
        </w:tc>
      </w:tr>
      <w:tr>
        <w:tc>
          <w:tcPr/>
          <w:p>
            <w:pPr>
              <w:pStyle w:val="TAC"/>
            </w:pPr>
            <w:r>
              <w:rPr>
                <w:b/>
                <w:bCs/>
              </w:rPr>
              <w:t xml:space="preserve">Test objective</w:t>
            </w:r>
          </w:p>
        </w:tc>
        <w:tc>
          <w:tcPr>
            <w:gridSpan w:val="2"/>
          </w:tcPr>
          <w:p>
            <w:pPr>
              <w:pStyle w:val="TAC"/>
            </w:pPr>
            <w:r>
              <w:t xml:space="preserve">Check that the IUT successfully generates the statistics collection record and send to target AE once the IUT receives an event collection trigger from AE when the eventType attribute is TIMERBASED in the stat collection configuration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 clause 9.6.24, TS004</w:t>
            </w:r>
            <w:r>
              <w:t xml:space="preserve"> </w:t>
            </w:r>
            <w:r>
              <w:t xml:space="preserve">[2]</w:t>
            </w:r>
            <w:r>
              <w:t xml:space="preserve">, clause 7.4.24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TIMERBASED</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representation  | |</w:t>
      </w:r>
      <w:r>
        <w:br/>
      </w:r>
      <w:r>
        <w:t xml:space="preserve">                     |</w:t>
      </w:r>
      <w:r>
        <w:rPr>
          <w:b/>
          <w:bCs/>
        </w:rPr>
        <w:t xml:space="preserve">}</w:t>
      </w:r>
      <w:r>
        <w:t xml:space="preserve"> </w:t>
      </w:r>
      <w:r>
        <w:t xml:space="preserve">| |</w:t>
      </w:r>
    </w:p>
    <w:tbl>
      <w:tblPr>
        <w:tblStyle w:val="Table"/>
        <w:tblW w:type="pct" w:w="4981"/>
        <w:jc w:val="left"/>
        <w:tblInd w:w="720" w:type="dxa"/>
        <w:tblLayout w:type="fixed"/>
        <w:tblLook w:firstRow="0" w:lastRow="0" w:firstColumn="0" w:lastColumn="0" w:noHBand="0" w:noVBand="0" w:val="0000"/>
      </w:tblPr>
      <w:tblGrid>
        <w:gridCol w:w="700"/>
        <w:gridCol w:w="6762"/>
        <w:gridCol w:w="426"/>
      </w:tblGrid>
      <w:tr>
        <w:tc>
          <w:tcPr>
            <w:gridSpan w:val="3"/>
          </w:tcPr>
          <w:p>
            <w:pPr>
              <w:pStyle w:val="TAC"/>
            </w:pPr>
            <w:r>
              <w:t xml:space="preserve">NOTE: Content value is not specified.</w:t>
            </w:r>
          </w:p>
        </w:tc>
      </w:tr>
    </w:tbl>
    <w:p>
      <w:pPr>
        <w:spacing w:before="0" w:after="180"/>
      </w:pPr>
    </w:p>
    <w:p>
      <w:pPr>
        <w:pStyle w:val="Normal"/>
      </w:pPr>
      <w:r>
        <w:t xml:space="preserve">TP/oneM2M/CSE/SCA/EBC/002</w:t>
      </w:r>
    </w:p>
    <w:tbl>
      <w:tblPr>
        <w:tblStyle w:val="Table"/>
        <w:tblW w:type="pct" w:w="4981"/>
        <w:tblLayout w:type="fixed"/>
        <w:tblLook w:firstRow="0" w:lastRow="0" w:firstColumn="0" w:lastColumn="0" w:noHBand="0" w:noVBand="0" w:val="0000"/>
      </w:tblPr>
      <w:tblGrid>
        <w:gridCol w:w="700"/>
        <w:gridCol w:w="6762"/>
        <w:gridCol w:w="426"/>
      </w:tblGrid>
      <w:tr>
        <w:tc>
          <w:tcPr/>
          <w:p>
            <w:pPr>
              <w:pStyle w:val="TAC"/>
            </w:pPr>
            <w:r>
              <w:rPr>
                <w:b/>
                <w:bCs/>
              </w:rPr>
              <w:t xml:space="preserve">TP Id</w:t>
            </w:r>
          </w:p>
        </w:tc>
        <w:tc>
          <w:tcPr>
            <w:gridSpan w:val="2"/>
          </w:tcPr>
          <w:p>
            <w:pPr>
              <w:pStyle w:val="TAC"/>
            </w:pPr>
            <w:r>
              <w:t xml:space="preserve">TP/oneM2M/CSE/SCA/EBC/002</w:t>
            </w:r>
          </w:p>
        </w:tc>
      </w:tr>
      <w:tr>
        <w:tc>
          <w:tcPr/>
          <w:p>
            <w:pPr>
              <w:pStyle w:val="TAC"/>
            </w:pPr>
            <w:r>
              <w:rPr>
                <w:b/>
                <w:bCs/>
              </w:rPr>
              <w:t xml:space="preserve">Test objective</w:t>
            </w:r>
          </w:p>
        </w:tc>
        <w:tc>
          <w:tcPr>
            <w:gridSpan w:val="2"/>
          </w:tcPr>
          <w:p>
            <w:pPr>
              <w:pStyle w:val="TAC"/>
            </w:pPr>
            <w:r>
              <w:t xml:space="preserve">Check that the IUT successfully generates the statistics collection record and send to target AE once the IUT receives an event collection trigger from AE when the eventType attribute is TIMERBASED in the stat collection configuration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 clause 9.6.24, TS004</w:t>
            </w:r>
            <w:r>
              <w:t xml:space="preserve"> </w:t>
            </w:r>
            <w:r>
              <w:t xml:space="preserve">[2]</w:t>
            </w:r>
            <w:r>
              <w:t xml:space="preserve">, clause 7.4.24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TIMERBASED</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operation</w:t>
            </w:r>
            <w:r>
              <w:br/>
            </w:r>
            <w:r>
              <w:rPr>
                <w:b/>
                <w:bCs/>
              </w:rPr>
              <w:t xml:space="preserve">}</w:t>
            </w:r>
          </w:p>
        </w:tc>
      </w:tr>
    </w:tbl>
    <w:p>
      <w:pPr>
        <w:spacing w:before="0" w:after="180"/>
      </w:pPr>
    </w:p>
    <w:p>
      <w:pPr>
        <w:pStyle w:val="PL"/>
        <w:numPr>
          <w:ilvl w:val="0"/>
          <w:numId w:val="15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representation  | |</w:t>
      </w:r>
      <w:r>
        <w:br/>
      </w:r>
      <w:r>
        <w:t xml:space="preserve">                     |</w:t>
      </w:r>
      <w:r>
        <w:rPr>
          <w:b/>
          <w:bCs/>
        </w:rPr>
        <w:t xml:space="preserve">}</w:t>
      </w:r>
      <w:r>
        <w:t xml:space="preserve"> </w:t>
      </w:r>
      <w:r>
        <w:t xml:space="preserve">| |</w:t>
      </w:r>
    </w:p>
    <w:tbl>
      <w:tblPr>
        <w:tblStyle w:val="Table"/>
        <w:tblW w:type="pct" w:w="4981"/>
        <w:jc w:val="left"/>
        <w:tblInd w:w="720" w:type="dxa"/>
        <w:tblLayout w:type="fixed"/>
        <w:tblLook w:firstRow="0" w:lastRow="0" w:firstColumn="0" w:lastColumn="0" w:noHBand="0" w:noVBand="0" w:val="0000"/>
      </w:tblPr>
      <w:tblGrid>
        <w:gridCol w:w="700"/>
        <w:gridCol w:w="6762"/>
        <w:gridCol w:w="426"/>
      </w:tblGrid>
      <w:tr>
        <w:tc>
          <w:tcPr>
            <w:gridSpan w:val="3"/>
          </w:tcPr>
          <w:p>
            <w:pPr>
              <w:pStyle w:val="TAC"/>
            </w:pPr>
            <w:r>
              <w:t xml:space="preserve">NOTE: Content value is not specified.</w:t>
            </w:r>
          </w:p>
        </w:tc>
      </w:tr>
    </w:tbl>
    <w:p>
      <w:pPr>
        <w:spacing w:before="0" w:after="180"/>
      </w:pPr>
    </w:p>
    <w:p>
      <w:pPr>
        <w:pStyle w:val="Normal"/>
      </w:pPr>
      <w:r>
        <w:t xml:space="preserve">TP/oneM2M/CSE/SCA/EBC/003</w:t>
      </w:r>
    </w:p>
    <w:tbl>
      <w:tblPr>
        <w:tblStyle w:val="Table"/>
        <w:tblW w:type="pct" w:w="4981"/>
        <w:tblLayout w:type="fixed"/>
        <w:tblLook w:firstRow="0" w:lastRow="0" w:firstColumn="0" w:lastColumn="0" w:noHBand="0" w:noVBand="0" w:val="0000"/>
      </w:tblPr>
      <w:tblGrid>
        <w:gridCol w:w="695"/>
        <w:gridCol w:w="6771"/>
        <w:gridCol w:w="423"/>
      </w:tblGrid>
      <w:tr>
        <w:tc>
          <w:tcPr/>
          <w:p>
            <w:pPr>
              <w:pStyle w:val="TAC"/>
            </w:pPr>
            <w:r>
              <w:rPr>
                <w:b/>
                <w:bCs/>
              </w:rPr>
              <w:t xml:space="preserve">TP Id</w:t>
            </w:r>
          </w:p>
        </w:tc>
        <w:tc>
          <w:tcPr>
            <w:gridSpan w:val="2"/>
          </w:tcPr>
          <w:p>
            <w:pPr>
              <w:pStyle w:val="TAC"/>
            </w:pPr>
            <w:r>
              <w:t xml:space="preserve">TP/oneM2M/CSE/SCA/EBC/003</w:t>
            </w:r>
          </w:p>
        </w:tc>
      </w:tr>
      <w:tr>
        <w:tc>
          <w:tcPr/>
          <w:p>
            <w:pPr>
              <w:pStyle w:val="TAC"/>
            </w:pPr>
            <w:r>
              <w:rPr>
                <w:b/>
                <w:bCs/>
              </w:rPr>
              <w:t xml:space="preserve">Test objective</w:t>
            </w:r>
          </w:p>
        </w:tc>
        <w:tc>
          <w:tcPr>
            <w:gridSpan w:val="2"/>
          </w:tcPr>
          <w:p>
            <w:pPr>
              <w:pStyle w:val="TAC"/>
            </w:pPr>
            <w:r>
              <w:t xml:space="preserve">Check that the IUT successfully generates the statistics collection record and send to target AE once the IUT receives an event collection trigger from AE when the eventType attribute is STORAGEBASED in the stat collection configuration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 clause 9.6.24, TS004</w:t>
            </w:r>
            <w:r>
              <w:t xml:space="preserve"> </w:t>
            </w:r>
            <w:r>
              <w:t xml:space="preserve">[2]</w:t>
            </w:r>
            <w:r>
              <w:t xml:space="preserve">, clause 7.4.24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STORAGEBASED</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resource representation  | |</w:t>
      </w:r>
      <w:r>
        <w:br/>
      </w:r>
      <w:r>
        <w:t xml:space="preserve">                     |</w:t>
      </w:r>
      <w:r>
        <w:rPr>
          <w:b/>
          <w:bCs/>
        </w:rPr>
        <w:t xml:space="preserve">}</w:t>
      </w:r>
      <w:r>
        <w:t xml:space="preserve"> </w:t>
      </w:r>
      <w:r>
        <w:t xml:space="preserve">| |</w:t>
      </w:r>
    </w:p>
    <w:tbl>
      <w:tblPr>
        <w:tblStyle w:val="Table"/>
        <w:tblW w:type="pct" w:w="4981"/>
        <w:jc w:val="left"/>
        <w:tblInd w:w="720" w:type="dxa"/>
        <w:tblLayout w:type="fixed"/>
        <w:tblLook w:firstRow="0" w:lastRow="0" w:firstColumn="0" w:lastColumn="0" w:noHBand="0" w:noVBand="0" w:val="0000"/>
      </w:tblPr>
      <w:tblGrid>
        <w:gridCol w:w="695"/>
        <w:gridCol w:w="6771"/>
        <w:gridCol w:w="423"/>
      </w:tblGrid>
      <w:tr>
        <w:tc>
          <w:tcPr>
            <w:gridSpan w:val="3"/>
          </w:tcPr>
          <w:p>
            <w:pPr>
              <w:pStyle w:val="TAC"/>
            </w:pPr>
            <w:r>
              <w:t xml:space="preserve">NOTE: Content value is not specified.</w:t>
            </w:r>
          </w:p>
        </w:tc>
      </w:tr>
    </w:tbl>
    <w:p>
      <w:pPr>
        <w:spacing w:before="0" w:after="180"/>
      </w:pPr>
    </w:p>
    <w:p>
      <w:pPr>
        <w:pStyle w:val="Normal"/>
      </w:pPr>
      <w:r>
        <w:t xml:space="preserve">TP/oneM2M/CSE/SCA/EBC/004</w:t>
      </w:r>
    </w:p>
    <w:tbl>
      <w:tblPr>
        <w:tblStyle w:val="Table"/>
        <w:tblW w:type="pct" w:w="4981"/>
        <w:tblLayout w:type="fixed"/>
        <w:tblLook w:firstRow="0" w:lastRow="0" w:firstColumn="0" w:lastColumn="0" w:noHBand="0" w:noVBand="0" w:val="0000"/>
      </w:tblPr>
      <w:tblGrid>
        <w:gridCol w:w="692"/>
        <w:gridCol w:w="6775"/>
        <w:gridCol w:w="421"/>
      </w:tblGrid>
      <w:tr>
        <w:tc>
          <w:tcPr/>
          <w:p>
            <w:pPr>
              <w:pStyle w:val="TAC"/>
            </w:pPr>
            <w:r>
              <w:rPr>
                <w:b/>
                <w:bCs/>
              </w:rPr>
              <w:t xml:space="preserve">TP Id</w:t>
            </w:r>
          </w:p>
        </w:tc>
        <w:tc>
          <w:tcPr>
            <w:gridSpan w:val="2"/>
          </w:tcPr>
          <w:p>
            <w:pPr>
              <w:pStyle w:val="TAC"/>
            </w:pPr>
            <w:r>
              <w:t xml:space="preserve">TP/oneM2M/CSE/SCA/EBC/004</w:t>
            </w:r>
          </w:p>
        </w:tc>
      </w:tr>
      <w:tr>
        <w:tc>
          <w:tcPr/>
          <w:p>
            <w:pPr>
              <w:pStyle w:val="TAC"/>
            </w:pPr>
            <w:r>
              <w:rPr>
                <w:b/>
                <w:bCs/>
              </w:rPr>
              <w:t xml:space="preserve">Test objective</w:t>
            </w:r>
          </w:p>
        </w:tc>
        <w:tc>
          <w:tcPr>
            <w:gridSpan w:val="2"/>
          </w:tcPr>
          <w:p>
            <w:pPr>
              <w:pStyle w:val="TAC"/>
            </w:pPr>
            <w:r>
              <w:t xml:space="preserve">Check that the IUT successfully generates the statistics collection record and send to target AE once the IUT receives an event collection trigger from AE when the eventType attribute is DataOperation in the stat collection configuration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 clause 9.6.24, TS004</w:t>
            </w:r>
            <w:r>
              <w:t xml:space="preserve"> </w:t>
            </w:r>
            <w:r>
              <w:t xml:space="preserve">[2]</w:t>
            </w:r>
            <w:r>
              <w:t xml:space="preserve">, clause 7.4.24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DataOperation</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resource representation  | |</w:t>
      </w:r>
      <w:r>
        <w:br/>
      </w:r>
      <w:r>
        <w:t xml:space="preserve">                     |</w:t>
      </w:r>
      <w:r>
        <w:rPr>
          <w:b/>
          <w:bCs/>
        </w:rPr>
        <w:t xml:space="preserve">}</w:t>
      </w:r>
      <w:r>
        <w:t xml:space="preserve"> </w:t>
      </w:r>
      <w:r>
        <w:t xml:space="preserve">| |</w:t>
      </w:r>
    </w:p>
    <w:tbl>
      <w:tblPr>
        <w:tblStyle w:val="Table"/>
        <w:tblW w:type="pct" w:w="4981"/>
        <w:jc w:val="left"/>
        <w:tblInd w:w="720" w:type="dxa"/>
        <w:tblLayout w:type="fixed"/>
        <w:tblLook w:firstRow="0" w:lastRow="0" w:firstColumn="0" w:lastColumn="0" w:noHBand="0" w:noVBand="0" w:val="0000"/>
      </w:tblPr>
      <w:tblGrid>
        <w:gridCol w:w="692"/>
        <w:gridCol w:w="6775"/>
        <w:gridCol w:w="421"/>
      </w:tblGrid>
      <w:tr>
        <w:tc>
          <w:tcPr>
            <w:gridSpan w:val="3"/>
          </w:tcPr>
          <w:p>
            <w:pPr>
              <w:pStyle w:val="TAC"/>
            </w:pPr>
            <w:r>
              <w:t xml:space="preserve">NOTE: Content value is not specified.</w:t>
            </w:r>
          </w:p>
        </w:tc>
      </w:tr>
    </w:tbl>
    <w:p>
      <w:pPr>
        <w:spacing w:before="0" w:after="180"/>
      </w:pPr>
    </w:p>
    <w:p>
      <w:pPr>
        <w:pStyle w:val="Normal"/>
      </w:pPr>
      <w:r>
        <w:br/>
      </w:r>
      <w:r>
        <w:t xml:space="preserve">TP/oneM2M/CSE/SCA/EBC/005</w:t>
      </w:r>
    </w:p>
    <w:tbl>
      <w:tblPr>
        <w:tblStyle w:val="Table"/>
        <w:tblW w:type="pct" w:w="4965"/>
        <w:tblLayout w:type="fixed"/>
        <w:tblLook w:firstRow="0" w:lastRow="0" w:firstColumn="0" w:lastColumn="0" w:noHBand="0" w:noVBand="0" w:val="0000"/>
      </w:tblPr>
      <w:tblGrid>
        <w:gridCol w:w="1282"/>
        <w:gridCol w:w="5800"/>
        <w:gridCol w:w="780"/>
      </w:tblGrid>
      <w:tr>
        <w:tc>
          <w:tcPr/>
          <w:p>
            <w:pPr>
              <w:pStyle w:val="TAC"/>
            </w:pPr>
            <w:r>
              <w:rPr>
                <w:b/>
                <w:bCs/>
              </w:rPr>
              <w:t xml:space="preserve">TP Id</w:t>
            </w:r>
          </w:p>
        </w:tc>
        <w:tc>
          <w:tcPr>
            <w:gridSpan w:val="2"/>
          </w:tcPr>
          <w:p>
            <w:pPr>
              <w:pStyle w:val="TAC"/>
            </w:pPr>
            <w:r>
              <w:t xml:space="preserve">TP/oneM2M/CSE/SCA/EBC/005</w:t>
            </w:r>
          </w:p>
        </w:tc>
      </w:tr>
      <w:tr>
        <w:tc>
          <w:tcPr/>
          <w:p>
            <w:pPr>
              <w:pStyle w:val="TAC"/>
            </w:pPr>
            <w:r>
              <w:rPr>
                <w:b/>
                <w:bCs/>
              </w:rPr>
              <w:t xml:space="preserve">Test objective</w:t>
            </w:r>
          </w:p>
        </w:tc>
        <w:tc>
          <w:tcPr>
            <w:gridSpan w:val="2"/>
          </w:tcPr>
          <w:p>
            <w:pPr>
              <w:pStyle w:val="TAC"/>
            </w:pPr>
            <w:r>
              <w:t xml:space="preserve">Check that the IUT does not accept</w:t>
            </w:r>
            <w:r>
              <w:t xml:space="preserve"> </w:t>
            </w:r>
            <w:r>
              <w:rPr>
                <w:i/>
                <w:iCs/>
              </w:rPr>
              <w:t xml:space="preserve">eventEnd</w:t>
            </w:r>
            <w:r>
              <w:t xml:space="preserve"> </w:t>
            </w:r>
            <w:r>
              <w:t xml:space="preserve">time less than</w:t>
            </w:r>
            <w:r>
              <w:t xml:space="preserve"> </w:t>
            </w:r>
            <w:r>
              <w:rPr>
                <w:i/>
                <w:iCs/>
              </w:rPr>
              <w:t xml:space="preserve">eventStart</w:t>
            </w:r>
            <w:r>
              <w:t xml:space="preserve"> </w:t>
            </w:r>
            <w:r>
              <w:t xml:space="preserve">time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10.2.11.6, clause 9.6.24, TS004</w:t>
            </w:r>
            <w:r>
              <w:t xml:space="preserve"> </w:t>
            </w:r>
            <w:r>
              <w:t xml:space="preserve">[2]</w:t>
            </w:r>
            <w:r>
              <w:t xml:space="preserve">, clause 7.4.24.2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eventConfig resource</w:t>
      </w:r>
      <w:r>
        <w:t xml:space="preserve"> </w:t>
      </w:r>
      <w:r>
        <w:rPr>
          <w:b/>
          <w:bCs/>
        </w:rPr>
        <w:t xml:space="preserve">containing</w:t>
      </w:r>
      <w:r>
        <w:t xml:space="preserve">  | |</w:t>
      </w:r>
      <w:r>
        <w:br/>
      </w:r>
      <w:r>
        <w:t xml:space="preserve">                     | eventEnd time</w:t>
      </w:r>
      <w:r>
        <w:t xml:space="preserve"> </w:t>
      </w:r>
      <w:r>
        <w:rPr>
          <w:b/>
          <w:bCs/>
        </w:rPr>
        <w:t xml:space="preserve">less than</w:t>
      </w:r>
      <w:r>
        <w:t xml:space="preserve"> </w:t>
      </w:r>
      <w:r>
        <w:t xml:space="preserve">eventStart time  | |</w:t>
      </w:r>
      <w:r>
        <w:br/>
      </w:r>
      <w:r>
        <w:t xml:space="preserve">                     |} | |</w:t>
      </w:r>
    </w:p>
    <w:p>
      <w:pPr>
        <w:pStyle w:val="PL"/>
        <w:numPr>
          <w:ilvl w:val="0"/>
          <w:numId w:val="15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t xml:space="preserve">TP/oneM2M/CSE/SCA/EBC/006</w:t>
      </w:r>
    </w:p>
    <w:tbl>
      <w:tblPr>
        <w:tblStyle w:val="Table"/>
        <w:tblW w:type="pct" w:w="4965"/>
        <w:tblLayout w:type="fixed"/>
        <w:tblLook w:firstRow="0" w:lastRow="0" w:firstColumn="0" w:lastColumn="0" w:noHBand="0" w:noVBand="0" w:val="0000"/>
      </w:tblPr>
      <w:tblGrid>
        <w:gridCol w:w="1282"/>
        <w:gridCol w:w="5800"/>
        <w:gridCol w:w="780"/>
      </w:tblGrid>
      <w:tr>
        <w:tc>
          <w:tcPr/>
          <w:p>
            <w:pPr>
              <w:pStyle w:val="TAC"/>
            </w:pPr>
            <w:r>
              <w:rPr>
                <w:b/>
                <w:bCs/>
              </w:rPr>
              <w:t xml:space="preserve">TP Id</w:t>
            </w:r>
          </w:p>
        </w:tc>
        <w:tc>
          <w:tcPr>
            <w:gridSpan w:val="2"/>
          </w:tcPr>
          <w:p>
            <w:pPr>
              <w:pStyle w:val="TAC"/>
            </w:pPr>
            <w:r>
              <w:t xml:space="preserve">TP/oneM2M/CSE/SCA/EBC/006</w:t>
            </w:r>
          </w:p>
        </w:tc>
      </w:tr>
      <w:tr>
        <w:tc>
          <w:tcPr/>
          <w:p>
            <w:pPr>
              <w:pStyle w:val="TAC"/>
            </w:pPr>
            <w:r>
              <w:rPr>
                <w:b/>
                <w:bCs/>
              </w:rPr>
              <w:t xml:space="preserve">Test objective</w:t>
            </w:r>
          </w:p>
        </w:tc>
        <w:tc>
          <w:tcPr>
            <w:gridSpan w:val="2"/>
          </w:tcPr>
          <w:p>
            <w:pPr>
              <w:pStyle w:val="TAC"/>
            </w:pPr>
            <w:r>
              <w:t xml:space="preserve">Check that the IUT verifies</w:t>
            </w:r>
            <w:r>
              <w:t xml:space="preserve"> </w:t>
            </w:r>
            <w:r>
              <w:rPr>
                <w:i/>
                <w:iCs/>
              </w:rPr>
              <w:t xml:space="preserve">dataSize</w:t>
            </w:r>
            <w:r>
              <w:t xml:space="preserve"> </w:t>
            </w:r>
            <w:r>
              <w:t xml:space="preserve">attribute when</w:t>
            </w:r>
            <w:r>
              <w:t xml:space="preserve"> </w:t>
            </w:r>
            <w:r>
              <w:rPr>
                <w:i/>
                <w:iCs/>
              </w:rPr>
              <w:t xml:space="preserve">eventType</w:t>
            </w:r>
            <w:r>
              <w:t xml:space="preserve"> </w:t>
            </w:r>
            <w:r>
              <w:t xml:space="preserve">is set to</w:t>
            </w:r>
            <w:r>
              <w:t xml:space="preserve"> </w:t>
            </w:r>
            <w:r>
              <w:t xml:space="preserve">"Storage based"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10.2.11.6, clause 9.6.24, TS004</w:t>
            </w:r>
            <w:r>
              <w:t xml:space="preserve"> </w:t>
            </w:r>
            <w:r>
              <w:t xml:space="preserve">[2]</w:t>
            </w:r>
            <w:r>
              <w:t xml:space="preserve">, clause 7.4.24.2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containing</w:t>
      </w:r>
      <w:r>
        <w:t xml:space="preserve">  | |</w:t>
      </w:r>
      <w:r>
        <w:br/>
      </w:r>
      <w:r>
        <w:t xml:space="preserve">                     | eventConfig resource</w:t>
      </w:r>
      <w:r>
        <w:t xml:space="preserve"> </w:t>
      </w:r>
      <w:r>
        <w:rPr>
          <w:b/>
          <w:bCs/>
        </w:rPr>
        <w:t xml:space="preserve">containing</w:t>
      </w:r>
      <w:r>
        <w:t xml:space="preserve">  | |</w:t>
      </w:r>
      <w:r>
        <w:br/>
      </w:r>
      <w:r>
        <w:t xml:space="preserve">                     | eventType</w:t>
      </w:r>
      <w:r>
        <w:t xml:space="preserve"> </w:t>
      </w:r>
      <w:r>
        <w:rPr>
          <w:b/>
          <w:bCs/>
        </w:rPr>
        <w:t xml:space="preserve">set to</w:t>
      </w:r>
      <w:r>
        <w:t xml:space="preserve"> </w:t>
      </w:r>
      <w:r>
        <w:t xml:space="preserve">STORAGEBASED</w:t>
      </w:r>
      <w:r>
        <w:t xml:space="preserve"> </w:t>
      </w:r>
      <w:r>
        <w:rPr>
          <w:b/>
          <w:bCs/>
        </w:rPr>
        <w:t xml:space="preserve">and</w:t>
      </w:r>
      <w:r>
        <w:t xml:space="preserve">  | |</w:t>
      </w:r>
      <w:r>
        <w:br/>
      </w:r>
      <w:r>
        <w:t xml:space="preserve">                     | dataSize attribute</w:t>
      </w:r>
      <w:r>
        <w:t xml:space="preserve"> </w:t>
      </w:r>
      <w:r>
        <w:rPr>
          <w:b/>
          <w:bCs/>
        </w:rPr>
        <w:t xml:space="preserve">not set</w:t>
      </w:r>
      <w:r>
        <w:t xml:space="preserve"> </w:t>
      </w:r>
      <w:r>
        <w:t xml:space="preserve">  | |</w:t>
      </w:r>
      <w:r>
        <w:br/>
      </w:r>
      <w:r>
        <w:t xml:space="preserve">                     |} | |</w:t>
      </w:r>
    </w:p>
    <w:p>
      <w:pPr>
        <w:pStyle w:val="PL"/>
        <w:numPr>
          <w:ilvl w:val="0"/>
          <w:numId w:val="15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t xml:space="preserve">TP/oneM2M/CSE/SCA/EBC/007</w:t>
      </w:r>
    </w:p>
    <w:tbl>
      <w:tblPr>
        <w:tblStyle w:val="Table"/>
        <w:tblW w:type="pct" w:w="4968"/>
        <w:tblLayout w:type="fixed"/>
        <w:tblLook w:firstRow="0" w:lastRow="0" w:firstColumn="0" w:lastColumn="0" w:noHBand="0" w:noVBand="0" w:val="0000"/>
      </w:tblPr>
      <w:tblGrid>
        <w:gridCol w:w="1152"/>
        <w:gridCol w:w="6015"/>
        <w:gridCol w:w="701"/>
      </w:tblGrid>
      <w:tr>
        <w:tc>
          <w:tcPr/>
          <w:p>
            <w:pPr>
              <w:pStyle w:val="TAC"/>
            </w:pPr>
            <w:r>
              <w:rPr>
                <w:b/>
                <w:bCs/>
              </w:rPr>
              <w:t xml:space="preserve">TP Id</w:t>
            </w:r>
          </w:p>
        </w:tc>
        <w:tc>
          <w:tcPr>
            <w:gridSpan w:val="2"/>
          </w:tcPr>
          <w:p>
            <w:pPr>
              <w:pStyle w:val="TAC"/>
            </w:pPr>
            <w:r>
              <w:t xml:space="preserve">TP/oneM2M/CSE/SCA/EBC/007</w:t>
            </w:r>
          </w:p>
        </w:tc>
      </w:tr>
      <w:tr>
        <w:tc>
          <w:tcPr/>
          <w:p>
            <w:pPr>
              <w:pStyle w:val="TAC"/>
            </w:pPr>
            <w:r>
              <w:rPr>
                <w:b/>
                <w:bCs/>
              </w:rPr>
              <w:t xml:space="preserve">Test objective</w:t>
            </w:r>
          </w:p>
        </w:tc>
        <w:tc>
          <w:tcPr>
            <w:gridSpan w:val="2"/>
          </w:tcPr>
          <w:p>
            <w:pPr>
              <w:pStyle w:val="TAC"/>
            </w:pPr>
            <w:r>
              <w:t xml:space="preserve">Check that the IUT generates statistic collection records when multiple &lt;statsCollect&gt; resources are defined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10.2.11.10, clause 9.6.24, clause 9.6.25, TS004</w:t>
            </w:r>
            <w:r>
              <w:t xml:space="preserve"> </w:t>
            </w:r>
            <w:r>
              <w:t xml:space="preserve">[2]</w:t>
            </w:r>
            <w:r>
              <w:t xml:space="preserve">, clause 7.4.24.2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TIMERBASED</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t xml:space="preserve"> </w:t>
            </w:r>
            <w:r>
              <w:rPr>
                <w:b/>
                <w:bCs/>
              </w:rPr>
              <w:t xml:space="preserve">and</w:t>
            </w:r>
            <w:r>
              <w:br/>
            </w:r>
            <w:r>
              <w:t xml:space="preserve">collectingEntity attribute</w:t>
            </w:r>
            <w:r>
              <w:t xml:space="preserve"> </w:t>
            </w:r>
            <w:r>
              <w:rPr>
                <w:b/>
                <w:bCs/>
              </w:rPr>
              <w:t xml:space="preserve">set to</w:t>
            </w:r>
            <w:r>
              <w:t xml:space="preserve"> </w:t>
            </w:r>
            <w:r>
              <w:t xml:space="preserve">AE</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t xml:space="preserve"> </w:t>
            </w:r>
            <w:r>
              <w:rPr>
                <w:b/>
                <w:bCs/>
              </w:rPr>
              <w:t xml:space="preserve">and</w:t>
            </w:r>
            <w:r>
              <w:br/>
            </w:r>
            <w:r>
              <w:t xml:space="preserve">collectingEntity attribute</w:t>
            </w:r>
            <w:r>
              <w:t xml:space="preserve"> </w:t>
            </w:r>
            <w:r>
              <w:rPr>
                <w:b/>
                <w:bCs/>
              </w:rPr>
              <w:t xml:space="preserve">set to</w:t>
            </w:r>
            <w:r>
              <w:t xml:space="preserve"> </w:t>
            </w:r>
            <w:r>
              <w:t xml:space="preserve">AE</w:t>
            </w:r>
            <w:r>
              <w:br/>
            </w:r>
            <w:r>
              <w:rPr>
                <w:b/>
                <w:bCs/>
              </w:rPr>
              <w:t xml:space="preserve">}</w:t>
            </w:r>
          </w:p>
        </w:tc>
      </w:tr>
    </w:tbl>
    <w:p>
      <w:pPr>
        <w:spacing w:before="0" w:after="180"/>
      </w:pPr>
    </w:p>
    <w:p>
      <w:pPr>
        <w:pStyle w:val="PL"/>
        <w:numPr>
          <w:ilvl w:val="0"/>
          <w:numId w:val="15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representation1</w:t>
      </w:r>
      <w:r>
        <w:t xml:space="preserve"> </w:t>
      </w:r>
      <w:r>
        <w:rPr>
          <w:b/>
          <w:bCs/>
        </w:rPr>
        <w:t xml:space="preserve">and</w:t>
      </w:r>
      <w:r>
        <w:t xml:space="preserve">  | |</w:t>
      </w:r>
      <w:r>
        <w:br/>
      </w:r>
      <w:r>
        <w:t xml:space="preserve">                     |</w:t>
      </w:r>
      <w:r>
        <w:t xml:space="preserve"> </w:t>
      </w:r>
      <w:r>
        <w:rPr>
          <w:b/>
          <w:bCs/>
        </w:rPr>
        <w:t xml:space="preserve">statistic collection</w:t>
      </w:r>
      <w:r>
        <w:t xml:space="preserve"> </w:t>
      </w:r>
      <w:r>
        <w:t xml:space="preserve">representation2  | |</w:t>
      </w:r>
      <w:r>
        <w:br/>
      </w:r>
      <w:r>
        <w:t xml:space="preserve">                     |</w:t>
      </w:r>
      <w:r>
        <w:rPr>
          <w:b/>
          <w:bCs/>
        </w:rPr>
        <w:t xml:space="preserve">}</w:t>
      </w:r>
      <w:r>
        <w:t xml:space="preserve"> </w:t>
      </w:r>
      <w:r>
        <w:t xml:space="preserve">| |</w:t>
      </w:r>
    </w:p>
    <w:tbl>
      <w:tblPr>
        <w:tblStyle w:val="Table"/>
        <w:tblW w:type="pct" w:w="4968"/>
        <w:jc w:val="left"/>
        <w:tblInd w:w="720" w:type="dxa"/>
        <w:tblLayout w:type="fixed"/>
        <w:tblLook w:firstRow="0" w:lastRow="0" w:firstColumn="0" w:lastColumn="0" w:noHBand="0" w:noVBand="0" w:val="0000"/>
      </w:tblPr>
      <w:tblGrid>
        <w:gridCol w:w="1152"/>
        <w:gridCol w:w="6015"/>
        <w:gridCol w:w="701"/>
      </w:tblGrid>
      <w:tr>
        <w:tc>
          <w:tcPr>
            <w:gridSpan w:val="3"/>
          </w:tcPr>
          <w:p>
            <w:pPr>
              <w:pStyle w:val="TAC"/>
            </w:pPr>
            <w:r>
              <w:t xml:space="preserve">NOTE: Content value is not specified.</w:t>
            </w:r>
          </w:p>
        </w:tc>
      </w:tr>
    </w:tbl>
    <w:p>
      <w:pPr>
        <w:spacing w:before="0" w:after="180"/>
      </w:pPr>
    </w:p>
    <w:p>
      <w:pPr>
        <w:pStyle w:val="Normal"/>
      </w:pPr>
      <w:r>
        <w:t xml:space="preserve">TP/oneM2M/CSE/SCA/EBC/008</w:t>
      </w:r>
    </w:p>
    <w:tbl>
      <w:tblPr>
        <w:tblStyle w:val="Table"/>
        <w:tblW w:type="pct" w:w="4968"/>
        <w:tblLayout w:type="fixed"/>
        <w:tblLook w:firstRow="0" w:lastRow="0" w:firstColumn="0" w:lastColumn="0" w:noHBand="0" w:noVBand="0" w:val="0000"/>
      </w:tblPr>
      <w:tblGrid>
        <w:gridCol w:w="1167"/>
        <w:gridCol w:w="5990"/>
        <w:gridCol w:w="710"/>
      </w:tblGrid>
      <w:tr>
        <w:tc>
          <w:tcPr/>
          <w:p>
            <w:pPr>
              <w:pStyle w:val="TAC"/>
            </w:pPr>
            <w:r>
              <w:rPr>
                <w:b/>
                <w:bCs/>
              </w:rPr>
              <w:t xml:space="preserve">TP Id</w:t>
            </w:r>
          </w:p>
        </w:tc>
        <w:tc>
          <w:tcPr>
            <w:gridSpan w:val="2"/>
          </w:tcPr>
          <w:p>
            <w:pPr>
              <w:pStyle w:val="TAC"/>
            </w:pPr>
            <w:r>
              <w:t xml:space="preserve">TP/oneM2M/CSE/SCA/EBC/008</w:t>
            </w:r>
          </w:p>
        </w:tc>
      </w:tr>
      <w:tr>
        <w:tc>
          <w:tcPr/>
          <w:p>
            <w:pPr>
              <w:pStyle w:val="TAC"/>
            </w:pPr>
            <w:r>
              <w:rPr>
                <w:b/>
                <w:bCs/>
              </w:rPr>
              <w:t xml:space="preserve">Test objective</w:t>
            </w:r>
          </w:p>
        </w:tc>
        <w:tc>
          <w:tcPr>
            <w:gridSpan w:val="2"/>
          </w:tcPr>
          <w:p>
            <w:pPr>
              <w:pStyle w:val="TAC"/>
            </w:pPr>
            <w:r>
              <w:t xml:space="preserve">Check that the IUT sends a CDR in an Accounting-Request message when sending to an external charging service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12.2.4.2, clause 9.6.24, clause 9.6.25, TS004</w:t>
            </w:r>
            <w:r>
              <w:t xml:space="preserve"> </w:t>
            </w:r>
            <w:r>
              <w:t xml:space="preserve">[2]</w:t>
            </w:r>
            <w:r>
              <w:t xml:space="preserve">, clause 7.4.24.2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 PICS_SCA</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 a</w:t>
            </w:r>
            <w:r>
              <w:t xml:space="preserve"> </w:t>
            </w:r>
            <w:r>
              <w:t xml:space="preserve">statsConfig resource</w:t>
            </w:r>
            <w:r>
              <w:t xml:space="preserve"> </w:t>
            </w:r>
            <w:r>
              <w:rPr>
                <w:b/>
                <w:bCs/>
              </w:rPr>
              <w:t xml:space="preserve">containing</w:t>
            </w:r>
            <w:r>
              <w:br/>
            </w:r>
            <w:r>
              <w:rPr>
                <w:b/>
                <w:bCs/>
              </w:rPr>
              <w:t xml:space="preserve">a child</w:t>
            </w:r>
            <w:r>
              <w:t xml:space="preserve"> </w:t>
            </w:r>
            <w:r>
              <w:t xml:space="preserve">eventConfig resource</w:t>
            </w:r>
            <w:r>
              <w:t xml:space="preserve"> </w:t>
            </w:r>
            <w:r>
              <w:rPr>
                <w:b/>
                <w:bCs/>
              </w:rPr>
              <w:t xml:space="preserve">containing</w:t>
            </w:r>
            <w:r>
              <w:br/>
            </w:r>
            <w:r>
              <w:t xml:space="preserve">eventType attribute</w:t>
            </w:r>
            <w:r>
              <w:t xml:space="preserve"> </w:t>
            </w:r>
            <w:r>
              <w:rPr>
                <w:b/>
                <w:bCs/>
              </w:rPr>
              <w:t xml:space="preserve">set to</w:t>
            </w:r>
            <w:r>
              <w:t xml:space="preserve"> </w:t>
            </w:r>
            <w:r>
              <w:t xml:space="preserve">TIMERBASED</w:t>
            </w:r>
            <w:r>
              <w:t xml:space="preserve"> </w:t>
            </w:r>
            <w:r>
              <w:rPr>
                <w:b/>
                <w:bCs/>
              </w:rPr>
              <w:t xml:space="preserve">and</w:t>
            </w:r>
            <w:r>
              <w:br/>
            </w:r>
            <w:r>
              <w:t xml:space="preserve">eventID attribute</w:t>
            </w:r>
            <w:r>
              <w:t xml:space="preserve"> </w:t>
            </w:r>
            <w:r>
              <w:rPr>
                <w:b/>
                <w:bCs/>
              </w:rPr>
              <w:t xml:space="preserve">having value</w:t>
            </w:r>
            <w:r>
              <w:t xml:space="preserve"> </w:t>
            </w:r>
            <w:r>
              <w:t xml:space="preserve">EVENT_ID</w:t>
            </w:r>
            <w:r>
              <w:br/>
            </w:r>
            <w:r>
              <w:rPr>
                <w:b/>
                <w:bCs/>
              </w:rPr>
              <w:t xml:space="preserve">and</w:t>
            </w:r>
            <w:r>
              <w:t xml:space="preserve"> </w:t>
            </w:r>
            <w:r>
              <w:t xml:space="preserve">the IUT</w:t>
            </w:r>
            <w:r>
              <w:t xml:space="preserve"> </w:t>
            </w:r>
            <w:r>
              <w:rPr>
                <w:b/>
                <w:bCs/>
              </w:rPr>
              <w:t xml:space="preserve">having a</w:t>
            </w:r>
            <w:r>
              <w:t xml:space="preserve"> </w:t>
            </w:r>
            <w:r>
              <w:t xml:space="preserve">statsCollect resource</w:t>
            </w:r>
            <w:r>
              <w:t xml:space="preserve"> </w:t>
            </w:r>
            <w:r>
              <w:rPr>
                <w:b/>
                <w:bCs/>
              </w:rPr>
              <w:t xml:space="preserve">containing</w:t>
            </w:r>
            <w:r>
              <w:br/>
            </w:r>
            <w:r>
              <w:t xml:space="preserve">eventID attribute</w:t>
            </w:r>
            <w:r>
              <w:rPr>
                <w:b/>
                <w:bCs/>
              </w:rPr>
              <w:t xml:space="preserve">set to</w:t>
            </w:r>
            <w:r>
              <w:t xml:space="preserve"> </w:t>
            </w:r>
            <w:r>
              <w:t xml:space="preserve">EVENT_ID</w:t>
            </w:r>
            <w:r>
              <w:br/>
            </w:r>
            <w:r>
              <w:rPr>
                <w:b/>
                <w:bCs/>
              </w:rPr>
              <w:t xml:space="preserve">and</w:t>
            </w:r>
            <w:r>
              <w:t xml:space="preserve"> </w:t>
            </w:r>
            <w:r>
              <w:t xml:space="preserve">the charging messages are sent to an external Charging Server</w:t>
            </w:r>
            <w:r>
              <w:br/>
            </w:r>
            <w:r>
              <w:rPr>
                <w:b/>
                <w:bCs/>
              </w:rPr>
              <w:t xml:space="preserve">}</w:t>
            </w:r>
          </w:p>
        </w:tc>
      </w:tr>
    </w:tbl>
    <w:p>
      <w:pPr>
        <w:spacing w:before="0" w:after="180"/>
      </w:pPr>
    </w:p>
    <w:p>
      <w:pPr>
        <w:pStyle w:val="PL"/>
        <w:numPr>
          <w:ilvl w:val="0"/>
          <w:numId w:val="15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is triggered to send</w:t>
      </w:r>
      <w:r>
        <w:t xml:space="preserve"> </w:t>
      </w:r>
      <w:r>
        <w:t xml:space="preserve">statistic collection record  | |</w:t>
      </w:r>
      <w:r>
        <w:br/>
      </w:r>
      <w:r>
        <w:t xml:space="preserve">                     |} | |</w:t>
      </w:r>
    </w:p>
    <w:p>
      <w:pPr>
        <w:pStyle w:val="PL"/>
        <w:numPr>
          <w:ilvl w:val="0"/>
          <w:numId w:val="15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|AE &lt;= IUT |</w:t>
      </w:r>
      <w:r>
        <w:br/>
      </w:r>
      <w:r>
        <w:t xml:space="preserve">                     | 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(see note)</w:t>
      </w:r>
      <w:r>
        <w:t xml:space="preserve"> </w:t>
      </w:r>
      <w:r>
        <w:rPr>
          <w:b/>
          <w:bCs/>
        </w:rPr>
        <w:t xml:space="preserve">containing</w:t>
      </w:r>
      <w:r>
        <w:t xml:space="preserve">  | |</w:t>
      </w:r>
      <w:r>
        <w:br/>
      </w:r>
      <w:r>
        <w:t xml:space="preserve">                     |</w:t>
      </w:r>
      <w:r>
        <w:t xml:space="preserve"> </w:t>
      </w:r>
      <w:r>
        <w:rPr>
          <w:b/>
          <w:bCs/>
        </w:rPr>
        <w:t xml:space="preserve">statistic collection</w:t>
      </w:r>
      <w:r>
        <w:t xml:space="preserve"> </w:t>
      </w:r>
      <w:r>
        <w:t xml:space="preserve">representation  | |</w:t>
      </w:r>
      <w:r>
        <w:br/>
      </w:r>
      <w:r>
        <w:t xml:space="preserve">                     |</w:t>
      </w:r>
      <w:r>
        <w:rPr>
          <w:b/>
          <w:bCs/>
        </w:rPr>
        <w:t xml:space="preserve">}</w:t>
      </w:r>
      <w:r>
        <w:t xml:space="preserve"> </w:t>
      </w:r>
      <w:r>
        <w:t xml:space="preserve">| |</w:t>
      </w:r>
      <w:r>
        <w:br/>
      </w:r>
      <w:r>
        <w:t xml:space="preserve">+———————-+———————————————————————————————————————+————-+</w:t>
      </w:r>
    </w:p>
    <w:bookmarkEnd w:id="617"/>
    <w:bookmarkEnd w:id="618"/>
    <w:bookmarkStart w:id="627" w:name="service-subscription-managementssm"/>
    <w:p>
      <w:pPr>
        <w:pStyle w:val="Heading4"/>
      </w:pPr>
      <w:r>
        <w:t>7.2.2.18</w:t>
        <w:tab/>
        <w:t xml:space="preserve">Service Subscription Management(SSM)</w:t>
      </w:r>
    </w:p>
    <w:bookmarkStart w:id="619" w:name="service-subscription-user-profilessup"/>
    <w:p>
      <w:pPr>
        <w:pStyle w:val="Heading5"/>
      </w:pPr>
      <w:r>
        <w:t>7.2.2.18.1</w:t>
        <w:tab/>
        <w:t xml:space="preserve">Service Subscription User Profile(SSUP)</w:t>
      </w:r>
    </w:p>
    <w:p>
      <w:pPr>
        <w:pStyle w:val="Normal"/>
      </w:pPr>
      <w:r>
        <w:t xml:space="preserve">TP/oneM2M/CSE/SSM/SSUP/001</w:t>
      </w:r>
    </w:p>
    <w:tbl>
      <w:tblPr>
        <w:tblStyle w:val="Table"/>
        <w:tblW w:type="pct" w:w="4935"/>
        <w:tblLayout w:type="fixed"/>
        <w:tblLook w:firstRow="0" w:lastRow="0" w:firstColumn="0" w:lastColumn="0" w:noHBand="0" w:noVBand="0" w:val="0000"/>
      </w:tblPr>
      <w:tblGrid>
        <w:gridCol w:w="1182"/>
        <w:gridCol w:w="154"/>
        <w:gridCol w:w="5760"/>
        <w:gridCol w:w="720"/>
      </w:tblGrid>
      <w:tr>
        <w:tc>
          <w:tcPr/>
          <w:p>
            <w:pPr>
              <w:pStyle w:val="TAC"/>
            </w:pPr>
            <w:r>
              <w:rPr>
                <w:b/>
                <w:bCs/>
              </w:rPr>
              <w:t xml:space="preserve">TP Id</w:t>
            </w:r>
          </w:p>
        </w:tc>
        <w:tc>
          <w:tcPr>
            <w:gridSpan w:val="3"/>
          </w:tcPr>
          <w:p>
            <w:pPr>
              <w:pStyle w:val="TAC"/>
            </w:pPr>
            <w:r>
              <w:t xml:space="preserve">TP/oneM2M/CSE/SSM/SSUP/001</w:t>
            </w:r>
          </w:p>
        </w:tc>
      </w:tr>
      <w:tr>
        <w:tc>
          <w:tcPr/>
          <w:p>
            <w:pPr>
              <w:pStyle w:val="TAC"/>
            </w:pPr>
            <w:r>
              <w:rPr>
                <w:b/>
                <w:bCs/>
              </w:rPr>
              <w:t xml:space="preserve">Test objective</w:t>
            </w:r>
          </w:p>
        </w:tc>
        <w:tc>
          <w:tcPr>
            <w:gridSpan w:val="3"/>
          </w:tcPr>
          <w:p>
            <w:pPr>
              <w:pStyle w:val="TAC"/>
            </w:pPr>
            <w:r>
              <w:t xml:space="preserve">Check that the IUT successfully performs operations on resource serviceSubscribedUserProfile for authorized M2M Service User</w:t>
            </w:r>
          </w:p>
        </w:tc>
      </w:tr>
      <w:tr>
        <w:tc>
          <w:tcPr/>
          <w:p>
            <w:pPr>
              <w:pStyle w:val="TAC"/>
            </w:pPr>
            <w:r>
              <w:rPr>
                <w:b/>
                <w:bCs/>
              </w:rPr>
              <w:t xml:space="preserve">Reference</w:t>
            </w:r>
          </w:p>
        </w:tc>
        <w:tc>
          <w:tcPr>
            <w:gridSpan w:val="3"/>
          </w:tcPr>
          <w:p>
            <w:pPr>
              <w:pStyle w:val="TAC"/>
            </w:pPr>
            <w:r>
              <w:t xml:space="preserve">TS-0001</w:t>
            </w:r>
            <w:r>
              <w:t xml:space="preserve"> </w:t>
            </w:r>
            <w:r>
              <w:t xml:space="preserve">[1]</w:t>
            </w:r>
            <w:r>
              <w:t xml:space="preserve">, clauses 9.6.68</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m2mServiceSubscriptionProfile</w:t>
            </w:r>
            <w:r>
              <w:t xml:space="preserve"> </w:t>
            </w:r>
            <w:r>
              <w:rPr>
                <w:b/>
                <w:bCs/>
              </w:rPr>
              <w:t xml:space="preserve">at</w:t>
            </w:r>
            <w:r>
              <w:t xml:space="preserve"> </w:t>
            </w:r>
            <w:r>
              <w:t xml:space="preserve">TARGET_RESOURCE_ADDRESS</w:t>
            </w:r>
            <w:r>
              <w:br/>
            </w:r>
            <w:r>
              <w:rPr>
                <w:b/>
                <w:bCs/>
              </w:rPr>
              <w:t xml:space="preserve">containing</w:t>
            </w:r>
            <w:r>
              <w:t xml:space="preserve"> </w:t>
            </w:r>
            <w:r>
              <w:t xml:space="preserve">a child resource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rPr>
                <w:b/>
                <w:bCs/>
              </w:rPr>
              <w:t xml:space="preserve">having</w:t>
            </w:r>
            <w:r>
              <w:t xml:space="preserve"> </w:t>
            </w:r>
            <w:r>
              <w:t xml:space="preserve">an authorized M2M Service User AE-ID</w:t>
            </w:r>
            <w:r>
              <w:br/>
            </w:r>
            <w:r>
              <w:rPr>
                <w:b/>
                <w:bCs/>
              </w:rPr>
              <w:t xml:space="preserve">}</w:t>
            </w:r>
          </w:p>
        </w:tc>
      </w:tr>
    </w:tbl>
    <w:p>
      <w:pPr>
        <w:spacing w:before="0" w:after="180"/>
      </w:pPr>
    </w:p>
    <w:p>
      <w:pPr>
        <w:pStyle w:val="PL"/>
        <w:numPr>
          <w:ilvl w:val="0"/>
          <w:numId w:val="15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M2M Users AE</w:t>
      </w:r>
      <w:r>
        <w:noBreakHyphen/>
      </w:r>
      <w:r>
        <w:t>ID</w:t>
      </w:r>
      <w:r>
        <w:t xml:space="preserve"> </w:t>
      </w:r>
      <w:r>
        <w:rPr>
          <w:b/>
          <w:bCs/>
        </w:rPr>
        <w:t xml:space="preserve">and</w:t>
      </w:r>
      <w:r>
        <w:t xml:space="preserve">  | |</w:t>
      </w:r>
      <w:r>
        <w:br/>
      </w:r>
      <w:r>
        <w:t xml:space="preserve">                     |</w:t>
      </w:r>
      <w:r>
        <w:rPr>
          <w:b/>
          <w:bCs/>
        </w:rPr>
        <w:t xml:space="preserve">}</w:t>
      </w:r>
      <w:r>
        <w:t xml:space="preserve"> </w:t>
      </w:r>
      <w:r>
        <w:t xml:space="preserve">| |</w:t>
      </w:r>
    </w:p>
    <w:p>
      <w:pPr>
        <w:pStyle w:val="PL"/>
        <w:numPr>
          <w:ilvl w:val="0"/>
          <w:numId w:val="15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w:t>
      </w:r>
      <w:r>
        <w:t xml:space="preserve"> </w:t>
      </w:r>
      <w:r>
        <w:rPr>
          <w:b/>
          <w:bCs/>
        </w:rPr>
        <w:t xml:space="preserve">set to</w:t>
      </w:r>
      <w:r>
        <w:t xml:space="preserve"> </w:t>
      </w:r>
      <w:r>
        <w:rPr>
          <w:i/>
          <w:iCs/>
        </w:rPr>
        <w:t xml:space="preserve">RESPONSE_STATUS_CODE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serviceSubscribedUserProfile resource representation (when required)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TP/oneM2M/CSE/SSM/SSUP/001_CRE</w:t>
            </w:r>
          </w:p>
        </w:tc>
        <w:tc>
          <w:tcPr/>
          <w:p>
            <w:pPr>
              <w:pStyle w:val="TAC"/>
            </w:pPr>
            <w:r>
              <w:t xml:space="preserve">CREATE</w:t>
            </w:r>
          </w:p>
        </w:tc>
        <w:tc>
          <w:tcPr/>
          <w:p>
            <w:pPr>
              <w:pStyle w:val="TAC"/>
            </w:pPr>
            <w:r>
              <w:t xml:space="preserve">2001 (CREATED)</w:t>
            </w:r>
          </w:p>
        </w:tc>
      </w:tr>
      <w:tr>
        <w:tc>
          <w:tcPr/>
          <w:p>
            <w:pPr>
              <w:pStyle w:val="TAC"/>
            </w:pPr>
            <w:r>
              <w:t xml:space="preserve">TP/oneM2M/CSE/SSM/SSUP/001_RET</w:t>
            </w:r>
          </w:p>
        </w:tc>
        <w:tc>
          <w:tcPr/>
          <w:p>
            <w:pPr>
              <w:pStyle w:val="TAC"/>
            </w:pPr>
            <w:r>
              <w:t xml:space="preserve">RETRIEVE</w:t>
            </w:r>
          </w:p>
        </w:tc>
        <w:tc>
          <w:tcPr/>
          <w:p>
            <w:pPr>
              <w:pStyle w:val="TAC"/>
            </w:pPr>
            <w:r>
              <w:t xml:space="preserve">2000 (OK)</w:t>
            </w:r>
          </w:p>
        </w:tc>
      </w:tr>
      <w:tr>
        <w:tc>
          <w:tcPr/>
          <w:p>
            <w:pPr>
              <w:pStyle w:val="TAC"/>
            </w:pPr>
            <w:r>
              <w:t xml:space="preserve">TP/oneM2M/CSE/SSM/SSUP/001_UPD</w:t>
            </w:r>
          </w:p>
        </w:tc>
        <w:tc>
          <w:tcPr/>
          <w:p>
            <w:pPr>
              <w:pStyle w:val="TAC"/>
            </w:pPr>
            <w:r>
              <w:t xml:space="preserve">UPDATE</w:t>
            </w:r>
          </w:p>
        </w:tc>
        <w:tc>
          <w:tcPr/>
          <w:p>
            <w:pPr>
              <w:pStyle w:val="TAC"/>
            </w:pPr>
            <w:r>
              <w:t xml:space="preserve">2004 (UPDATED)</w:t>
            </w:r>
          </w:p>
        </w:tc>
      </w:tr>
      <w:tr>
        <w:tc>
          <w:tcPr/>
          <w:p>
            <w:pPr>
              <w:pStyle w:val="TAC"/>
            </w:pPr>
            <w:r>
              <w:t xml:space="preserve">TP/oneM2M/CSE/SSM/SSUP/002_DEL</w:t>
            </w:r>
          </w:p>
        </w:tc>
        <w:tc>
          <w:tcPr/>
          <w:p>
            <w:pPr>
              <w:pStyle w:val="TAC"/>
            </w:pPr>
            <w:r>
              <w:t xml:space="preserve">DELETE</w:t>
            </w:r>
          </w:p>
        </w:tc>
        <w:tc>
          <w:tcPr/>
          <w:p>
            <w:pPr>
              <w:pStyle w:val="TAC"/>
            </w:pPr>
            <w:r>
              <w:t xml:space="preserve">2002 (DELETED)</w:t>
            </w:r>
          </w:p>
        </w:tc>
      </w:tr>
    </w:tbl>
    <w:p>
      <w:pPr>
        <w:spacing w:before="0" w:after="180"/>
      </w:pPr>
    </w:p>
    <w:p>
      <w:pPr>
        <w:pStyle w:val="Normal"/>
      </w:pPr>
      <w:r>
        <w:t xml:space="preserve">TP/oneM2M/CSE/SSM/SSUP/002</w:t>
      </w:r>
    </w:p>
    <w:tbl>
      <w:tblPr>
        <w:tblStyle w:val="Table"/>
        <w:tblW w:type="pct" w:w="4963"/>
        <w:tblLayout w:type="fixed"/>
        <w:tblLook w:firstRow="0" w:lastRow="0" w:firstColumn="0" w:lastColumn="0" w:noHBand="0" w:noVBand="0" w:val="0000"/>
      </w:tblPr>
      <w:tblGrid>
        <w:gridCol w:w="679"/>
        <w:gridCol w:w="2600"/>
        <w:gridCol w:w="4166"/>
        <w:gridCol w:w="413"/>
      </w:tblGrid>
      <w:tr>
        <w:tc>
          <w:tcPr>
            <w:gridSpan w:val="2"/>
          </w:tcPr>
          <w:p>
            <w:pPr>
              <w:pStyle w:val="TAC"/>
            </w:pPr>
            <w:r>
              <w:rPr>
                <w:b/>
                <w:bCs/>
              </w:rPr>
              <w:t xml:space="preserve">TP Id</w:t>
            </w:r>
          </w:p>
        </w:tc>
        <w:tc>
          <w:tcPr>
            <w:gridSpan w:val="2"/>
          </w:tcPr>
          <w:p>
            <w:pPr>
              <w:pStyle w:val="TAC"/>
            </w:pPr>
            <w:r>
              <w:t xml:space="preserve">TP/oneM2M/CSE/SSM/SSUP/002</w:t>
            </w:r>
          </w:p>
        </w:tc>
      </w:tr>
      <w:tr>
        <w:tc>
          <w:tcPr>
            <w:gridSpan w:val="2"/>
          </w:tcPr>
          <w:p>
            <w:pPr>
              <w:pStyle w:val="TAC"/>
            </w:pPr>
            <w:r>
              <w:rPr>
                <w:b/>
                <w:bCs/>
              </w:rPr>
              <w:t xml:space="preserve">Test objective</w:t>
            </w:r>
          </w:p>
        </w:tc>
        <w:tc>
          <w:tcPr>
            <w:gridSpan w:val="2"/>
          </w:tcPr>
          <w:p>
            <w:pPr>
              <w:pStyle w:val="TAC"/>
            </w:pPr>
            <w:r>
              <w:t xml:space="preserve">Check that the IUT rejects the operation on serviceSubscribedUserProfile resource when the attributes violate the limits specified in the parent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serviceSubscribedUserProfile at TARGET_RESOURCE_ADDRESS</w:t>
            </w:r>
            <w:r>
              <w:t xml:space="preserve"> </w:t>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TARGET_RESOURCE</w:t>
            </w:r>
            <w:r>
              <w:t xml:space="preserve"> </w:t>
            </w:r>
            <w:r>
              <w:rPr>
                <w:b/>
                <w:bCs/>
              </w:rPr>
              <w:t xml:space="preserve">and</w:t>
            </w:r>
            <w:r>
              <w:t xml:space="preserve"> </w:t>
            </w:r>
            <w:r>
              <w:t xml:space="preserve">the IUT</w:t>
            </w:r>
            <w:r>
              <w:rPr>
                <w:b/>
                <w:bCs/>
              </w:rPr>
              <w:t xml:space="preserve">having</w:t>
            </w:r>
            <w:r>
              <w:t xml:space="preserve"> </w:t>
            </w:r>
            <w:r>
              <w:t xml:space="preserve">an authorized M2M Service User AE-ID</w:t>
            </w:r>
            <w:r>
              <w:br/>
            </w:r>
            <w:r>
              <w:br/>
            </w:r>
            <w:r>
              <w:rPr>
                <w:b/>
                <w:bCs/>
              </w:rPr>
              <w:t xml:space="preserve">}</w:t>
            </w:r>
          </w:p>
        </w:tc>
      </w:tr>
    </w:tbl>
    <w:p>
      <w:pPr>
        <w:spacing w:before="0" w:after="180"/>
      </w:pPr>
    </w:p>
    <w:p>
      <w:pPr>
        <w:pStyle w:val="PL"/>
        <w:numPr>
          <w:ilvl w:val="0"/>
          <w:numId w:val="15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M2M Users AE</w:t>
      </w:r>
      <w:r>
        <w:noBreakHyphen/>
      </w:r>
      <w:r>
        <w:t>ID  | |</w:t>
      </w:r>
      <w:r>
        <w:br/>
      </w:r>
      <w:r>
        <w:t xml:space="preserve">                     |</w:t>
      </w:r>
      <w:r>
        <w:rPr>
          <w:b/>
          <w:bCs/>
        </w:rPr>
        <w:t xml:space="preserve">}</w:t>
      </w:r>
      <w:r>
        <w:t xml:space="preserve"> </w:t>
      </w:r>
      <w:r>
        <w:t xml:space="preserve">| |</w:t>
      </w:r>
    </w:p>
    <w:p>
      <w:pPr>
        <w:pStyle w:val="PL"/>
        <w:numPr>
          <w:ilvl w:val="0"/>
          <w:numId w:val="15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4102 (CONTENTS_UNACCEPTABLE)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TP/oneM2M/CSE/SSM/SSUP/002_CRE</w:t>
            </w:r>
          </w:p>
        </w:tc>
        <w:tc>
          <w:tcPr/>
          <w:p>
            <w:pPr>
              <w:pStyle w:val="TAC"/>
            </w:pPr>
            <w:r>
              <w:t xml:space="preserve">CREATE</w:t>
            </w:r>
          </w:p>
        </w:tc>
      </w:tr>
      <w:tr>
        <w:tc>
          <w:tcPr/>
          <w:p>
            <w:pPr>
              <w:pStyle w:val="TAC"/>
            </w:pPr>
            <w:r>
              <w:t xml:space="preserve">TP/oneM2M/CSE/SSM/SSUP/002_UPD</w:t>
            </w:r>
          </w:p>
        </w:tc>
        <w:tc>
          <w:tcPr/>
          <w:p>
            <w:pPr>
              <w:pStyle w:val="TAC"/>
            </w:pPr>
            <w:r>
              <w:t xml:space="preserve">UPDATE</w:t>
            </w:r>
          </w:p>
        </w:tc>
      </w:tr>
    </w:tbl>
    <w:p>
      <w:pPr>
        <w:spacing w:before="0" w:after="180"/>
      </w:pPr>
    </w:p>
    <w:p>
      <w:pPr>
        <w:pStyle w:val="Normal"/>
      </w:pPr>
      <w:r>
        <w:br/>
      </w:r>
      <w:r>
        <w:t xml:space="preserve">TP/oneM2M/CSE/SSM/SSUP/003</w:t>
      </w:r>
    </w:p>
    <w:tbl>
      <w:tblPr>
        <w:tblStyle w:val="Table"/>
        <w:tblW w:type="pct" w:w="4935"/>
        <w:tblLayout w:type="fixed"/>
        <w:tblLook w:firstRow="0" w:lastRow="0" w:firstColumn="0" w:lastColumn="0" w:noHBand="0" w:noVBand="0" w:val="0000"/>
      </w:tblPr>
      <w:tblGrid>
        <w:gridCol w:w="1182"/>
        <w:gridCol w:w="2160"/>
        <w:gridCol w:w="3754"/>
        <w:gridCol w:w="720"/>
      </w:tblGrid>
      <w:tr>
        <w:tc>
          <w:tcPr>
            <w:gridSpan w:val="2"/>
          </w:tcPr>
          <w:p>
            <w:pPr>
              <w:pStyle w:val="TAC"/>
            </w:pPr>
            <w:r>
              <w:rPr>
                <w:b/>
                <w:bCs/>
              </w:rPr>
              <w:t xml:space="preserve">TP Id</w:t>
            </w:r>
          </w:p>
        </w:tc>
        <w:tc>
          <w:tcPr>
            <w:gridSpan w:val="2"/>
          </w:tcPr>
          <w:p>
            <w:pPr>
              <w:pStyle w:val="TAC"/>
            </w:pPr>
            <w:r>
              <w:t xml:space="preserve">TP/oneM2M/CSE/SSM/SSUP/003</w:t>
            </w:r>
          </w:p>
        </w:tc>
      </w:tr>
      <w:tr>
        <w:tc>
          <w:tcPr>
            <w:gridSpan w:val="2"/>
          </w:tcPr>
          <w:p>
            <w:pPr>
              <w:pStyle w:val="TAC"/>
            </w:pPr>
            <w:r>
              <w:rPr>
                <w:b/>
                <w:bCs/>
              </w:rPr>
              <w:t xml:space="preserve">Test objective</w:t>
            </w:r>
          </w:p>
        </w:tc>
        <w:tc>
          <w:tcPr>
            <w:gridSpan w:val="2"/>
          </w:tcPr>
          <w:p>
            <w:pPr>
              <w:pStyle w:val="TAC"/>
            </w:pPr>
            <w:r>
              <w:t xml:space="preserve">Check that the IUT successfully restricts the usage of services by a M2M Service User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m2mServiceSubscriptionProfile</w:t>
            </w:r>
            <w:r>
              <w:t xml:space="preserve"> </w:t>
            </w:r>
            <w:r>
              <w:rPr>
                <w:b/>
                <w:bCs/>
              </w:rPr>
              <w:t xml:space="preserve">at</w:t>
            </w:r>
            <w:r>
              <w:t xml:space="preserve"> </w:t>
            </w:r>
            <w:r>
              <w:t xml:space="preserve">TARGET_RESOURCE_ADDRESS</w:t>
            </w:r>
            <w:r>
              <w:t xml:space="preserve"> </w:t>
            </w:r>
            <w:r>
              <w:rPr>
                <w:b/>
                <w:bCs/>
              </w:rPr>
              <w:t xml:space="preserve">containing</w:t>
            </w:r>
            <w:r>
              <w:t xml:space="preserve"> </w:t>
            </w:r>
            <w:r>
              <w:t xml:space="preserve">a child resource</w:t>
            </w:r>
            <w:r>
              <w:br/>
            </w:r>
            <w:r>
              <w:rPr>
                <w:b/>
                <w:bCs/>
              </w:rPr>
              <w:t xml:space="preserve">containing</w:t>
            </w:r>
            <w:r>
              <w:t xml:space="preserve"> </w:t>
            </w:r>
            <w:r>
              <w:t xml:space="preserve">a child resource</w:t>
            </w:r>
            <w:r>
              <w:br/>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rPr>
                <w:b/>
                <w:bCs/>
              </w:rPr>
              <w:t xml:space="preserve">having</w:t>
            </w:r>
            <w:r>
              <w:t xml:space="preserve"> </w:t>
            </w:r>
            <w:r>
              <w:t xml:space="preserve">an authorized M2M Service User</w:t>
            </w:r>
            <w:r>
              <w:br/>
            </w:r>
            <w:r>
              <w:rPr>
                <w:b/>
                <w:bCs/>
              </w:rPr>
              <w:t xml:space="preserve">}</w:t>
            </w:r>
          </w:p>
        </w:tc>
      </w:tr>
    </w:tbl>
    <w:p>
      <w:pPr>
        <w:spacing w:before="0" w:after="180"/>
      </w:pPr>
    </w:p>
    <w:p>
      <w:pPr>
        <w:pStyle w:val="PL"/>
        <w:numPr>
          <w:ilvl w:val="0"/>
          <w:numId w:val="15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an authorized M2M Service User AE</w:t>
      </w:r>
      <w:r>
        <w:noBreakHyphen/>
      </w:r>
      <w:r>
        <w:t>ID  | |</w:t>
      </w:r>
      <w:r>
        <w:br/>
      </w:r>
      <w:r>
        <w:t xml:space="preserve">                     |</w:t>
      </w:r>
      <w:r>
        <w:rPr>
          <w:b/>
          <w:bCs/>
        </w:rPr>
        <w:t xml:space="preserve">}</w:t>
      </w:r>
      <w:r>
        <w:t xml:space="preserve"> </w:t>
      </w:r>
      <w:r>
        <w:t xml:space="preserve">| |</w:t>
      </w:r>
    </w:p>
    <w:p>
      <w:pPr>
        <w:pStyle w:val="PL"/>
        <w:numPr>
          <w:ilvl w:val="0"/>
          <w:numId w:val="15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 set to</w:t>
      </w:r>
      <w:r>
        <w:t xml:space="preserve"> </w:t>
      </w:r>
      <w:r>
        <w:rPr>
          <w:i/>
          <w:iCs/>
        </w:rPr>
        <w:t xml:space="preserve">RESPONSE_STATUSs_CODE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serviceSubscribedUserProfile resource representation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TP/oneM2M/CSE/SSM/SSUP/003_CRE</w:t>
            </w:r>
          </w:p>
        </w:tc>
        <w:tc>
          <w:tcPr/>
          <w:p>
            <w:pPr>
              <w:pStyle w:val="TAC"/>
            </w:pPr>
            <w:r>
              <w:t xml:space="preserve">CREATE</w:t>
            </w:r>
          </w:p>
        </w:tc>
        <w:tc>
          <w:tcPr/>
          <w:p>
            <w:pPr>
              <w:pStyle w:val="TAC"/>
            </w:pPr>
            <w:r>
              <w:t xml:space="preserve">2001 (CREATED)</w:t>
            </w:r>
          </w:p>
        </w:tc>
      </w:tr>
      <w:tr>
        <w:tc>
          <w:tcPr/>
          <w:p>
            <w:pPr>
              <w:pStyle w:val="TAC"/>
            </w:pPr>
            <w:r>
              <w:t xml:space="preserve">TP/oneM2M/CSE/SSM/SSUP/003_UPD</w:t>
            </w:r>
          </w:p>
        </w:tc>
        <w:tc>
          <w:tcPr/>
          <w:p>
            <w:pPr>
              <w:pStyle w:val="TAC"/>
            </w:pPr>
            <w:r>
              <w:t xml:space="preserve">UPDATE</w:t>
            </w:r>
          </w:p>
        </w:tc>
        <w:tc>
          <w:tcPr/>
          <w:p>
            <w:pPr>
              <w:pStyle w:val="TAC"/>
            </w:pPr>
            <w:r>
              <w:t xml:space="preserve">2004 (UPDATED)</w:t>
            </w:r>
          </w:p>
        </w:tc>
      </w:tr>
    </w:tbl>
    <w:p>
      <w:pPr>
        <w:spacing w:before="0" w:after="180"/>
      </w:pPr>
    </w:p>
    <w:p>
      <w:pPr>
        <w:pStyle w:val="Normal"/>
      </w:pPr>
      <w:r>
        <w:br/>
      </w:r>
      <w:r>
        <w:t xml:space="preserve">TP/oneM2M/CSE/SSM/SSUP/004</w:t>
      </w:r>
    </w:p>
    <w:tbl>
      <w:tblPr>
        <w:tblStyle w:val="Table"/>
        <w:tblW w:type="pct" w:w="4952"/>
        <w:tblLayout w:type="fixed"/>
        <w:tblLook w:firstRow="0" w:lastRow="0" w:firstColumn="0" w:lastColumn="0" w:noHBand="0" w:noVBand="0" w:val="0000"/>
      </w:tblPr>
      <w:tblGrid>
        <w:gridCol w:w="867"/>
        <w:gridCol w:w="867"/>
        <w:gridCol w:w="5581"/>
        <w:gridCol w:w="528"/>
      </w:tblGrid>
      <w:tr>
        <w:tc>
          <w:tcPr>
            <w:gridSpan w:val="2"/>
          </w:tcPr>
          <w:p>
            <w:pPr>
              <w:pStyle w:val="TAC"/>
            </w:pPr>
            <w:r>
              <w:rPr>
                <w:b/>
                <w:bCs/>
              </w:rPr>
              <w:t xml:space="preserve">TP Id</w:t>
            </w:r>
          </w:p>
        </w:tc>
        <w:tc>
          <w:tcPr>
            <w:gridSpan w:val="2"/>
          </w:tcPr>
          <w:p>
            <w:pPr>
              <w:pStyle w:val="TAC"/>
            </w:pPr>
            <w:r>
              <w:t xml:space="preserve">TP/oneM2M/CSE/SSM/SSUP/004</w:t>
            </w:r>
          </w:p>
        </w:tc>
      </w:tr>
      <w:tr>
        <w:tc>
          <w:tcPr>
            <w:gridSpan w:val="2"/>
          </w:tcPr>
          <w:p>
            <w:pPr>
              <w:pStyle w:val="TAC"/>
            </w:pPr>
            <w:r>
              <w:rPr>
                <w:b/>
                <w:bCs/>
              </w:rPr>
              <w:t xml:space="preserve">Test objective</w:t>
            </w:r>
          </w:p>
        </w:tc>
        <w:tc>
          <w:tcPr>
            <w:gridSpan w:val="2"/>
          </w:tcPr>
          <w:p>
            <w:pPr>
              <w:pStyle w:val="TAC"/>
            </w:pPr>
            <w:r>
              <w:t xml:space="preserve">Check that the IUT rejects the</w:t>
            </w:r>
            <w:r>
              <w:t xml:space="preserve"> </w:t>
            </w:r>
            <w:r>
              <w:rPr>
                <w:i/>
                <w:iCs/>
              </w:rPr>
              <w:t xml:space="preserve">OPERATION</w:t>
            </w:r>
            <w:r>
              <w:t xml:space="preserve"> </w:t>
            </w:r>
            <w:r>
              <w:t xml:space="preserve">when the associated services of a M2M Service User reach limits provided in the serviceSubscribedUserProfile resource</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serviceSubscribedUserProfile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w:t>
            </w:r>
            <w:r>
              <w:br/>
            </w:r>
            <w:r>
              <w:rPr>
                <w:b/>
                <w:bCs/>
              </w:rPr>
              <w:t xml:space="preserve">}</w:t>
            </w:r>
          </w:p>
        </w:tc>
      </w:tr>
    </w:tbl>
    <w:p>
      <w:pPr>
        <w:spacing w:before="0" w:after="180"/>
      </w:pPr>
    </w:p>
    <w:p>
      <w:pPr>
        <w:pStyle w:val="PL"/>
        <w:numPr>
          <w:ilvl w:val="0"/>
          <w:numId w:val="15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an authorized M2M Service User AE</w:t>
      </w:r>
      <w:r>
        <w:noBreakHyphen/>
      </w:r>
      <w:r>
        <w:t>ID  | |</w:t>
      </w:r>
      <w:r>
        <w:br/>
      </w:r>
      <w:r>
        <w:t xml:space="preserve">                     |</w:t>
      </w:r>
      <w:r>
        <w:rPr>
          <w:b/>
          <w:bCs/>
        </w:rPr>
        <w:t xml:space="preserve">}</w:t>
      </w:r>
      <w:r>
        <w:t xml:space="preserve"> </w:t>
      </w:r>
      <w:r>
        <w:t xml:space="preserve">| |</w:t>
      </w:r>
    </w:p>
    <w:p>
      <w:pPr>
        <w:pStyle w:val="PL"/>
        <w:numPr>
          <w:ilvl w:val="0"/>
          <w:numId w:val="15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4102 (CONTENTS_UNACCEPTABLE)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TP/oneM2M/CSE/SSM/SSUP/004_CRE</w:t>
            </w:r>
          </w:p>
        </w:tc>
        <w:tc>
          <w:tcPr/>
          <w:p>
            <w:pPr>
              <w:pStyle w:val="TAC"/>
            </w:pPr>
            <w:r>
              <w:t xml:space="preserve">CREATE</w:t>
            </w:r>
          </w:p>
        </w:tc>
      </w:tr>
      <w:tr>
        <w:tc>
          <w:tcPr/>
          <w:p>
            <w:pPr>
              <w:pStyle w:val="TAC"/>
            </w:pPr>
            <w:r>
              <w:t xml:space="preserve">TP/oneM2M/CSE/SSM/SSUP/004_UPD</w:t>
            </w:r>
          </w:p>
        </w:tc>
        <w:tc>
          <w:tcPr/>
          <w:p>
            <w:pPr>
              <w:pStyle w:val="TAC"/>
            </w:pPr>
            <w:r>
              <w:t xml:space="preserve">UPDATE</w:t>
            </w:r>
          </w:p>
        </w:tc>
      </w:tr>
    </w:tbl>
    <w:p>
      <w:pPr>
        <w:spacing w:before="0" w:after="180"/>
      </w:pPr>
    </w:p>
    <w:p>
      <w:pPr>
        <w:pStyle w:val="Normal"/>
      </w:pPr>
      <w:r>
        <w:br/>
      </w:r>
      <w:r>
        <w:t xml:space="preserve">TP/oneM2M/CSE/SSM/SSUP/005</w:t>
      </w:r>
    </w:p>
    <w:tbl>
      <w:tblPr>
        <w:tblStyle w:val="Table"/>
        <w:tblW w:type="pct" w:w="4952"/>
        <w:tblLayout w:type="fixed"/>
        <w:tblLook w:firstRow="0" w:lastRow="0" w:firstColumn="0" w:lastColumn="0" w:noHBand="0" w:noVBand="0" w:val="0000"/>
      </w:tblPr>
      <w:tblGrid>
        <w:gridCol w:w="871"/>
        <w:gridCol w:w="1705"/>
        <w:gridCol w:w="4736"/>
        <w:gridCol w:w="530"/>
      </w:tblGrid>
      <w:tr>
        <w:tc>
          <w:tcPr>
            <w:gridSpan w:val="2"/>
          </w:tcPr>
          <w:p>
            <w:pPr>
              <w:pStyle w:val="TAC"/>
            </w:pPr>
            <w:r>
              <w:rPr>
                <w:b/>
                <w:bCs/>
              </w:rPr>
              <w:t xml:space="preserve">TP Id</w:t>
            </w:r>
          </w:p>
        </w:tc>
        <w:tc>
          <w:tcPr>
            <w:gridSpan w:val="2"/>
          </w:tcPr>
          <w:p>
            <w:pPr>
              <w:pStyle w:val="TAC"/>
            </w:pPr>
            <w:r>
              <w:t xml:space="preserve">TP/oneM2M/CSE/SSM/SSUP/005</w:t>
            </w:r>
          </w:p>
        </w:tc>
      </w:tr>
      <w:tr>
        <w:tc>
          <w:tcPr>
            <w:gridSpan w:val="2"/>
          </w:tcPr>
          <w:p>
            <w:pPr>
              <w:pStyle w:val="TAC"/>
            </w:pPr>
            <w:r>
              <w:rPr>
                <w:b/>
                <w:bCs/>
              </w:rPr>
              <w:t xml:space="preserve">Test objective</w:t>
            </w:r>
          </w:p>
        </w:tc>
        <w:tc>
          <w:tcPr>
            <w:gridSpan w:val="2"/>
          </w:tcPr>
          <w:p>
            <w:pPr>
              <w:pStyle w:val="TAC"/>
            </w:pPr>
            <w:r>
              <w:t xml:space="preserve">Check that IUT rejects the request when the values of</w:t>
            </w:r>
            <w:r>
              <w:t xml:space="preserve"> </w:t>
            </w:r>
            <w:r>
              <w:rPr>
                <w:i/>
                <w:iCs/>
              </w:rPr>
              <w:t xml:space="preserve">ATTRIBUTE</w:t>
            </w:r>
            <w:r>
              <w:t xml:space="preserve"> </w:t>
            </w:r>
            <w:r>
              <w:t xml:space="preserve">in request exceed the actual resources associated with the Service user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serviceSubscribedUserProfile</w:t>
            </w:r>
            <w:r>
              <w:t xml:space="preserve"> </w:t>
            </w:r>
            <w:r>
              <w:rPr>
                <w:b/>
                <w:bCs/>
              </w:rPr>
              <w:t xml:space="preserve">at</w:t>
            </w:r>
            <w:r>
              <w:t xml:space="preserve"> </w:t>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TARGET_RESOURCE_ADDRESS</w:t>
            </w:r>
            <w:r>
              <w:br/>
            </w:r>
            <w:r>
              <w:rPr>
                <w:b/>
                <w:bCs/>
              </w:rPr>
              <w:t xml:space="preserve">}</w:t>
            </w:r>
          </w:p>
        </w:tc>
      </w:tr>
    </w:tbl>
    <w:p>
      <w:pPr>
        <w:spacing w:before="0" w:after="180"/>
      </w:pPr>
    </w:p>
    <w:p>
      <w:pPr>
        <w:pStyle w:val="PL"/>
        <w:numPr>
          <w:ilvl w:val="0"/>
          <w:numId w:val="15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an authorized M2M Service User AE</w:t>
      </w:r>
      <w:r>
        <w:noBreakHyphen/>
      </w:r>
      <w:r>
        <w:t>ID  | |</w:t>
      </w:r>
      <w:r>
        <w:br/>
      </w:r>
      <w:r>
        <w:t xml:space="preserve">                     |</w:t>
      </w:r>
      <w:r>
        <w:rPr>
          <w:b/>
          <w:bCs/>
        </w:rPr>
        <w:t xml:space="preserve">}</w:t>
      </w:r>
      <w:r>
        <w:t xml:space="preserve"> </w:t>
      </w:r>
      <w:r>
        <w:t xml:space="preserve">| |</w:t>
      </w:r>
    </w:p>
    <w:p>
      <w:pPr>
        <w:pStyle w:val="PL"/>
        <w:numPr>
          <w:ilvl w:val="0"/>
          <w:numId w:val="15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4102 (CONTENTS_UNACCEPTABLE)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TP/oneM2M/CSE/SSM/SSUP/005_MNA</w:t>
            </w:r>
          </w:p>
        </w:tc>
        <w:tc>
          <w:tcPr/>
          <w:p>
            <w:pPr>
              <w:pStyle w:val="TAC"/>
            </w:pPr>
            <w:r>
              <w:t xml:space="preserve">maxNumAEs</w:t>
            </w:r>
          </w:p>
        </w:tc>
      </w:tr>
      <w:tr>
        <w:tc>
          <w:tcPr/>
          <w:p>
            <w:pPr>
              <w:pStyle w:val="TAC"/>
            </w:pPr>
            <w:r>
              <w:t xml:space="preserve">TP/oneM2M/CSE/SSM/SSUP/005_MNN</w:t>
            </w:r>
          </w:p>
        </w:tc>
        <w:tc>
          <w:tcPr/>
          <w:p>
            <w:pPr>
              <w:pStyle w:val="TAC"/>
            </w:pPr>
            <w:r>
              <w:t xml:space="preserve">maxNumNodes</w:t>
            </w:r>
          </w:p>
        </w:tc>
      </w:tr>
      <w:tr>
        <w:tc>
          <w:tcPr/>
          <w:p>
            <w:pPr>
              <w:pStyle w:val="TAC"/>
            </w:pPr>
            <w:r>
              <w:t xml:space="preserve">TP/oneM2M/CSE/SSM/SSUP/005_MNC</w:t>
            </w:r>
          </w:p>
        </w:tc>
        <w:tc>
          <w:tcPr/>
          <w:p>
            <w:pPr>
              <w:pStyle w:val="TAC"/>
            </w:pPr>
            <w:r>
              <w:t xml:space="preserve">maxNumContainers</w:t>
            </w:r>
          </w:p>
        </w:tc>
      </w:tr>
      <w:tr>
        <w:tc>
          <w:tcPr/>
          <w:p>
            <w:pPr>
              <w:pStyle w:val="TAC"/>
            </w:pPr>
            <w:r>
              <w:t xml:space="preserve">TP/oneM2M/CSE/SSM/SSUP/005_MNI</w:t>
            </w:r>
          </w:p>
        </w:tc>
        <w:tc>
          <w:tcPr/>
          <w:p>
            <w:pPr>
              <w:pStyle w:val="TAC"/>
            </w:pPr>
            <w:r>
              <w:t xml:space="preserve">maxNumInstancesPerContainer</w:t>
            </w:r>
          </w:p>
        </w:tc>
      </w:tr>
    </w:tbl>
    <w:p>
      <w:pPr>
        <w:spacing w:before="0" w:after="180"/>
      </w:pPr>
    </w:p>
    <w:p>
      <w:pPr>
        <w:pStyle w:val="Normal"/>
      </w:pPr>
      <w:r>
        <w:br/>
      </w:r>
      <w:r>
        <w:t xml:space="preserve">TP/oneM2M/CSE/SSM/SSUP/006</w:t>
      </w:r>
    </w:p>
    <w:tbl>
      <w:tblPr>
        <w:tblStyle w:val="Table"/>
        <w:tblW w:type="pct" w:w="4952"/>
        <w:tblLayout w:type="fixed"/>
        <w:tblLook w:firstRow="0" w:lastRow="0" w:firstColumn="0" w:lastColumn="0" w:noHBand="0" w:noVBand="0" w:val="0000"/>
      </w:tblPr>
      <w:tblGrid>
        <w:gridCol w:w="867"/>
        <w:gridCol w:w="1470"/>
        <w:gridCol w:w="4978"/>
        <w:gridCol w:w="528"/>
      </w:tblGrid>
      <w:tr>
        <w:tc>
          <w:tcPr>
            <w:gridSpan w:val="2"/>
          </w:tcPr>
          <w:p>
            <w:pPr>
              <w:pStyle w:val="TAC"/>
            </w:pPr>
            <w:r>
              <w:rPr>
                <w:b/>
                <w:bCs/>
              </w:rPr>
              <w:t xml:space="preserve">TP Id</w:t>
            </w:r>
          </w:p>
        </w:tc>
        <w:tc>
          <w:tcPr>
            <w:gridSpan w:val="2"/>
          </w:tcPr>
          <w:p>
            <w:pPr>
              <w:pStyle w:val="TAC"/>
            </w:pPr>
            <w:r>
              <w:t xml:space="preserve">TP/oneM2M/CSE/SSM/SSUP/006</w:t>
            </w:r>
          </w:p>
        </w:tc>
      </w:tr>
      <w:tr>
        <w:tc>
          <w:tcPr>
            <w:gridSpan w:val="2"/>
          </w:tcPr>
          <w:p>
            <w:pPr>
              <w:pStyle w:val="TAC"/>
            </w:pPr>
            <w:r>
              <w:rPr>
                <w:b/>
                <w:bCs/>
              </w:rPr>
              <w:t xml:space="preserve">Test objective</w:t>
            </w:r>
          </w:p>
        </w:tc>
        <w:tc>
          <w:tcPr>
            <w:gridSpan w:val="2"/>
          </w:tcPr>
          <w:p>
            <w:pPr>
              <w:pStyle w:val="TAC"/>
            </w:pPr>
            <w:r>
              <w:t xml:space="preserve">Check that IUT accepts the request when the values of</w:t>
            </w:r>
            <w:r>
              <w:t xml:space="preserve"> </w:t>
            </w:r>
            <w:r>
              <w:rPr>
                <w:i/>
                <w:iCs/>
              </w:rPr>
              <w:t xml:space="preserve">ATTRIBUTE</w:t>
            </w:r>
            <w:r>
              <w:t xml:space="preserve"> </w:t>
            </w:r>
            <w:r>
              <w:t xml:space="preserve">in request do not exceed the actual resources associated with the Service user</w:t>
            </w:r>
          </w:p>
        </w:tc>
      </w:tr>
      <w:tr>
        <w:tc>
          <w:tcPr>
            <w:gridSpan w:val="2"/>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 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serviceSubscribedUserProfile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TARGET_RESOURCE**_** ADDRESS</w:t>
            </w:r>
            <w:r>
              <w:br/>
            </w:r>
            <w:r>
              <w:rPr>
                <w:b/>
                <w:bCs/>
              </w:rPr>
              <w:t xml:space="preserve">}</w:t>
            </w:r>
          </w:p>
        </w:tc>
      </w:tr>
    </w:tbl>
    <w:p>
      <w:pPr>
        <w:spacing w:before="0" w:after="180"/>
      </w:pPr>
    </w:p>
    <w:p>
      <w:pPr>
        <w:pStyle w:val="PL"/>
        <w:numPr>
          <w:ilvl w:val="0"/>
          <w:numId w:val="15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w:t>
      </w:r>
      <w:r>
        <w:rPr>
          <w:b/>
          <w:bCs/>
        </w:rPr>
        <w:t xml:space="preserve">}</w:t>
      </w:r>
      <w:r>
        <w:t xml:space="preserve"> </w:t>
      </w:r>
      <w:r>
        <w:t xml:space="preserve">| |</w:t>
      </w:r>
    </w:p>
    <w:p>
      <w:pPr>
        <w:pStyle w:val="PL"/>
        <w:numPr>
          <w:ilvl w:val="0"/>
          <w:numId w:val="15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TP/oneM2M/CSE/SSM/SSUP/006_MNA</w:t>
            </w:r>
          </w:p>
        </w:tc>
        <w:tc>
          <w:tcPr/>
          <w:p>
            <w:pPr>
              <w:pStyle w:val="TAC"/>
            </w:pPr>
            <w:r>
              <w:t xml:space="preserve">maxNumAEs</w:t>
            </w:r>
          </w:p>
        </w:tc>
      </w:tr>
      <w:tr>
        <w:tc>
          <w:tcPr/>
          <w:p>
            <w:pPr>
              <w:pStyle w:val="TAC"/>
            </w:pPr>
            <w:r>
              <w:t xml:space="preserve">TP/oneM2M/CSE/SSM/SSUP/006_MNN</w:t>
            </w:r>
          </w:p>
        </w:tc>
        <w:tc>
          <w:tcPr/>
          <w:p>
            <w:pPr>
              <w:pStyle w:val="TAC"/>
            </w:pPr>
            <w:r>
              <w:t xml:space="preserve">maxNumNodes</w:t>
            </w:r>
          </w:p>
        </w:tc>
      </w:tr>
      <w:tr>
        <w:tc>
          <w:tcPr/>
          <w:p>
            <w:pPr>
              <w:pStyle w:val="TAC"/>
            </w:pPr>
            <w:r>
              <w:t xml:space="preserve">TP/oneM2M/CSE/SSM/SSUP/006_MNC</w:t>
            </w:r>
          </w:p>
        </w:tc>
        <w:tc>
          <w:tcPr/>
          <w:p>
            <w:pPr>
              <w:pStyle w:val="TAC"/>
            </w:pPr>
            <w:r>
              <w:t xml:space="preserve">maxNumContainers</w:t>
            </w:r>
          </w:p>
        </w:tc>
      </w:tr>
      <w:tr>
        <w:tc>
          <w:tcPr/>
          <w:p>
            <w:pPr>
              <w:pStyle w:val="TAC"/>
            </w:pPr>
            <w:r>
              <w:t xml:space="preserve">TP/oneM2M/CSE/SSM/SSUP/006_MNI</w:t>
            </w:r>
          </w:p>
        </w:tc>
        <w:tc>
          <w:tcPr/>
          <w:p>
            <w:pPr>
              <w:pStyle w:val="TAC"/>
            </w:pPr>
            <w:r>
              <w:t xml:space="preserve">maxNumInstancesPerContainer</w:t>
            </w:r>
          </w:p>
        </w:tc>
      </w:tr>
    </w:tbl>
    <w:p>
      <w:pPr>
        <w:spacing w:before="0" w:after="180"/>
      </w:pPr>
    </w:p>
    <w:p>
      <w:pPr>
        <w:pStyle w:val="Normal"/>
      </w:pPr>
      <w:r>
        <w:br/>
      </w:r>
      <w:r>
        <w:t xml:space="preserve">TP/oneM2M/CSE/SSM/SSUP/007</w:t>
      </w:r>
    </w:p>
    <w:tbl>
      <w:tblPr>
        <w:tblStyle w:val="Table"/>
        <w:tblW w:type="pct" w:w="4980"/>
        <w:tblLayout w:type="fixed"/>
        <w:tblLook w:firstRow="0" w:lastRow="0" w:firstColumn="0" w:lastColumn="0" w:noHBand="0" w:noVBand="0" w:val="0000"/>
      </w:tblPr>
      <w:tblGrid>
        <w:gridCol w:w="728"/>
        <w:gridCol w:w="6716"/>
        <w:gridCol w:w="443"/>
      </w:tblGrid>
      <w:tr>
        <w:tc>
          <w:tcPr/>
          <w:p>
            <w:pPr>
              <w:pStyle w:val="TAC"/>
            </w:pPr>
            <w:r>
              <w:rPr>
                <w:b/>
                <w:bCs/>
              </w:rPr>
              <w:t xml:space="preserve">TP Id</w:t>
            </w:r>
          </w:p>
        </w:tc>
        <w:tc>
          <w:tcPr>
            <w:gridSpan w:val="2"/>
          </w:tcPr>
          <w:p>
            <w:pPr>
              <w:pStyle w:val="TAC"/>
            </w:pPr>
            <w:r>
              <w:t xml:space="preserve">TP/oneM2M/CSE/SSM/SSUP/007</w:t>
            </w:r>
          </w:p>
        </w:tc>
      </w:tr>
      <w:tr>
        <w:tc>
          <w:tcPr/>
          <w:p>
            <w:pPr>
              <w:pStyle w:val="TAC"/>
            </w:pPr>
            <w:r>
              <w:rPr>
                <w:b/>
                <w:bCs/>
              </w:rPr>
              <w:t xml:space="preserve">Test objective</w:t>
            </w:r>
          </w:p>
        </w:tc>
        <w:tc>
          <w:tcPr>
            <w:gridSpan w:val="2"/>
          </w:tcPr>
          <w:p>
            <w:pPr>
              <w:pStyle w:val="TAC"/>
            </w:pPr>
            <w:r>
              <w:t xml:space="preserve">Check that IUT successfully accepts the request with the default access control policies when the accessControlPolicyIDs attribute of a resource serviceSubscribedUserProfile created by this M2M Service User is not configured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9.6.68</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 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m2mServiceSubscriptionProfile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an authorized M2M Service User AE-ID</w:t>
            </w:r>
            <w:r>
              <w:br/>
            </w:r>
            <w:r>
              <w:rPr>
                <w:b/>
                <w:bCs/>
              </w:rPr>
              <w:t xml:space="preserve">}</w:t>
            </w:r>
          </w:p>
        </w:tc>
      </w:tr>
    </w:tbl>
    <w:p>
      <w:pPr>
        <w:spacing w:before="0" w:after="180"/>
      </w:pPr>
    </w:p>
    <w:p>
      <w:pPr>
        <w:pStyle w:val="PL"/>
        <w:numPr>
          <w:ilvl w:val="0"/>
          <w:numId w:val="15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an authorized M2M Service User AE</w:t>
      </w:r>
      <w:r>
        <w:noBreakHyphen/>
      </w:r>
      <w:r>
        <w:t>ID  | |</w:t>
      </w:r>
      <w:r>
        <w:br/>
      </w:r>
      <w:r>
        <w:t xml:space="preserve">                     |</w:t>
      </w:r>
      <w:r>
        <w:rPr>
          <w:b/>
          <w:bCs/>
        </w:rPr>
        <w:t xml:space="preserve">}</w:t>
      </w:r>
      <w:r>
        <w:t xml:space="preserve"> </w:t>
      </w:r>
      <w:r>
        <w:t xml:space="preserve">| |</w:t>
      </w:r>
    </w:p>
    <w:p>
      <w:pPr>
        <w:pStyle w:val="PL"/>
        <w:numPr>
          <w:ilvl w:val="0"/>
          <w:numId w:val="15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TP/oneM2M/CSE/SSM/SSUP/007_CRE</w:t>
            </w:r>
          </w:p>
        </w:tc>
        <w:tc>
          <w:tcPr/>
          <w:p>
            <w:pPr>
              <w:pStyle w:val="TAC"/>
            </w:pPr>
            <w:r>
              <w:t xml:space="preserve">CREATE</w:t>
            </w:r>
          </w:p>
        </w:tc>
        <w:tc>
          <w:tcPr/>
          <w:p>
            <w:pPr>
              <w:pStyle w:val="TAC"/>
            </w:pPr>
            <w:r>
              <w:t xml:space="preserve">2001 (CREATED)</w:t>
            </w:r>
          </w:p>
        </w:tc>
      </w:tr>
      <w:tr>
        <w:tc>
          <w:tcPr/>
          <w:p>
            <w:pPr>
              <w:pStyle w:val="TAC"/>
            </w:pPr>
            <w:r>
              <w:t xml:space="preserve">TP/oneM2M/CSE/SSM/SSUP/007_RET</w:t>
            </w:r>
          </w:p>
        </w:tc>
        <w:tc>
          <w:tcPr/>
          <w:p>
            <w:pPr>
              <w:pStyle w:val="TAC"/>
            </w:pPr>
            <w:r>
              <w:t xml:space="preserve">RETRIEVE</w:t>
            </w:r>
          </w:p>
        </w:tc>
        <w:tc>
          <w:tcPr/>
          <w:p>
            <w:pPr>
              <w:pStyle w:val="TAC"/>
            </w:pPr>
            <w:r>
              <w:t xml:space="preserve">2000 (OK)</w:t>
            </w:r>
          </w:p>
        </w:tc>
      </w:tr>
      <w:tr>
        <w:tc>
          <w:tcPr/>
          <w:p>
            <w:pPr>
              <w:pStyle w:val="TAC"/>
            </w:pPr>
            <w:r>
              <w:t xml:space="preserve">TP/oneM2M/CSE/SSM/SSUP/007_UPD</w:t>
            </w:r>
          </w:p>
        </w:tc>
        <w:tc>
          <w:tcPr/>
          <w:p>
            <w:pPr>
              <w:pStyle w:val="TAC"/>
            </w:pPr>
            <w:r>
              <w:t xml:space="preserve">UPDATE</w:t>
            </w:r>
          </w:p>
        </w:tc>
        <w:tc>
          <w:tcPr/>
          <w:p>
            <w:pPr>
              <w:pStyle w:val="TAC"/>
            </w:pPr>
            <w:r>
              <w:t xml:space="preserve">2004 (UPDATED)</w:t>
            </w:r>
          </w:p>
        </w:tc>
      </w:tr>
    </w:tbl>
    <w:p>
      <w:pPr>
        <w:spacing w:before="0" w:after="180"/>
      </w:pPr>
    </w:p>
    <w:p>
      <w:pPr>
        <w:pStyle w:val="Normal"/>
      </w:pPr>
      <w:r>
        <w:br/>
      </w:r>
      <w:r>
        <w:t xml:space="preserve">TP/oneM2M/CSE/SSM/SSUP/008</w:t>
      </w:r>
    </w:p>
    <w:tbl>
      <w:tblPr>
        <w:tblStyle w:val="Table"/>
        <w:tblW w:type="pct" w:w="4943"/>
        <w:tblLayout w:type="fixed"/>
        <w:tblLook w:firstRow="0" w:lastRow="0" w:firstColumn="0" w:lastColumn="0" w:noHBand="0" w:noVBand="0" w:val="0000"/>
      </w:tblPr>
      <w:tblGrid>
        <w:gridCol w:w="1046"/>
        <w:gridCol w:w="728"/>
        <w:gridCol w:w="5416"/>
        <w:gridCol w:w="637"/>
      </w:tblGrid>
      <w:tr>
        <w:tc>
          <w:tcPr/>
          <w:p>
            <w:pPr>
              <w:pStyle w:val="TAC"/>
            </w:pPr>
            <w:r>
              <w:rPr>
                <w:b/>
                <w:bCs/>
              </w:rPr>
              <w:t xml:space="preserve">TP Id</w:t>
            </w:r>
          </w:p>
        </w:tc>
        <w:tc>
          <w:tcPr>
            <w:gridSpan w:val="3"/>
          </w:tcPr>
          <w:p>
            <w:pPr>
              <w:pStyle w:val="TAC"/>
            </w:pPr>
            <w:r>
              <w:t xml:space="preserve">TP/oneM2M/CSE/SSM/SSUP/008</w:t>
            </w:r>
          </w:p>
        </w:tc>
      </w:tr>
      <w:tr>
        <w:tc>
          <w:tcPr/>
          <w:p>
            <w:pPr>
              <w:pStyle w:val="TAC"/>
            </w:pPr>
            <w:r>
              <w:rPr>
                <w:b/>
                <w:bCs/>
              </w:rPr>
              <w:t xml:space="preserve">Test objective</w:t>
            </w:r>
          </w:p>
        </w:tc>
        <w:tc>
          <w:tcPr>
            <w:gridSpan w:val="3"/>
          </w:tcPr>
          <w:p>
            <w:pPr>
              <w:pStyle w:val="TAC"/>
            </w:pPr>
            <w:r>
              <w:t xml:space="preserve">Check that IUT rejects</w:t>
            </w:r>
            <w:r>
              <w:t xml:space="preserve"> </w:t>
            </w:r>
            <w:r>
              <w:rPr>
                <w:i/>
                <w:iCs/>
              </w:rPr>
              <w:t xml:space="preserve">OPERATION</w:t>
            </w:r>
            <w:r>
              <w:t xml:space="preserve"> </w:t>
            </w:r>
            <w:r>
              <w:t xml:space="preserve">request if service subscription profile associated with the M2M service user/AE is not available</w:t>
            </w:r>
          </w:p>
        </w:tc>
      </w:tr>
      <w:tr>
        <w:tc>
          <w:tcPr/>
          <w:p>
            <w:pPr>
              <w:pStyle w:val="TAC"/>
            </w:pPr>
            <w:r>
              <w:rPr>
                <w:b/>
                <w:bCs/>
              </w:rPr>
              <w:t xml:space="preserve">Reference</w:t>
            </w:r>
          </w:p>
        </w:tc>
        <w:tc>
          <w:tcPr>
            <w:gridSpan w:val="3"/>
          </w:tcPr>
          <w:p>
            <w:pPr>
              <w:pStyle w:val="TAC"/>
            </w:pPr>
            <w:r>
              <w:t xml:space="preserve">TS-0004</w:t>
            </w:r>
            <w:r>
              <w:t xml:space="preserve"> </w:t>
            </w:r>
            <w:r>
              <w:t xml:space="preserve">[2]</w:t>
            </w:r>
            <w:r>
              <w:t xml:space="preserve">, clauses 7.3.2</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PICS Selection</w:t>
            </w:r>
          </w:p>
        </w:tc>
        <w:tc>
          <w:tcPr>
            <w:gridSpan w:val="3"/>
          </w:tcPr>
          <w:p>
            <w:pPr>
              <w:pStyle w:val="TAC"/>
            </w:pPr>
            <w:r>
              <w:t xml:space="preserve">PICS_IN_CSE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not having</w:t>
            </w:r>
            <w:r>
              <w:t xml:space="preserve"> </w:t>
            </w:r>
            <w:r>
              <w:t xml:space="preserve">a &lt;serviceSubscribedUserProfile_&gt;_ associated with the M2M service user</w:t>
            </w:r>
            <w:r>
              <w:t xml:space="preserve"> </w:t>
            </w:r>
            <w:r>
              <w:rPr>
                <w:b/>
                <w:bCs/>
              </w:rPr>
              <w:t xml:space="preserve">at</w:t>
            </w:r>
            <w:r>
              <w:br/>
            </w:r>
            <w:r>
              <w:t xml:space="preserve">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operation on</w:t>
            </w:r>
            <w:r>
              <w:br/>
            </w:r>
            <w:r>
              <w:t xml:space="preserve">TARGET_RESOURCE_ADDRESS</w:t>
            </w:r>
            <w:r>
              <w:br/>
            </w:r>
            <w:r>
              <w:rPr>
                <w:b/>
                <w:bCs/>
              </w:rPr>
              <w:t xml:space="preserve">}</w:t>
            </w:r>
          </w:p>
        </w:tc>
      </w:tr>
    </w:tbl>
    <w:p>
      <w:pPr>
        <w:spacing w:before="0" w:after="180"/>
      </w:pPr>
    </w:p>
    <w:p>
      <w:pPr>
        <w:pStyle w:val="PL"/>
        <w:numPr>
          <w:ilvl w:val="0"/>
          <w:numId w:val="15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an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a valid content  | |</w:t>
      </w:r>
      <w:r>
        <w:br/>
      </w:r>
      <w:r>
        <w:t xml:space="preserve">                     |</w:t>
      </w:r>
      <w:r>
        <w:rPr>
          <w:b/>
          <w:bCs/>
        </w:rPr>
        <w:t xml:space="preserve">}</w:t>
      </w:r>
      <w:r>
        <w:t xml:space="preserve"> </w:t>
      </w:r>
      <w:r>
        <w:t xml:space="preserve">| |</w:t>
      </w:r>
    </w:p>
    <w:p>
      <w:pPr>
        <w:pStyle w:val="PL"/>
        <w:numPr>
          <w:ilvl w:val="0"/>
          <w:numId w:val="15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(UNAUTHORIZED_USER)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TP/oneM2M/CSE/SSM/SSUP/008_RET</w:t>
            </w:r>
          </w:p>
        </w:tc>
        <w:tc>
          <w:tcPr/>
          <w:p>
            <w:pPr>
              <w:pStyle w:val="TAC"/>
            </w:pPr>
            <w:r>
              <w:t xml:space="preserve">RETRIEVE</w:t>
            </w:r>
          </w:p>
        </w:tc>
      </w:tr>
      <w:tr>
        <w:tc>
          <w:tcPr/>
          <w:p>
            <w:pPr>
              <w:pStyle w:val="TAC"/>
            </w:pPr>
            <w:r>
              <w:t xml:space="preserve">TP/oneM2M/CSE/SSM/SSUP/008_UPD</w:t>
            </w:r>
          </w:p>
        </w:tc>
        <w:tc>
          <w:tcPr/>
          <w:p>
            <w:pPr>
              <w:pStyle w:val="TAC"/>
            </w:pPr>
            <w:r>
              <w:t xml:space="preserve">UPDATE</w:t>
            </w:r>
          </w:p>
        </w:tc>
      </w:tr>
      <w:tr>
        <w:tc>
          <w:tcPr/>
          <w:p>
            <w:pPr>
              <w:pStyle w:val="TAC"/>
            </w:pPr>
            <w:r>
              <w:t xml:space="preserve">TP/oneM2M/CSE/SSM/SSUP/008_DEL</w:t>
            </w:r>
          </w:p>
        </w:tc>
        <w:tc>
          <w:tcPr/>
          <w:p>
            <w:pPr>
              <w:pStyle w:val="TAC"/>
            </w:pPr>
            <w:r>
              <w:t xml:space="preserve">DELETE</w:t>
            </w:r>
          </w:p>
        </w:tc>
      </w:tr>
    </w:tbl>
    <w:p>
      <w:pPr>
        <w:spacing w:before="0" w:after="180"/>
      </w:pPr>
    </w:p>
    <w:bookmarkEnd w:id="619"/>
    <w:bookmarkStart w:id="622" w:name="service-subscription-profilessp"/>
    <w:p>
      <w:pPr>
        <w:pStyle w:val="Heading5"/>
      </w:pPr>
      <w:r>
        <w:t>7.2.2.18.2</w:t>
        <w:tab/>
        <w:t xml:space="preserve">Service Subscription Profile(SSP)</w:t>
      </w:r>
    </w:p>
    <w:bookmarkStart w:id="620" w:name="basic-operation-6"/>
    <w:p>
      <w:pPr>
        <w:pStyle w:val="Heading6"/>
      </w:pPr>
      <w:r>
        <w:t>7.2.2.18.2.1</w:t>
        <w:tab/>
        <w:t xml:space="preserve">Basic Operation</w:t>
      </w:r>
    </w:p>
    <w:p>
      <w:pPr>
        <w:pStyle w:val="Normal"/>
      </w:pPr>
      <w:r>
        <w:t xml:space="preserve">TP/oneM2M/CSE/SSM/SSP/001</w:t>
      </w:r>
    </w:p>
    <w:tbl>
      <w:tblPr>
        <w:tblStyle w:val="Table"/>
        <w:tblW w:type="pct" w:w="4964"/>
        <w:tblLayout w:type="fixed"/>
        <w:tblLook w:firstRow="0" w:lastRow="0" w:firstColumn="0" w:lastColumn="0" w:noHBand="0" w:noVBand="0" w:val="0000"/>
      </w:tblPr>
      <w:tblGrid>
        <w:gridCol w:w="1329"/>
        <w:gridCol w:w="5723"/>
        <w:gridCol w:w="809"/>
      </w:tblGrid>
      <w:tr>
        <w:tc>
          <w:tcPr/>
          <w:p>
            <w:pPr>
              <w:pStyle w:val="TAC"/>
            </w:pPr>
            <w:r>
              <w:rPr>
                <w:b/>
                <w:bCs/>
              </w:rPr>
              <w:t xml:space="preserve">TP Id</w:t>
            </w:r>
          </w:p>
        </w:tc>
        <w:tc>
          <w:tcPr>
            <w:gridSpan w:val="2"/>
          </w:tcPr>
          <w:p>
            <w:pPr>
              <w:pStyle w:val="TAC"/>
            </w:pPr>
            <w:r>
              <w:t xml:space="preserve">TP/oneM2M/CSE/SSM/SSP/001</w:t>
            </w:r>
          </w:p>
        </w:tc>
      </w:tr>
      <w:tr>
        <w:tc>
          <w:tcPr/>
          <w:p>
            <w:pPr>
              <w:pStyle w:val="TAC"/>
            </w:pPr>
            <w:r>
              <w:rPr>
                <w:b/>
                <w:bCs/>
              </w:rPr>
              <w:t xml:space="preserve">Test objective</w:t>
            </w:r>
          </w:p>
        </w:tc>
        <w:tc>
          <w:tcPr>
            <w:gridSpan w:val="2"/>
          </w:tcPr>
          <w:p>
            <w:pPr>
              <w:pStyle w:val="TAC"/>
            </w:pPr>
            <w:r>
              <w:t xml:space="preserve">Check that the IUT successfully performs operations on resource m2mServiceSubscriptionProfile for authorized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w:t>
            </w:r>
            <w:r>
              <w:br/>
            </w:r>
            <w:r>
              <w:t xml:space="preserve">TARGET_RESOURCE_ADDRESS</w:t>
            </w:r>
            <w:r>
              <w:br/>
            </w:r>
            <w:r>
              <w:rPr>
                <w:b/>
                <w:bCs/>
              </w:rPr>
              <w:t xml:space="preserve">}</w:t>
            </w:r>
          </w:p>
        </w:tc>
      </w:tr>
    </w:tbl>
    <w:p>
      <w:pPr>
        <w:spacing w:before="0" w:after="180"/>
      </w:pPr>
    </w:p>
    <w:p>
      <w:pPr>
        <w:pStyle w:val="PL"/>
        <w:numPr>
          <w:ilvl w:val="0"/>
          <w:numId w:val="15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TP/oneM2M/CSE/SSM/SSP/001_CRE</w:t>
            </w:r>
          </w:p>
        </w:tc>
        <w:tc>
          <w:tcPr/>
          <w:p>
            <w:pPr>
              <w:pStyle w:val="TAC"/>
            </w:pPr>
            <w:r>
              <w:t xml:space="preserve">CREATE</w:t>
            </w:r>
          </w:p>
        </w:tc>
        <w:tc>
          <w:tcPr/>
          <w:p>
            <w:pPr>
              <w:pStyle w:val="TAC"/>
            </w:pPr>
            <w:r>
              <w:t xml:space="preserve">2001 (CREATED)</w:t>
            </w:r>
          </w:p>
        </w:tc>
      </w:tr>
      <w:tr>
        <w:tc>
          <w:tcPr/>
          <w:p>
            <w:pPr>
              <w:pStyle w:val="TAC"/>
            </w:pPr>
            <w:r>
              <w:t xml:space="preserve">TP/oneM2M/CSE/SSM/SSP/001_RET</w:t>
            </w:r>
          </w:p>
        </w:tc>
        <w:tc>
          <w:tcPr/>
          <w:p>
            <w:pPr>
              <w:pStyle w:val="TAC"/>
            </w:pPr>
            <w:r>
              <w:t xml:space="preserve">RETRIEVE</w:t>
            </w:r>
          </w:p>
        </w:tc>
        <w:tc>
          <w:tcPr/>
          <w:p>
            <w:pPr>
              <w:pStyle w:val="TAC"/>
            </w:pPr>
            <w:r>
              <w:t xml:space="preserve">2000 (OK)</w:t>
            </w:r>
          </w:p>
        </w:tc>
      </w:tr>
      <w:tr>
        <w:tc>
          <w:tcPr/>
          <w:p>
            <w:pPr>
              <w:pStyle w:val="TAC"/>
            </w:pPr>
            <w:r>
              <w:t xml:space="preserve">TP/oneM2M/CSE/SSM/SSP/001_UPD</w:t>
            </w:r>
          </w:p>
        </w:tc>
        <w:tc>
          <w:tcPr/>
          <w:p>
            <w:pPr>
              <w:pStyle w:val="TAC"/>
            </w:pPr>
            <w:r>
              <w:t xml:space="preserve">UPDATE</w:t>
            </w:r>
          </w:p>
        </w:tc>
        <w:tc>
          <w:tcPr/>
          <w:p>
            <w:pPr>
              <w:pStyle w:val="TAC"/>
            </w:pPr>
            <w:r>
              <w:t xml:space="preserve">2004 (UPDATED)</w:t>
            </w:r>
          </w:p>
        </w:tc>
      </w:tr>
      <w:tr>
        <w:tc>
          <w:tcPr/>
          <w:p>
            <w:pPr>
              <w:pStyle w:val="TAC"/>
            </w:pPr>
            <w:r>
              <w:t xml:space="preserve">TP/oneM2M/CSE/SSM/SSP/001_DEL</w:t>
            </w:r>
          </w:p>
        </w:tc>
        <w:tc>
          <w:tcPr/>
          <w:p>
            <w:pPr>
              <w:pStyle w:val="TAC"/>
            </w:pPr>
            <w:r>
              <w:t xml:space="preserve">DELETE</w:t>
            </w:r>
          </w:p>
        </w:tc>
        <w:tc>
          <w:tcPr/>
          <w:p>
            <w:pPr>
              <w:pStyle w:val="TAC"/>
            </w:pPr>
            <w:r>
              <w:t xml:space="preserve">2002 (DELETED)</w:t>
            </w:r>
          </w:p>
        </w:tc>
      </w:tr>
    </w:tbl>
    <w:p>
      <w:pPr>
        <w:spacing w:before="0" w:after="180"/>
      </w:pPr>
    </w:p>
    <w:p>
      <w:pPr>
        <w:pStyle w:val="Normal"/>
      </w:pPr>
      <w:r>
        <w:t xml:space="preserve">TP/oneM2M/CSE/SSM/SSP/002</w:t>
      </w:r>
    </w:p>
    <w:tbl>
      <w:tblPr>
        <w:tblStyle w:val="Table"/>
        <w:tblW w:type="pct" w:w="4972"/>
        <w:tblLayout w:type="fixed"/>
        <w:tblLook w:firstRow="0" w:lastRow="0" w:firstColumn="0" w:lastColumn="0" w:noHBand="0" w:noVBand="0" w:val="0000"/>
      </w:tblPr>
      <w:tblGrid>
        <w:gridCol w:w="1011"/>
        <w:gridCol w:w="6248"/>
        <w:gridCol w:w="616"/>
      </w:tblGrid>
      <w:tr>
        <w:tc>
          <w:tcPr/>
          <w:p>
            <w:pPr>
              <w:pStyle w:val="TAC"/>
            </w:pPr>
            <w:r>
              <w:rPr>
                <w:b/>
                <w:bCs/>
              </w:rPr>
              <w:t xml:space="preserve">TP Id</w:t>
            </w:r>
          </w:p>
        </w:tc>
        <w:tc>
          <w:tcPr>
            <w:gridSpan w:val="2"/>
          </w:tcPr>
          <w:p>
            <w:pPr>
              <w:pStyle w:val="TAC"/>
            </w:pPr>
            <w:r>
              <w:t xml:space="preserve">TP/oneM2M/CSE/SSM/SSP/002</w:t>
            </w:r>
          </w:p>
        </w:tc>
      </w:tr>
      <w:tr>
        <w:tc>
          <w:tcPr/>
          <w:p>
            <w:pPr>
              <w:pStyle w:val="TAC"/>
            </w:pPr>
            <w:r>
              <w:rPr>
                <w:b/>
                <w:bCs/>
              </w:rPr>
              <w:t xml:space="preserve">Test objective</w:t>
            </w:r>
          </w:p>
        </w:tc>
        <w:tc>
          <w:tcPr>
            <w:gridSpan w:val="2"/>
          </w:tcPr>
          <w:p>
            <w:pPr>
              <w:pStyle w:val="TAC"/>
            </w:pPr>
            <w:r>
              <w:t xml:space="preserve">Check that the IUT responds with an error when the AE not having service subscription tries to perform OPERATION on the resource TARGET_RESOURCE_ADDRESS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7.3.2.1, clause 7.3.2.7</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not having</w:t>
            </w:r>
            <w:r>
              <w:t xml:space="preserve"> </w:t>
            </w:r>
            <w:r>
              <w:t xml:space="preserve">a m2mServiceSubscriptionProfile resource For the AE</w:t>
            </w:r>
            <w:r>
              <w:br/>
            </w:r>
            <w:r>
              <w:rPr>
                <w:b/>
                <w:bCs/>
              </w:rPr>
              <w:t xml:space="preserve">}</w:t>
            </w:r>
          </w:p>
        </w:tc>
      </w:tr>
    </w:tbl>
    <w:p>
      <w:pPr>
        <w:spacing w:before="0" w:after="180"/>
      </w:pPr>
    </w:p>
    <w:p>
      <w:pPr>
        <w:pStyle w:val="PL"/>
        <w:numPr>
          <w:ilvl w:val="0"/>
          <w:numId w:val="15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AE  | |</w:t>
      </w:r>
      <w:r>
        <w:br/>
      </w:r>
      <w:r>
        <w:t xml:space="preserve">                     |</w:t>
      </w:r>
      <w:r>
        <w:rPr>
          <w:b/>
          <w:bCs/>
        </w:rPr>
        <w:t xml:space="preserve">}</w:t>
      </w:r>
      <w:r>
        <w:t xml:space="preserve"> </w:t>
      </w:r>
      <w:r>
        <w:t xml:space="preserve">| |</w:t>
      </w:r>
    </w:p>
    <w:p>
      <w:pPr>
        <w:pStyle w:val="PL"/>
        <w:numPr>
          <w:ilvl w:val="0"/>
          <w:numId w:val="15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4128  | |</w:t>
      </w:r>
      <w:r>
        <w:br/>
      </w:r>
      <w:r>
        <w:t xml:space="preserve">                     |(SERVICE_SUBSCRIPTION_NOT_ESTABLISHED)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TP/oneM2M/CSE/SSM/SSP/002_CRE</w:t>
            </w:r>
          </w:p>
        </w:tc>
        <w:tc>
          <w:tcPr/>
          <w:p>
            <w:pPr>
              <w:pStyle w:val="TAC"/>
            </w:pPr>
            <w:r>
              <w:t xml:space="preserve">CREATE</w:t>
            </w:r>
          </w:p>
        </w:tc>
      </w:tr>
      <w:tr>
        <w:tc>
          <w:tcPr/>
          <w:p>
            <w:pPr>
              <w:pStyle w:val="TAC"/>
            </w:pPr>
            <w:r>
              <w:t xml:space="preserve">TP/oneM2M/CSE/SSM/SSP/002_RET</w:t>
            </w:r>
          </w:p>
        </w:tc>
        <w:tc>
          <w:tcPr/>
          <w:p>
            <w:pPr>
              <w:pStyle w:val="TAC"/>
            </w:pPr>
            <w:r>
              <w:t xml:space="preserve">RETRIEVE</w:t>
            </w:r>
          </w:p>
        </w:tc>
      </w:tr>
      <w:tr>
        <w:tc>
          <w:tcPr/>
          <w:p>
            <w:pPr>
              <w:pStyle w:val="TAC"/>
            </w:pPr>
            <w:r>
              <w:t xml:space="preserve">TP/oneM2M/CSE/SSM/SSP/002_UPD</w:t>
            </w:r>
          </w:p>
        </w:tc>
        <w:tc>
          <w:tcPr/>
          <w:p>
            <w:pPr>
              <w:pStyle w:val="TAC"/>
            </w:pPr>
            <w:r>
              <w:t xml:space="preserve">UPDATE</w:t>
            </w:r>
          </w:p>
        </w:tc>
      </w:tr>
      <w:tr>
        <w:tc>
          <w:tcPr/>
          <w:p>
            <w:pPr>
              <w:pStyle w:val="TAC"/>
            </w:pPr>
            <w:r>
              <w:t xml:space="preserve">TP/oneM2M/CSE/SSM/SSP/002_DEL</w:t>
            </w:r>
          </w:p>
        </w:tc>
        <w:tc>
          <w:tcPr/>
          <w:p>
            <w:pPr>
              <w:pStyle w:val="TAC"/>
            </w:pPr>
            <w:r>
              <w:t xml:space="preserve">DELETE</w:t>
            </w:r>
          </w:p>
        </w:tc>
      </w:tr>
    </w:tbl>
    <w:p>
      <w:pPr>
        <w:spacing w:before="0" w:after="180"/>
      </w:pPr>
    </w:p>
    <w:p>
      <w:pPr>
        <w:pStyle w:val="Normal"/>
      </w:pPr>
      <w:r>
        <w:t xml:space="preserve">TP/oneM2M/CSE/SSM/SSP/003</w:t>
      </w:r>
    </w:p>
    <w:tbl>
      <w:tblPr>
        <w:tblStyle w:val="Table"/>
        <w:tblW w:type="pct" w:w="4933"/>
        <w:tblLayout w:type="fixed"/>
        <w:tblLook w:firstRow="0" w:lastRow="0" w:firstColumn="0" w:lastColumn="0" w:noHBand="0" w:noVBand="0" w:val="0000"/>
      </w:tblPr>
      <w:tblGrid>
        <w:gridCol w:w="1222"/>
        <w:gridCol w:w="265"/>
        <w:gridCol w:w="5581"/>
        <w:gridCol w:w="744"/>
      </w:tblGrid>
      <w:tr>
        <w:tc>
          <w:tcPr/>
          <w:p>
            <w:pPr>
              <w:pStyle w:val="TAC"/>
            </w:pPr>
            <w:r>
              <w:rPr>
                <w:b/>
                <w:bCs/>
              </w:rPr>
              <w:t xml:space="preserve">TP Id</w:t>
            </w:r>
          </w:p>
        </w:tc>
        <w:tc>
          <w:tcPr>
            <w:gridSpan w:val="3"/>
          </w:tcPr>
          <w:p>
            <w:pPr>
              <w:pStyle w:val="TAC"/>
            </w:pPr>
            <w:r>
              <w:t xml:space="preserve">TP/oneM2M/CSE/SSM/SSP/003</w:t>
            </w:r>
          </w:p>
        </w:tc>
      </w:tr>
      <w:tr>
        <w:tc>
          <w:tcPr/>
          <w:p>
            <w:pPr>
              <w:pStyle w:val="TAC"/>
            </w:pPr>
            <w:r>
              <w:rPr>
                <w:b/>
                <w:bCs/>
              </w:rPr>
              <w:t xml:space="preserve">Test objective</w:t>
            </w:r>
          </w:p>
        </w:tc>
        <w:tc>
          <w:tcPr>
            <w:gridSpan w:val="3"/>
          </w:tcPr>
          <w:p>
            <w:pPr>
              <w:pStyle w:val="TAC"/>
            </w:pPr>
            <w:r>
              <w:t xml:space="preserve">Check that the IUT responds with an error when the AE having inactive service subscription tries to perform a request</w:t>
            </w:r>
          </w:p>
        </w:tc>
      </w:tr>
      <w:tr>
        <w:tc>
          <w:tcPr/>
          <w:p>
            <w:pPr>
              <w:pStyle w:val="TAC"/>
            </w:pPr>
            <w:r>
              <w:rPr>
                <w:b/>
                <w:bCs/>
              </w:rPr>
              <w:t xml:space="preserve">Reference</w:t>
            </w:r>
          </w:p>
        </w:tc>
        <w:tc>
          <w:tcPr>
            <w:gridSpan w:val="3"/>
          </w:tcPr>
          <w:p>
            <w:pPr>
              <w:pStyle w:val="TAC"/>
            </w:pPr>
            <w:r>
              <w:t xml:space="preserve">TS-0004</w:t>
            </w:r>
            <w:r>
              <w:t xml:space="preserve"> </w:t>
            </w:r>
            <w:r>
              <w:t xml:space="preserve">[2]</w:t>
            </w:r>
            <w:r>
              <w:t xml:space="preserve">, clause 7.3.2.1, clause 7.3.2.7</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rPr>
                <w:i/>
                <w:iCs/>
              </w:rPr>
              <w:t xml:space="preserve">status</w:t>
            </w:r>
            <w:r>
              <w:t xml:space="preserve"> </w:t>
            </w:r>
            <w:r>
              <w:t xml:space="preserve">attribute</w:t>
            </w:r>
            <w:r>
              <w:t xml:space="preserve"> </w:t>
            </w:r>
            <w:r>
              <w:rPr>
                <w:b/>
                <w:bCs/>
              </w:rPr>
              <w:t xml:space="preserve">set to</w:t>
            </w:r>
            <w:r>
              <w:t xml:space="preserve"> </w:t>
            </w:r>
            <w:r>
              <w:t xml:space="preserve">INACTIVE</w:t>
            </w:r>
            <w:r>
              <w:br/>
            </w:r>
            <w:r>
              <w:rPr>
                <w:b/>
                <w:bCs/>
              </w:rPr>
              <w:t xml:space="preserve">}</w:t>
            </w:r>
          </w:p>
        </w:tc>
      </w:tr>
    </w:tbl>
    <w:p>
      <w:pPr>
        <w:spacing w:before="0" w:after="180"/>
      </w:pPr>
    </w:p>
    <w:p>
      <w:pPr>
        <w:pStyle w:val="PL"/>
        <w:numPr>
          <w:ilvl w:val="0"/>
          <w:numId w:val="15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OPERATION Request</w:t>
      </w:r>
      <w:r>
        <w:t xml:space="preserve"> </w:t>
      </w:r>
      <w:r>
        <w:rPr>
          <w:b/>
          <w:bCs/>
        </w:rPr>
        <w:t xml:space="preserve">from</w:t>
      </w:r>
      <w:r>
        <w:t xml:space="preserve"> </w:t>
      </w:r>
      <w:r>
        <w:t xml:space="preserve">AE To</w:t>
      </w:r>
      <w:r>
        <w:t xml:space="preserve"> </w:t>
      </w:r>
      <w:r>
        <w:rPr>
          <w:b/>
          <w:bCs/>
        </w:rPr>
        <w:t xml:space="preserve">set to</w:t>
      </w:r>
      <w:r>
        <w:t xml:space="preserve">  | |</w:t>
      </w:r>
      <w:r>
        <w:br/>
      </w:r>
      <w:r>
        <w:t xml:space="preserve">                     |TARGET_RESOURCE_ADDRESS  | |</w:t>
      </w:r>
      <w:r>
        <w:br/>
      </w:r>
      <w:r>
        <w:t xml:space="preserve">                     |</w:t>
      </w:r>
      <w:r>
        <w:rPr>
          <w:b/>
          <w:bCs/>
        </w:rPr>
        <w:t xml:space="preserve">}</w:t>
      </w:r>
      <w:r>
        <w:t xml:space="preserve"> </w:t>
      </w:r>
      <w:r>
        <w:t xml:space="preserve">| |</w:t>
      </w:r>
    </w:p>
    <w:p>
      <w:pPr>
        <w:pStyle w:val="PL"/>
        <w:numPr>
          <w:ilvl w:val="0"/>
          <w:numId w:val="15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4139  | |</w:t>
      </w:r>
      <w:r>
        <w:br/>
      </w:r>
      <w:r>
        <w:t xml:space="preserve">                     |(SERVICE_SUBSCRIPTION_NOT_ACTIVE)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TP/oneM2M/CSE/SSM/SSP/003_CRE</w:t>
            </w:r>
          </w:p>
        </w:tc>
        <w:tc>
          <w:tcPr/>
          <w:p>
            <w:pPr>
              <w:pStyle w:val="TAC"/>
            </w:pPr>
            <w:r>
              <w:t xml:space="preserve">CREATE</w:t>
            </w:r>
          </w:p>
        </w:tc>
      </w:tr>
      <w:tr>
        <w:tc>
          <w:tcPr/>
          <w:p>
            <w:pPr>
              <w:pStyle w:val="TAC"/>
            </w:pPr>
            <w:r>
              <w:t xml:space="preserve">TP/oneM2M/CSE/SSM/SSP/003_RET</w:t>
            </w:r>
          </w:p>
        </w:tc>
        <w:tc>
          <w:tcPr/>
          <w:p>
            <w:pPr>
              <w:pStyle w:val="TAC"/>
            </w:pPr>
            <w:r>
              <w:t xml:space="preserve">RETRIEVE</w:t>
            </w:r>
          </w:p>
        </w:tc>
      </w:tr>
      <w:tr>
        <w:tc>
          <w:tcPr/>
          <w:p>
            <w:pPr>
              <w:pStyle w:val="TAC"/>
            </w:pPr>
            <w:r>
              <w:t xml:space="preserve">TP/oneM2M/CSE/SSM/SSP/003_UPD</w:t>
            </w:r>
          </w:p>
        </w:tc>
        <w:tc>
          <w:tcPr/>
          <w:p>
            <w:pPr>
              <w:pStyle w:val="TAC"/>
            </w:pPr>
            <w:r>
              <w:t xml:space="preserve">UPDATE</w:t>
            </w:r>
          </w:p>
        </w:tc>
      </w:tr>
      <w:tr>
        <w:tc>
          <w:tcPr/>
          <w:p>
            <w:pPr>
              <w:pStyle w:val="TAC"/>
            </w:pPr>
            <w:r>
              <w:t xml:space="preserve">TP/oneM2M/CSE/SSM/SSP/003_DEL</w:t>
            </w:r>
          </w:p>
        </w:tc>
        <w:tc>
          <w:tcPr/>
          <w:p>
            <w:pPr>
              <w:pStyle w:val="TAC"/>
            </w:pPr>
            <w:r>
              <w:t xml:space="preserve">DELETE</w:t>
            </w:r>
          </w:p>
        </w:tc>
      </w:tr>
    </w:tbl>
    <w:p>
      <w:pPr>
        <w:spacing w:before="0" w:after="180"/>
      </w:pPr>
    </w:p>
    <w:p>
      <w:pPr>
        <w:pStyle w:val="Normal"/>
      </w:pPr>
      <w:r>
        <w:t xml:space="preserve">TP/oneM2M/CSE/SSM/SSP/004</w:t>
      </w:r>
    </w:p>
    <w:tbl>
      <w:tblPr>
        <w:tblStyle w:val="Table"/>
        <w:tblW w:type="pct" w:w="4965"/>
        <w:tblLayout w:type="fixed"/>
        <w:tblLook w:firstRow="0" w:lastRow="0" w:firstColumn="0" w:lastColumn="0" w:noHBand="0" w:noVBand="0" w:val="0000"/>
      </w:tblPr>
      <w:tblGrid>
        <w:gridCol w:w="1273"/>
        <w:gridCol w:w="5815"/>
        <w:gridCol w:w="775"/>
      </w:tblGrid>
      <w:tr>
        <w:tc>
          <w:tcPr/>
          <w:p>
            <w:pPr>
              <w:pStyle w:val="TAC"/>
            </w:pPr>
            <w:r>
              <w:rPr>
                <w:b/>
                <w:bCs/>
              </w:rPr>
              <w:t xml:space="preserve">TP Id</w:t>
            </w:r>
          </w:p>
        </w:tc>
        <w:tc>
          <w:tcPr>
            <w:gridSpan w:val="2"/>
          </w:tcPr>
          <w:p>
            <w:pPr>
              <w:pStyle w:val="TAC"/>
            </w:pPr>
            <w:r>
              <w:t xml:space="preserve">TP/oneM2M/CSE/SSM/SSP/004</w:t>
            </w:r>
          </w:p>
        </w:tc>
      </w:tr>
      <w:tr>
        <w:tc>
          <w:tcPr/>
          <w:p>
            <w:pPr>
              <w:pStyle w:val="TAC"/>
            </w:pPr>
            <w:r>
              <w:rPr>
                <w:b/>
                <w:bCs/>
              </w:rPr>
              <w:t xml:space="preserve">Test objective</w:t>
            </w:r>
          </w:p>
        </w:tc>
        <w:tc>
          <w:tcPr>
            <w:gridSpan w:val="2"/>
          </w:tcPr>
          <w:p>
            <w:pPr>
              <w:pStyle w:val="TAC"/>
            </w:pPr>
            <w:r>
              <w:t xml:space="preserve">Check that the IUT processes the request when the AE having an active service subscription tries to perform a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rPr>
                <w:i/>
                <w:iCs/>
              </w:rPr>
              <w:t xml:space="preserve">status</w:t>
            </w:r>
            <w:r>
              <w:t xml:space="preserve"> </w:t>
            </w:r>
            <w:r>
              <w:t xml:space="preserve">attribute</w:t>
            </w:r>
            <w:r>
              <w:t xml:space="preserve"> </w:t>
            </w:r>
            <w:r>
              <w:rPr>
                <w:b/>
                <w:bCs/>
              </w:rPr>
              <w:t xml:space="preserve">set to</w:t>
            </w:r>
            <w:r>
              <w:t xml:space="preserve"> </w:t>
            </w:r>
            <w:r>
              <w:t xml:space="preserve">ACTIVE</w:t>
            </w:r>
            <w:r>
              <w:br/>
            </w:r>
            <w:r>
              <w:rPr>
                <w:b/>
                <w:bCs/>
              </w:rPr>
              <w:t xml:space="preserve">}</w:t>
            </w:r>
          </w:p>
        </w:tc>
      </w:tr>
    </w:tbl>
    <w:p>
      <w:pPr>
        <w:spacing w:before="0" w:after="180"/>
      </w:pPr>
    </w:p>
    <w:p>
      <w:pPr>
        <w:pStyle w:val="PL"/>
        <w:numPr>
          <w:ilvl w:val="0"/>
          <w:numId w:val="15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w:t>
      </w:r>
      <w:r>
        <w:t xml:space="preserve"> </w:t>
      </w:r>
      <w:r>
        <w:rPr>
          <w:b/>
          <w:bCs/>
        </w:rPr>
        <w:t xml:space="preserve">from</w:t>
      </w:r>
      <w:r>
        <w:t xml:space="preserve"> </w:t>
      </w:r>
      <w:r>
        <w:t xml:space="preserve">AE  | |</w:t>
      </w:r>
      <w:r>
        <w:br/>
      </w:r>
      <w:r>
        <w:t xml:space="preserve">                     | To</w:t>
      </w:r>
      <w:r>
        <w:t xml:space="preserve"> </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5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  | |</w:t>
      </w:r>
      <w:r>
        <w:br/>
      </w:r>
      <w:r>
        <w:t xml:space="preserve">                     |</w:t>
      </w:r>
      <w:r>
        <w:rPr>
          <w:b/>
          <w:bCs/>
        </w:rPr>
        <w:t xml:space="preserve">}</w:t>
      </w:r>
      <w:r>
        <w:t xml:space="preserve"> </w:t>
      </w:r>
      <w:r>
        <w:t xml:space="preserve">| |</w:t>
      </w:r>
      <w:r>
        <w:br/>
      </w:r>
      <w:r>
        <w:t xml:space="preserve">+———————-+——————————————————————————————————–+————-+</w:t>
      </w:r>
    </w:p>
    <w:p>
      <w:pPr>
        <w:pStyle w:val="Normal"/>
      </w:pPr>
      <w:r>
        <w:t xml:space="preserve">TP/oneM2M/CSE/SSM/SSP/005</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TP/oneM2M/CSE/SSM/SSP/005</w:t>
            </w:r>
          </w:p>
        </w:tc>
      </w:tr>
      <w:tr>
        <w:tc>
          <w:tcPr/>
          <w:p>
            <w:pPr>
              <w:pStyle w:val="TAC"/>
            </w:pPr>
            <w:r>
              <w:rPr>
                <w:b/>
                <w:bCs/>
              </w:rPr>
              <w:t xml:space="preserve">Test objective</w:t>
            </w:r>
          </w:p>
        </w:tc>
        <w:tc>
          <w:tcPr>
            <w:gridSpan w:val="2"/>
          </w:tcPr>
          <w:p>
            <w:pPr>
              <w:pStyle w:val="TAC"/>
            </w:pPr>
            <w:r>
              <w:t xml:space="preserve">Check that the IUT responds with an error when the authorized AE exceeds the request rate limit specified in its service subscription profile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7.3.2.x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rPr>
                <w:i/>
                <w:iCs/>
              </w:rPr>
              <w:t xml:space="preserve">maxRequestRate</w:t>
            </w:r>
            <w:r>
              <w:t xml:space="preserve"> </w:t>
            </w:r>
            <w:r>
              <w:t xml:space="preserve">attribute</w:t>
            </w:r>
            <w:r>
              <w:t xml:space="preserve"> </w:t>
            </w:r>
            <w:r>
              <w:rPr>
                <w:b/>
                <w:bCs/>
              </w:rPr>
              <w:t xml:space="preserve">set to</w:t>
            </w:r>
            <w:r>
              <w:t xml:space="preserve"> </w:t>
            </w:r>
            <w:r>
              <w:t xml:space="preserve">MAX_REQUEST_RATE</w:t>
            </w:r>
            <w:r>
              <w:br/>
            </w:r>
            <w:r>
              <w:rPr>
                <w:b/>
                <w:bCs/>
              </w:rPr>
              <w:t xml:space="preserve">}</w:t>
            </w:r>
          </w:p>
        </w:tc>
      </w:tr>
    </w:tbl>
    <w:p>
      <w:pPr>
        <w:spacing w:before="0" w:after="180"/>
      </w:pPr>
    </w:p>
    <w:p>
      <w:pPr>
        <w:pStyle w:val="PL"/>
        <w:numPr>
          <w:ilvl w:val="0"/>
          <w:numId w:val="15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 |</w:t>
      </w:r>
      <w:r>
        <w:br/>
      </w:r>
      <w:r>
        <w:t xml:space="preserve">                     |</w:t>
      </w:r>
      <w:r>
        <w:t xml:space="preserve"> </w:t>
      </w:r>
      <w:r>
        <w:rPr>
          <w:b/>
          <w:bCs/>
        </w:rPr>
        <w:t xml:space="preserve">at</w:t>
      </w:r>
      <w:r>
        <w:t xml:space="preserve"> </w:t>
      </w:r>
      <w:r>
        <w:t xml:space="preserve">a rate</w:t>
      </w:r>
      <w:r>
        <w:t xml:space="preserve"> </w:t>
      </w:r>
      <w:r>
        <w:rPr>
          <w:b/>
          <w:bCs/>
        </w:rPr>
        <w:t xml:space="preserve">higher than</w:t>
      </w:r>
      <w:r>
        <w:t xml:space="preserve"> </w:t>
      </w:r>
      <w:r>
        <w:t xml:space="preserve">MAX_REQUEST_RATE  | |</w:t>
      </w:r>
      <w:r>
        <w:br/>
      </w:r>
      <w:r>
        <w:t xml:space="preserve">                     |</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413x  | |</w:t>
      </w:r>
      <w:r>
        <w:br/>
      </w:r>
      <w:r>
        <w:t xml:space="preserve">                     |(SERVICE_SUBSCRIPTION_LIMITS_EXCEEDED)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OPERATION</w:t>
            </w:r>
          </w:p>
        </w:tc>
      </w:tr>
      <w:tr>
        <w:tc>
          <w:tcPr/>
          <w:p>
            <w:pPr>
              <w:pStyle w:val="TAC"/>
            </w:pPr>
            <w:r>
              <w:t xml:space="preserve">TP/oneM2M/CSE/SSM/SSP/005_CRE</w:t>
            </w:r>
          </w:p>
        </w:tc>
        <w:tc>
          <w:tcPr/>
          <w:p>
            <w:pPr>
              <w:pStyle w:val="TAC"/>
            </w:pPr>
            <w:r>
              <w:t xml:space="preserve">CREATE</w:t>
            </w:r>
          </w:p>
        </w:tc>
      </w:tr>
      <w:tr>
        <w:tc>
          <w:tcPr/>
          <w:p>
            <w:pPr>
              <w:pStyle w:val="TAC"/>
            </w:pPr>
            <w:r>
              <w:t xml:space="preserve">TP/oneM2M/CSE/SSM/SSP/005_RET</w:t>
            </w:r>
          </w:p>
        </w:tc>
        <w:tc>
          <w:tcPr/>
          <w:p>
            <w:pPr>
              <w:pStyle w:val="TAC"/>
            </w:pPr>
            <w:r>
              <w:t xml:space="preserve">RETRIEVE</w:t>
            </w:r>
          </w:p>
        </w:tc>
      </w:tr>
      <w:tr>
        <w:tc>
          <w:tcPr/>
          <w:p>
            <w:pPr>
              <w:pStyle w:val="TAC"/>
            </w:pPr>
            <w:r>
              <w:t xml:space="preserve">TP/oneM2M/CSE/SSM/SSP/005_UPD</w:t>
            </w:r>
          </w:p>
        </w:tc>
        <w:tc>
          <w:tcPr/>
          <w:p>
            <w:pPr>
              <w:pStyle w:val="TAC"/>
            </w:pPr>
            <w:r>
              <w:t xml:space="preserve">UPDATE</w:t>
            </w:r>
          </w:p>
        </w:tc>
      </w:tr>
      <w:tr>
        <w:tc>
          <w:tcPr/>
          <w:p>
            <w:pPr>
              <w:pStyle w:val="TAC"/>
            </w:pPr>
            <w:r>
              <w:t xml:space="preserve">TP/oneM2M/CSE/SSM/SSP/005_DEL</w:t>
            </w:r>
          </w:p>
        </w:tc>
        <w:tc>
          <w:tcPr/>
          <w:p>
            <w:pPr>
              <w:pStyle w:val="TAC"/>
            </w:pPr>
            <w:r>
              <w:t xml:space="preserve">DELETE</w:t>
            </w:r>
          </w:p>
        </w:tc>
      </w:tr>
    </w:tbl>
    <w:p>
      <w:pPr>
        <w:spacing w:before="0" w:after="180"/>
      </w:pPr>
    </w:p>
    <w:p>
      <w:pPr>
        <w:pStyle w:val="Normal"/>
      </w:pPr>
      <w:r>
        <w:t xml:space="preserve">TP/oneM2M/CSE/SSM/SSP/006</w:t>
      </w:r>
    </w:p>
    <w:tbl>
      <w:tblPr>
        <w:tblStyle w:val="Table"/>
        <w:tblW w:type="pct" w:w="4972"/>
        <w:tblLayout w:type="fixed"/>
        <w:tblLook w:firstRow="0" w:lastRow="0" w:firstColumn="0" w:lastColumn="0" w:noHBand="0" w:noVBand="0" w:val="0000"/>
      </w:tblPr>
      <w:tblGrid>
        <w:gridCol w:w="1011"/>
        <w:gridCol w:w="6248"/>
        <w:gridCol w:w="616"/>
      </w:tblGrid>
      <w:tr>
        <w:tc>
          <w:tcPr/>
          <w:p>
            <w:pPr>
              <w:pStyle w:val="TAC"/>
            </w:pPr>
            <w:r>
              <w:rPr>
                <w:b/>
                <w:bCs/>
              </w:rPr>
              <w:t xml:space="preserve">TP Id</w:t>
            </w:r>
          </w:p>
        </w:tc>
        <w:tc>
          <w:tcPr>
            <w:gridSpan w:val="2"/>
          </w:tcPr>
          <w:p>
            <w:pPr>
              <w:pStyle w:val="TAC"/>
            </w:pPr>
            <w:r>
              <w:t xml:space="preserve">TP/oneM2M/CSE/SSM/SSP/006</w:t>
            </w:r>
          </w:p>
        </w:tc>
      </w:tr>
      <w:tr>
        <w:tc>
          <w:tcPr/>
          <w:p>
            <w:pPr>
              <w:pStyle w:val="TAC"/>
            </w:pPr>
            <w:r>
              <w:rPr>
                <w:b/>
                <w:bCs/>
              </w:rPr>
              <w:t xml:space="preserve">Test objective</w:t>
            </w:r>
          </w:p>
        </w:tc>
        <w:tc>
          <w:tcPr>
            <w:gridSpan w:val="2"/>
          </w:tcPr>
          <w:p>
            <w:pPr>
              <w:pStyle w:val="TAC"/>
            </w:pPr>
            <w:r>
              <w:t xml:space="preserve">Check that the IUT processes the request when the authorized AE sends requests within the request rate limit specified in its service subscription profile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7.3.2.x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rPr>
                <w:i/>
                <w:iCs/>
              </w:rPr>
              <w:t xml:space="preserve">maxRequestRate</w:t>
            </w:r>
            <w:r>
              <w:t xml:space="preserve"> </w:t>
            </w:r>
            <w:r>
              <w:t xml:space="preserve">attribute</w:t>
            </w:r>
            <w:r>
              <w:t xml:space="preserve"> </w:t>
            </w:r>
            <w:r>
              <w:rPr>
                <w:b/>
                <w:bCs/>
              </w:rPr>
              <w:t xml:space="preserve">set to</w:t>
            </w:r>
            <w:r>
              <w:t xml:space="preserve"> </w:t>
            </w:r>
            <w:r>
              <w:t xml:space="preserve">MAX_REQUEST_RATE</w:t>
            </w:r>
            <w:r>
              <w:br/>
            </w:r>
            <w:r>
              <w:rPr>
                <w:b/>
                <w:bCs/>
              </w:rPr>
              <w:t xml:space="preserve">}</w:t>
            </w:r>
          </w:p>
        </w:tc>
      </w:tr>
    </w:tbl>
    <w:p>
      <w:pPr>
        <w:spacing w:before="0" w:after="180"/>
      </w:pPr>
    </w:p>
    <w:p>
      <w:pPr>
        <w:pStyle w:val="PL"/>
        <w:numPr>
          <w:ilvl w:val="0"/>
          <w:numId w:val="15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RETRIEVE Request  | |</w:t>
      </w:r>
      <w:r>
        <w:br/>
      </w:r>
      <w:r>
        <w:t xml:space="preserve">                     |</w:t>
      </w:r>
      <w:r>
        <w:t xml:space="preserve"> </w:t>
      </w:r>
      <w:r>
        <w:rPr>
          <w:b/>
          <w:bCs/>
        </w:rPr>
        <w:t xml:space="preserve">at</w:t>
      </w:r>
      <w:r>
        <w:t xml:space="preserve"> </w:t>
      </w:r>
      <w:r>
        <w:t xml:space="preserve">a rate</w:t>
      </w:r>
      <w:r>
        <w:t xml:space="preserve"> </w:t>
      </w:r>
      <w:r>
        <w:rPr>
          <w:b/>
          <w:bCs/>
        </w:rPr>
        <w:t xml:space="preserve">less than</w:t>
      </w:r>
      <w:r>
        <w:t xml:space="preserve"> </w:t>
      </w:r>
      <w:r>
        <w:t xml:space="preserve">MAX_REQUEST_RATE  | |</w:t>
      </w:r>
      <w:r>
        <w:br/>
      </w:r>
      <w:r>
        <w:t xml:space="preserve">                     |</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2000(OK)  | |</w:t>
      </w:r>
      <w:r>
        <w:br/>
      </w:r>
      <w:r>
        <w:t xml:space="preserve">                     |</w:t>
      </w:r>
      <w:r>
        <w:rPr>
          <w:b/>
          <w:bCs/>
        </w:rPr>
        <w:t xml:space="preserve">}</w:t>
      </w:r>
      <w:r>
        <w:t xml:space="preserve"> </w:t>
      </w:r>
      <w:r>
        <w:t xml:space="preserve">| |</w:t>
      </w:r>
      <w:r>
        <w:br/>
      </w:r>
      <w:r>
        <w:t xml:space="preserve">+———————-+———————————————————————————————————————————————+————-+</w:t>
      </w:r>
    </w:p>
    <w:p>
      <w:pPr>
        <w:pStyle w:val="Normal"/>
      </w:pPr>
      <w:r>
        <w:t xml:space="preserve">TP/oneM2M/CSE/SSM/SSP/007</w:t>
      </w:r>
    </w:p>
    <w:tbl>
      <w:tblPr>
        <w:tblStyle w:val="Table"/>
        <w:tblW w:type="pct" w:w="4980"/>
        <w:tblLayout w:type="fixed"/>
        <w:tblLook w:firstRow="0" w:lastRow="0" w:firstColumn="0" w:lastColumn="0" w:noHBand="0" w:noVBand="0" w:val="0000"/>
      </w:tblPr>
      <w:tblGrid>
        <w:gridCol w:w="728"/>
        <w:gridCol w:w="6716"/>
        <w:gridCol w:w="443"/>
      </w:tblGrid>
      <w:tr>
        <w:tc>
          <w:tcPr/>
          <w:p>
            <w:pPr>
              <w:pStyle w:val="TAC"/>
            </w:pPr>
            <w:r>
              <w:rPr>
                <w:b/>
                <w:bCs/>
              </w:rPr>
              <w:t xml:space="preserve">TP Id</w:t>
            </w:r>
          </w:p>
        </w:tc>
        <w:tc>
          <w:tcPr>
            <w:gridSpan w:val="2"/>
          </w:tcPr>
          <w:p>
            <w:pPr>
              <w:pStyle w:val="TAC"/>
            </w:pPr>
            <w:r>
              <w:t xml:space="preserve">TP/oneM2M/CSE/SSM/SSP/007</w:t>
            </w:r>
          </w:p>
        </w:tc>
      </w:tr>
      <w:tr>
        <w:tc>
          <w:tcPr/>
          <w:p>
            <w:pPr>
              <w:pStyle w:val="TAC"/>
            </w:pPr>
            <w:r>
              <w:rPr>
                <w:b/>
                <w:bCs/>
              </w:rPr>
              <w:t xml:space="preserve">Test objective</w:t>
            </w:r>
          </w:p>
        </w:tc>
        <w:tc>
          <w:tcPr>
            <w:gridSpan w:val="2"/>
          </w:tcPr>
          <w:p>
            <w:pPr>
              <w:pStyle w:val="TAC"/>
            </w:pPr>
            <w:r>
              <w:t xml:space="preserve">Check that the IUT responds with an error when the authorized AE tries to perform OPERATION on the resource TARGET_RESOURCE_ADDRESS and it exceeds the limit for ATTRIBUTE_NAME in its m2mServiceSubscriptionProfile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7.3.3.x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t xml:space="preserve">ATTRIBUTE_NAME attribute</w:t>
            </w:r>
            <w:r>
              <w:t xml:space="preserve"> </w:t>
            </w:r>
            <w:r>
              <w:rPr>
                <w:b/>
                <w:bCs/>
              </w:rPr>
              <w:t xml:space="preserve">set to</w:t>
            </w:r>
            <w:r>
              <w:t xml:space="preserve"> </w:t>
            </w:r>
            <w:r>
              <w:t xml:space="preserve">MAX_VALUE</w:t>
            </w:r>
            <w:r>
              <w:br/>
            </w:r>
            <w:r>
              <w:rPr>
                <w:b/>
                <w:bCs/>
              </w:rPr>
              <w:t xml:space="preserve">and</w:t>
            </w:r>
            <w:r>
              <w:t xml:space="preserve"> </w:t>
            </w:r>
            <w:r>
              <w:t xml:space="preserve">the IUT having the current limit with CURRENT_VALUE corresponding to this</w:t>
            </w:r>
            <w:r>
              <w:br/>
            </w:r>
            <w:r>
              <w:t xml:space="preserve">ATTRIBUTE_NAME_</w:t>
            </w:r>
            <w:r>
              <w:t xml:space="preserve"> </w:t>
            </w:r>
            <w:r>
              <w:rPr>
                <w:b/>
                <w:bCs/>
              </w:rPr>
              <w:t xml:space="preserve">equal</w:t>
            </w:r>
            <w:r>
              <w:t xml:space="preserve"> </w:t>
            </w:r>
            <w:r>
              <w:t xml:space="preserve">MAX_VALUE</w:t>
            </w:r>
            <w:r>
              <w:br/>
            </w:r>
            <w:r>
              <w:rPr>
                <w:b/>
                <w:bCs/>
              </w:rPr>
              <w:t xml:space="preserve">}</w:t>
            </w:r>
          </w:p>
        </w:tc>
      </w:tr>
    </w:tbl>
    <w:p>
      <w:pPr>
        <w:spacing w:before="0" w:after="180"/>
      </w:pPr>
    </w:p>
    <w:p>
      <w:pPr>
        <w:pStyle w:val="PL"/>
        <w:numPr>
          <w:ilvl w:val="0"/>
          <w:numId w:val="15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 |</w:t>
      </w:r>
      <w:r>
        <w:br/>
      </w:r>
      <w:r>
        <w:t xml:space="preserve">                     |</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413x (SERVICE_SUBSCRIPTION_LIMITS_EXCEEDED)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ATTRIBUTE_NAME</w:t>
            </w:r>
          </w:p>
        </w:tc>
        <w:tc>
          <w:tcPr/>
          <w:p>
            <w:pPr>
              <w:pStyle w:val="TAH"/>
            </w:pPr>
            <w:r>
              <w:rPr>
                <w:b w:val="true"/>
                <w:bCs/>
              </w:rPr>
              <w:t xml:space="preserve">OPERATION</w:t>
            </w:r>
          </w:p>
        </w:tc>
      </w:tr>
      <w:tr>
        <w:tc>
          <w:tcPr/>
          <w:p>
            <w:pPr>
              <w:pStyle w:val="TAC"/>
            </w:pPr>
            <w:r>
              <w:t xml:space="preserve">TP/oneM2M/CSE/SSM/SSP/007_MAE</w:t>
            </w:r>
          </w:p>
        </w:tc>
        <w:tc>
          <w:tcPr/>
          <w:p>
            <w:pPr>
              <w:pStyle w:val="TAC"/>
            </w:pPr>
            <w:r>
              <w:t xml:space="preserve">maxNumAEs</w:t>
            </w:r>
          </w:p>
        </w:tc>
        <w:tc>
          <w:tcPr/>
          <w:p>
            <w:pPr>
              <w:pStyle w:val="TAC"/>
            </w:pPr>
            <w:r>
              <w:t xml:space="preserve">CREATE</w:t>
            </w:r>
          </w:p>
        </w:tc>
      </w:tr>
      <w:tr>
        <w:tc>
          <w:tcPr/>
          <w:p>
            <w:pPr>
              <w:pStyle w:val="TAC"/>
            </w:pPr>
            <w:r>
              <w:t xml:space="preserve">TP/oneM2M/CSE/SSM/SSP/007_MND</w:t>
            </w:r>
          </w:p>
        </w:tc>
        <w:tc>
          <w:tcPr/>
          <w:p>
            <w:pPr>
              <w:pStyle w:val="TAC"/>
            </w:pPr>
            <w:r>
              <w:t xml:space="preserve">maxNumNodes</w:t>
            </w:r>
          </w:p>
        </w:tc>
        <w:tc>
          <w:tcPr/>
          <w:p>
            <w:pPr>
              <w:pStyle w:val="TAC"/>
            </w:pPr>
            <w:r>
              <w:t xml:space="preserve">CREATE</w:t>
            </w:r>
          </w:p>
        </w:tc>
      </w:tr>
      <w:tr>
        <w:tc>
          <w:tcPr/>
          <w:p>
            <w:pPr>
              <w:pStyle w:val="TAC"/>
            </w:pPr>
            <w:r>
              <w:t xml:space="preserve">TP/oneM2M/CSE/SSM/SSP/007_MNB</w:t>
            </w:r>
          </w:p>
        </w:tc>
        <w:tc>
          <w:tcPr/>
          <w:p>
            <w:pPr>
              <w:pStyle w:val="TAC"/>
            </w:pPr>
            <w:r>
              <w:t xml:space="preserve">maxNumBytes</w:t>
            </w:r>
          </w:p>
        </w:tc>
        <w:tc>
          <w:tcPr/>
          <w:p>
            <w:pPr>
              <w:pStyle w:val="TAC"/>
            </w:pPr>
            <w:r>
              <w:t xml:space="preserve">CREATE</w:t>
            </w:r>
          </w:p>
        </w:tc>
      </w:tr>
      <w:tr>
        <w:tc>
          <w:tcPr/>
          <w:p>
            <w:pPr>
              <w:pStyle w:val="TAC"/>
            </w:pPr>
            <w:r>
              <w:t xml:space="preserve">TP/oneM2M/CSE/SSM/SSP/007_MNU</w:t>
            </w:r>
          </w:p>
        </w:tc>
        <w:tc>
          <w:tcPr/>
          <w:p>
            <w:pPr>
              <w:pStyle w:val="TAC"/>
            </w:pPr>
            <w:r>
              <w:t xml:space="preserve">maxNumUsers</w:t>
            </w:r>
          </w:p>
        </w:tc>
        <w:tc>
          <w:tcPr/>
          <w:p>
            <w:pPr>
              <w:pStyle w:val="TAC"/>
            </w:pPr>
            <w:r>
              <w:t xml:space="preserve">CREATE</w:t>
            </w:r>
          </w:p>
        </w:tc>
      </w:tr>
      <w:tr>
        <w:tc>
          <w:tcPr/>
          <w:p>
            <w:pPr>
              <w:pStyle w:val="TAC"/>
            </w:pPr>
            <w:r>
              <w:t xml:space="preserve">TP/oneM2M/CSE/SSM/SSP/007_MNC</w:t>
            </w:r>
          </w:p>
        </w:tc>
        <w:tc>
          <w:tcPr/>
          <w:p>
            <w:pPr>
              <w:pStyle w:val="TAC"/>
            </w:pPr>
            <w:r>
              <w:t xml:space="preserve">maxNumContainers</w:t>
            </w:r>
          </w:p>
        </w:tc>
        <w:tc>
          <w:tcPr/>
          <w:p>
            <w:pPr>
              <w:pStyle w:val="TAC"/>
            </w:pPr>
            <w:r>
              <w:t xml:space="preserve">CREATE</w:t>
            </w:r>
          </w:p>
        </w:tc>
      </w:tr>
      <w:tr>
        <w:tc>
          <w:tcPr/>
          <w:p>
            <w:pPr>
              <w:pStyle w:val="TAC"/>
            </w:pPr>
            <w:r>
              <w:t xml:space="preserve">TP/oneM2M/CSE/SSM/SSP/007_MIC_CRE</w:t>
            </w:r>
          </w:p>
        </w:tc>
        <w:tc>
          <w:tcPr/>
          <w:p>
            <w:pPr>
              <w:pStyle w:val="TAC"/>
            </w:pPr>
            <w:r>
              <w:t xml:space="preserve">maxNumInstancesPerContainer</w:t>
            </w:r>
          </w:p>
        </w:tc>
        <w:tc>
          <w:tcPr/>
          <w:p>
            <w:pPr>
              <w:pStyle w:val="TAC"/>
            </w:pPr>
            <w:r>
              <w:t xml:space="preserve">CREATE</w:t>
            </w:r>
          </w:p>
        </w:tc>
      </w:tr>
      <w:tr>
        <w:tc>
          <w:tcPr/>
          <w:p>
            <w:pPr>
              <w:pStyle w:val="TAC"/>
            </w:pPr>
            <w:r>
              <w:t xml:space="preserve">TP/oneM2M/CSE/SSM/SSP/007_MIC_UPD</w:t>
            </w:r>
          </w:p>
        </w:tc>
        <w:tc>
          <w:tcPr/>
          <w:p>
            <w:pPr>
              <w:pStyle w:val="TAC"/>
            </w:pPr>
            <w:r>
              <w:t xml:space="preserve">maxNumInstancesPerContainer</w:t>
            </w:r>
          </w:p>
        </w:tc>
        <w:tc>
          <w:tcPr/>
          <w:p>
            <w:pPr>
              <w:pStyle w:val="TAC"/>
            </w:pPr>
            <w:r>
              <w:t xml:space="preserve">UPDATE</w:t>
            </w:r>
          </w:p>
        </w:tc>
      </w:tr>
      <w:tr>
        <w:tc>
          <w:tcPr/>
          <w:p>
            <w:pPr>
              <w:pStyle w:val="TAC"/>
            </w:pPr>
            <w:r>
              <w:t xml:space="preserve">TP/oneM2M/CSE/SSM/SSP/007_MNT</w:t>
            </w:r>
          </w:p>
        </w:tc>
        <w:tc>
          <w:tcPr/>
          <w:p>
            <w:pPr>
              <w:pStyle w:val="TAC"/>
            </w:pPr>
            <w:r>
              <w:t xml:space="preserve">maxNumTimeSeries</w:t>
            </w:r>
          </w:p>
        </w:tc>
        <w:tc>
          <w:tcPr/>
          <w:p>
            <w:pPr>
              <w:pStyle w:val="TAC"/>
            </w:pPr>
            <w:r>
              <w:t xml:space="preserve">CREATE</w:t>
            </w:r>
          </w:p>
        </w:tc>
      </w:tr>
      <w:tr>
        <w:tc>
          <w:tcPr/>
          <w:p>
            <w:pPr>
              <w:pStyle w:val="TAC"/>
            </w:pPr>
            <w:r>
              <w:t xml:space="preserve">TP/oneM2M/CSE/SSM/SSP/007_MMG_CRE</w:t>
            </w:r>
          </w:p>
        </w:tc>
        <w:tc>
          <w:tcPr/>
          <w:p>
            <w:pPr>
              <w:pStyle w:val="TAC"/>
            </w:pPr>
            <w:r>
              <w:t xml:space="preserve">maxMembersPerGroup</w:t>
            </w:r>
          </w:p>
        </w:tc>
        <w:tc>
          <w:tcPr/>
          <w:p>
            <w:pPr>
              <w:pStyle w:val="TAC"/>
            </w:pPr>
            <w:r>
              <w:t xml:space="preserve">CREATE</w:t>
            </w:r>
          </w:p>
        </w:tc>
      </w:tr>
      <w:tr>
        <w:tc>
          <w:tcPr/>
          <w:p>
            <w:pPr>
              <w:pStyle w:val="TAC"/>
            </w:pPr>
            <w:r>
              <w:t xml:space="preserve">TP/oneM2M/CSE/SSM/SSP/007_MMG_UPD</w:t>
            </w:r>
          </w:p>
        </w:tc>
        <w:tc>
          <w:tcPr/>
          <w:p>
            <w:pPr>
              <w:pStyle w:val="TAC"/>
            </w:pPr>
            <w:r>
              <w:t xml:space="preserve">maxMembersPerGroup</w:t>
            </w:r>
          </w:p>
        </w:tc>
        <w:tc>
          <w:tcPr/>
          <w:p>
            <w:pPr>
              <w:pStyle w:val="TAC"/>
            </w:pPr>
            <w:r>
              <w:t xml:space="preserve">UPDATE</w:t>
            </w:r>
          </w:p>
        </w:tc>
      </w:tr>
      <w:tr>
        <w:tc>
          <w:tcPr/>
          <w:p>
            <w:pPr>
              <w:pStyle w:val="TAC"/>
            </w:pPr>
            <w:r>
              <w:t xml:space="preserve">TP/oneM2M/CSE/SSM/SSP/007_MNF</w:t>
            </w:r>
          </w:p>
        </w:tc>
        <w:tc>
          <w:tcPr/>
          <w:p>
            <w:pPr>
              <w:pStyle w:val="TAC"/>
            </w:pPr>
            <w:r>
              <w:t xml:space="preserve">maxNumFlexContainers</w:t>
            </w:r>
          </w:p>
        </w:tc>
        <w:tc>
          <w:tcPr/>
          <w:p>
            <w:pPr>
              <w:pStyle w:val="TAC"/>
            </w:pPr>
            <w:r>
              <w:t xml:space="preserve">CREATE</w:t>
            </w:r>
          </w:p>
        </w:tc>
      </w:tr>
    </w:tbl>
    <w:p>
      <w:pPr>
        <w:spacing w:before="0" w:after="180"/>
      </w:pPr>
    </w:p>
    <w:p>
      <w:pPr>
        <w:pStyle w:val="Normal"/>
      </w:pPr>
      <w:r>
        <w:t xml:space="preserve">TP/oneM2M/CSE/SSM/SSP/008</w:t>
      </w:r>
    </w:p>
    <w:tbl>
      <w:tblPr>
        <w:tblStyle w:val="Table"/>
        <w:tblW w:type="pct" w:w="4980"/>
        <w:tblLayout w:type="fixed"/>
        <w:tblLook w:firstRow="0" w:lastRow="0" w:firstColumn="0" w:lastColumn="0" w:noHBand="0" w:noVBand="0" w:val="0000"/>
      </w:tblPr>
      <w:tblGrid>
        <w:gridCol w:w="717"/>
        <w:gridCol w:w="6735"/>
        <w:gridCol w:w="436"/>
      </w:tblGrid>
      <w:tr>
        <w:tc>
          <w:tcPr/>
          <w:p>
            <w:pPr>
              <w:pStyle w:val="TAC"/>
            </w:pPr>
            <w:r>
              <w:rPr>
                <w:b/>
                <w:bCs/>
              </w:rPr>
              <w:t xml:space="preserve">TP Id</w:t>
            </w:r>
          </w:p>
        </w:tc>
        <w:tc>
          <w:tcPr>
            <w:gridSpan w:val="2"/>
          </w:tcPr>
          <w:p>
            <w:pPr>
              <w:pStyle w:val="TAC"/>
            </w:pPr>
            <w:r>
              <w:t xml:space="preserve">TP/oneM2M/CSE/SSM/SSP/008</w:t>
            </w:r>
          </w:p>
        </w:tc>
      </w:tr>
      <w:tr>
        <w:tc>
          <w:tcPr/>
          <w:p>
            <w:pPr>
              <w:pStyle w:val="TAC"/>
            </w:pPr>
            <w:r>
              <w:rPr>
                <w:b/>
                <w:bCs/>
              </w:rPr>
              <w:t xml:space="preserve">Test objective</w:t>
            </w:r>
          </w:p>
        </w:tc>
        <w:tc>
          <w:tcPr>
            <w:gridSpan w:val="2"/>
          </w:tcPr>
          <w:p>
            <w:pPr>
              <w:pStyle w:val="TAC"/>
            </w:pPr>
            <w:r>
              <w:t xml:space="preserve">Check that the IUT processes the request when the authorized AE having not exceeded the limit for ATTRIBUTE_NAME in its m2mServiceSubscriptionProfile resource tries to perform OPERATION on the resource TARGET_RESOURCE_ADDRESS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7.3.3.x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m2mServiceSubscriptionProfile resource For the AE</w:t>
            </w:r>
            <w:r>
              <w:br/>
            </w:r>
            <w:r>
              <w:rPr>
                <w:b/>
                <w:bCs/>
              </w:rPr>
              <w:t xml:space="preserve">containing</w:t>
            </w:r>
            <w:r>
              <w:br/>
            </w:r>
            <w:r>
              <w:t xml:space="preserve">ATTRIBUTE_NAME_ attribute</w:t>
            </w:r>
            <w:r>
              <w:t xml:space="preserve"> </w:t>
            </w:r>
            <w:r>
              <w:rPr>
                <w:b/>
                <w:bCs/>
              </w:rPr>
              <w:t xml:space="preserve">set to</w:t>
            </w:r>
            <w:r>
              <w:t xml:space="preserve"> </w:t>
            </w:r>
            <w:r>
              <w:t xml:space="preserve">MAX_VALUE</w:t>
            </w:r>
            <w:r>
              <w:br/>
            </w:r>
            <w:r>
              <w:rPr>
                <w:b/>
                <w:bCs/>
              </w:rPr>
              <w:t xml:space="preserve">and</w:t>
            </w:r>
            <w:r>
              <w:t xml:space="preserve"> </w:t>
            </w:r>
            <w:r>
              <w:t xml:space="preserve">the IUT having the current limit corresponding to this</w:t>
            </w:r>
            <w:r>
              <w:t xml:space="preserve"> </w:t>
            </w:r>
            <w:r>
              <w:rPr>
                <w:i/>
                <w:iCs/>
              </w:rPr>
              <w:t xml:space="preserve">ATTRIBUTE_NAME</w:t>
            </w:r>
            <w:r>
              <w:t xml:space="preserve"> </w:t>
            </w:r>
            <w:r>
              <w:t xml:space="preserve">with</w:t>
            </w:r>
            <w:r>
              <w:br/>
            </w:r>
            <w:r>
              <w:t xml:space="preserve">CURRENT_VALUE</w:t>
            </w:r>
            <w:r>
              <w:t xml:space="preserve"> </w:t>
            </w:r>
            <w:r>
              <w:rPr>
                <w:b/>
                <w:bCs/>
              </w:rPr>
              <w:t xml:space="preserve">less than</w:t>
            </w:r>
            <w:r>
              <w:t xml:space="preserve"> </w:t>
            </w:r>
            <w:r>
              <w:t xml:space="preserve">MAX_VALUE</w:t>
            </w:r>
            <w:r>
              <w:br/>
            </w:r>
            <w:r>
              <w:rPr>
                <w:b/>
                <w:bCs/>
              </w:rPr>
              <w:t xml:space="preserve">}</w:t>
            </w:r>
          </w:p>
        </w:tc>
      </w:tr>
    </w:tbl>
    <w:p>
      <w:pPr>
        <w:spacing w:before="0" w:after="180"/>
      </w:pPr>
    </w:p>
    <w:p>
      <w:pPr>
        <w:pStyle w:val="PL"/>
        <w:numPr>
          <w:ilvl w:val="0"/>
          <w:numId w:val="15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 |</w:t>
      </w:r>
      <w:r>
        <w:br/>
      </w:r>
      <w:r>
        <w:t xml:space="preserve">                     |</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CSE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RESPONSE_STATUS_CODE</w:t>
      </w:r>
      <w:r>
        <w:t xml:space="preserve"> </w:t>
      </w:r>
      <w:r>
        <w:t xml:space="preserv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TP/oneM2M/CSE/SSM/SSP/008_MAE</w:t>
            </w:r>
          </w:p>
        </w:tc>
        <w:tc>
          <w:tcPr/>
          <w:p>
            <w:pPr>
              <w:pStyle w:val="TAC"/>
            </w:pPr>
            <w:r>
              <w:t xml:space="preserve">maxNumAEs</w:t>
            </w:r>
          </w:p>
        </w:tc>
        <w:tc>
          <w:tcPr/>
          <w:p>
            <w:pPr>
              <w:pStyle w:val="TAC"/>
            </w:pPr>
            <w:r>
              <w:t xml:space="preserve">CREATE</w:t>
            </w:r>
          </w:p>
        </w:tc>
        <w:tc>
          <w:tcPr/>
          <w:p>
            <w:pPr>
              <w:pStyle w:val="TAC"/>
            </w:pPr>
            <w:r>
              <w:t xml:space="preserve">2001 (CREATED)</w:t>
            </w:r>
          </w:p>
        </w:tc>
      </w:tr>
      <w:tr>
        <w:tc>
          <w:tcPr/>
          <w:p>
            <w:pPr>
              <w:pStyle w:val="TAC"/>
            </w:pPr>
            <w:r>
              <w:t xml:space="preserve">TP/oneM2M/CSE/SSM/SSP/008_MND</w:t>
            </w:r>
          </w:p>
        </w:tc>
        <w:tc>
          <w:tcPr/>
          <w:p>
            <w:pPr>
              <w:pStyle w:val="TAC"/>
            </w:pPr>
            <w:r>
              <w:t xml:space="preserve">maxNumNodes</w:t>
            </w:r>
          </w:p>
        </w:tc>
        <w:tc>
          <w:tcPr/>
          <w:p>
            <w:pPr>
              <w:pStyle w:val="TAC"/>
            </w:pPr>
            <w:r>
              <w:t xml:space="preserve">CREATE</w:t>
            </w:r>
          </w:p>
        </w:tc>
        <w:tc>
          <w:tcPr/>
          <w:p>
            <w:pPr>
              <w:pStyle w:val="TAC"/>
            </w:pPr>
            <w:r>
              <w:t xml:space="preserve">2001 (CREATED)</w:t>
            </w:r>
          </w:p>
        </w:tc>
      </w:tr>
      <w:tr>
        <w:tc>
          <w:tcPr/>
          <w:p>
            <w:pPr>
              <w:pStyle w:val="TAC"/>
            </w:pPr>
            <w:r>
              <w:t xml:space="preserve">TP/oneM2M/CSE/SSM/SSP/008_MNB</w:t>
            </w:r>
          </w:p>
        </w:tc>
        <w:tc>
          <w:tcPr/>
          <w:p>
            <w:pPr>
              <w:pStyle w:val="TAC"/>
            </w:pPr>
            <w:r>
              <w:t xml:space="preserve">maxNumBytes</w:t>
            </w:r>
          </w:p>
        </w:tc>
        <w:tc>
          <w:tcPr/>
          <w:p>
            <w:pPr>
              <w:pStyle w:val="TAC"/>
            </w:pPr>
            <w:r>
              <w:t xml:space="preserve">CREATE</w:t>
            </w:r>
          </w:p>
        </w:tc>
        <w:tc>
          <w:tcPr/>
          <w:p>
            <w:pPr>
              <w:pStyle w:val="TAC"/>
            </w:pPr>
            <w:r>
              <w:t xml:space="preserve">2001 (CREATED)</w:t>
            </w:r>
          </w:p>
        </w:tc>
      </w:tr>
      <w:tr>
        <w:tc>
          <w:tcPr/>
          <w:p>
            <w:pPr>
              <w:pStyle w:val="TAC"/>
            </w:pPr>
            <w:r>
              <w:t xml:space="preserve">TP/oneM2M/CSE/SSM/SSP/008_MNU</w:t>
            </w:r>
          </w:p>
        </w:tc>
        <w:tc>
          <w:tcPr/>
          <w:p>
            <w:pPr>
              <w:pStyle w:val="TAC"/>
            </w:pPr>
            <w:r>
              <w:t xml:space="preserve">maxNumUsers</w:t>
            </w:r>
          </w:p>
        </w:tc>
        <w:tc>
          <w:tcPr/>
          <w:p>
            <w:pPr>
              <w:pStyle w:val="TAC"/>
            </w:pPr>
            <w:r>
              <w:t xml:space="preserve">CREATE</w:t>
            </w:r>
          </w:p>
        </w:tc>
        <w:tc>
          <w:tcPr/>
          <w:p>
            <w:pPr>
              <w:pStyle w:val="TAC"/>
            </w:pPr>
            <w:r>
              <w:t xml:space="preserve">2001 (CREATED)</w:t>
            </w:r>
          </w:p>
        </w:tc>
      </w:tr>
      <w:tr>
        <w:tc>
          <w:tcPr/>
          <w:p>
            <w:pPr>
              <w:pStyle w:val="TAC"/>
            </w:pPr>
            <w:r>
              <w:t xml:space="preserve">TP/oneM2M/CSE/SSM/SSP/008_MNC</w:t>
            </w:r>
          </w:p>
        </w:tc>
        <w:tc>
          <w:tcPr/>
          <w:p>
            <w:pPr>
              <w:pStyle w:val="TAC"/>
            </w:pPr>
            <w:r>
              <w:t xml:space="preserve">maxNumContainers</w:t>
            </w:r>
          </w:p>
        </w:tc>
        <w:tc>
          <w:tcPr/>
          <w:p>
            <w:pPr>
              <w:pStyle w:val="TAC"/>
            </w:pPr>
            <w:r>
              <w:t xml:space="preserve">CREATE</w:t>
            </w:r>
          </w:p>
        </w:tc>
        <w:tc>
          <w:tcPr/>
          <w:p>
            <w:pPr>
              <w:pStyle w:val="TAC"/>
            </w:pPr>
            <w:r>
              <w:t xml:space="preserve">2001 (CREATED)</w:t>
            </w:r>
          </w:p>
        </w:tc>
      </w:tr>
      <w:tr>
        <w:tc>
          <w:tcPr/>
          <w:p>
            <w:pPr>
              <w:pStyle w:val="TAC"/>
            </w:pPr>
            <w:r>
              <w:t xml:space="preserve">TP/oneM2M/CSE/SSM/SSP/008_MIC_CRE</w:t>
            </w:r>
          </w:p>
        </w:tc>
        <w:tc>
          <w:tcPr/>
          <w:p>
            <w:pPr>
              <w:pStyle w:val="TAC"/>
            </w:pPr>
            <w:r>
              <w:t xml:space="preserve">maxNumInstancesPerContainer</w:t>
            </w:r>
          </w:p>
        </w:tc>
        <w:tc>
          <w:tcPr/>
          <w:p>
            <w:pPr>
              <w:pStyle w:val="TAC"/>
            </w:pPr>
            <w:r>
              <w:t xml:space="preserve">CREATE</w:t>
            </w:r>
          </w:p>
        </w:tc>
        <w:tc>
          <w:tcPr/>
          <w:p>
            <w:pPr>
              <w:pStyle w:val="TAC"/>
            </w:pPr>
            <w:r>
              <w:t xml:space="preserve">2001 (CREATED)</w:t>
            </w:r>
          </w:p>
        </w:tc>
      </w:tr>
      <w:tr>
        <w:tc>
          <w:tcPr/>
          <w:p>
            <w:pPr>
              <w:pStyle w:val="TAC"/>
            </w:pPr>
            <w:r>
              <w:t xml:space="preserve">TP/oneM2M/CSE/SSM/SSP/008_MIC_UPD</w:t>
            </w:r>
          </w:p>
        </w:tc>
        <w:tc>
          <w:tcPr/>
          <w:p>
            <w:pPr>
              <w:pStyle w:val="TAC"/>
            </w:pPr>
            <w:r>
              <w:t xml:space="preserve">maxNumInstancesPerContainer</w:t>
            </w:r>
          </w:p>
        </w:tc>
        <w:tc>
          <w:tcPr/>
          <w:p>
            <w:pPr>
              <w:pStyle w:val="TAC"/>
            </w:pPr>
            <w:r>
              <w:t xml:space="preserve">UPDATE</w:t>
            </w:r>
          </w:p>
        </w:tc>
        <w:tc>
          <w:tcPr/>
          <w:p>
            <w:pPr>
              <w:pStyle w:val="TAC"/>
            </w:pPr>
            <w:r>
              <w:t xml:space="preserve">2004 (UPDATED)</w:t>
            </w:r>
          </w:p>
        </w:tc>
      </w:tr>
      <w:tr>
        <w:tc>
          <w:tcPr/>
          <w:p>
            <w:pPr>
              <w:pStyle w:val="TAC"/>
            </w:pPr>
            <w:r>
              <w:t xml:space="preserve">TP/oneM2M/CSE/SSM/SSP/008_MNT</w:t>
            </w:r>
          </w:p>
        </w:tc>
        <w:tc>
          <w:tcPr/>
          <w:p>
            <w:pPr>
              <w:pStyle w:val="TAC"/>
            </w:pPr>
            <w:r>
              <w:t xml:space="preserve">maxNumTimeSeries</w:t>
            </w:r>
          </w:p>
        </w:tc>
        <w:tc>
          <w:tcPr/>
          <w:p>
            <w:pPr>
              <w:pStyle w:val="TAC"/>
            </w:pPr>
            <w:r>
              <w:t xml:space="preserve">CREATE</w:t>
            </w:r>
          </w:p>
        </w:tc>
        <w:tc>
          <w:tcPr/>
          <w:p>
            <w:pPr>
              <w:pStyle w:val="TAC"/>
            </w:pPr>
            <w:r>
              <w:t xml:space="preserve">2001 (CREATED)</w:t>
            </w:r>
          </w:p>
        </w:tc>
      </w:tr>
      <w:tr>
        <w:tc>
          <w:tcPr/>
          <w:p>
            <w:pPr>
              <w:pStyle w:val="TAC"/>
            </w:pPr>
            <w:r>
              <w:t xml:space="preserve">TP/oneM2M/CSE/SSM/SSP/008_MMG_CRE</w:t>
            </w:r>
          </w:p>
        </w:tc>
        <w:tc>
          <w:tcPr/>
          <w:p>
            <w:pPr>
              <w:pStyle w:val="TAC"/>
            </w:pPr>
            <w:r>
              <w:t xml:space="preserve">maxMembersPerGroup</w:t>
            </w:r>
          </w:p>
        </w:tc>
        <w:tc>
          <w:tcPr/>
          <w:p>
            <w:pPr>
              <w:pStyle w:val="TAC"/>
            </w:pPr>
            <w:r>
              <w:t xml:space="preserve">CREATE</w:t>
            </w:r>
          </w:p>
        </w:tc>
        <w:tc>
          <w:tcPr/>
          <w:p>
            <w:pPr>
              <w:pStyle w:val="TAC"/>
            </w:pPr>
            <w:r>
              <w:t xml:space="preserve">2001 (CREATED)</w:t>
            </w:r>
          </w:p>
        </w:tc>
      </w:tr>
      <w:tr>
        <w:tc>
          <w:tcPr/>
          <w:p>
            <w:pPr>
              <w:pStyle w:val="TAC"/>
            </w:pPr>
            <w:r>
              <w:t xml:space="preserve">TP/oneM2M/CSE/SSM/SSP/008_MMG_UPD</w:t>
            </w:r>
          </w:p>
        </w:tc>
        <w:tc>
          <w:tcPr/>
          <w:p>
            <w:pPr>
              <w:pStyle w:val="TAC"/>
            </w:pPr>
            <w:r>
              <w:t xml:space="preserve">maxMembersPerGroup</w:t>
            </w:r>
          </w:p>
        </w:tc>
        <w:tc>
          <w:tcPr/>
          <w:p>
            <w:pPr>
              <w:pStyle w:val="TAC"/>
            </w:pPr>
            <w:r>
              <w:t xml:space="preserve">UPDATE</w:t>
            </w:r>
          </w:p>
        </w:tc>
        <w:tc>
          <w:tcPr/>
          <w:p>
            <w:pPr>
              <w:pStyle w:val="TAC"/>
            </w:pPr>
            <w:r>
              <w:t xml:space="preserve">2004 (UPDATED)</w:t>
            </w:r>
          </w:p>
        </w:tc>
      </w:tr>
      <w:tr>
        <w:tc>
          <w:tcPr/>
          <w:p>
            <w:pPr>
              <w:pStyle w:val="TAC"/>
            </w:pPr>
            <w:r>
              <w:t xml:space="preserve">TP/oneM2M/CSE/SSM/SSP/008_MNF</w:t>
            </w:r>
          </w:p>
        </w:tc>
        <w:tc>
          <w:tcPr/>
          <w:p>
            <w:pPr>
              <w:pStyle w:val="TAC"/>
            </w:pPr>
            <w:r>
              <w:t xml:space="preserve">maxNumFlexContainers</w:t>
            </w:r>
          </w:p>
        </w:tc>
        <w:tc>
          <w:tcPr/>
          <w:p>
            <w:pPr>
              <w:pStyle w:val="TAC"/>
            </w:pPr>
            <w:r>
              <w:t xml:space="preserve">CREATE</w:t>
            </w:r>
          </w:p>
        </w:tc>
        <w:tc>
          <w:tcPr/>
          <w:p>
            <w:pPr>
              <w:pStyle w:val="TAC"/>
            </w:pPr>
            <w:r>
              <w:t xml:space="preserve">2001 (CREATED)</w:t>
            </w:r>
          </w:p>
        </w:tc>
      </w:tr>
    </w:tbl>
    <w:p>
      <w:pPr>
        <w:spacing w:before="0" w:after="180"/>
      </w:pPr>
    </w:p>
    <w:bookmarkEnd w:id="620"/>
    <w:bookmarkStart w:id="621" w:name="update"/>
    <w:p>
      <w:pPr>
        <w:pStyle w:val="Heading6"/>
      </w:pPr>
      <w:r>
        <w:t>7.2.2.18.2.2</w:t>
        <w:tab/>
        <w:t xml:space="preserve">UPDATE</w:t>
      </w:r>
    </w:p>
    <w:p>
      <w:pPr>
        <w:pStyle w:val="Normal"/>
      </w:pPr>
      <w:r>
        <w:t xml:space="preserve">TP/oneM2M/CSE/SSM/SSP/UPD/001</w:t>
      </w:r>
    </w:p>
    <w:tbl>
      <w:tblPr>
        <w:tblStyle w:val="Table"/>
        <w:tblW w:type="pct" w:w="4981"/>
        <w:tblLayout w:type="fixed"/>
        <w:tblLook w:firstRow="0" w:lastRow="0" w:firstColumn="0" w:lastColumn="0" w:noHBand="0" w:noVBand="0" w:val="0000"/>
      </w:tblPr>
      <w:tblGrid>
        <w:gridCol w:w="692"/>
        <w:gridCol w:w="6775"/>
        <w:gridCol w:w="421"/>
      </w:tblGrid>
      <w:tr>
        <w:tc>
          <w:tcPr/>
          <w:p>
            <w:pPr>
              <w:pStyle w:val="TAC"/>
            </w:pPr>
            <w:r>
              <w:rPr>
                <w:b/>
                <w:bCs/>
              </w:rPr>
              <w:t xml:space="preserve">TP Id</w:t>
            </w:r>
          </w:p>
        </w:tc>
        <w:tc>
          <w:tcPr>
            <w:gridSpan w:val="2"/>
          </w:tcPr>
          <w:p>
            <w:pPr>
              <w:pStyle w:val="TAC"/>
            </w:pPr>
            <w:r>
              <w:t xml:space="preserve">TP/oneM2M/CSE/SSM/SSP/UPD/001</w:t>
            </w:r>
          </w:p>
        </w:tc>
      </w:tr>
      <w:tr>
        <w:tc>
          <w:tcPr/>
          <w:p>
            <w:pPr>
              <w:pStyle w:val="TAC"/>
            </w:pPr>
            <w:r>
              <w:rPr>
                <w:b/>
                <w:bCs/>
              </w:rPr>
              <w:t xml:space="preserve">Test objective</w:t>
            </w:r>
          </w:p>
        </w:tc>
        <w:tc>
          <w:tcPr>
            <w:gridSpan w:val="2"/>
          </w:tcPr>
          <w:p>
            <w:pPr>
              <w:pStyle w:val="TAC"/>
            </w:pPr>
            <w:r>
              <w:t xml:space="preserve">Check that the IUT updates the value of the attributes</w:t>
            </w:r>
            <w:r>
              <w:t xml:space="preserve"> </w:t>
            </w:r>
            <w:r>
              <w:rPr>
                <w:i/>
                <w:iCs/>
              </w:rPr>
              <w:t xml:space="preserve">activationTime</w:t>
            </w:r>
            <w:r>
              <w:t xml:space="preserve"> </w:t>
            </w:r>
            <w:r>
              <w:t xml:space="preserve">,</w:t>
            </w:r>
            <w:r>
              <w:t xml:space="preserve"> </w:t>
            </w:r>
            <w:r>
              <w:rPr>
                <w:i/>
                <w:iCs/>
              </w:rPr>
              <w:t xml:space="preserve">status</w:t>
            </w:r>
            <w:r>
              <w:t xml:space="preserve"> </w:t>
            </w:r>
            <w:r>
              <w:t xml:space="preserve">,</w:t>
            </w:r>
            <w:r>
              <w:t xml:space="preserve"> </w:t>
            </w:r>
            <w:r>
              <w:rPr>
                <w:i/>
                <w:iCs/>
              </w:rPr>
              <w:t xml:space="preserve">deactivationTime</w:t>
            </w:r>
            <w:r>
              <w:t xml:space="preserve"> </w:t>
            </w:r>
            <w:r>
              <w:t xml:space="preserve">in &lt;m2mserviceSubscriptionProfile&gt; resource when</w:t>
            </w:r>
            <w:r>
              <w:t xml:space="preserve"> </w:t>
            </w:r>
            <w:r>
              <w:rPr>
                <w:i/>
                <w:iCs/>
              </w:rPr>
              <w:t xml:space="preserve">activate</w:t>
            </w:r>
            <w:r>
              <w:t xml:space="preserve"> </w:t>
            </w:r>
            <w:r>
              <w:t xml:space="preserve">attribute is set to TRUE in resource representation of UPDATE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TS-0004</w:t>
            </w:r>
            <w:r>
              <w:t xml:space="preserve">[2]</w:t>
            </w:r>
            <w:r>
              <w:t xml:space="preserve">, clauses 7.4.19.2.3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the resource</w:t>
            </w:r>
            <w:r>
              <w:br/>
            </w:r>
            <w:r>
              <w:t xml:space="preserve">TARGET_RESOURCE_ADDRESS</w:t>
            </w:r>
            <w:r>
              <w:br/>
            </w:r>
            <w:r>
              <w:rPr>
                <w:b/>
                <w:bCs/>
              </w:rPr>
              <w:t xml:space="preserve">}</w:t>
            </w:r>
          </w:p>
        </w:tc>
      </w:tr>
    </w:tbl>
    <w:p>
      <w:pPr>
        <w:spacing w:before="0" w:after="180"/>
      </w:pPr>
    </w:p>
    <w:p>
      <w:pPr>
        <w:pStyle w:val="PL"/>
        <w:numPr>
          <w:ilvl w:val="0"/>
          <w:numId w:val="15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activate_ attribute</w:t>
      </w:r>
      <w:r>
        <w:t xml:space="preserve"> </w:t>
      </w:r>
      <w:r>
        <w:rPr>
          <w:b/>
          <w:bCs/>
        </w:rPr>
        <w:t xml:space="preserve">set to</w:t>
      </w:r>
      <w:r>
        <w:t xml:space="preserve"> </w:t>
      </w:r>
      <w:r>
        <w:t xml:space="preserve">TRUE  | |</w:t>
      </w:r>
      <w:r>
        <w:br/>
      </w:r>
      <w:r>
        <w:t xml:space="preserve">                     |</w:t>
      </w:r>
      <w:r>
        <w:rPr>
          <w:b/>
          <w:bCs/>
        </w:rPr>
        <w:t xml:space="preserve">}</w:t>
      </w:r>
      <w:r>
        <w:t xml:space="preserve"> </w:t>
      </w:r>
      <w:r>
        <w:t xml:space="preserve">| |</w:t>
      </w:r>
    </w:p>
    <w:p>
      <w:pPr>
        <w:pStyle w:val="PL"/>
        <w:numPr>
          <w:ilvl w:val="0"/>
          <w:numId w:val="15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updates</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m2mServiceSubscriptionProfile resource</w:t>
      </w:r>
      <w:r>
        <w:rPr>
          <w:b/>
          <w:bCs/>
        </w:rPr>
        <w:t xml:space="preserve">containing</w:t>
      </w:r>
      <w:r>
        <w:t xml:space="preserve">  | |</w:t>
      </w:r>
      <w:r>
        <w:br/>
      </w:r>
      <w:r>
        <w:t xml:space="preserve">                     | activate attribute</w:t>
      </w:r>
      <w:r>
        <w:t xml:space="preserve"> </w:t>
      </w:r>
      <w:r>
        <w:rPr>
          <w:b/>
          <w:bCs/>
        </w:rPr>
        <w:t xml:space="preserve">set to</w:t>
      </w:r>
      <w:r>
        <w:t xml:space="preserve"> </w:t>
      </w:r>
      <w:r>
        <w:t xml:space="preserve">TRUE  | |</w:t>
      </w:r>
      <w:r>
        <w:br/>
      </w:r>
      <w:r>
        <w:t xml:space="preserve">                     | activation Time attribute</w:t>
      </w:r>
      <w:r>
        <w:t xml:space="preserve"> </w:t>
      </w:r>
      <w:r>
        <w:rPr>
          <w:b/>
          <w:bCs/>
        </w:rPr>
        <w:t xml:space="preserve">set to</w:t>
      </w:r>
      <w:r>
        <w:t xml:space="preserve"> </w:t>
      </w:r>
      <w:r>
        <w:t xml:space="preserve">Current Time  | |</w:t>
      </w:r>
      <w:r>
        <w:br/>
      </w:r>
      <w:r>
        <w:t xml:space="preserve">                     | deactivationTime_ attribute</w:t>
      </w:r>
      <w:r>
        <w:t xml:space="preserve"> </w:t>
      </w:r>
      <w:r>
        <w:rPr>
          <w:b/>
          <w:bCs/>
        </w:rPr>
        <w:t xml:space="preserve">set to</w:t>
      </w:r>
      <w:r>
        <w:t xml:space="preserve"> </w:t>
      </w:r>
      <w:r>
        <w:t xml:space="preserve">Null  | |</w:t>
      </w:r>
      <w:r>
        <w:br/>
      </w:r>
      <w:r>
        <w:t xml:space="preserve">                     | status attribute</w:t>
      </w:r>
      <w:r>
        <w:t xml:space="preserve"> </w:t>
      </w:r>
      <w:r>
        <w:rPr>
          <w:b/>
          <w:bCs/>
        </w:rPr>
        <w:t xml:space="preserve">set to</w:t>
      </w:r>
      <w:r>
        <w:t xml:space="preserve"> </w:t>
      </w:r>
      <w:r>
        <w:t xml:space="preserve">ACTIVE  | |</w:t>
      </w:r>
      <w:r>
        <w:br/>
      </w:r>
      <w:r>
        <w:t xml:space="preserve">                     |</w:t>
      </w:r>
      <w:r>
        <w:rPr>
          <w:b/>
          <w:bCs/>
        </w:rPr>
        <w:t xml:space="preserve">}</w:t>
      </w:r>
      <w:r>
        <w:t xml:space="preserve"> </w:t>
      </w:r>
      <w:r>
        <w:t xml:space="preserve">| |</w:t>
      </w:r>
      <w:r>
        <w:br/>
      </w:r>
      <w:r>
        <w:t xml:space="preserve">+———————-+——————————————————————————————————————————————————————————————————————————–+————-+</w:t>
      </w:r>
    </w:p>
    <w:p>
      <w:pPr>
        <w:pStyle w:val="Normal"/>
      </w:pPr>
      <w:r>
        <w:t xml:space="preserve">TP/oneM2M/CSE/SSM/SSP/UPD/002</w:t>
      </w:r>
    </w:p>
    <w:tbl>
      <w:tblPr>
        <w:tblStyle w:val="Table"/>
        <w:tblW w:type="pct" w:w="4975"/>
        <w:tblLayout w:type="fixed"/>
        <w:tblLook w:firstRow="0" w:lastRow="0" w:firstColumn="0" w:lastColumn="0" w:noHBand="0" w:noVBand="0" w:val="0000"/>
      </w:tblPr>
      <w:tblGrid>
        <w:gridCol w:w="920"/>
        <w:gridCol w:w="6400"/>
        <w:gridCol w:w="560"/>
      </w:tblGrid>
      <w:tr>
        <w:tc>
          <w:tcPr/>
          <w:p>
            <w:pPr>
              <w:pStyle w:val="TAC"/>
            </w:pPr>
            <w:r>
              <w:rPr>
                <w:b/>
                <w:bCs/>
              </w:rPr>
              <w:t xml:space="preserve">TP Id</w:t>
            </w:r>
          </w:p>
        </w:tc>
        <w:tc>
          <w:tcPr>
            <w:gridSpan w:val="2"/>
          </w:tcPr>
          <w:p>
            <w:pPr>
              <w:pStyle w:val="TAC"/>
            </w:pPr>
            <w:r>
              <w:t xml:space="preserve">TP/oneM2M/CSE/SSM/SSP/UPD/002</w:t>
            </w:r>
          </w:p>
        </w:tc>
      </w:tr>
      <w:tr>
        <w:tc>
          <w:tcPr/>
          <w:p>
            <w:pPr>
              <w:pStyle w:val="TAC"/>
            </w:pPr>
            <w:r>
              <w:rPr>
                <w:b/>
                <w:bCs/>
              </w:rPr>
              <w:t xml:space="preserve">Test objective</w:t>
            </w:r>
          </w:p>
        </w:tc>
        <w:tc>
          <w:tcPr>
            <w:gridSpan w:val="2"/>
          </w:tcPr>
          <w:p>
            <w:pPr>
              <w:pStyle w:val="TAC"/>
            </w:pPr>
            <w:r>
              <w:t xml:space="preserve">Check that the IUT updates the value of the attributes de_activationTime_ ,</w:t>
            </w:r>
            <w:r>
              <w:t xml:space="preserve"> </w:t>
            </w:r>
            <w:r>
              <w:rPr>
                <w:i/>
                <w:iCs/>
              </w:rPr>
              <w:t xml:space="preserve">status</w:t>
            </w:r>
            <w:r>
              <w:t xml:space="preserve"> </w:t>
            </w:r>
            <w:r>
              <w:t xml:space="preserve">when</w:t>
            </w:r>
            <w:r>
              <w:t xml:space="preserve"> </w:t>
            </w:r>
            <w:r>
              <w:rPr>
                <w:i/>
                <w:iCs/>
              </w:rPr>
              <w:t xml:space="preserve">activate</w:t>
            </w:r>
            <w:r>
              <w:t xml:space="preserve"> </w:t>
            </w:r>
            <w:r>
              <w:t xml:space="preserve">attribute is set to FALSE in resource representation of UPDATE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TS-0004</w:t>
            </w:r>
            <w:r>
              <w:t xml:space="preserve">[2]</w:t>
            </w:r>
            <w:r>
              <w:t xml:space="preserve">, clauses 7.4.19.2.3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the resource</w:t>
            </w:r>
            <w:r>
              <w:br/>
            </w:r>
            <w:r>
              <w:t xml:space="preserve">TARGET_RESOURCE_ADDRESS</w:t>
            </w:r>
            <w:r>
              <w:br/>
            </w:r>
            <w:r>
              <w:rPr>
                <w:b/>
                <w:bCs/>
              </w:rPr>
              <w:t xml:space="preserve">}</w:t>
            </w:r>
          </w:p>
        </w:tc>
      </w:tr>
    </w:tbl>
    <w:p>
      <w:pPr>
        <w:spacing w:before="0" w:after="180"/>
      </w:pPr>
    </w:p>
    <w:p>
      <w:pPr>
        <w:pStyle w:val="PL"/>
        <w:numPr>
          <w:ilvl w:val="0"/>
          <w:numId w:val="15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activate attribute</w:t>
      </w:r>
      <w:r>
        <w:t xml:space="preserve"> </w:t>
      </w:r>
      <w:r>
        <w:rPr>
          <w:b/>
          <w:bCs/>
        </w:rPr>
        <w:t xml:space="preserve">set to</w:t>
      </w:r>
      <w:r>
        <w:t xml:space="preserve"> </w:t>
      </w:r>
      <w:r>
        <w:t xml:space="preserve">FALSE  | |</w:t>
      </w:r>
      <w:r>
        <w:br/>
      </w:r>
      <w:r>
        <w:t xml:space="preserve">                     |</w:t>
      </w:r>
      <w:r>
        <w:rPr>
          <w:b/>
          <w:bCs/>
        </w:rPr>
        <w:t xml:space="preserve">}</w:t>
      </w:r>
      <w:r>
        <w:t xml:space="preserve"> </w:t>
      </w:r>
      <w:r>
        <w:t xml:space="preserve">| |</w:t>
      </w:r>
    </w:p>
    <w:p>
      <w:pPr>
        <w:pStyle w:val="PL"/>
        <w:numPr>
          <w:ilvl w:val="0"/>
          <w:numId w:val="15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updates</w:t>
      </w:r>
      <w:r>
        <w:t xml:space="preserve"> </w:t>
      </w:r>
      <w:r>
        <w:t xml:space="preserve">the TARGET_RESOURCE_ADDRESS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m2mServiceSubscriptionProfile resource</w:t>
      </w:r>
      <w:r>
        <w:rPr>
          <w:b/>
          <w:bCs/>
        </w:rPr>
        <w:t xml:space="preserve">containing</w:t>
      </w:r>
      <w:r>
        <w:t xml:space="preserve">  | |</w:t>
      </w:r>
      <w:r>
        <w:br/>
      </w:r>
      <w:r>
        <w:t xml:space="preserve">                     | activate attribute</w:t>
      </w:r>
      <w:r>
        <w:t xml:space="preserve"> </w:t>
      </w:r>
      <w:r>
        <w:rPr>
          <w:b/>
          <w:bCs/>
        </w:rPr>
        <w:t xml:space="preserve">set to</w:t>
      </w:r>
      <w:r>
        <w:t xml:space="preserve"> </w:t>
      </w:r>
      <w:r>
        <w:t xml:space="preserve">FALSE  | |</w:t>
      </w:r>
      <w:r>
        <w:br/>
      </w:r>
      <w:r>
        <w:t xml:space="preserve">                     | deactivation Time attribute</w:t>
      </w:r>
      <w:r>
        <w:t xml:space="preserve"> </w:t>
      </w:r>
      <w:r>
        <w:rPr>
          <w:b/>
          <w:bCs/>
        </w:rPr>
        <w:t xml:space="preserve">set to</w:t>
      </w:r>
      <w:r>
        <w:t xml:space="preserve"> </w:t>
      </w:r>
      <w:r>
        <w:t xml:space="preserve">Current Time  | |</w:t>
      </w:r>
      <w:r>
        <w:br/>
      </w:r>
      <w:r>
        <w:t xml:space="preserve">                     | status attribute</w:t>
      </w:r>
      <w:r>
        <w:t xml:space="preserve"> </w:t>
      </w:r>
      <w:r>
        <w:rPr>
          <w:b/>
          <w:bCs/>
        </w:rPr>
        <w:t xml:space="preserve">set to</w:t>
      </w:r>
      <w:r>
        <w:t xml:space="preserve"> </w:t>
      </w:r>
      <w:r>
        <w:t xml:space="preserve">INACTIVE  | |</w:t>
      </w:r>
      <w:r>
        <w:br/>
      </w:r>
      <w:r>
        <w:t xml:space="preserve">                     |</w:t>
      </w:r>
      <w:r>
        <w:rPr>
          <w:b/>
          <w:bCs/>
        </w:rPr>
        <w:t xml:space="preserve">}</w:t>
      </w:r>
      <w:r>
        <w:t xml:space="preserve"> </w:t>
      </w:r>
      <w:r>
        <w:t xml:space="preserve">| |</w:t>
      </w:r>
      <w:r>
        <w:br/>
      </w:r>
      <w:r>
        <w:t xml:space="preserve">+———————-+—————————————————————————————————————————————————————+————-+</w:t>
      </w:r>
    </w:p>
    <w:p>
      <w:pPr>
        <w:pStyle w:val="Normal"/>
      </w:pPr>
      <w:r>
        <w:t xml:space="preserve">TP/oneM2M/CSE/SSM/SSP/UPD/003</w:t>
      </w:r>
    </w:p>
    <w:tbl>
      <w:tblPr>
        <w:tblStyle w:val="Table"/>
        <w:tblW w:type="pct" w:w="4978"/>
        <w:tblLayout w:type="fixed"/>
        <w:tblLook w:firstRow="0" w:lastRow="0" w:firstColumn="0" w:lastColumn="0" w:noHBand="0" w:noVBand="0" w:val="0000"/>
      </w:tblPr>
      <w:tblGrid>
        <w:gridCol w:w="792"/>
        <w:gridCol w:w="6611"/>
        <w:gridCol w:w="482"/>
      </w:tblGrid>
      <w:tr>
        <w:tc>
          <w:tcPr/>
          <w:p>
            <w:pPr>
              <w:pStyle w:val="TAC"/>
            </w:pPr>
            <w:r>
              <w:rPr>
                <w:b/>
                <w:bCs/>
              </w:rPr>
              <w:t xml:space="preserve">TP Id</w:t>
            </w:r>
          </w:p>
        </w:tc>
        <w:tc>
          <w:tcPr>
            <w:gridSpan w:val="2"/>
          </w:tcPr>
          <w:p>
            <w:pPr>
              <w:pStyle w:val="TAC"/>
            </w:pPr>
            <w:r>
              <w:t xml:space="preserve">TP/oneM2M/CSE/SSM/SSP/UPD/003</w:t>
            </w:r>
          </w:p>
        </w:tc>
      </w:tr>
      <w:tr>
        <w:tc>
          <w:tcPr/>
          <w:p>
            <w:pPr>
              <w:pStyle w:val="TAC"/>
            </w:pPr>
            <w:r>
              <w:rPr>
                <w:b/>
                <w:bCs/>
              </w:rPr>
              <w:t xml:space="preserve">Test objective</w:t>
            </w:r>
          </w:p>
        </w:tc>
        <w:tc>
          <w:tcPr>
            <w:gridSpan w:val="2"/>
          </w:tcPr>
          <w:p>
            <w:pPr>
              <w:pStyle w:val="TAC"/>
            </w:pPr>
            <w:r>
              <w:t xml:space="preserve">Check that the IUT overrides the value of the attribute ATTRIBUTE_NAME with the current limit when the value provided in the resource representation of the UPDATE request is less than the current limit.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TS-0004</w:t>
            </w:r>
            <w:r>
              <w:t xml:space="preserve">[2]</w:t>
            </w:r>
            <w:r>
              <w:t xml:space="preserve">, clauses 7.4.19.2.3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&lt;m2mServiceSubscriptionProfile&gt; resource at</w:t>
            </w:r>
            <w:r>
              <w:br/>
            </w:r>
            <w:r>
              <w:t xml:space="preserve">TARGET_RESOURCE_ADDRESS</w:t>
            </w:r>
            <w:r>
              <w:br/>
            </w:r>
            <w:r>
              <w:rPr>
                <w:b/>
                <w:bCs/>
              </w:rPr>
              <w:t xml:space="preserve">containing</w:t>
            </w:r>
            <w:r>
              <w:br/>
            </w:r>
            <w:r>
              <w:t xml:space="preserve">ATTRIBUTE_NAME attribute</w:t>
            </w:r>
            <w:r>
              <w:t xml:space="preserve"> </w:t>
            </w:r>
            <w:r>
              <w:rPr>
                <w:b/>
                <w:bCs/>
              </w:rPr>
              <w:t xml:space="preserve">set to</w:t>
            </w:r>
            <w:r>
              <w:t xml:space="preserve"> </w:t>
            </w:r>
            <w:r>
              <w:t xml:space="preserve">MAX_VALUE</w:t>
            </w:r>
            <w:r>
              <w:br/>
            </w:r>
            <w:r>
              <w:rPr>
                <w:b/>
                <w:bCs/>
              </w:rPr>
              <w:t xml:space="preserve">and</w:t>
            </w:r>
            <w:r>
              <w:t xml:space="preserve"> </w:t>
            </w:r>
            <w:r>
              <w:t xml:space="preserve">the IUT having the current limit VALUE_1 corresponding to this</w:t>
            </w:r>
            <w:r>
              <w:br/>
            </w:r>
            <w:r>
              <w:t xml:space="preserve">ATTRIBUTE_NAME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the resource</w:t>
            </w:r>
            <w:r>
              <w:br/>
            </w:r>
            <w:r>
              <w:t xml:space="preserve">TARGET_RESOURCE_ADDRESS</w:t>
            </w:r>
            <w:r>
              <w:br/>
            </w:r>
            <w:r>
              <w:rPr>
                <w:b/>
                <w:bCs/>
              </w:rPr>
              <w:t xml:space="preserve">}</w:t>
            </w:r>
          </w:p>
        </w:tc>
      </w:tr>
    </w:tbl>
    <w:p>
      <w:pPr>
        <w:spacing w:before="0" w:after="180"/>
      </w:pPr>
    </w:p>
    <w:p>
      <w:pPr>
        <w:pStyle w:val="PL"/>
        <w:numPr>
          <w:ilvl w:val="0"/>
          <w:numId w:val="15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w:t>
      </w:r>
      <w:r>
        <w:t xml:space="preserve"> </w:t>
      </w:r>
      <w:r>
        <w:rPr>
          <w:b/>
          <w:bCs/>
        </w:rPr>
        <w:t xml:space="preserve">less than</w:t>
      </w:r>
      <w:r>
        <w:t xml:space="preserve">  | |</w:t>
      </w:r>
      <w:r>
        <w:br/>
      </w:r>
      <w:r>
        <w:t xml:space="preserve">                     | VALUE_1.  | |</w:t>
      </w:r>
      <w:r>
        <w:br/>
      </w:r>
      <w:r>
        <w:t xml:space="preserve">                     |</w:t>
      </w:r>
      <w:r>
        <w:rPr>
          <w:b/>
          <w:bCs/>
        </w:rPr>
        <w:t xml:space="preserve">}</w:t>
      </w:r>
      <w:r>
        <w:t xml:space="preserve"> </w:t>
      </w:r>
      <w:r>
        <w:t xml:space="preserve">| |</w:t>
      </w:r>
    </w:p>
    <w:p>
      <w:pPr>
        <w:pStyle w:val="PL"/>
        <w:numPr>
          <w:ilvl w:val="0"/>
          <w:numId w:val="15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VALUE_1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ATTRIBUTE_NAME</w:t>
            </w:r>
          </w:p>
        </w:tc>
      </w:tr>
      <w:tr>
        <w:tc>
          <w:tcPr/>
          <w:p>
            <w:pPr>
              <w:pStyle w:val="TAC"/>
            </w:pPr>
            <w:r>
              <w:t xml:space="preserve">TP/oneM2M/CSE/SSM/SSP/UPD/003_MAE</w:t>
            </w:r>
          </w:p>
        </w:tc>
        <w:tc>
          <w:tcPr/>
          <w:p>
            <w:pPr>
              <w:pStyle w:val="TAC"/>
            </w:pPr>
            <w:r>
              <w:t xml:space="preserve">maxNumAEs</w:t>
            </w:r>
          </w:p>
        </w:tc>
      </w:tr>
      <w:tr>
        <w:tc>
          <w:tcPr/>
          <w:p>
            <w:pPr>
              <w:pStyle w:val="TAC"/>
            </w:pPr>
            <w:r>
              <w:t xml:space="preserve">TP/oneM2M/CSE/SSM/SSP/UPD/003_MND</w:t>
            </w:r>
          </w:p>
        </w:tc>
        <w:tc>
          <w:tcPr/>
          <w:p>
            <w:pPr>
              <w:pStyle w:val="TAC"/>
            </w:pPr>
            <w:r>
              <w:t xml:space="preserve">maxNumNodes</w:t>
            </w:r>
          </w:p>
        </w:tc>
      </w:tr>
      <w:tr>
        <w:tc>
          <w:tcPr/>
          <w:p>
            <w:pPr>
              <w:pStyle w:val="TAC"/>
            </w:pPr>
            <w:r>
              <w:t xml:space="preserve">TP/oneM2M/CSE/SSM/SSP/UPD/003_MNB</w:t>
            </w:r>
          </w:p>
        </w:tc>
        <w:tc>
          <w:tcPr/>
          <w:p>
            <w:pPr>
              <w:pStyle w:val="TAC"/>
            </w:pPr>
            <w:r>
              <w:t xml:space="preserve">maxNumBytes</w:t>
            </w:r>
          </w:p>
        </w:tc>
      </w:tr>
      <w:tr>
        <w:tc>
          <w:tcPr/>
          <w:p>
            <w:pPr>
              <w:pStyle w:val="TAC"/>
            </w:pPr>
            <w:r>
              <w:t xml:space="preserve">TP/oneM2M/CSE/SSM/SSP/UPD/003_MNU</w:t>
            </w:r>
          </w:p>
        </w:tc>
        <w:tc>
          <w:tcPr/>
          <w:p>
            <w:pPr>
              <w:pStyle w:val="TAC"/>
            </w:pPr>
            <w:r>
              <w:t xml:space="preserve">maxNumUsers</w:t>
            </w:r>
          </w:p>
        </w:tc>
      </w:tr>
      <w:tr>
        <w:tc>
          <w:tcPr/>
          <w:p>
            <w:pPr>
              <w:pStyle w:val="TAC"/>
            </w:pPr>
            <w:r>
              <w:t xml:space="preserve">TP/oneM2M/CSE/SSM/SSP/UPD/003_MRR</w:t>
            </w:r>
          </w:p>
        </w:tc>
        <w:tc>
          <w:tcPr/>
          <w:p>
            <w:pPr>
              <w:pStyle w:val="TAC"/>
            </w:pPr>
            <w:r>
              <w:t xml:space="preserve">maxRequestRate</w:t>
            </w:r>
          </w:p>
        </w:tc>
      </w:tr>
      <w:tr>
        <w:tc>
          <w:tcPr/>
          <w:p>
            <w:pPr>
              <w:pStyle w:val="TAC"/>
            </w:pPr>
            <w:r>
              <w:t xml:space="preserve">TP/oneM2M/CSE/SSM/SSP/UPD/003_MNC</w:t>
            </w:r>
          </w:p>
        </w:tc>
        <w:tc>
          <w:tcPr/>
          <w:p>
            <w:pPr>
              <w:pStyle w:val="TAC"/>
            </w:pPr>
            <w:r>
              <w:t xml:space="preserve">maxNumContainers</w:t>
            </w:r>
          </w:p>
        </w:tc>
      </w:tr>
      <w:tr>
        <w:tc>
          <w:tcPr/>
          <w:p>
            <w:pPr>
              <w:pStyle w:val="TAC"/>
            </w:pPr>
            <w:r>
              <w:t xml:space="preserve">TP/oneM2M/CSE/SSM/SSP/UPD/003_MIC</w:t>
            </w:r>
          </w:p>
        </w:tc>
        <w:tc>
          <w:tcPr/>
          <w:p>
            <w:pPr>
              <w:pStyle w:val="TAC"/>
            </w:pPr>
            <w:r>
              <w:t xml:space="preserve">maxNumInstancesPerContainer</w:t>
            </w:r>
          </w:p>
        </w:tc>
      </w:tr>
      <w:tr>
        <w:tc>
          <w:tcPr/>
          <w:p>
            <w:pPr>
              <w:pStyle w:val="TAC"/>
            </w:pPr>
            <w:r>
              <w:t xml:space="preserve">TP/oneM2M/CSE/SSM/SSP/UPD/003_MNT</w:t>
            </w:r>
          </w:p>
        </w:tc>
        <w:tc>
          <w:tcPr/>
          <w:p>
            <w:pPr>
              <w:pStyle w:val="TAC"/>
            </w:pPr>
            <w:r>
              <w:t xml:space="preserve">maxNumTimeSeries</w:t>
            </w:r>
          </w:p>
        </w:tc>
      </w:tr>
      <w:tr>
        <w:tc>
          <w:tcPr/>
          <w:p>
            <w:pPr>
              <w:pStyle w:val="TAC"/>
            </w:pPr>
            <w:r>
              <w:t xml:space="preserve">TP/oneM2M/CSE/SSM/SSP/UPD/003_MIT</w:t>
            </w:r>
          </w:p>
        </w:tc>
        <w:tc>
          <w:tcPr/>
          <w:p>
            <w:pPr>
              <w:pStyle w:val="TAC"/>
            </w:pPr>
            <w:r>
              <w:t xml:space="preserve">maxNumInstancesPerTimeSeries</w:t>
            </w:r>
          </w:p>
        </w:tc>
      </w:tr>
      <w:tr>
        <w:tc>
          <w:tcPr/>
          <w:p>
            <w:pPr>
              <w:pStyle w:val="TAC"/>
            </w:pPr>
            <w:r>
              <w:t xml:space="preserve">TP/oneM2M/CSE/SSM/SSP/UPD/003_MMG</w:t>
            </w:r>
          </w:p>
        </w:tc>
        <w:tc>
          <w:tcPr/>
          <w:p>
            <w:pPr>
              <w:pStyle w:val="TAC"/>
            </w:pPr>
            <w:r>
              <w:t xml:space="preserve">maxMembersPerGroup</w:t>
            </w:r>
          </w:p>
        </w:tc>
      </w:tr>
      <w:tr>
        <w:tc>
          <w:tcPr/>
          <w:p>
            <w:pPr>
              <w:pStyle w:val="TAC"/>
            </w:pPr>
            <w:r>
              <w:t xml:space="preserve">TP/oneM2M/CSE/SSM/SSP/UPD/003_MNR</w:t>
            </w:r>
          </w:p>
        </w:tc>
        <w:tc>
          <w:tcPr/>
          <w:p>
            <w:pPr>
              <w:pStyle w:val="TAC"/>
            </w:pPr>
            <w:r>
              <w:t xml:space="preserve">maxNotificationRate</w:t>
            </w:r>
          </w:p>
        </w:tc>
      </w:tr>
      <w:tr>
        <w:tc>
          <w:tcPr/>
          <w:p>
            <w:pPr>
              <w:pStyle w:val="TAC"/>
            </w:pPr>
            <w:r>
              <w:t xml:space="preserve">TP/oneM2M/CSE/SSM/SSP/UPD/003_MNF</w:t>
            </w:r>
          </w:p>
        </w:tc>
        <w:tc>
          <w:tcPr/>
          <w:p>
            <w:pPr>
              <w:pStyle w:val="TAC"/>
            </w:pPr>
            <w:r>
              <w:t xml:space="preserve">maxNumFlexContainers</w:t>
            </w:r>
          </w:p>
        </w:tc>
      </w:tr>
      <w:tr>
        <w:tc>
          <w:tcPr/>
          <w:p>
            <w:pPr>
              <w:pStyle w:val="TAC"/>
            </w:pPr>
            <w:r>
              <w:t xml:space="preserve">TP/oneM2M/CSE/SSM/SSP/UPD/003_MIF</w:t>
            </w:r>
          </w:p>
        </w:tc>
        <w:tc>
          <w:tcPr/>
          <w:p>
            <w:pPr>
              <w:pStyle w:val="TAC"/>
            </w:pPr>
            <w:r>
              <w:t xml:space="preserve">maxNumInstancesPerFlexContainer</w:t>
            </w:r>
          </w:p>
        </w:tc>
      </w:tr>
    </w:tbl>
    <w:p>
      <w:pPr>
        <w:spacing w:before="0" w:after="180"/>
      </w:pPr>
    </w:p>
    <w:p>
      <w:pPr>
        <w:pStyle w:val="Normal"/>
      </w:pPr>
      <w:r>
        <w:t xml:space="preserve">TP/oneM2M/CSE/SSM/SSP/UPD/004</w:t>
      </w:r>
    </w:p>
    <w:tbl>
      <w:tblPr>
        <w:tblStyle w:val="Table"/>
        <w:tblW w:type="pct" w:w="4981"/>
        <w:tblLayout w:type="fixed"/>
        <w:tblLook w:firstRow="0" w:lastRow="0" w:firstColumn="0" w:lastColumn="0" w:noHBand="0" w:noVBand="0" w:val="0000"/>
      </w:tblPr>
      <w:tblGrid>
        <w:gridCol w:w="692"/>
        <w:gridCol w:w="6775"/>
        <w:gridCol w:w="421"/>
      </w:tblGrid>
      <w:tr>
        <w:tc>
          <w:tcPr/>
          <w:p>
            <w:pPr>
              <w:pStyle w:val="TAC"/>
            </w:pPr>
            <w:r>
              <w:rPr>
                <w:b/>
                <w:bCs/>
              </w:rPr>
              <w:t xml:space="preserve">TP Id</w:t>
            </w:r>
          </w:p>
        </w:tc>
        <w:tc>
          <w:tcPr>
            <w:gridSpan w:val="2"/>
          </w:tcPr>
          <w:p>
            <w:pPr>
              <w:pStyle w:val="TAC"/>
            </w:pPr>
            <w:r>
              <w:t xml:space="preserve">TP/oneM2M/CSE/SSM/SSP/UPD/004</w:t>
            </w:r>
          </w:p>
        </w:tc>
      </w:tr>
      <w:tr>
        <w:tc>
          <w:tcPr/>
          <w:p>
            <w:pPr>
              <w:pStyle w:val="TAC"/>
            </w:pPr>
            <w:r>
              <w:rPr>
                <w:b/>
                <w:bCs/>
              </w:rPr>
              <w:t xml:space="preserve">Test objective</w:t>
            </w:r>
          </w:p>
        </w:tc>
        <w:tc>
          <w:tcPr>
            <w:gridSpan w:val="2"/>
          </w:tcPr>
          <w:p>
            <w:pPr>
              <w:pStyle w:val="TAC"/>
            </w:pPr>
            <w:r>
              <w:t xml:space="preserve">Check that the IUT updates successfully the value of the attribute</w:t>
            </w:r>
            <w:r>
              <w:t xml:space="preserve"> </w:t>
            </w:r>
            <w:r>
              <w:rPr>
                <w:i/>
                <w:iCs/>
              </w:rPr>
              <w:t xml:space="preserve">ATTRIBUTE_NAME</w:t>
            </w:r>
            <w:r>
              <w:t xml:space="preserve"> </w:t>
            </w:r>
            <w:r>
              <w:t xml:space="preserve">of the TARGET_RESOURCE_ADDRESS resource, when the value provided in the resource representation of the UPDATE request is more than the current limit.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9.6.19, TS-0004</w:t>
            </w:r>
            <w:r>
              <w:t xml:space="preserve">[2]</w:t>
            </w:r>
            <w:r>
              <w:t xml:space="preserve">, clauses 7.4.19.2.3</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m2mServiceSubscriptionProfile resource at</w:t>
            </w:r>
            <w:r>
              <w:br/>
            </w:r>
            <w:r>
              <w:t xml:space="preserve">TARGET_RESOURCE_ADDRESS</w:t>
            </w:r>
            <w:r>
              <w:br/>
            </w:r>
            <w:r>
              <w:rPr>
                <w:b/>
                <w:bCs/>
              </w:rPr>
              <w:t xml:space="preserve">containing</w:t>
            </w:r>
            <w:r>
              <w:br/>
            </w:r>
            <w:r>
              <w:t xml:space="preserve">ATTRIBUTE_NAME attribute</w:t>
            </w:r>
            <w:r>
              <w:t xml:space="preserve"> </w:t>
            </w:r>
            <w:r>
              <w:rPr>
                <w:b/>
                <w:bCs/>
              </w:rPr>
              <w:t xml:space="preserve">set to</w:t>
            </w:r>
            <w:r>
              <w:t xml:space="preserve"> </w:t>
            </w:r>
            <w:r>
              <w:t xml:space="preserve">MAX_VALUE</w:t>
            </w:r>
            <w:r>
              <w:br/>
            </w:r>
            <w:r>
              <w:t xml:space="preserve">and the IUT having the current limit with CURRENT_VALUE corresponding to this</w:t>
            </w:r>
            <w:r>
              <w:br/>
            </w:r>
            <w:r>
              <w:t xml:space="preserve">ATTRIBUTE_NAME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UPDATE on the resource</w:t>
            </w:r>
            <w:r>
              <w:br/>
            </w:r>
            <w:r>
              <w:t xml:space="preserve">TARGET_RESOURCE_ADDRESS</w:t>
            </w:r>
            <w:r>
              <w:br/>
            </w:r>
            <w:r>
              <w:rPr>
                <w:b/>
                <w:bCs/>
              </w:rPr>
              <w:t xml:space="preserve">}</w:t>
            </w:r>
          </w:p>
        </w:tc>
      </w:tr>
    </w:tbl>
    <w:p>
      <w:pPr>
        <w:spacing w:before="0" w:after="180"/>
      </w:pPr>
    </w:p>
    <w:p>
      <w:pPr>
        <w:pStyle w:val="PL"/>
        <w:numPr>
          <w:ilvl w:val="0"/>
          <w:numId w:val="15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VALUE_1</w:t>
      </w:r>
      <w:r>
        <w:t xml:space="preserve"> </w:t>
      </w:r>
      <w:r>
        <w:rPr>
          <w:b/>
          <w:bCs/>
        </w:rPr>
        <w:t xml:space="preserve">more than</w:t>
      </w:r>
      <w:r>
        <w:t xml:space="preserve">  | |</w:t>
      </w:r>
      <w:r>
        <w:br/>
      </w:r>
      <w:r>
        <w:t xml:space="preserve">                     | CURRENT_VALUE  | |</w:t>
      </w:r>
      <w:r>
        <w:br/>
      </w:r>
      <w:r>
        <w:t xml:space="preserve">                     |</w:t>
      </w:r>
      <w:r>
        <w:rPr>
          <w:b/>
          <w:bCs/>
        </w:rPr>
        <w:t xml:space="preserve">}</w:t>
      </w:r>
      <w:r>
        <w:t xml:space="preserve"> </w:t>
      </w:r>
      <w:r>
        <w:t xml:space="preserve">| |</w:t>
      </w:r>
    </w:p>
    <w:p>
      <w:pPr>
        <w:pStyle w:val="PL"/>
        <w:numPr>
          <w:ilvl w:val="0"/>
          <w:numId w:val="15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m2mServiceSubscriptionProfile resource</w:t>
      </w:r>
      <w:r>
        <w:t xml:space="preserve"> </w:t>
      </w:r>
      <w:r>
        <w:rPr>
          <w:b/>
          <w:bCs/>
        </w:rPr>
        <w:t xml:space="preserve">containing</w:t>
      </w:r>
      <w:r>
        <w:t xml:space="preserve">  | |</w:t>
      </w:r>
      <w:r>
        <w:br/>
      </w:r>
      <w:r>
        <w:t xml:space="preserve">                     | ATTRIBUTE_NAME attribute</w:t>
      </w:r>
      <w:r>
        <w:t xml:space="preserve"> </w:t>
      </w:r>
      <w:r>
        <w:rPr>
          <w:b/>
          <w:bCs/>
        </w:rPr>
        <w:t xml:space="preserve">set to</w:t>
      </w:r>
      <w:r>
        <w:t xml:space="preserve"> </w:t>
      </w:r>
      <w:r>
        <w:t xml:space="preserve">VALUE_1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ATTRIBUTE_NAME</w:t>
            </w:r>
          </w:p>
        </w:tc>
      </w:tr>
      <w:tr>
        <w:tc>
          <w:tcPr/>
          <w:p>
            <w:pPr>
              <w:pStyle w:val="TAC"/>
            </w:pPr>
            <w:r>
              <w:t xml:space="preserve">TP/oneM2M/CSE/SSM/SSP/UPD/004_MAE</w:t>
            </w:r>
          </w:p>
        </w:tc>
        <w:tc>
          <w:tcPr/>
          <w:p>
            <w:pPr>
              <w:pStyle w:val="TAC"/>
            </w:pPr>
            <w:r>
              <w:t xml:space="preserve">maxNumAEs</w:t>
            </w:r>
          </w:p>
        </w:tc>
      </w:tr>
      <w:tr>
        <w:tc>
          <w:tcPr/>
          <w:p>
            <w:pPr>
              <w:pStyle w:val="TAC"/>
            </w:pPr>
            <w:r>
              <w:t xml:space="preserve">TP/oneM2M/CSE/SSM/SSP/UPD/004_MND</w:t>
            </w:r>
          </w:p>
        </w:tc>
        <w:tc>
          <w:tcPr/>
          <w:p>
            <w:pPr>
              <w:pStyle w:val="TAC"/>
            </w:pPr>
            <w:r>
              <w:t xml:space="preserve">maxNumNodes</w:t>
            </w:r>
          </w:p>
        </w:tc>
      </w:tr>
      <w:tr>
        <w:tc>
          <w:tcPr/>
          <w:p>
            <w:pPr>
              <w:pStyle w:val="TAC"/>
            </w:pPr>
            <w:r>
              <w:t xml:space="preserve">TP/oneM2M/CSE/SSM/SSP/UPD/004_MNB</w:t>
            </w:r>
          </w:p>
        </w:tc>
        <w:tc>
          <w:tcPr/>
          <w:p>
            <w:pPr>
              <w:pStyle w:val="TAC"/>
            </w:pPr>
            <w:r>
              <w:t xml:space="preserve">maxNumBytes</w:t>
            </w:r>
          </w:p>
        </w:tc>
      </w:tr>
      <w:tr>
        <w:tc>
          <w:tcPr/>
          <w:p>
            <w:pPr>
              <w:pStyle w:val="TAC"/>
            </w:pPr>
            <w:r>
              <w:t xml:space="preserve">TP/oneM2M/CSE/SSM/SSP/UPD/004_MNU</w:t>
            </w:r>
          </w:p>
        </w:tc>
        <w:tc>
          <w:tcPr/>
          <w:p>
            <w:pPr>
              <w:pStyle w:val="TAC"/>
            </w:pPr>
            <w:r>
              <w:t xml:space="preserve">maxNumUsers</w:t>
            </w:r>
          </w:p>
        </w:tc>
      </w:tr>
      <w:tr>
        <w:tc>
          <w:tcPr/>
          <w:p>
            <w:pPr>
              <w:pStyle w:val="TAC"/>
            </w:pPr>
            <w:r>
              <w:t xml:space="preserve">TP/oneM2M/CSE/SSM/SSP/UPD/004_MRR</w:t>
            </w:r>
          </w:p>
        </w:tc>
        <w:tc>
          <w:tcPr/>
          <w:p>
            <w:pPr>
              <w:pStyle w:val="TAC"/>
            </w:pPr>
            <w:r>
              <w:t xml:space="preserve">maxRequestRate</w:t>
            </w:r>
          </w:p>
        </w:tc>
      </w:tr>
      <w:tr>
        <w:tc>
          <w:tcPr/>
          <w:p>
            <w:pPr>
              <w:pStyle w:val="TAC"/>
            </w:pPr>
            <w:r>
              <w:t xml:space="preserve">TP/oneM2M/CSE/SSM/SSP/UPD/004_MNC</w:t>
            </w:r>
          </w:p>
        </w:tc>
        <w:tc>
          <w:tcPr/>
          <w:p>
            <w:pPr>
              <w:pStyle w:val="TAC"/>
            </w:pPr>
            <w:r>
              <w:t xml:space="preserve">maxNumContainers</w:t>
            </w:r>
          </w:p>
        </w:tc>
      </w:tr>
      <w:tr>
        <w:tc>
          <w:tcPr/>
          <w:p>
            <w:pPr>
              <w:pStyle w:val="TAC"/>
            </w:pPr>
            <w:r>
              <w:t xml:space="preserve">TP/oneM2M/CSE/SSM/SSP/UPD/004_MIC</w:t>
            </w:r>
          </w:p>
        </w:tc>
        <w:tc>
          <w:tcPr/>
          <w:p>
            <w:pPr>
              <w:pStyle w:val="TAC"/>
            </w:pPr>
            <w:r>
              <w:t xml:space="preserve">maxNumInstancesPerContainer</w:t>
            </w:r>
          </w:p>
        </w:tc>
      </w:tr>
      <w:tr>
        <w:tc>
          <w:tcPr/>
          <w:p>
            <w:pPr>
              <w:pStyle w:val="TAC"/>
            </w:pPr>
            <w:r>
              <w:t xml:space="preserve">TP/oneM2M/CSE/SSM/SSP/UPD/004_MNT</w:t>
            </w:r>
          </w:p>
        </w:tc>
        <w:tc>
          <w:tcPr/>
          <w:p>
            <w:pPr>
              <w:pStyle w:val="TAC"/>
            </w:pPr>
            <w:r>
              <w:t xml:space="preserve">maxNumTimeSeries</w:t>
            </w:r>
          </w:p>
        </w:tc>
      </w:tr>
      <w:tr>
        <w:tc>
          <w:tcPr/>
          <w:p>
            <w:pPr>
              <w:pStyle w:val="TAC"/>
            </w:pPr>
            <w:r>
              <w:t xml:space="preserve">TP/oneM2M/CSE/SSM/SSP/UPD/004_MIT</w:t>
            </w:r>
          </w:p>
        </w:tc>
        <w:tc>
          <w:tcPr/>
          <w:p>
            <w:pPr>
              <w:pStyle w:val="TAC"/>
            </w:pPr>
            <w:r>
              <w:t xml:space="preserve">maxNumInstancesPerTimeSeries</w:t>
            </w:r>
          </w:p>
        </w:tc>
      </w:tr>
      <w:tr>
        <w:tc>
          <w:tcPr/>
          <w:p>
            <w:pPr>
              <w:pStyle w:val="TAC"/>
            </w:pPr>
            <w:r>
              <w:t xml:space="preserve">TP/oneM2M/CSE/SSM/SSP/UPD/004_MMG</w:t>
            </w:r>
          </w:p>
        </w:tc>
        <w:tc>
          <w:tcPr/>
          <w:p>
            <w:pPr>
              <w:pStyle w:val="TAC"/>
            </w:pPr>
            <w:r>
              <w:t xml:space="preserve">maxMembersPerGroup</w:t>
            </w:r>
          </w:p>
        </w:tc>
      </w:tr>
      <w:tr>
        <w:tc>
          <w:tcPr/>
          <w:p>
            <w:pPr>
              <w:pStyle w:val="TAC"/>
            </w:pPr>
            <w:r>
              <w:t xml:space="preserve">TP/oneM2M/CSE/SSM/SSP/UPD/004_MNR</w:t>
            </w:r>
          </w:p>
        </w:tc>
        <w:tc>
          <w:tcPr/>
          <w:p>
            <w:pPr>
              <w:pStyle w:val="TAC"/>
            </w:pPr>
            <w:r>
              <w:t xml:space="preserve">maxNotificationRate</w:t>
            </w:r>
          </w:p>
        </w:tc>
      </w:tr>
      <w:tr>
        <w:tc>
          <w:tcPr/>
          <w:p>
            <w:pPr>
              <w:pStyle w:val="TAC"/>
            </w:pPr>
            <w:r>
              <w:t xml:space="preserve">TP/oneM2M/CSE/SSM/SSP/UPD/004_MNF</w:t>
            </w:r>
          </w:p>
        </w:tc>
        <w:tc>
          <w:tcPr/>
          <w:p>
            <w:pPr>
              <w:pStyle w:val="TAC"/>
            </w:pPr>
            <w:r>
              <w:t xml:space="preserve">maxNumFlexContainers</w:t>
            </w:r>
          </w:p>
        </w:tc>
      </w:tr>
      <w:tr>
        <w:tc>
          <w:tcPr/>
          <w:p>
            <w:pPr>
              <w:pStyle w:val="TAC"/>
            </w:pPr>
            <w:r>
              <w:t xml:space="preserve">TP/oneM2M/CSE/SSM/SSP/UPD/004_MIF</w:t>
            </w:r>
          </w:p>
        </w:tc>
        <w:tc>
          <w:tcPr/>
          <w:p>
            <w:pPr>
              <w:pStyle w:val="TAC"/>
            </w:pPr>
            <w:r>
              <w:t xml:space="preserve">maxNumInstancesPerFlexContainer</w:t>
            </w:r>
          </w:p>
        </w:tc>
      </w:tr>
    </w:tbl>
    <w:p>
      <w:pPr>
        <w:spacing w:before="0" w:after="180"/>
      </w:pPr>
    </w:p>
    <w:bookmarkEnd w:id="621"/>
    <w:bookmarkEnd w:id="622"/>
    <w:bookmarkStart w:id="623" w:name="service-subscribed-app-rulessar"/>
    <w:p>
      <w:pPr>
        <w:pStyle w:val="Heading5"/>
      </w:pPr>
      <w:r>
        <w:t>7.2.2.18.3</w:t>
        <w:tab/>
        <w:t xml:space="preserve">Service Subscribed App Rule(SSAR)</w:t>
      </w:r>
    </w:p>
    <w:p>
      <w:pPr>
        <w:pStyle w:val="Normal"/>
      </w:pPr>
      <w:r>
        <w:t xml:space="preserve">TP/oneM2M/CSE/SSM/SSAR/001</w:t>
      </w:r>
    </w:p>
    <w:tbl>
      <w:tblPr>
        <w:tblStyle w:val="Table"/>
        <w:tblW w:type="pct" w:w="4962"/>
        <w:tblLayout w:type="fixed"/>
        <w:tblLook w:firstRow="0" w:lastRow="0" w:firstColumn="0" w:lastColumn="0" w:noHBand="0" w:noVBand="0" w:val="0000"/>
      </w:tblPr>
      <w:tblGrid>
        <w:gridCol w:w="1369"/>
        <w:gridCol w:w="5657"/>
        <w:gridCol w:w="833"/>
      </w:tblGrid>
      <w:tr>
        <w:tc>
          <w:tcPr/>
          <w:p>
            <w:pPr>
              <w:pStyle w:val="TAC"/>
            </w:pPr>
            <w:r>
              <w:rPr>
                <w:b/>
                <w:bCs/>
              </w:rPr>
              <w:t xml:space="preserve">TP Id</w:t>
            </w:r>
          </w:p>
        </w:tc>
        <w:tc>
          <w:tcPr>
            <w:gridSpan w:val="2"/>
          </w:tcPr>
          <w:p>
            <w:pPr>
              <w:pStyle w:val="TAC"/>
            </w:pPr>
            <w:r>
              <w:t xml:space="preserve">TP/oneM2M/CSE/SSM/SSAR/001</w:t>
            </w:r>
          </w:p>
        </w:tc>
      </w:tr>
      <w:tr>
        <w:tc>
          <w:tcPr/>
          <w:p>
            <w:pPr>
              <w:pStyle w:val="TAC"/>
            </w:pPr>
            <w:r>
              <w:rPr>
                <w:b/>
                <w:bCs/>
              </w:rPr>
              <w:t xml:space="preserve">Test objective</w:t>
            </w:r>
          </w:p>
        </w:tc>
        <w:tc>
          <w:tcPr>
            <w:gridSpan w:val="2"/>
          </w:tcPr>
          <w:p>
            <w:pPr>
              <w:pStyle w:val="TAC"/>
            </w:pPr>
            <w:r>
              <w:t xml:space="preserve">Check that the IUT successfully performs operations on resource seriviceSubscribedAppRule for authorized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9.6.29, TS-0004, clauses 7.4.29</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w:t>
            </w:r>
            <w:r>
              <w:br/>
            </w:r>
            <w:r>
              <w:t xml:space="preserve">TARGET_RESOURCE_ADDRESS</w:t>
            </w:r>
            <w:r>
              <w:br/>
            </w:r>
            <w:r>
              <w:rPr>
                <w:b/>
                <w:bCs/>
              </w:rPr>
              <w:t xml:space="preserve">}</w:t>
            </w:r>
          </w:p>
        </w:tc>
      </w:tr>
    </w:tbl>
    <w:p>
      <w:pPr>
        <w:spacing w:before="0" w:after="180"/>
      </w:pPr>
    </w:p>
    <w:p>
      <w:pPr>
        <w:pStyle w:val="PL"/>
        <w:numPr>
          <w:ilvl w:val="0"/>
          <w:numId w:val="15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TP/oneM2M/CSE/SSM/SSAR/001_CRE</w:t>
            </w:r>
          </w:p>
        </w:tc>
        <w:tc>
          <w:tcPr/>
          <w:p>
            <w:pPr>
              <w:pStyle w:val="TAC"/>
            </w:pPr>
            <w:r>
              <w:t xml:space="preserve">CREATE</w:t>
            </w:r>
          </w:p>
        </w:tc>
        <w:tc>
          <w:tcPr/>
          <w:p>
            <w:pPr>
              <w:pStyle w:val="TAC"/>
            </w:pPr>
            <w:r>
              <w:t xml:space="preserve">2001 (CREATED)</w:t>
            </w:r>
          </w:p>
        </w:tc>
      </w:tr>
      <w:tr>
        <w:tc>
          <w:tcPr/>
          <w:p>
            <w:pPr>
              <w:pStyle w:val="TAC"/>
            </w:pPr>
            <w:r>
              <w:t xml:space="preserve">TP/oneM2M/CSE/SSM/SSAR/001_RET</w:t>
            </w:r>
          </w:p>
        </w:tc>
        <w:tc>
          <w:tcPr/>
          <w:p>
            <w:pPr>
              <w:pStyle w:val="TAC"/>
            </w:pPr>
            <w:r>
              <w:t xml:space="preserve">RETRIEVE</w:t>
            </w:r>
          </w:p>
        </w:tc>
        <w:tc>
          <w:tcPr/>
          <w:p>
            <w:pPr>
              <w:pStyle w:val="TAC"/>
            </w:pPr>
            <w:r>
              <w:t xml:space="preserve">2000 (OK)</w:t>
            </w:r>
          </w:p>
        </w:tc>
      </w:tr>
      <w:tr>
        <w:tc>
          <w:tcPr/>
          <w:p>
            <w:pPr>
              <w:pStyle w:val="TAC"/>
            </w:pPr>
            <w:r>
              <w:t xml:space="preserve">TP/oneM2M/CSE/SSM/SSAR/001_UPD</w:t>
            </w:r>
          </w:p>
        </w:tc>
        <w:tc>
          <w:tcPr/>
          <w:p>
            <w:pPr>
              <w:pStyle w:val="TAC"/>
            </w:pPr>
            <w:r>
              <w:t xml:space="preserve">UPDATE</w:t>
            </w:r>
          </w:p>
        </w:tc>
        <w:tc>
          <w:tcPr/>
          <w:p>
            <w:pPr>
              <w:pStyle w:val="TAC"/>
            </w:pPr>
            <w:r>
              <w:t xml:space="preserve">2004 (UPDATED)</w:t>
            </w:r>
          </w:p>
        </w:tc>
      </w:tr>
      <w:tr>
        <w:tc>
          <w:tcPr/>
          <w:p>
            <w:pPr>
              <w:pStyle w:val="TAC"/>
            </w:pPr>
            <w:r>
              <w:t xml:space="preserve">TP/oneM2M/CSE/SSM/SSAR/001_DEL</w:t>
            </w:r>
          </w:p>
        </w:tc>
        <w:tc>
          <w:tcPr/>
          <w:p>
            <w:pPr>
              <w:pStyle w:val="TAC"/>
            </w:pPr>
            <w:r>
              <w:t xml:space="preserve">DELETE</w:t>
            </w:r>
          </w:p>
        </w:tc>
        <w:tc>
          <w:tcPr/>
          <w:p>
            <w:pPr>
              <w:pStyle w:val="TAC"/>
            </w:pPr>
            <w:r>
              <w:t xml:space="preserve">2002 (DELETED)</w:t>
            </w:r>
          </w:p>
        </w:tc>
      </w:tr>
    </w:tbl>
    <w:p>
      <w:pPr>
        <w:spacing w:before="0" w:after="180"/>
      </w:pPr>
    </w:p>
    <w:bookmarkEnd w:id="623"/>
    <w:bookmarkStart w:id="626" w:name="service-subscribed-nodessn"/>
    <w:p>
      <w:pPr>
        <w:pStyle w:val="Heading5"/>
      </w:pPr>
      <w:r>
        <w:t>7.2.2.18.4</w:t>
        <w:tab/>
        <w:t xml:space="preserve">Service Subscribed Node(SSN)</w:t>
      </w:r>
    </w:p>
    <w:bookmarkStart w:id="624" w:name="basic-operation-7"/>
    <w:p>
      <w:pPr>
        <w:pStyle w:val="Heading6"/>
      </w:pPr>
      <w:r>
        <w:t>7.2.2.18.4.1</w:t>
        <w:tab/>
        <w:t xml:space="preserve">Basic Operation</w:t>
      </w:r>
    </w:p>
    <w:p>
      <w:pPr>
        <w:pStyle w:val="Normal"/>
      </w:pPr>
      <w:r>
        <w:t xml:space="preserve">TP/oneM2M/CSE/SSM/SSN/001</w:t>
      </w:r>
    </w:p>
    <w:tbl>
      <w:tblPr>
        <w:tblStyle w:val="Table"/>
        <w:tblW w:type="pct" w:w="4962"/>
        <w:tblLayout w:type="fixed"/>
        <w:tblLook w:firstRow="0" w:lastRow="0" w:firstColumn="0" w:lastColumn="0" w:noHBand="0" w:noVBand="0" w:val="0000"/>
      </w:tblPr>
      <w:tblGrid>
        <w:gridCol w:w="1401"/>
        <w:gridCol w:w="5604"/>
        <w:gridCol w:w="852"/>
      </w:tblGrid>
      <w:tr>
        <w:tc>
          <w:tcPr/>
          <w:p>
            <w:pPr>
              <w:pStyle w:val="TAC"/>
            </w:pPr>
            <w:r>
              <w:rPr>
                <w:b/>
                <w:bCs/>
              </w:rPr>
              <w:t xml:space="preserve">TP Id</w:t>
            </w:r>
          </w:p>
        </w:tc>
        <w:tc>
          <w:tcPr>
            <w:gridSpan w:val="2"/>
          </w:tcPr>
          <w:p>
            <w:pPr>
              <w:pStyle w:val="TAC"/>
            </w:pPr>
            <w:r>
              <w:t xml:space="preserve">TP/oneM2M/CSE/SSM/SSN/001</w:t>
            </w:r>
          </w:p>
        </w:tc>
      </w:tr>
      <w:tr>
        <w:tc>
          <w:tcPr/>
          <w:p>
            <w:pPr>
              <w:pStyle w:val="TAC"/>
            </w:pPr>
            <w:r>
              <w:rPr>
                <w:b/>
                <w:bCs/>
              </w:rPr>
              <w:t xml:space="preserve">Test objective</w:t>
            </w:r>
          </w:p>
        </w:tc>
        <w:tc>
          <w:tcPr>
            <w:gridSpan w:val="2"/>
          </w:tcPr>
          <w:p>
            <w:pPr>
              <w:pStyle w:val="TAC"/>
            </w:pPr>
            <w:r>
              <w:t xml:space="preserve">Check that the IUT successfully performs operations on resource seriviceSubscribedNode for authorized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9.6.20, TS-0004, clauses 7.4.20</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resource</w:t>
            </w:r>
            <w:r>
              <w:br/>
            </w:r>
            <w:r>
              <w:t xml:space="preserve">TARGET_RESOURCE_ADDRESS</w:t>
            </w:r>
            <w:r>
              <w:br/>
            </w:r>
            <w:r>
              <w:rPr>
                <w:b/>
                <w:bCs/>
              </w:rPr>
              <w:t xml:space="preserve">}</w:t>
            </w:r>
          </w:p>
        </w:tc>
      </w:tr>
    </w:tbl>
    <w:p>
      <w:pPr>
        <w:spacing w:before="0" w:after="180"/>
      </w:pPr>
    </w:p>
    <w:p>
      <w:pPr>
        <w:pStyle w:val="PL"/>
        <w:numPr>
          <w:ilvl w:val="0"/>
          <w:numId w:val="15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w:t>
      </w:r>
      <w:r>
        <w:rPr>
          <w:b/>
          <w:bCs/>
        </w:rPr>
        <w:t xml:space="preserve">}</w:t>
      </w:r>
      <w:r>
        <w:t xml:space="preserve"> </w:t>
      </w:r>
      <w:r>
        <w:t xml:space="preserve">| |</w:t>
      </w:r>
    </w:p>
    <w:p>
      <w:pPr>
        <w:pStyle w:val="PL"/>
        <w:numPr>
          <w:ilvl w:val="0"/>
          <w:numId w:val="15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RESPONSE_STATUS_CODE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OPERATION</w:t>
            </w:r>
          </w:p>
        </w:tc>
        <w:tc>
          <w:tcPr/>
          <w:p>
            <w:pPr>
              <w:pStyle w:val="TAH"/>
            </w:pPr>
            <w:r>
              <w:rPr>
                <w:b w:val="true"/>
                <w:bCs/>
              </w:rPr>
              <w:t xml:space="preserve">RESPONSE_STATUS_CODE</w:t>
            </w:r>
          </w:p>
        </w:tc>
      </w:tr>
      <w:tr>
        <w:tc>
          <w:tcPr/>
          <w:p>
            <w:pPr>
              <w:pStyle w:val="TAC"/>
            </w:pPr>
            <w:r>
              <w:t xml:space="preserve">TP/oneM2M/CSE/SSM/SSN/001_CRE</w:t>
            </w:r>
          </w:p>
        </w:tc>
        <w:tc>
          <w:tcPr/>
          <w:p>
            <w:pPr>
              <w:pStyle w:val="TAC"/>
            </w:pPr>
            <w:r>
              <w:t xml:space="preserve">CREATE</w:t>
            </w:r>
          </w:p>
        </w:tc>
        <w:tc>
          <w:tcPr/>
          <w:p>
            <w:pPr>
              <w:pStyle w:val="TAC"/>
            </w:pPr>
            <w:r>
              <w:t xml:space="preserve">2001 (CREATED)</w:t>
            </w:r>
          </w:p>
        </w:tc>
      </w:tr>
      <w:tr>
        <w:tc>
          <w:tcPr/>
          <w:p>
            <w:pPr>
              <w:pStyle w:val="TAC"/>
            </w:pPr>
            <w:r>
              <w:t xml:space="preserve">TP/oneM2M/CSE/SSM/SSN/001_RET</w:t>
            </w:r>
          </w:p>
        </w:tc>
        <w:tc>
          <w:tcPr/>
          <w:p>
            <w:pPr>
              <w:pStyle w:val="TAC"/>
            </w:pPr>
            <w:r>
              <w:t xml:space="preserve">RETRIEVE</w:t>
            </w:r>
          </w:p>
        </w:tc>
        <w:tc>
          <w:tcPr/>
          <w:p>
            <w:pPr>
              <w:pStyle w:val="TAC"/>
            </w:pPr>
            <w:r>
              <w:t xml:space="preserve">2000 (OK)</w:t>
            </w:r>
          </w:p>
        </w:tc>
      </w:tr>
      <w:tr>
        <w:tc>
          <w:tcPr/>
          <w:p>
            <w:pPr>
              <w:pStyle w:val="TAC"/>
            </w:pPr>
            <w:r>
              <w:t xml:space="preserve">TP/oneM2M/CSE/SSM/SSN/001_UPD</w:t>
            </w:r>
          </w:p>
        </w:tc>
        <w:tc>
          <w:tcPr/>
          <w:p>
            <w:pPr>
              <w:pStyle w:val="TAC"/>
            </w:pPr>
            <w:r>
              <w:t xml:space="preserve">UPDATE</w:t>
            </w:r>
          </w:p>
        </w:tc>
        <w:tc>
          <w:tcPr/>
          <w:p>
            <w:pPr>
              <w:pStyle w:val="TAC"/>
            </w:pPr>
            <w:r>
              <w:t xml:space="preserve">2004 (UPDATED)</w:t>
            </w:r>
          </w:p>
        </w:tc>
      </w:tr>
      <w:tr>
        <w:tc>
          <w:tcPr/>
          <w:p>
            <w:pPr>
              <w:pStyle w:val="TAC"/>
            </w:pPr>
            <w:r>
              <w:t xml:space="preserve">TP/oneM2M/CSE/SSM/SSN/001_DEL</w:t>
            </w:r>
          </w:p>
        </w:tc>
        <w:tc>
          <w:tcPr/>
          <w:p>
            <w:pPr>
              <w:pStyle w:val="TAC"/>
            </w:pPr>
            <w:r>
              <w:t xml:space="preserve">DELETE</w:t>
            </w:r>
          </w:p>
        </w:tc>
        <w:tc>
          <w:tcPr/>
          <w:p>
            <w:pPr>
              <w:pStyle w:val="TAC"/>
            </w:pPr>
            <w:r>
              <w:t xml:space="preserve">2002 (DELETED)</w:t>
            </w:r>
          </w:p>
        </w:tc>
      </w:tr>
    </w:tbl>
    <w:p>
      <w:pPr>
        <w:spacing w:before="0" w:after="180"/>
      </w:pPr>
    </w:p>
    <w:bookmarkEnd w:id="624"/>
    <w:bookmarkStart w:id="625" w:name="create-operation-18"/>
    <w:p>
      <w:pPr>
        <w:pStyle w:val="Heading6"/>
      </w:pPr>
      <w:r>
        <w:t>7.2.2.18.4.2</w:t>
        <w:tab/>
        <w:t xml:space="preserve">CREATE Operation</w:t>
      </w:r>
    </w:p>
    <w:p>
      <w:pPr>
        <w:pStyle w:val="Normal"/>
      </w:pPr>
      <w:r>
        <w:t xml:space="preserve">TP/oneM2M/CSE/SSM/SSN/CRE/001</w:t>
      </w:r>
    </w:p>
    <w:tbl>
      <w:tblPr>
        <w:tblStyle w:val="Table"/>
        <w:tblW w:type="pct" w:w="4980"/>
        <w:tblLayout w:type="fixed"/>
        <w:tblLook w:firstRow="0" w:lastRow="0" w:firstColumn="0" w:lastColumn="0" w:noHBand="0" w:noVBand="0" w:val="0000"/>
      </w:tblPr>
      <w:tblGrid>
        <w:gridCol w:w="731"/>
        <w:gridCol w:w="6711"/>
        <w:gridCol w:w="445"/>
      </w:tblGrid>
      <w:tr>
        <w:tc>
          <w:tcPr/>
          <w:p>
            <w:pPr>
              <w:pStyle w:val="TAC"/>
            </w:pPr>
            <w:r>
              <w:rPr>
                <w:b/>
                <w:bCs/>
              </w:rPr>
              <w:t xml:space="preserve">TP Id</w:t>
            </w:r>
          </w:p>
        </w:tc>
        <w:tc>
          <w:tcPr>
            <w:gridSpan w:val="2"/>
          </w:tcPr>
          <w:p>
            <w:pPr>
              <w:pStyle w:val="TAC"/>
            </w:pPr>
            <w:r>
              <w:t xml:space="preserve">TP/oneM2M/CSE/SSM/SSN/CRE/001</w:t>
            </w:r>
          </w:p>
        </w:tc>
      </w:tr>
      <w:tr>
        <w:tc>
          <w:tcPr/>
          <w:p>
            <w:pPr>
              <w:pStyle w:val="TAC"/>
            </w:pPr>
            <w:r>
              <w:rPr>
                <w:b/>
                <w:bCs/>
              </w:rPr>
              <w:t xml:space="preserve">Test objective</w:t>
            </w:r>
          </w:p>
        </w:tc>
        <w:tc>
          <w:tcPr>
            <w:gridSpan w:val="2"/>
          </w:tcPr>
          <w:p>
            <w:pPr>
              <w:pStyle w:val="TAC"/>
            </w:pPr>
            <w:r>
              <w:t xml:space="preserve">Check that the IUT rejects CREATE request If the</w:t>
            </w:r>
            <w:r>
              <w:t xml:space="preserve"> </w:t>
            </w:r>
            <w:r>
              <w:rPr>
                <w:i/>
                <w:iCs/>
              </w:rPr>
              <w:t xml:space="preserve">ruleLinks</w:t>
            </w:r>
            <w:r>
              <w:t xml:space="preserve"> </w:t>
            </w:r>
            <w:r>
              <w:t xml:space="preserve">attribute is present in the resource representation, but the CSE-ID attribute is not present in the resource representation of &lt;serviceSubscribedNode&gt;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clauses 9.6.20, TS-0004</w:t>
            </w:r>
            <w:r>
              <w:t xml:space="preserve"> </w:t>
            </w:r>
            <w:r>
              <w:t xml:space="preserve">[2]</w:t>
            </w:r>
            <w:r>
              <w:t xml:space="preserve">, clause 7.4.20.2.1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PICS_IN_CSE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w:t>
            </w:r>
            <w:r>
              <w:t xml:space="preserve"> </w:t>
            </w:r>
            <w:r>
              <w:rPr>
                <w:i/>
                <w:iCs/>
              </w:rPr>
              <w:t xml:space="preserve">OPERATION</w:t>
            </w:r>
            <w:r>
              <w:t xml:space="preserve"> </w:t>
            </w:r>
            <w:r>
              <w:t xml:space="preserve">on the resource</w:t>
            </w:r>
            <w:r>
              <w:br/>
            </w:r>
            <w:r>
              <w:t xml:space="preserve">TARGET_RESOURCE_ADDRESS</w:t>
            </w:r>
            <w:r>
              <w:br/>
            </w:r>
            <w:r>
              <w:rPr>
                <w:b/>
                <w:bCs/>
              </w:rPr>
              <w:t xml:space="preserve">}</w:t>
            </w:r>
          </w:p>
        </w:tc>
      </w:tr>
    </w:tbl>
    <w:p>
      <w:pPr>
        <w:spacing w:before="0" w:after="180"/>
      </w:pPr>
    </w:p>
    <w:p>
      <w:pPr>
        <w:pStyle w:val="PL"/>
        <w:numPr>
          <w:ilvl w:val="0"/>
          <w:numId w:val="15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authorized AE</w:t>
      </w:r>
      <w:r>
        <w:noBreakHyphen/>
      </w:r>
      <w:r>
        <w:t>ID  | |</w:t>
      </w:r>
      <w:r>
        <w:br/>
      </w:r>
      <w:r>
        <w:t xml:space="preserve">                     | Content</w:t>
      </w:r>
      <w:r>
        <w:t xml:space="preserve"> </w:t>
      </w:r>
      <w:r>
        <w:rPr>
          <w:b/>
          <w:bCs/>
        </w:rPr>
        <w:t xml:space="preserve">containing</w:t>
      </w:r>
      <w:r>
        <w:t xml:space="preserve">  | |</w:t>
      </w:r>
      <w:r>
        <w:br/>
      </w:r>
      <w:r>
        <w:t xml:space="preserve">                     | serviceSubscribedNode resource</w:t>
      </w:r>
      <w:r>
        <w:t xml:space="preserve"> </w:t>
      </w:r>
      <w:r>
        <w:rPr>
          <w:b/>
          <w:bCs/>
        </w:rPr>
        <w:t xml:space="preserve">containing</w:t>
      </w:r>
      <w:r>
        <w:t xml:space="preserve">  | |</w:t>
      </w:r>
      <w:r>
        <w:br/>
      </w:r>
      <w:r>
        <w:t xml:space="preserve">                     | ruleLinks attribute</w:t>
      </w:r>
      <w:r>
        <w:t xml:space="preserve"> </w:t>
      </w:r>
      <w:r>
        <w:rPr>
          <w:b/>
          <w:bCs/>
        </w:rPr>
        <w:t xml:space="preserve">set to</w:t>
      </w:r>
      <w:r>
        <w:t xml:space="preserve"> </w:t>
      </w:r>
      <w:r>
        <w:t xml:space="preserve">valid value</w:t>
      </w:r>
      <w:r>
        <w:t xml:space="preserve"> </w:t>
      </w:r>
      <w:r>
        <w:rPr>
          <w:b/>
          <w:bCs/>
        </w:rPr>
        <w:t xml:space="preserve">and</w:t>
      </w:r>
      <w:r>
        <w:t xml:space="preserve">  | |</w:t>
      </w:r>
      <w:r>
        <w:br/>
      </w:r>
      <w:r>
        <w:t>                     | CSE</w:t>
      </w:r>
      <w:r>
        <w:noBreakHyphen/>
      </w:r>
      <w:r>
        <w:t>ID attribute</w:t>
      </w:r>
      <w:r>
        <w:t xml:space="preserve"> </w:t>
      </w:r>
      <w:r>
        <w:rPr>
          <w:b/>
          <w:bCs/>
        </w:rPr>
        <w:t xml:space="preserve">Not set</w:t>
      </w:r>
      <w:r>
        <w:t xml:space="preserve">  | |</w:t>
      </w:r>
      <w:r>
        <w:br/>
      </w:r>
      <w:r>
        <w:t xml:space="preserve">                     |</w:t>
      </w:r>
      <w:r>
        <w:rPr>
          <w:b/>
          <w:bCs/>
        </w:rPr>
        <w:t xml:space="preserve">}</w:t>
      </w:r>
      <w:r>
        <w:t xml:space="preserve"> </w:t>
      </w:r>
      <w:r>
        <w:t xml:space="preserve">| |</w:t>
      </w:r>
    </w:p>
    <w:p>
      <w:pPr>
        <w:pStyle w:val="PL"/>
        <w:numPr>
          <w:ilvl w:val="0"/>
          <w:numId w:val="15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 Request)  | |</w:t>
      </w:r>
      <w:r>
        <w:br/>
      </w:r>
      <w:r>
        <w:t xml:space="preserve">                     |</w:t>
      </w:r>
      <w:r>
        <w:rPr>
          <w:b/>
          <w:bCs/>
        </w:rPr>
        <w:t xml:space="preserve">}</w:t>
      </w:r>
      <w:r>
        <w:t xml:space="preserve"> </w:t>
      </w:r>
      <w:r>
        <w:t xml:space="preserve">| |</w:t>
      </w:r>
      <w:r>
        <w:br/>
      </w:r>
      <w:r>
        <w:t xml:space="preserve">+———————-+——————————————————————————————————————————————————————————————————————+————-+</w:t>
      </w:r>
    </w:p>
    <w:bookmarkEnd w:id="625"/>
    <w:bookmarkEnd w:id="626"/>
    <w:bookmarkEnd w:id="627"/>
    <w:bookmarkStart w:id="652" w:name="primitive-profile-pp"/>
    <w:p>
      <w:pPr>
        <w:pStyle w:val="Heading4"/>
      </w:pPr>
      <w:r>
        <w:t>7.2.2.19</w:t>
        <w:tab/>
        <w:t xml:space="preserve">Primitive Profile (PP)</w:t>
      </w:r>
    </w:p>
    <w:bookmarkStart w:id="651" w:name="basic-operation-8"/>
    <w:p>
      <w:pPr>
        <w:pStyle w:val="Heading5"/>
      </w:pPr>
      <w:r>
        <w:t>7.2.2.19.1</w:t>
        <w:tab/>
        <w:t xml:space="preserve">Basic Operation</w:t>
      </w:r>
    </w:p>
    <w:bookmarkStart w:id="628" w:name="tponem2mcsepp001"/>
    <w:p>
      <w:pPr>
        <w:pStyle w:val="Heading6"/>
      </w:pPr>
      <w:r>
        <w:t xml:space="preserve">TP/oneM2M/CSE/PP/001</w:t>
      </w:r>
    </w:p>
    <w:tbl>
      <w:tblPr>
        <w:tblStyle w:val="Table"/>
        <w:tblW w:type="pct" w:w="4983"/>
        <w:tblLayout w:type="fixed"/>
        <w:tblLook w:firstRow="0" w:lastRow="0" w:firstColumn="0" w:lastColumn="0" w:noHBand="0" w:noVBand="0" w:val="0000"/>
      </w:tblPr>
      <w:tblGrid>
        <w:gridCol w:w="609"/>
        <w:gridCol w:w="6913"/>
        <w:gridCol w:w="370"/>
      </w:tblGrid>
      <w:tr>
        <w:tc>
          <w:tcPr/>
          <w:p>
            <w:pPr>
              <w:pStyle w:val="TAC"/>
            </w:pPr>
            <w:r>
              <w:br/>
            </w:r>
            <w:r>
              <w:rPr>
                <w:b/>
                <w:bCs/>
              </w:rPr>
              <w:t xml:space="preserve">TP Id</w:t>
            </w:r>
          </w:p>
        </w:tc>
        <w:tc>
          <w:tcPr>
            <w:gridSpan w:val="2"/>
          </w:tcPr>
          <w:p>
            <w:pPr>
              <w:pStyle w:val="TAC"/>
            </w:pPr>
            <w:r>
              <w:t xml:space="preserve">TP/oneM2M/CSE/PP/001</w:t>
            </w:r>
          </w:p>
        </w:tc>
      </w:tr>
      <w:tr>
        <w:tc>
          <w:tcPr/>
          <w:p>
            <w:pPr>
              <w:pStyle w:val="TAC"/>
            </w:pPr>
            <w:r>
              <w:rPr>
                <w:b/>
                <w:bCs/>
              </w:rPr>
              <w:t xml:space="preserve">Test objective</w:t>
            </w:r>
          </w:p>
        </w:tc>
        <w:tc>
          <w:tcPr>
            <w:gridSpan w:val="2"/>
          </w:tcPr>
          <w:p>
            <w:pPr>
              <w:pStyle w:val="TAC"/>
            </w:pPr>
            <w:r>
              <w:t xml:space="preserve">Check that IUT applies the referenced &lt;primitiveProfile&gt; over the request messages by adding the applicable parameters/attributes when the request message contains a valid Primitive Profile Identifier parameter and the referenced profile is accessible to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target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&lt;primitiveProfile&gt; resource at PRIMITIVE_PROFILE_ADDRESS</w:t>
            </w:r>
            <w:r>
              <w:br/>
            </w:r>
            <w:r>
              <w:rPr>
                <w:b/>
                <w:bCs/>
              </w:rPr>
              <w:t xml:space="preserve">containing</w:t>
            </w:r>
            <w:r>
              <w:br/>
            </w:r>
            <w:r>
              <w:t xml:space="preserve">additions attribute</w:t>
            </w:r>
            <w:r>
              <w:t xml:space="preserve"> </w:t>
            </w:r>
            <w:r>
              <w:rPr>
                <w:b/>
                <w:bCs/>
              </w:rPr>
              <w:t xml:space="preserve">having</w:t>
            </w:r>
            <w:r>
              <w:t xml:space="preserve"> </w:t>
            </w:r>
            <w:r>
              <w:t xml:space="preserve">list of attributes to be added</w:t>
            </w:r>
            <w:r>
              <w:br/>
            </w:r>
            <w:r>
              <w:t xml:space="preserve">and AE having Retrieve privileges for the &lt;primitiveProfile&gt; resource</w:t>
            </w:r>
            <w:r>
              <w:br/>
            </w:r>
            <w:r>
              <w:rPr>
                <w:b/>
                <w:bCs/>
              </w:rPr>
              <w:t xml:space="preserve">}</w:t>
            </w:r>
          </w:p>
        </w:tc>
      </w:tr>
    </w:tbl>
    <w:p>
      <w:pPr>
        <w:spacing w:before="0" w:after="180"/>
      </w:pPr>
    </w:p>
    <w:p>
      <w:pPr>
        <w:pStyle w:val="PL"/>
        <w:numPr>
          <w:ilvl w:val="0"/>
          <w:numId w:val="15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profile by adding attributes defined in additions  | |</w:t>
      </w:r>
      <w:r>
        <w:br/>
      </w:r>
      <w:r>
        <w:t xml:space="preserve">                     |attribute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the AE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TP/oneM2M/CSE/PP/001_CRE</w:t>
            </w:r>
          </w:p>
        </w:tc>
        <w:tc>
          <w:tcPr/>
          <w:p>
            <w:pPr>
              <w:pStyle w:val="TAC"/>
            </w:pPr>
            <w:r>
              <w:t xml:space="preserve">CREATE</w:t>
            </w:r>
          </w:p>
        </w:tc>
      </w:tr>
      <w:tr>
        <w:tc>
          <w:tcPr/>
          <w:p>
            <w:pPr>
              <w:pStyle w:val="TAC"/>
            </w:pPr>
            <w:r>
              <w:t xml:space="preserve">TP/oneM2M/CSE/PP/001_RET</w:t>
            </w:r>
          </w:p>
        </w:tc>
        <w:tc>
          <w:tcPr/>
          <w:p>
            <w:pPr>
              <w:pStyle w:val="TAC"/>
            </w:pPr>
            <w:r>
              <w:t xml:space="preserve">RETRIEVE</w:t>
            </w:r>
          </w:p>
        </w:tc>
      </w:tr>
      <w:tr>
        <w:tc>
          <w:tcPr/>
          <w:p>
            <w:pPr>
              <w:pStyle w:val="TAC"/>
            </w:pPr>
            <w:r>
              <w:t xml:space="preserve">TP/oneM2M/CSE/PP/001_UPD</w:t>
            </w:r>
          </w:p>
        </w:tc>
        <w:tc>
          <w:tcPr/>
          <w:p>
            <w:pPr>
              <w:pStyle w:val="TAC"/>
            </w:pPr>
            <w:r>
              <w:t xml:space="preserve">UPDATE</w:t>
            </w:r>
          </w:p>
        </w:tc>
      </w:tr>
      <w:tr>
        <w:tc>
          <w:tcPr/>
          <w:p>
            <w:pPr>
              <w:pStyle w:val="TAC"/>
            </w:pPr>
            <w:r>
              <w:t xml:space="preserve">TP/oneM2M/CSE/PP/001_DEL</w:t>
            </w:r>
          </w:p>
        </w:tc>
        <w:tc>
          <w:tcPr/>
          <w:p>
            <w:pPr>
              <w:pStyle w:val="TAC"/>
            </w:pPr>
            <w:r>
              <w:t xml:space="preserve">DELETE</w:t>
            </w:r>
          </w:p>
        </w:tc>
      </w:tr>
    </w:tbl>
    <w:p>
      <w:pPr>
        <w:spacing w:before="0" w:after="180"/>
      </w:pPr>
    </w:p>
    <w:bookmarkEnd w:id="628"/>
    <w:bookmarkStart w:id="629" w:name="tponem2mcsepp002"/>
    <w:p>
      <w:pPr>
        <w:pStyle w:val="Heading6"/>
      </w:pPr>
      <w:r>
        <w:t xml:space="preserve">TP/oneM2M/CSE/PP/002</w:t>
      </w:r>
    </w:p>
    <w:tbl>
      <w:tblPr>
        <w:tblStyle w:val="Table"/>
        <w:tblW w:type="pct" w:w="4984"/>
        <w:tblLayout w:type="fixed"/>
        <w:tblLook w:firstRow="0" w:lastRow="0" w:firstColumn="0" w:lastColumn="0" w:noHBand="0" w:noVBand="0" w:val="0000"/>
      </w:tblPr>
      <w:tblGrid>
        <w:gridCol w:w="599"/>
        <w:gridCol w:w="6930"/>
        <w:gridCol w:w="364"/>
      </w:tblGrid>
      <w:tr>
        <w:tc>
          <w:tcPr/>
          <w:p>
            <w:pPr>
              <w:pStyle w:val="TAC"/>
            </w:pPr>
            <w:r>
              <w:br/>
            </w:r>
            <w:r>
              <w:rPr>
                <w:b/>
                <w:bCs/>
              </w:rPr>
              <w:t xml:space="preserve">TP Id</w:t>
            </w:r>
          </w:p>
        </w:tc>
        <w:tc>
          <w:tcPr>
            <w:gridSpan w:val="2"/>
          </w:tcPr>
          <w:p>
            <w:pPr>
              <w:pStyle w:val="TAC"/>
            </w:pPr>
            <w:r>
              <w:t xml:space="preserve">TP/oneM2M/CSE/PP/002</w:t>
            </w:r>
          </w:p>
        </w:tc>
      </w:tr>
      <w:tr>
        <w:tc>
          <w:tcPr/>
          <w:p>
            <w:pPr>
              <w:pStyle w:val="TAC"/>
            </w:pPr>
            <w:r>
              <w:rPr>
                <w:b/>
                <w:bCs/>
              </w:rPr>
              <w:t xml:space="preserve">Test objective</w:t>
            </w:r>
          </w:p>
        </w:tc>
        <w:tc>
          <w:tcPr>
            <w:gridSpan w:val="2"/>
          </w:tcPr>
          <w:p>
            <w:pPr>
              <w:pStyle w:val="TAC"/>
            </w:pPr>
            <w:r>
              <w:t xml:space="preserve">Check that IUT applies the referenced</w:t>
            </w:r>
            <w:r>
              <w:t xml:space="preserve"> </w:t>
            </w:r>
            <w:r>
              <w:rPr>
                <w:i/>
                <w:iCs/>
              </w:rPr>
              <w:t xml:space="preserve">&lt;</w:t>
            </w:r>
            <w:r>
              <w:t xml:space="preserve"> </w:t>
            </w:r>
            <w:r>
              <w:t xml:space="preserve">primitiveProfile_&gt;_ over the request messages by deleting the applicable parameters/attributes when the request message contains a valid PrimitiveProfileIdentifier parameter and the referenced profile is accessible to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target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t xml:space="preserve"> </w:t>
            </w:r>
            <w:r>
              <w:rPr>
                <w:b/>
                <w:bCs/>
              </w:rPr>
              <w:t xml:space="preserve">containing</w:t>
            </w:r>
            <w:r>
              <w:br/>
            </w:r>
            <w:r>
              <w:t xml:space="preserve">deletions attribute</w:t>
            </w:r>
            <w:r>
              <w:t xml:space="preserve"> </w:t>
            </w:r>
            <w:r>
              <w:rPr>
                <w:b/>
                <w:bCs/>
              </w:rPr>
              <w:t xml:space="preserve">having</w:t>
            </w:r>
            <w:r>
              <w:t xml:space="preserve"> </w:t>
            </w:r>
            <w:r>
              <w:t xml:space="preserve">list of attributes to be deleted</w:t>
            </w:r>
            <w:r>
              <w:br/>
            </w:r>
            <w:r>
              <w:t xml:space="preserve">and AE having Retrieve privileges for the &lt;primitiveProfile&gt; resource</w:t>
            </w:r>
            <w:r>
              <w:br/>
            </w:r>
            <w:r>
              <w:rPr>
                <w:b/>
                <w:bCs/>
              </w:rPr>
              <w:t xml:space="preserve">}</w:t>
            </w:r>
          </w:p>
        </w:tc>
      </w:tr>
    </w:tbl>
    <w:p>
      <w:pPr>
        <w:spacing w:before="0" w:after="180"/>
      </w:pPr>
    </w:p>
    <w:p>
      <w:pPr>
        <w:pStyle w:val="PL"/>
        <w:numPr>
          <w:ilvl w:val="0"/>
          <w:numId w:val="15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profile by deleting attributes defined in deletions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the AE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TP/oneM2M/CSE/PP/002_CRE</w:t>
            </w:r>
          </w:p>
        </w:tc>
        <w:tc>
          <w:tcPr/>
          <w:p>
            <w:pPr>
              <w:pStyle w:val="TAC"/>
            </w:pPr>
            <w:r>
              <w:t xml:space="preserve">CREATE</w:t>
            </w:r>
          </w:p>
        </w:tc>
      </w:tr>
      <w:tr>
        <w:tc>
          <w:tcPr/>
          <w:p>
            <w:pPr>
              <w:pStyle w:val="TAC"/>
            </w:pPr>
            <w:r>
              <w:t xml:space="preserve">TP/oneM2M/CSE/PP/002_RET</w:t>
            </w:r>
          </w:p>
        </w:tc>
        <w:tc>
          <w:tcPr/>
          <w:p>
            <w:pPr>
              <w:pStyle w:val="TAC"/>
            </w:pPr>
            <w:r>
              <w:t xml:space="preserve">RETRIEVE</w:t>
            </w:r>
          </w:p>
        </w:tc>
      </w:tr>
      <w:tr>
        <w:tc>
          <w:tcPr/>
          <w:p>
            <w:pPr>
              <w:pStyle w:val="TAC"/>
            </w:pPr>
            <w:r>
              <w:t xml:space="preserve">TP/oneM2M/CSE/PP/002_UPD</w:t>
            </w:r>
          </w:p>
        </w:tc>
        <w:tc>
          <w:tcPr/>
          <w:p>
            <w:pPr>
              <w:pStyle w:val="TAC"/>
            </w:pPr>
            <w:r>
              <w:t xml:space="preserve">UPDATE</w:t>
            </w:r>
          </w:p>
        </w:tc>
      </w:tr>
      <w:tr>
        <w:tc>
          <w:tcPr/>
          <w:p>
            <w:pPr>
              <w:pStyle w:val="TAC"/>
            </w:pPr>
            <w:r>
              <w:t xml:space="preserve">TP/oneM2M/CSE/PP/002_DEL</w:t>
            </w:r>
          </w:p>
        </w:tc>
        <w:tc>
          <w:tcPr/>
          <w:p>
            <w:pPr>
              <w:pStyle w:val="TAC"/>
            </w:pPr>
            <w:r>
              <w:t xml:space="preserve">DELETE</w:t>
            </w:r>
          </w:p>
        </w:tc>
      </w:tr>
    </w:tbl>
    <w:p>
      <w:pPr>
        <w:spacing w:before="0" w:after="180"/>
      </w:pPr>
    </w:p>
    <w:bookmarkEnd w:id="629"/>
    <w:bookmarkStart w:id="630" w:name="tponem2mcsepp003"/>
    <w:p>
      <w:pPr>
        <w:pStyle w:val="Heading6"/>
      </w:pPr>
      <w:r>
        <w:t xml:space="preserve">TP/oneM2M/CSE/PP/003</w:t>
      </w:r>
    </w:p>
    <w:tbl>
      <w:tblPr>
        <w:tblStyle w:val="Table"/>
        <w:tblW w:type="pct" w:w="4984"/>
        <w:tblLayout w:type="fixed"/>
        <w:tblLook w:firstRow="0" w:lastRow="0" w:firstColumn="0" w:lastColumn="0" w:noHBand="0" w:noVBand="0" w:val="0000"/>
      </w:tblPr>
      <w:tblGrid>
        <w:gridCol w:w="597"/>
        <w:gridCol w:w="6933"/>
        <w:gridCol w:w="363"/>
      </w:tblGrid>
      <w:tr>
        <w:tc>
          <w:tcPr/>
          <w:p>
            <w:pPr>
              <w:pStyle w:val="TAC"/>
            </w:pPr>
            <w:r>
              <w:br/>
            </w:r>
            <w:r>
              <w:rPr>
                <w:b/>
                <w:bCs/>
              </w:rPr>
              <w:t xml:space="preserve">TP Id</w:t>
            </w:r>
          </w:p>
        </w:tc>
        <w:tc>
          <w:tcPr>
            <w:gridSpan w:val="2"/>
          </w:tcPr>
          <w:p>
            <w:pPr>
              <w:pStyle w:val="TAC"/>
            </w:pPr>
            <w:r>
              <w:t xml:space="preserve">TP/oneM2M/CSE/PP/003</w:t>
            </w:r>
          </w:p>
        </w:tc>
      </w:tr>
      <w:tr>
        <w:tc>
          <w:tcPr/>
          <w:p>
            <w:pPr>
              <w:pStyle w:val="TAC"/>
            </w:pPr>
            <w:r>
              <w:rPr>
                <w:b/>
                <w:bCs/>
              </w:rPr>
              <w:t xml:space="preserve">Test objective</w:t>
            </w:r>
          </w:p>
        </w:tc>
        <w:tc>
          <w:tcPr>
            <w:gridSpan w:val="2"/>
          </w:tcPr>
          <w:p>
            <w:pPr>
              <w:pStyle w:val="TAC"/>
            </w:pPr>
            <w:r>
              <w:t xml:space="preserve">Check that IUT applies the referenced</w:t>
            </w:r>
            <w:r>
              <w:t xml:space="preserve"> </w:t>
            </w:r>
            <w:r>
              <w:rPr>
                <w:i/>
                <w:iCs/>
              </w:rPr>
              <w:t xml:space="preserve">&lt;</w:t>
            </w:r>
            <w:r>
              <w:t xml:space="preserve"> </w:t>
            </w:r>
            <w:r>
              <w:t xml:space="preserve">primitiveProfile_&gt;_ over the request messages by replacing the applicable parameters/attributes when the request message contains a valid PrimitiveProfileIdentifier parameter and the referenced profile is accessible to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target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t xml:space="preserve"> </w:t>
            </w:r>
            <w:r>
              <w:rPr>
                <w:b/>
                <w:bCs/>
              </w:rPr>
              <w:t xml:space="preserve">containing</w:t>
            </w:r>
            <w:r>
              <w:br/>
            </w:r>
            <w:r>
              <w:t xml:space="preserve">additions attribute</w:t>
            </w:r>
            <w:r>
              <w:t xml:space="preserve"> </w:t>
            </w:r>
            <w:r>
              <w:rPr>
                <w:b/>
                <w:bCs/>
              </w:rPr>
              <w:t xml:space="preserve">having</w:t>
            </w:r>
            <w:r>
              <w:t xml:space="preserve"> </w:t>
            </w:r>
            <w:r>
              <w:t xml:space="preserve">list of attributes to be replaced</w:t>
            </w:r>
            <w:r>
              <w:br/>
            </w:r>
            <w:r>
              <w:t xml:space="preserve">and AE having Retrieve privileges for the &lt;primitiveProfile&gt; resource</w:t>
            </w:r>
            <w:r>
              <w:br/>
            </w:r>
            <w:r>
              <w:rPr>
                <w:b/>
                <w:bCs/>
              </w:rPr>
              <w:t xml:space="preserve">}</w:t>
            </w:r>
          </w:p>
        </w:tc>
      </w:tr>
    </w:tbl>
    <w:p>
      <w:pPr>
        <w:spacing w:before="0" w:after="180"/>
      </w:pPr>
    </w:p>
    <w:p>
      <w:pPr>
        <w:pStyle w:val="PL"/>
        <w:numPr>
          <w:ilvl w:val="0"/>
          <w:numId w:val="15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profile by replacing attributes defined in additions  | |</w:t>
      </w:r>
      <w:r>
        <w:br/>
      </w:r>
      <w:r>
        <w:t xml:space="preserve">                     |attribute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 to the AE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TP/oneM2M/CSE/PP/003_CRE</w:t>
            </w:r>
          </w:p>
        </w:tc>
        <w:tc>
          <w:tcPr/>
          <w:p>
            <w:pPr>
              <w:pStyle w:val="TAC"/>
            </w:pPr>
            <w:r>
              <w:t xml:space="preserve">CREATE</w:t>
            </w:r>
          </w:p>
        </w:tc>
      </w:tr>
      <w:tr>
        <w:tc>
          <w:tcPr/>
          <w:p>
            <w:pPr>
              <w:pStyle w:val="TAC"/>
            </w:pPr>
            <w:r>
              <w:t xml:space="preserve">TP/oneM2M/CSE/PP/003_RET</w:t>
            </w:r>
          </w:p>
        </w:tc>
        <w:tc>
          <w:tcPr/>
          <w:p>
            <w:pPr>
              <w:pStyle w:val="TAC"/>
            </w:pPr>
            <w:r>
              <w:t xml:space="preserve">RETRIEVE</w:t>
            </w:r>
          </w:p>
        </w:tc>
      </w:tr>
      <w:tr>
        <w:tc>
          <w:tcPr/>
          <w:p>
            <w:pPr>
              <w:pStyle w:val="TAC"/>
            </w:pPr>
            <w:r>
              <w:t xml:space="preserve">TP/oneM2M/CSE/PP/003_UPD</w:t>
            </w:r>
          </w:p>
        </w:tc>
        <w:tc>
          <w:tcPr/>
          <w:p>
            <w:pPr>
              <w:pStyle w:val="TAC"/>
            </w:pPr>
            <w:r>
              <w:t xml:space="preserve">UPDATE</w:t>
            </w:r>
          </w:p>
        </w:tc>
      </w:tr>
      <w:tr>
        <w:tc>
          <w:tcPr/>
          <w:p>
            <w:pPr>
              <w:pStyle w:val="TAC"/>
            </w:pPr>
            <w:r>
              <w:t xml:space="preserve">TP/oneM2M/CSE/PP/003_DEL</w:t>
            </w:r>
          </w:p>
        </w:tc>
        <w:tc>
          <w:tcPr/>
          <w:p>
            <w:pPr>
              <w:pStyle w:val="TAC"/>
            </w:pPr>
            <w:r>
              <w:t xml:space="preserve">DELETE</w:t>
            </w:r>
          </w:p>
        </w:tc>
      </w:tr>
    </w:tbl>
    <w:p>
      <w:pPr>
        <w:spacing w:before="0" w:after="180"/>
      </w:pPr>
    </w:p>
    <w:bookmarkEnd w:id="630"/>
    <w:bookmarkStart w:id="631" w:name="tponem2mcsepp004"/>
    <w:p>
      <w:pPr>
        <w:pStyle w:val="Heading6"/>
      </w:pPr>
      <w:r>
        <w:t xml:space="preserve">TP/oneM2M/CSE/PP/004</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br/>
            </w:r>
            <w:r>
              <w:rPr>
                <w:b/>
                <w:bCs/>
              </w:rPr>
              <w:t xml:space="preserve">TP Id</w:t>
            </w:r>
          </w:p>
        </w:tc>
        <w:tc>
          <w:tcPr>
            <w:gridSpan w:val="2"/>
          </w:tcPr>
          <w:p>
            <w:pPr>
              <w:pStyle w:val="TAC"/>
            </w:pPr>
            <w:r>
              <w:t xml:space="preserve">TP/oneM2M/CSE/PP/004</w:t>
            </w:r>
          </w:p>
        </w:tc>
      </w:tr>
      <w:tr>
        <w:tc>
          <w:tcPr/>
          <w:p>
            <w:pPr>
              <w:pStyle w:val="TAC"/>
            </w:pPr>
            <w:r>
              <w:rPr>
                <w:b/>
                <w:bCs/>
              </w:rPr>
              <w:t xml:space="preserve">Test objective</w:t>
            </w:r>
          </w:p>
        </w:tc>
        <w:tc>
          <w:tcPr>
            <w:gridSpan w:val="2"/>
          </w:tcPr>
          <w:p>
            <w:pPr>
              <w:pStyle w:val="TAC"/>
            </w:pPr>
            <w:r>
              <w:t xml:space="preserve">Check that the IUT rejects the request when the</w:t>
            </w:r>
            <w:r>
              <w:t xml:space="preserve"> </w:t>
            </w:r>
            <w:r>
              <w:rPr>
                <w:i/>
                <w:iCs/>
              </w:rPr>
              <w:t xml:space="preserve">&lt;</w:t>
            </w:r>
            <w:r>
              <w:t xml:space="preserve"> </w:t>
            </w:r>
            <w:r>
              <w:t xml:space="preserve">primitiveProfile_&gt;_ resource referenced by the PrimitiveProfileIdentifier parameter is not present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target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retrieve privilege for &lt;primitiveProfile&gt; resource to perform</w:t>
            </w:r>
            <w:r>
              <w:br/>
            </w:r>
            <w:r>
              <w:t xml:space="preserve">OPERATION_ on TARGET_RESOURCE_ADDRESS</w:t>
            </w:r>
            <w:r>
              <w:br/>
            </w:r>
            <w:r>
              <w:rPr>
                <w:b/>
                <w:bCs/>
              </w:rPr>
              <w:t xml:space="preserve">and</w:t>
            </w:r>
            <w:r>
              <w:t xml:space="preserve"> </w:t>
            </w:r>
            <w:r>
              <w:t xml:space="preserve">the IUT not having &lt;primitiveProfile&gt; resource</w:t>
            </w:r>
            <w:r>
              <w:br/>
            </w:r>
            <w:r>
              <w:rPr>
                <w:b/>
                <w:bCs/>
              </w:rPr>
              <w:t xml:space="preserve">}</w:t>
            </w:r>
          </w:p>
        </w:tc>
      </w:tr>
    </w:tbl>
    <w:p>
      <w:pPr>
        <w:spacing w:before="0" w:after="180"/>
      </w:pPr>
    </w:p>
    <w:p>
      <w:pPr>
        <w:pStyle w:val="PL"/>
        <w:numPr>
          <w:ilvl w:val="0"/>
          <w:numId w:val="15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apply</w:t>
      </w:r>
      <w:r>
        <w:t xml:space="preserve"> </w:t>
      </w:r>
      <w:r>
        <w:t xml:space="preserve">the primitive profile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 |</w:t>
      </w:r>
      <w:r>
        <w:br/>
      </w:r>
      <w:r>
        <w:t xml:space="preserve">                     |(PRIMITIVE_PROFILE_NOT_ACCESSIBLE)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TP/oneM2M/CSE/PP/004_CRE</w:t>
            </w:r>
          </w:p>
        </w:tc>
        <w:tc>
          <w:tcPr/>
          <w:p>
            <w:pPr>
              <w:pStyle w:val="TAC"/>
            </w:pPr>
            <w:r>
              <w:t xml:space="preserve">CREATE</w:t>
            </w:r>
          </w:p>
        </w:tc>
      </w:tr>
      <w:tr>
        <w:tc>
          <w:tcPr/>
          <w:p>
            <w:pPr>
              <w:pStyle w:val="TAC"/>
            </w:pPr>
            <w:r>
              <w:t xml:space="preserve">TP/oneM2M/CSE/PP/004_RET</w:t>
            </w:r>
          </w:p>
        </w:tc>
        <w:tc>
          <w:tcPr/>
          <w:p>
            <w:pPr>
              <w:pStyle w:val="TAC"/>
            </w:pPr>
            <w:r>
              <w:t xml:space="preserve">RETRIEVE</w:t>
            </w:r>
          </w:p>
        </w:tc>
      </w:tr>
      <w:tr>
        <w:tc>
          <w:tcPr/>
          <w:p>
            <w:pPr>
              <w:pStyle w:val="TAC"/>
            </w:pPr>
            <w:r>
              <w:t xml:space="preserve">TP/oneM2M/CSE/PP/004_UPD</w:t>
            </w:r>
          </w:p>
        </w:tc>
        <w:tc>
          <w:tcPr/>
          <w:p>
            <w:pPr>
              <w:pStyle w:val="TAC"/>
            </w:pPr>
            <w:r>
              <w:t xml:space="preserve">UPDATE</w:t>
            </w:r>
          </w:p>
        </w:tc>
      </w:tr>
      <w:tr>
        <w:tc>
          <w:tcPr/>
          <w:p>
            <w:pPr>
              <w:pStyle w:val="TAC"/>
            </w:pPr>
            <w:r>
              <w:t xml:space="preserve">TP/oneM2M/CSE/PP/004_DEL</w:t>
            </w:r>
          </w:p>
        </w:tc>
        <w:tc>
          <w:tcPr/>
          <w:p>
            <w:pPr>
              <w:pStyle w:val="TAC"/>
            </w:pPr>
            <w:r>
              <w:t xml:space="preserve">DELETE</w:t>
            </w:r>
          </w:p>
        </w:tc>
      </w:tr>
    </w:tbl>
    <w:p>
      <w:pPr>
        <w:spacing w:before="0" w:after="180"/>
      </w:pPr>
    </w:p>
    <w:bookmarkEnd w:id="631"/>
    <w:bookmarkStart w:id="632" w:name="tponem2mcsepp005"/>
    <w:p>
      <w:pPr>
        <w:pStyle w:val="Heading6"/>
      </w:pPr>
      <w:r>
        <w:t xml:space="preserve">TP/oneM2M/CSE/PP/005</w:t>
      </w:r>
    </w:p>
    <w:tbl>
      <w:tblPr>
        <w:tblStyle w:val="Table"/>
        <w:tblW w:type="pct" w:w="4977"/>
        <w:tblLayout w:type="fixed"/>
        <w:tblLook w:firstRow="0" w:lastRow="0" w:firstColumn="0" w:lastColumn="0" w:noHBand="0" w:noVBand="0" w:val="0000"/>
      </w:tblPr>
      <w:tblGrid>
        <w:gridCol w:w="855"/>
        <w:gridCol w:w="6507"/>
        <w:gridCol w:w="520"/>
      </w:tblGrid>
      <w:tr>
        <w:tc>
          <w:tcPr/>
          <w:p>
            <w:pPr>
              <w:pStyle w:val="TAC"/>
            </w:pPr>
            <w:r>
              <w:br/>
            </w:r>
            <w:r>
              <w:rPr>
                <w:b/>
                <w:bCs/>
              </w:rPr>
              <w:t xml:space="preserve">TP Id</w:t>
            </w:r>
          </w:p>
        </w:tc>
        <w:tc>
          <w:tcPr>
            <w:gridSpan w:val="2"/>
          </w:tcPr>
          <w:p>
            <w:pPr>
              <w:pStyle w:val="TAC"/>
            </w:pPr>
            <w:r>
              <w:t xml:space="preserve">TP/oneM2M/CSE/PP/005</w:t>
            </w:r>
          </w:p>
        </w:tc>
      </w:tr>
      <w:tr>
        <w:tc>
          <w:tcPr/>
          <w:p>
            <w:pPr>
              <w:pStyle w:val="TAC"/>
            </w:pPr>
            <w:r>
              <w:rPr>
                <w:b/>
                <w:bCs/>
              </w:rPr>
              <w:t xml:space="preserve">Test objective</w:t>
            </w:r>
          </w:p>
        </w:tc>
        <w:tc>
          <w:tcPr>
            <w:gridSpan w:val="2"/>
          </w:tcPr>
          <w:p>
            <w:pPr>
              <w:pStyle w:val="TAC"/>
            </w:pPr>
            <w:r>
              <w:t xml:space="preserve">Check that the IUT rejects the request when the originator does not have retrieve privileges for</w:t>
            </w:r>
            <w:r>
              <w:t xml:space="preserve"> </w:t>
            </w:r>
            <w:r>
              <w:rPr>
                <w:i/>
                <w:iCs/>
              </w:rPr>
              <w:t xml:space="preserve">&lt;</w:t>
            </w:r>
            <w:r>
              <w:t xml:space="preserve"> </w:t>
            </w:r>
            <w:r>
              <w:t xml:space="preserve">primitiveProfile_&gt;_ resource referenced by the PrimitiveProfileIdentifier parameter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w:t>
            </w:r>
            <w:r>
              <w:t xml:space="preserve">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br/>
            </w:r>
            <w:r>
              <w:rPr>
                <w:b/>
                <w:bCs/>
              </w:rPr>
              <w:t xml:space="preserve">and</w:t>
            </w:r>
            <w:r>
              <w:t xml:space="preserve"> </w:t>
            </w:r>
            <w:r>
              <w:t xml:space="preserve">the AE not</w:t>
            </w:r>
            <w:r>
              <w:t xml:space="preserve"> </w:t>
            </w:r>
            <w:r>
              <w:rPr>
                <w:b/>
                <w:bCs/>
              </w:rPr>
              <w:t xml:space="preserve">having</w:t>
            </w:r>
            <w:r>
              <w:t xml:space="preserve"> </w:t>
            </w:r>
            <w:r>
              <w:t xml:space="preserve">the retrieve privilege for &lt;primitiveProfile&gt; resource to perform</w:t>
            </w:r>
            <w:r>
              <w:br/>
            </w:r>
            <w:r>
              <w:t xml:space="preserve">OPERATION_ on TARGET_RESOURCE_ADDRESS</w:t>
            </w:r>
            <w:r>
              <w:br/>
            </w:r>
            <w:r>
              <w:rPr>
                <w:b/>
                <w:bCs/>
              </w:rPr>
              <w:t xml:space="preserve">}</w:t>
            </w:r>
          </w:p>
        </w:tc>
      </w:tr>
    </w:tbl>
    <w:p>
      <w:pPr>
        <w:spacing w:before="0" w:after="180"/>
      </w:pPr>
    </w:p>
    <w:p>
      <w:pPr>
        <w:pStyle w:val="PL"/>
        <w:numPr>
          <w:ilvl w:val="0"/>
          <w:numId w:val="15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apply</w:t>
      </w:r>
      <w:r>
        <w:t xml:space="preserve"> </w:t>
      </w:r>
      <w:r>
        <w:t xml:space="preserve">the primitive profile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 |</w:t>
      </w:r>
      <w:r>
        <w:br/>
      </w:r>
      <w:r>
        <w:t xml:space="preserve">                     |(PRIMITIVE_PROFILE_NOT_ACCESSIBLE)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TP/oneM2M/CSE/PP/005_CRE</w:t>
            </w:r>
          </w:p>
        </w:tc>
        <w:tc>
          <w:tcPr/>
          <w:p>
            <w:pPr>
              <w:pStyle w:val="TAC"/>
            </w:pPr>
            <w:r>
              <w:t xml:space="preserve">CREATE</w:t>
            </w:r>
          </w:p>
        </w:tc>
      </w:tr>
      <w:tr>
        <w:tc>
          <w:tcPr/>
          <w:p>
            <w:pPr>
              <w:pStyle w:val="TAC"/>
            </w:pPr>
            <w:r>
              <w:t xml:space="preserve">TP/oneM2M/CSE/PP/005_RET</w:t>
            </w:r>
          </w:p>
        </w:tc>
        <w:tc>
          <w:tcPr/>
          <w:p>
            <w:pPr>
              <w:pStyle w:val="TAC"/>
            </w:pPr>
            <w:r>
              <w:t xml:space="preserve">RETRIEVE</w:t>
            </w:r>
          </w:p>
        </w:tc>
      </w:tr>
      <w:tr>
        <w:tc>
          <w:tcPr/>
          <w:p>
            <w:pPr>
              <w:pStyle w:val="TAC"/>
            </w:pPr>
            <w:r>
              <w:t xml:space="preserve">TP/oneM2M/CSE/PP/005_UPD</w:t>
            </w:r>
          </w:p>
        </w:tc>
        <w:tc>
          <w:tcPr/>
          <w:p>
            <w:pPr>
              <w:pStyle w:val="TAC"/>
            </w:pPr>
            <w:r>
              <w:t xml:space="preserve">UPDATE</w:t>
            </w:r>
          </w:p>
        </w:tc>
      </w:tr>
      <w:tr>
        <w:tc>
          <w:tcPr/>
          <w:p>
            <w:pPr>
              <w:pStyle w:val="TAC"/>
            </w:pPr>
            <w:r>
              <w:t xml:space="preserve">TP/oneM2M/CSE/PP/005_DEL</w:t>
            </w:r>
          </w:p>
        </w:tc>
        <w:tc>
          <w:tcPr/>
          <w:p>
            <w:pPr>
              <w:pStyle w:val="TAC"/>
            </w:pPr>
            <w:r>
              <w:t xml:space="preserve">DELETE</w:t>
            </w:r>
          </w:p>
        </w:tc>
      </w:tr>
    </w:tbl>
    <w:p>
      <w:pPr>
        <w:spacing w:before="0" w:after="180"/>
      </w:pPr>
    </w:p>
    <w:bookmarkEnd w:id="632"/>
    <w:bookmarkStart w:id="633" w:name="tponem2mcsepp006"/>
    <w:p>
      <w:pPr>
        <w:pStyle w:val="Heading6"/>
      </w:pPr>
      <w:r>
        <w:t xml:space="preserve">TP/oneM2M/CSE/PP/006</w:t>
      </w:r>
    </w:p>
    <w:tbl>
      <w:tblPr>
        <w:tblStyle w:val="Table"/>
        <w:tblW w:type="pct" w:w="4978"/>
        <w:tblLayout w:type="fixed"/>
        <w:tblLook w:firstRow="0" w:lastRow="0" w:firstColumn="0" w:lastColumn="0" w:noHBand="0" w:noVBand="0" w:val="0000"/>
      </w:tblPr>
      <w:tblGrid>
        <w:gridCol w:w="816"/>
        <w:gridCol w:w="6570"/>
        <w:gridCol w:w="497"/>
      </w:tblGrid>
      <w:tr>
        <w:tc>
          <w:tcPr/>
          <w:p>
            <w:pPr>
              <w:pStyle w:val="TAC"/>
            </w:pPr>
            <w:r>
              <w:br/>
            </w:r>
            <w:r>
              <w:rPr>
                <w:b/>
                <w:bCs/>
              </w:rPr>
              <w:t xml:space="preserve">TP Id</w:t>
            </w:r>
          </w:p>
        </w:tc>
        <w:tc>
          <w:tcPr>
            <w:gridSpan w:val="2"/>
          </w:tcPr>
          <w:p>
            <w:pPr>
              <w:pStyle w:val="TAC"/>
            </w:pPr>
            <w:r>
              <w:t xml:space="preserve">TP/oneM2M/CSE/PP/006</w:t>
            </w:r>
          </w:p>
        </w:tc>
      </w:tr>
      <w:tr>
        <w:tc>
          <w:tcPr/>
          <w:p>
            <w:pPr>
              <w:pStyle w:val="TAC"/>
            </w:pPr>
            <w:r>
              <w:rPr>
                <w:b/>
                <w:bCs/>
              </w:rPr>
              <w:t xml:space="preserve">Test objective</w:t>
            </w:r>
          </w:p>
        </w:tc>
        <w:tc>
          <w:tcPr>
            <w:gridSpan w:val="2"/>
          </w:tcPr>
          <w:p>
            <w:pPr>
              <w:pStyle w:val="TAC"/>
            </w:pPr>
            <w:r>
              <w:t xml:space="preserve">Check that the IUT successfully processes the request without applying the profile when the attributes in the request do not match with the referenced</w:t>
            </w:r>
            <w:r>
              <w:t xml:space="preserve"> </w:t>
            </w:r>
            <w:r>
              <w:rPr>
                <w:i/>
                <w:iCs/>
              </w:rPr>
              <w:t xml:space="preserve">&lt;</w:t>
            </w:r>
            <w:r>
              <w:t xml:space="preserve"> </w:t>
            </w:r>
            <w:r>
              <w:t xml:space="preserve">primitiveProfile_&gt;_ resource 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6.6.3.5,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target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retrieve privilege for resource &lt;primitiveProfile&gt; to perform</w:t>
            </w:r>
            <w:r>
              <w:br/>
            </w:r>
            <w:r>
              <w:t xml:space="preserve">OPERATION_ on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 at PRIMITIVE_PROFILE_ADDRESS</w:t>
            </w:r>
            <w:r>
              <w:br/>
            </w:r>
            <w:r>
              <w:rPr>
                <w:b/>
                <w:bCs/>
              </w:rPr>
              <w:t xml:space="preserve">}</w:t>
            </w:r>
          </w:p>
        </w:tc>
      </w:tr>
    </w:tbl>
    <w:p>
      <w:pPr>
        <w:spacing w:before="0" w:after="180"/>
      </w:pPr>
    </w:p>
    <w:p>
      <w:pPr>
        <w:pStyle w:val="PL"/>
        <w:numPr>
          <w:ilvl w:val="0"/>
          <w:numId w:val="15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t xml:space="preserve"> </w:t>
      </w:r>
      <w:r>
        <w:rPr>
          <w:b/>
          <w:bCs/>
        </w:rPr>
        <w:t xml:space="preserve">not matching</w:t>
      </w:r>
      <w:r>
        <w:t xml:space="preserve"> </w:t>
      </w:r>
      <w:r>
        <w:t xml:space="preserve">with the &lt;primitiveProfile&gt; resource attributes  | |</w:t>
      </w:r>
      <w:r>
        <w:br/>
      </w:r>
      <w:r>
        <w:t xml:space="preserve">                     |</w:t>
      </w:r>
      <w:r>
        <w:rPr>
          <w:b/>
          <w:bCs/>
        </w:rPr>
        <w:t xml:space="preserve">}</w:t>
      </w:r>
      <w:r>
        <w:t xml:space="preserve"> </w:t>
      </w:r>
      <w:r>
        <w:t xml:space="preserve">| |</w:t>
      </w:r>
    </w:p>
    <w:p>
      <w:pPr>
        <w:pStyle w:val="PL"/>
        <w:numPr>
          <w:ilvl w:val="0"/>
          <w:numId w:val="15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does not apply</w:t>
      </w:r>
      <w:r>
        <w:t xml:space="preserve"> </w:t>
      </w:r>
      <w:r>
        <w:t xml:space="preserve">the primitive profile  | |</w:t>
      </w:r>
      <w:r>
        <w:br/>
      </w:r>
      <w:r>
        <w:t xml:space="preserve">                     |</w:t>
      </w:r>
      <w:r>
        <w:t xml:space="preserve"> </w:t>
      </w:r>
      <w:r>
        <w:rPr>
          <w:b/>
          <w:bCs/>
        </w:rPr>
        <w:t xml:space="preserve">and sends</w:t>
      </w:r>
      <w:r>
        <w:t xml:space="preserve"> </w:t>
      </w:r>
      <w:r>
        <w:t xml:space="preserve">the request to TARGET_RESOURCE_ADDRESS  | |</w:t>
      </w:r>
      <w:r>
        <w:br/>
      </w:r>
      <w:r>
        <w:t xml:space="preserve">                     | when the process is completed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TP/oneM2M/CSE/PP/006_CRE</w:t>
            </w:r>
          </w:p>
        </w:tc>
        <w:tc>
          <w:tcPr/>
          <w:p>
            <w:pPr>
              <w:pStyle w:val="TAC"/>
            </w:pPr>
            <w:r>
              <w:t xml:space="preserve">CREATE</w:t>
            </w:r>
          </w:p>
        </w:tc>
      </w:tr>
      <w:tr>
        <w:tc>
          <w:tcPr/>
          <w:p>
            <w:pPr>
              <w:pStyle w:val="TAC"/>
            </w:pPr>
            <w:r>
              <w:t xml:space="preserve">TP/oneM2M/CSE/PP/006_RET</w:t>
            </w:r>
          </w:p>
        </w:tc>
        <w:tc>
          <w:tcPr/>
          <w:p>
            <w:pPr>
              <w:pStyle w:val="TAC"/>
            </w:pPr>
            <w:r>
              <w:t xml:space="preserve">RETRIEVE</w:t>
            </w:r>
          </w:p>
        </w:tc>
      </w:tr>
      <w:tr>
        <w:tc>
          <w:tcPr/>
          <w:p>
            <w:pPr>
              <w:pStyle w:val="TAC"/>
            </w:pPr>
            <w:r>
              <w:t xml:space="preserve">TP/oneM2M/CSE/PP/006_UPD</w:t>
            </w:r>
          </w:p>
        </w:tc>
        <w:tc>
          <w:tcPr/>
          <w:p>
            <w:pPr>
              <w:pStyle w:val="TAC"/>
            </w:pPr>
            <w:r>
              <w:t xml:space="preserve">UPDATE</w:t>
            </w:r>
          </w:p>
        </w:tc>
      </w:tr>
      <w:tr>
        <w:tc>
          <w:tcPr/>
          <w:p>
            <w:pPr>
              <w:pStyle w:val="TAC"/>
            </w:pPr>
            <w:r>
              <w:t xml:space="preserve">TP/oneM2M/CSE/PP/006_DEL</w:t>
            </w:r>
          </w:p>
        </w:tc>
        <w:tc>
          <w:tcPr/>
          <w:p>
            <w:pPr>
              <w:pStyle w:val="TAC"/>
            </w:pPr>
            <w:r>
              <w:t xml:space="preserve">DELETE</w:t>
            </w:r>
          </w:p>
        </w:tc>
      </w:tr>
    </w:tbl>
    <w:p>
      <w:pPr>
        <w:spacing w:before="0" w:after="180"/>
      </w:pPr>
    </w:p>
    <w:bookmarkEnd w:id="633"/>
    <w:bookmarkStart w:id="634" w:name="tponem2mcsepp007"/>
    <w:p>
      <w:pPr>
        <w:pStyle w:val="Heading6"/>
      </w:pPr>
      <w:r>
        <w:t xml:space="preserve">TP/oneM2M/CSE/PP/007</w:t>
      </w:r>
    </w:p>
    <w:tbl>
      <w:tblPr>
        <w:tblStyle w:val="Table"/>
        <w:tblW w:type="pct" w:w="4982"/>
        <w:tblLayout w:type="fixed"/>
        <w:tblLook w:firstRow="0" w:lastRow="0" w:firstColumn="0" w:lastColumn="0" w:noHBand="0" w:noVBand="0" w:val="0000"/>
      </w:tblPr>
      <w:tblGrid>
        <w:gridCol w:w="672"/>
        <w:gridCol w:w="6809"/>
        <w:gridCol w:w="409"/>
      </w:tblGrid>
      <w:tr>
        <w:tc>
          <w:tcPr/>
          <w:p>
            <w:pPr>
              <w:pStyle w:val="TAC"/>
            </w:pPr>
            <w:r>
              <w:br/>
            </w:r>
            <w:r>
              <w:rPr>
                <w:b/>
                <w:bCs/>
              </w:rPr>
              <w:t xml:space="preserve">TP Id</w:t>
            </w:r>
          </w:p>
        </w:tc>
        <w:tc>
          <w:tcPr>
            <w:gridSpan w:val="2"/>
          </w:tcPr>
          <w:p>
            <w:pPr>
              <w:pStyle w:val="TAC"/>
            </w:pPr>
            <w:r>
              <w:t xml:space="preserve">TP/oneM2M/CSE/PP/007</w:t>
            </w:r>
          </w:p>
        </w:tc>
      </w:tr>
      <w:tr>
        <w:tc>
          <w:tcPr/>
          <w:p>
            <w:pPr>
              <w:pStyle w:val="TAC"/>
            </w:pPr>
            <w:r>
              <w:rPr>
                <w:b/>
                <w:bCs/>
              </w:rPr>
              <w:t xml:space="preserve">Test objective</w:t>
            </w:r>
          </w:p>
        </w:tc>
        <w:tc>
          <w:tcPr>
            <w:gridSpan w:val="2"/>
          </w:tcPr>
          <w:p>
            <w:pPr>
              <w:pStyle w:val="TAC"/>
            </w:pPr>
            <w:r>
              <w:t xml:space="preserve">Check that the IUT rejects the creation of &lt;primitiveProfile&gt; resource request when the request parameters or resource attributes defined in the additions and deletions attributes of the referenced &lt;primitiveProfile&gt; resource are not valid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CREATE operation on</w:t>
            </w:r>
            <w:r>
              <w:br/>
            </w:r>
            <w:r>
              <w:t xml:space="preserve">TARGET_RESOURCE_ADDRESS</w:t>
            </w:r>
            <w:r>
              <w:br/>
            </w:r>
            <w:r>
              <w:rPr>
                <w:b/>
                <w:bCs/>
              </w:rPr>
              <w:t xml:space="preserve">}</w:t>
            </w:r>
          </w:p>
        </w:tc>
      </w:tr>
    </w:tbl>
    <w:p>
      <w:pPr>
        <w:spacing w:before="0" w:after="180"/>
      </w:pPr>
    </w:p>
    <w:p>
      <w:pPr>
        <w:pStyle w:val="PL"/>
        <w:numPr>
          <w:ilvl w:val="0"/>
          <w:numId w:val="15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CREATE</w:t>
      </w:r>
      <w:r>
        <w:t xml:space="preserve"> </w:t>
      </w:r>
      <w:r>
        <w:t xml:space="preserve">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60? (primitiveProfile)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 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34"/>
    <w:bookmarkStart w:id="635" w:name="tponem2mcsepp008"/>
    <w:p>
      <w:pPr>
        <w:pStyle w:val="Heading6"/>
      </w:pPr>
      <w:r>
        <w:t xml:space="preserve">TP/oneM2M/CSE/PP/008</w:t>
      </w:r>
    </w:p>
    <w:tbl>
      <w:tblPr>
        <w:tblStyle w:val="Table"/>
        <w:tblW w:type="pct" w:w="4981"/>
        <w:tblLayout w:type="fixed"/>
        <w:tblLook w:firstRow="0" w:lastRow="0" w:firstColumn="0" w:lastColumn="0" w:noHBand="0" w:noVBand="0" w:val="0000"/>
      </w:tblPr>
      <w:tblGrid>
        <w:gridCol w:w="677"/>
        <w:gridCol w:w="6801"/>
        <w:gridCol w:w="412"/>
      </w:tblGrid>
      <w:tr>
        <w:tc>
          <w:tcPr/>
          <w:p>
            <w:pPr>
              <w:pStyle w:val="TAC"/>
            </w:pPr>
            <w:r>
              <w:br/>
            </w:r>
            <w:r>
              <w:rPr>
                <w:b/>
                <w:bCs/>
              </w:rPr>
              <w:t xml:space="preserve">TP Id</w:t>
            </w:r>
          </w:p>
        </w:tc>
        <w:tc>
          <w:tcPr>
            <w:gridSpan w:val="2"/>
          </w:tcPr>
          <w:p>
            <w:pPr>
              <w:pStyle w:val="TAC"/>
            </w:pPr>
            <w:r>
              <w:t xml:space="preserve">TP/oneM2M/CSE/PP/008</w:t>
            </w:r>
          </w:p>
        </w:tc>
      </w:tr>
      <w:tr>
        <w:tc>
          <w:tcPr/>
          <w:p>
            <w:pPr>
              <w:pStyle w:val="TAC"/>
            </w:pPr>
            <w:r>
              <w:rPr>
                <w:b/>
                <w:bCs/>
              </w:rPr>
              <w:t xml:space="preserve">Test objective</w:t>
            </w:r>
          </w:p>
        </w:tc>
        <w:tc>
          <w:tcPr>
            <w:gridSpan w:val="2"/>
          </w:tcPr>
          <w:p>
            <w:pPr>
              <w:pStyle w:val="TAC"/>
            </w:pPr>
            <w:r>
              <w:t xml:space="preserve">Check that the IUT rejects the update request of &lt;primitiveProfile&gt; resource when the request parameters or resource attributes defined in the additions and deletions attributes of the referenced &lt;primitiveProfile&gt; resource are not valid</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UPDATE operation on PRIMITIVE_PROFILE_ADDRESS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 at PRIMITIVE_PROFILE_ADDRESS</w:t>
            </w:r>
            <w:r>
              <w:br/>
            </w:r>
            <w:r>
              <w:rPr>
                <w:b/>
                <w:bCs/>
              </w:rPr>
              <w:t xml:space="preserve">}</w:t>
            </w:r>
          </w:p>
        </w:tc>
      </w:tr>
    </w:tbl>
    <w:p>
      <w:pPr>
        <w:spacing w:before="0" w:after="180"/>
      </w:pPr>
    </w:p>
    <w:p>
      <w:pPr>
        <w:pStyle w:val="PL"/>
        <w:numPr>
          <w:ilvl w:val="0"/>
          <w:numId w:val="15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PRIMITIVE_PROFILE_ADDRESS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35"/>
    <w:bookmarkStart w:id="636" w:name="tponem2mcsepp009"/>
    <w:p>
      <w:pPr>
        <w:pStyle w:val="Heading6"/>
      </w:pPr>
      <w:r>
        <w:t xml:space="preserve">TP/oneM2M/CSE/PP/009</w:t>
      </w:r>
    </w:p>
    <w:tbl>
      <w:tblPr>
        <w:tblStyle w:val="Table"/>
        <w:tblW w:type="pct" w:w="4979"/>
        <w:tblLayout w:type="fixed"/>
        <w:tblLook w:firstRow="0" w:lastRow="0" w:firstColumn="0" w:lastColumn="0" w:noHBand="0" w:noVBand="0" w:val="0000"/>
      </w:tblPr>
      <w:tblGrid>
        <w:gridCol w:w="755"/>
        <w:gridCol w:w="6671"/>
        <w:gridCol w:w="460"/>
      </w:tblGrid>
      <w:tr>
        <w:tc>
          <w:tcPr/>
          <w:p>
            <w:pPr>
              <w:pStyle w:val="TAC"/>
            </w:pPr>
            <w:r>
              <w:br/>
            </w:r>
            <w:r>
              <w:rPr>
                <w:b/>
                <w:bCs/>
              </w:rPr>
              <w:t xml:space="preserve">TP Id</w:t>
            </w:r>
          </w:p>
        </w:tc>
        <w:tc>
          <w:tcPr>
            <w:gridSpan w:val="2"/>
          </w:tcPr>
          <w:p>
            <w:pPr>
              <w:pStyle w:val="TAC"/>
            </w:pPr>
            <w:r>
              <w:t xml:space="preserve">TP/oneM2M/CSE/PP/009</w:t>
            </w:r>
          </w:p>
        </w:tc>
      </w:tr>
      <w:tr>
        <w:tc>
          <w:tcPr/>
          <w:p>
            <w:pPr>
              <w:pStyle w:val="TAC"/>
            </w:pPr>
            <w:r>
              <w:rPr>
                <w:b/>
                <w:bCs/>
              </w:rPr>
              <w:t xml:space="preserve">Test objective</w:t>
            </w:r>
          </w:p>
        </w:tc>
        <w:tc>
          <w:tcPr>
            <w:gridSpan w:val="2"/>
          </w:tcPr>
          <w:p>
            <w:pPr>
              <w:pStyle w:val="TAC"/>
            </w:pPr>
            <w:r>
              <w:t xml:space="preserve">Check that the IUT rejects the creation of a &lt;primitiveProfile&gt; resource when a mutual exclusivity check is failed on the names of the attributes or parameters specified in the additions and, deletions 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CREATE operation on</w:t>
            </w:r>
            <w:r>
              <w:br/>
            </w:r>
            <w:r>
              <w:t xml:space="preserve">TARGET_RESOURCE_ADDRESS</w:t>
            </w:r>
            <w:r>
              <w:br/>
            </w:r>
            <w:r>
              <w:rPr>
                <w:b/>
                <w:bCs/>
              </w:rPr>
              <w:t xml:space="preserve">}</w:t>
            </w:r>
          </w:p>
        </w:tc>
      </w:tr>
    </w:tbl>
    <w:p>
      <w:pPr>
        <w:spacing w:before="0" w:after="180"/>
      </w:pPr>
    </w:p>
    <w:p>
      <w:pPr>
        <w:pStyle w:val="PL"/>
        <w:numPr>
          <w:ilvl w:val="0"/>
          <w:numId w:val="15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 CREATE Request from AE</w:t>
      </w:r>
      <w:r>
        <w:rPr>
          <w:b/>
          <w:bCs/>
        </w:rPr>
        <w:t xml:space="preserve">containing</w:t>
      </w:r>
      <w:r>
        <w:t xml:space="preserve"> </w:t>
      </w:r>
      <w:r>
        <w:t xml:space="preserve">| |</w:t>
      </w:r>
      <w:r>
        <w:br/>
      </w:r>
      <w:r>
        <w:t xml:space="preserve">                     | Resource Type</w:t>
      </w:r>
      <w:r>
        <w:t xml:space="preserve"> </w:t>
      </w:r>
      <w:r>
        <w:rPr>
          <w:b/>
          <w:bCs/>
        </w:rPr>
        <w:t xml:space="preserve">set to</w:t>
      </w:r>
      <w:r>
        <w:t xml:space="preserve"> </w:t>
      </w:r>
      <w:r>
        <w:t xml:space="preserve">60? (primitiveProfile)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primitiveProfile resource</w:t>
      </w:r>
      <w:r>
        <w:t xml:space="preserve"> </w:t>
      </w:r>
      <w:r>
        <w:rPr>
          <w:b/>
          <w:bCs/>
        </w:rPr>
        <w:t xml:space="preserve">containing</w:t>
      </w:r>
      <w:r>
        <w:t xml:space="preserve">  | |</w:t>
      </w:r>
      <w:r>
        <w:br/>
      </w:r>
      <w:r>
        <w:t xml:space="preserve">                     | additions attribute</w:t>
      </w:r>
      <w:r>
        <w:t xml:space="preserve"> </w:t>
      </w:r>
      <w:r>
        <w:rPr>
          <w:b/>
          <w:bCs/>
        </w:rPr>
        <w:t xml:space="preserve">and</w:t>
      </w:r>
      <w:r>
        <w:t xml:space="preserve">  | |</w:t>
      </w:r>
      <w:r>
        <w:br/>
      </w:r>
      <w:r>
        <w:t xml:space="preserve">                     | deletions attribute  | |</w:t>
      </w:r>
      <w:r>
        <w:br/>
      </w:r>
      <w:r>
        <w:t xml:space="preserve">                     |</w:t>
      </w:r>
      <w:r>
        <w:t xml:space="preserve"> </w:t>
      </w:r>
      <w:r>
        <w:rPr>
          <w:b/>
          <w:bCs/>
        </w:rPr>
        <w:t xml:space="preserve">not being</w:t>
      </w:r>
      <w:r>
        <w:t xml:space="preserve"> </w:t>
      </w:r>
      <w:r>
        <w:t xml:space="preserve">mutually exclusive  | |</w:t>
      </w:r>
      <w:r>
        <w:br/>
      </w:r>
      <w:r>
        <w:t xml:space="preserve">                     |</w:t>
      </w:r>
      <w:r>
        <w:rPr>
          <w:b/>
          <w:bCs/>
        </w:rPr>
        <w:t xml:space="preserve">}</w:t>
      </w:r>
      <w:r>
        <w:t xml:space="preserve"> </w:t>
      </w:r>
      <w:r>
        <w:t xml:space="preserve">| |</w:t>
      </w:r>
    </w:p>
    <w:p>
      <w:pPr>
        <w:pStyle w:val="PL"/>
        <w:numPr>
          <w:ilvl w:val="0"/>
          <w:numId w:val="15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36"/>
    <w:bookmarkStart w:id="637" w:name="tponem2mcsepp010"/>
    <w:p>
      <w:pPr>
        <w:pStyle w:val="Heading6"/>
      </w:pPr>
      <w:r>
        <w:t xml:space="preserve">TP/oneM2M/CSE/PP/010</w:t>
      </w:r>
    </w:p>
    <w:tbl>
      <w:tblPr>
        <w:tblStyle w:val="Table"/>
        <w:tblW w:type="pct" w:w="4980"/>
        <w:tblLayout w:type="fixed"/>
        <w:tblLook w:firstRow="0" w:lastRow="0" w:firstColumn="0" w:lastColumn="0" w:noHBand="0" w:noVBand="0" w:val="0000"/>
      </w:tblPr>
      <w:tblGrid>
        <w:gridCol w:w="746"/>
        <w:gridCol w:w="6686"/>
        <w:gridCol w:w="454"/>
      </w:tblGrid>
      <w:tr>
        <w:tc>
          <w:tcPr/>
          <w:p>
            <w:pPr>
              <w:pStyle w:val="TAC"/>
            </w:pPr>
            <w:r>
              <w:br/>
            </w:r>
            <w:r>
              <w:rPr>
                <w:b/>
                <w:bCs/>
              </w:rPr>
              <w:t xml:space="preserve">TP Id</w:t>
            </w:r>
          </w:p>
        </w:tc>
        <w:tc>
          <w:tcPr>
            <w:gridSpan w:val="2"/>
          </w:tcPr>
          <w:p>
            <w:pPr>
              <w:pStyle w:val="TAC"/>
            </w:pPr>
            <w:r>
              <w:t xml:space="preserve">TP/oneM2M/CSE/PP/010</w:t>
            </w:r>
          </w:p>
        </w:tc>
      </w:tr>
      <w:tr>
        <w:tc>
          <w:tcPr/>
          <w:p>
            <w:pPr>
              <w:pStyle w:val="TAC"/>
            </w:pPr>
            <w:r>
              <w:rPr>
                <w:b/>
                <w:bCs/>
              </w:rPr>
              <w:t xml:space="preserve">Test objective</w:t>
            </w:r>
          </w:p>
        </w:tc>
        <w:tc>
          <w:tcPr>
            <w:gridSpan w:val="2"/>
          </w:tcPr>
          <w:p>
            <w:pPr>
              <w:pStyle w:val="TAC"/>
            </w:pPr>
            <w:r>
              <w:t xml:space="preserve">Check that the IUT rejects the update request of &lt;primitiveProfile&gt; resource when a mutual exclusivity check is failed on the names of the attributes or parameters specified in the additions and deletions 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UPDATE operation on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 at PRIMITIVE_PROFILE_ADDRESS</w:t>
            </w:r>
            <w:r>
              <w:br/>
            </w:r>
            <w:r>
              <w:rPr>
                <w:b/>
                <w:bCs/>
              </w:rPr>
              <w:t xml:space="preserve">}</w:t>
            </w:r>
          </w:p>
        </w:tc>
      </w:tr>
    </w:tbl>
    <w:p>
      <w:pPr>
        <w:spacing w:before="0" w:after="180"/>
      </w:pPr>
    </w:p>
    <w:p>
      <w:pPr>
        <w:pStyle w:val="PL"/>
        <w:numPr>
          <w:ilvl w:val="0"/>
          <w:numId w:val="15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PRIMITIVE_PROFILE_ADDRESS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additions attribute</w:t>
      </w:r>
      <w:r>
        <w:t xml:space="preserve"> </w:t>
      </w:r>
      <w:r>
        <w:rPr>
          <w:b/>
          <w:bCs/>
        </w:rPr>
        <w:t xml:space="preserve">and</w:t>
      </w:r>
      <w:r>
        <w:t xml:space="preserve">  | |</w:t>
      </w:r>
      <w:r>
        <w:br/>
      </w:r>
      <w:r>
        <w:t xml:space="preserve">                     | deletions attribute  | |</w:t>
      </w:r>
      <w:r>
        <w:br/>
      </w:r>
      <w:r>
        <w:t xml:space="preserve">                     |</w:t>
      </w:r>
      <w:r>
        <w:t xml:space="preserve"> </w:t>
      </w:r>
      <w:r>
        <w:rPr>
          <w:b/>
          <w:bCs/>
        </w:rPr>
        <w:t xml:space="preserve">not being</w:t>
      </w:r>
      <w:r>
        <w:t xml:space="preserve"> </w:t>
      </w:r>
      <w:r>
        <w:t xml:space="preserve">mutually exclusive  | |</w:t>
      </w:r>
      <w:r>
        <w:br/>
      </w:r>
      <w:r>
        <w:t xml:space="preserve">                     |</w:t>
      </w:r>
      <w:r>
        <w:rPr>
          <w:b/>
          <w:bCs/>
        </w:rPr>
        <w:t xml:space="preserve">}</w:t>
      </w:r>
      <w:r>
        <w:t xml:space="preserve"> </w:t>
      </w:r>
      <w:r>
        <w:t xml:space="preserve">| |</w:t>
      </w:r>
    </w:p>
    <w:p>
      <w:pPr>
        <w:pStyle w:val="PL"/>
        <w:numPr>
          <w:ilvl w:val="0"/>
          <w:numId w:val="15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37"/>
    <w:bookmarkStart w:id="638" w:name="tponem2mcsepp011"/>
    <w:p>
      <w:pPr>
        <w:pStyle w:val="Heading6"/>
      </w:pPr>
      <w:r>
        <w:t xml:space="preserve">TP/oneM2M/CSE/PP/011</w:t>
      </w:r>
    </w:p>
    <w:tbl>
      <w:tblPr>
        <w:tblStyle w:val="Table"/>
        <w:tblW w:type="pct" w:w="4978"/>
        <w:tblLayout w:type="fixed"/>
        <w:tblLook w:firstRow="0" w:lastRow="0" w:firstColumn="0" w:lastColumn="0" w:noHBand="0" w:noVBand="0" w:val="0000"/>
      </w:tblPr>
      <w:tblGrid>
        <w:gridCol w:w="813"/>
        <w:gridCol w:w="6576"/>
        <w:gridCol w:w="495"/>
      </w:tblGrid>
      <w:tr>
        <w:tc>
          <w:tcPr/>
          <w:p>
            <w:pPr>
              <w:pStyle w:val="TAC"/>
            </w:pPr>
            <w:r>
              <w:br/>
            </w:r>
            <w:r>
              <w:rPr>
                <w:b/>
                <w:bCs/>
              </w:rPr>
              <w:t xml:space="preserve">TP Id</w:t>
            </w:r>
          </w:p>
        </w:tc>
        <w:tc>
          <w:tcPr>
            <w:gridSpan w:val="2"/>
          </w:tcPr>
          <w:p>
            <w:pPr>
              <w:pStyle w:val="TAC"/>
            </w:pPr>
            <w:r>
              <w:t xml:space="preserve">TP/oneM2M/CSE/PP/011</w:t>
            </w:r>
          </w:p>
        </w:tc>
      </w:tr>
      <w:tr>
        <w:tc>
          <w:tcPr/>
          <w:p>
            <w:pPr>
              <w:pStyle w:val="TAC"/>
            </w:pPr>
            <w:r>
              <w:rPr>
                <w:b/>
                <w:bCs/>
              </w:rPr>
              <w:t xml:space="preserve">Test objective</w:t>
            </w:r>
          </w:p>
        </w:tc>
        <w:tc>
          <w:tcPr>
            <w:gridSpan w:val="2"/>
          </w:tcPr>
          <w:p>
            <w:pPr>
              <w:pStyle w:val="TAC"/>
            </w:pPr>
            <w:r>
              <w:t xml:space="preserve">Check that the IUT rejects the creation of a &lt;</w:t>
            </w:r>
            <w:r>
              <w:rPr>
                <w:i/>
                <w:iCs/>
              </w:rPr>
              <w:t xml:space="preserve">primitiveProfile</w:t>
            </w:r>
            <w:r>
              <w:t xml:space="preserve"> </w:t>
            </w:r>
            <w:r>
              <w:t xml:space="preserve">&gt; resource when a request contains non permissible or mandatory parameters specified in the</w:t>
            </w:r>
            <w:r>
              <w:t xml:space="preserve"> </w:t>
            </w:r>
            <w:r>
              <w:rPr>
                <w:i/>
                <w:iCs/>
              </w:rPr>
              <w:t xml:space="preserve">additions</w:t>
            </w:r>
            <w:r>
              <w:t xml:space="preserve"> </w:t>
            </w:r>
            <w:r>
              <w:t xml:space="preserve">and</w:t>
            </w:r>
            <w:r>
              <w:t xml:space="preserve"> </w:t>
            </w:r>
            <w:r>
              <w:rPr>
                <w:i/>
                <w:iCs/>
              </w:rPr>
              <w:t xml:space="preserve">deletions</w:t>
            </w:r>
            <w:r>
              <w:t xml:space="preserve"> </w:t>
            </w:r>
            <w:r>
              <w:t xml:space="preserve">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CREATE operation on</w:t>
            </w:r>
            <w:r>
              <w:br/>
            </w:r>
            <w:r>
              <w:t xml:space="preserve">TARGET_RESOURCE_ADDRESS</w:t>
            </w:r>
            <w:r>
              <w:br/>
            </w:r>
            <w:r>
              <w:rPr>
                <w:b/>
                <w:bCs/>
              </w:rPr>
              <w:t xml:space="preserve">}</w:t>
            </w:r>
          </w:p>
        </w:tc>
      </w:tr>
    </w:tbl>
    <w:p>
      <w:pPr>
        <w:spacing w:before="0" w:after="180"/>
      </w:pPr>
    </w:p>
    <w:p>
      <w:pPr>
        <w:pStyle w:val="PL"/>
        <w:numPr>
          <w:ilvl w:val="0"/>
          <w:numId w:val="15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PRIMITIVE_PROFILE_ADDRESS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primitiveProfile resource</w:t>
      </w:r>
      <w:r>
        <w:t xml:space="preserve"> </w:t>
      </w:r>
      <w:r>
        <w:rPr>
          <w:b/>
          <w:bCs/>
        </w:rPr>
        <w:t xml:space="preserve">containing</w:t>
      </w:r>
      <w:r>
        <w:t xml:space="preserve">  | |</w:t>
      </w:r>
      <w:r>
        <w:br/>
      </w:r>
      <w:r>
        <w:t xml:space="preserve">                     | additions attribute</w:t>
      </w:r>
      <w:r>
        <w:t xml:space="preserve"> </w:t>
      </w:r>
      <w:r>
        <w:rPr>
          <w:b/>
          <w:bCs/>
        </w:rPr>
        <w:t xml:space="preserve">indicating</w:t>
      </w:r>
      <w:r>
        <w:t xml:space="preserve"> </w:t>
      </w:r>
      <w:r>
        <w:t xml:space="preserve">ADD_PARAMETER</w:t>
      </w:r>
      <w:r>
        <w:t xml:space="preserve"> </w:t>
      </w:r>
      <w:r>
        <w:rPr>
          <w:b/>
          <w:bCs/>
        </w:rPr>
        <w:t xml:space="preserve">and</w:t>
      </w:r>
      <w:r>
        <w:t xml:space="preserve">  | |</w:t>
      </w:r>
      <w:r>
        <w:br/>
      </w:r>
      <w:r>
        <w:t xml:space="preserve">                     | deletions attribute</w:t>
      </w:r>
      <w:r>
        <w:t xml:space="preserve"> </w:t>
      </w:r>
      <w:r>
        <w:rPr>
          <w:b/>
          <w:bCs/>
        </w:rPr>
        <w:t xml:space="preserve">indicating</w:t>
      </w:r>
      <w:r>
        <w:t xml:space="preserve"> </w:t>
      </w:r>
      <w:r>
        <w:t xml:space="preserve">DEL_PARAMETER   | |</w:t>
      </w:r>
      <w:r>
        <w:br/>
      </w:r>
      <w:r>
        <w:t xml:space="preserve">                     |</w:t>
      </w:r>
      <w:r>
        <w:t xml:space="preserve"> </w:t>
      </w:r>
      <w:r>
        <w:rPr>
          <w:b/>
          <w:bCs/>
        </w:rPr>
        <w:t xml:space="preserve">}</w:t>
      </w:r>
      <w:r>
        <w:t xml:space="preserve"> </w:t>
      </w:r>
      <w:r>
        <w:t xml:space="preserve">| |</w:t>
      </w:r>
    </w:p>
    <w:p>
      <w:pPr>
        <w:pStyle w:val="PL"/>
        <w:numPr>
          <w:ilvl w:val="0"/>
          <w:numId w:val="15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38"/>
    <w:bookmarkStart w:id="639" w:name="tponem2mcsepp012"/>
    <w:p>
      <w:pPr>
        <w:pStyle w:val="Heading6"/>
      </w:pPr>
      <w:r>
        <w:t xml:space="preserve">TP/oneM2M/CSE/PP/012</w:t>
      </w:r>
    </w:p>
    <w:tbl>
      <w:tblPr>
        <w:tblStyle w:val="Table"/>
        <w:tblW w:type="pct" w:w="4978"/>
        <w:tblLayout w:type="fixed"/>
        <w:tblLook w:firstRow="0" w:lastRow="0" w:firstColumn="0" w:lastColumn="0" w:noHBand="0" w:noVBand="0" w:val="0000"/>
      </w:tblPr>
      <w:tblGrid>
        <w:gridCol w:w="802"/>
        <w:gridCol w:w="6594"/>
        <w:gridCol w:w="488"/>
      </w:tblGrid>
      <w:tr>
        <w:tc>
          <w:tcPr/>
          <w:p>
            <w:pPr>
              <w:pStyle w:val="TAC"/>
            </w:pPr>
            <w:r>
              <w:br/>
            </w:r>
            <w:r>
              <w:rPr>
                <w:b/>
                <w:bCs/>
              </w:rPr>
              <w:t xml:space="preserve">TP Id</w:t>
            </w:r>
          </w:p>
        </w:tc>
        <w:tc>
          <w:tcPr>
            <w:gridSpan w:val="2"/>
          </w:tcPr>
          <w:p>
            <w:pPr>
              <w:pStyle w:val="TAC"/>
            </w:pPr>
            <w:r>
              <w:t xml:space="preserve">TP/oneM2M/CSE/PP/012</w:t>
            </w:r>
          </w:p>
        </w:tc>
      </w:tr>
      <w:tr>
        <w:tc>
          <w:tcPr/>
          <w:p>
            <w:pPr>
              <w:pStyle w:val="TAC"/>
            </w:pPr>
            <w:r>
              <w:rPr>
                <w:b/>
                <w:bCs/>
              </w:rPr>
              <w:t xml:space="preserve">Test objective</w:t>
            </w:r>
          </w:p>
        </w:tc>
        <w:tc>
          <w:tcPr>
            <w:gridSpan w:val="2"/>
          </w:tcPr>
          <w:p>
            <w:pPr>
              <w:pStyle w:val="TAC"/>
            </w:pPr>
            <w:r>
              <w:t xml:space="preserve">Check that the IUT rejects the UPDATE operation on resource &lt;primitiveProfile&gt; when a request contains non permissible or mandatory parameters specified in the</w:t>
            </w:r>
            <w:r>
              <w:t xml:space="preserve"> </w:t>
            </w:r>
            <w:r>
              <w:rPr>
                <w:i/>
                <w:iCs/>
              </w:rPr>
              <w:t xml:space="preserve">additions</w:t>
            </w:r>
            <w:r>
              <w:t xml:space="preserve"> </w:t>
            </w:r>
            <w:r>
              <w:t xml:space="preserve">and</w:t>
            </w:r>
            <w:r>
              <w:t xml:space="preserve"> </w:t>
            </w:r>
            <w:r>
              <w:rPr>
                <w:i/>
                <w:iCs/>
              </w:rPr>
              <w:t xml:space="preserve">deletions</w:t>
            </w:r>
            <w:r>
              <w:t xml:space="preserve"> </w:t>
            </w:r>
            <w:r>
              <w:t xml:space="preserve">attributes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UPDATE operation on</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br/>
            </w:r>
            <w:r>
              <w:rPr>
                <w:b/>
                <w:bCs/>
              </w:rPr>
              <w:t xml:space="preserve">}</w:t>
            </w:r>
          </w:p>
        </w:tc>
      </w:tr>
    </w:tbl>
    <w:p>
      <w:pPr>
        <w:spacing w:before="0" w:after="180"/>
      </w:pPr>
    </w:p>
    <w:p>
      <w:pPr>
        <w:pStyle w:val="PL"/>
        <w:numPr>
          <w:ilvl w:val="0"/>
          <w:numId w:val="15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PRIMITIVE_PROFILE_ADDRESS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primitiveProfile resource</w:t>
      </w:r>
      <w:r>
        <w:t xml:space="preserve"> </w:t>
      </w:r>
      <w:r>
        <w:rPr>
          <w:b/>
          <w:bCs/>
        </w:rPr>
        <w:t xml:space="preserve">containing</w:t>
      </w:r>
      <w:r>
        <w:t xml:space="preserve">  | |</w:t>
      </w:r>
      <w:r>
        <w:br/>
      </w:r>
      <w:r>
        <w:t xml:space="preserve">                     | additions attribute</w:t>
      </w:r>
      <w:r>
        <w:t xml:space="preserve"> </w:t>
      </w:r>
      <w:r>
        <w:rPr>
          <w:b/>
          <w:bCs/>
        </w:rPr>
        <w:t xml:space="preserve">indicating</w:t>
      </w:r>
      <w:r>
        <w:t xml:space="preserve"> </w:t>
      </w:r>
      <w:r>
        <w:t xml:space="preserve">ADD_PARAMETER</w:t>
      </w:r>
      <w:r>
        <w:t xml:space="preserve"> </w:t>
      </w:r>
      <w:r>
        <w:rPr>
          <w:b/>
          <w:bCs/>
        </w:rPr>
        <w:t xml:space="preserve">and</w:t>
      </w:r>
      <w:r>
        <w:t xml:space="preserve">  | |</w:t>
      </w:r>
      <w:r>
        <w:br/>
      </w:r>
      <w:r>
        <w:t xml:space="preserve">                     | deletions attribute</w:t>
      </w:r>
      <w:r>
        <w:t xml:space="preserve"> </w:t>
      </w:r>
      <w:r>
        <w:rPr>
          <w:b/>
          <w:bCs/>
        </w:rPr>
        <w:t xml:space="preserve">indicating</w:t>
      </w:r>
      <w:r>
        <w:t xml:space="preserve"> </w:t>
      </w:r>
      <w:r>
        <w:t xml:space="preserve">DEL_PARAMETER   | |</w:t>
      </w:r>
      <w:r>
        <w:br/>
      </w:r>
      <w:r>
        <w:t xml:space="preserve">                     |</w:t>
      </w:r>
      <w:r>
        <w:rPr>
          <w:b/>
          <w:bCs/>
        </w:rPr>
        <w:t xml:space="preserve">}</w:t>
      </w:r>
      <w:r>
        <w:t xml:space="preserve"> </w:t>
      </w:r>
      <w:r>
        <w:t xml:space="preserve">| |</w:t>
      </w:r>
    </w:p>
    <w:p>
      <w:pPr>
        <w:pStyle w:val="PL"/>
        <w:numPr>
          <w:ilvl w:val="0"/>
          <w:numId w:val="15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 REQUEST)  | |</w:t>
      </w:r>
      <w:r>
        <w:br/>
      </w:r>
      <w:r>
        <w:t xml:space="preserve">                     |</w:t>
      </w:r>
      <w:r>
        <w:rPr>
          <w:b/>
          <w:bCs/>
        </w:rPr>
        <w:t xml:space="preserve">}</w:t>
      </w:r>
      <w:r>
        <w:t xml:space="preserve"> </w:t>
      </w:r>
      <w:r>
        <w:t xml:space="preserve">| |</w:t>
      </w:r>
      <w:r>
        <w:br/>
      </w:r>
      <w:r>
        <w:t xml:space="preserve">+———————-+——————————————————————————————————————————————————————————————–+————-+</w:t>
      </w:r>
    </w:p>
    <w:bookmarkEnd w:id="639"/>
    <w:bookmarkStart w:id="640" w:name="tponem2mcsepp013"/>
    <w:p>
      <w:pPr>
        <w:pStyle w:val="Heading6"/>
      </w:pPr>
      <w:r>
        <w:t xml:space="preserve">TP/oneM2M/CSE/PP/013</w:t>
      </w:r>
    </w:p>
    <w:tbl>
      <w:tblPr>
        <w:tblStyle w:val="Table"/>
        <w:tblW w:type="pct" w:w="4979"/>
        <w:tblLayout w:type="fixed"/>
        <w:tblLook w:firstRow="0" w:lastRow="0" w:firstColumn="0" w:lastColumn="0" w:noHBand="0" w:noVBand="0" w:val="0000"/>
      </w:tblPr>
      <w:tblGrid>
        <w:gridCol w:w="781"/>
        <w:gridCol w:w="6628"/>
        <w:gridCol w:w="475"/>
      </w:tblGrid>
      <w:tr>
        <w:tc>
          <w:tcPr/>
          <w:p>
            <w:pPr>
              <w:pStyle w:val="TAC"/>
            </w:pPr>
            <w:r>
              <w:br/>
            </w:r>
            <w:r>
              <w:rPr>
                <w:b/>
                <w:bCs/>
              </w:rPr>
              <w:t xml:space="preserve">TP Id</w:t>
            </w:r>
          </w:p>
        </w:tc>
        <w:tc>
          <w:tcPr>
            <w:gridSpan w:val="2"/>
          </w:tcPr>
          <w:p>
            <w:pPr>
              <w:pStyle w:val="TAC"/>
            </w:pPr>
            <w:r>
              <w:t xml:space="preserve">TP/oneM2M/CSE/PP/013</w:t>
            </w:r>
          </w:p>
        </w:tc>
      </w:tr>
      <w:tr>
        <w:tc>
          <w:tcPr/>
          <w:p>
            <w:pPr>
              <w:pStyle w:val="TAC"/>
            </w:pPr>
            <w:r>
              <w:rPr>
                <w:b/>
                <w:bCs/>
              </w:rPr>
              <w:t xml:space="preserve">Test objective</w:t>
            </w:r>
          </w:p>
        </w:tc>
        <w:tc>
          <w:tcPr>
            <w:gridSpan w:val="2"/>
          </w:tcPr>
          <w:p>
            <w:pPr>
              <w:pStyle w:val="TAC"/>
            </w:pPr>
            <w:r>
              <w:t xml:space="preserve">Check that IUT successfully applies the</w:t>
            </w:r>
            <w:r>
              <w:t xml:space="preserve"> </w:t>
            </w:r>
            <w:r>
              <w:rPr>
                <w:i/>
                <w:iCs/>
              </w:rPr>
              <w:t xml:space="preserve">&lt;</w:t>
            </w:r>
            <w:r>
              <w:t xml:space="preserve"> </w:t>
            </w:r>
            <w:r>
              <w:t xml:space="preserve">primitiveProfile_&gt;_ to the notification (Notify request primitive) in case of nonBlockingRequestAsynch request having valid attribute PrimitiveProfileIdentifier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7.5.1.2.5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resource representation at 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nonBlockingRequestAsynch request</w:t>
            </w:r>
            <w:r>
              <w:t xml:space="preserve"> </w:t>
            </w:r>
            <w:r>
              <w:rPr>
                <w:b/>
                <w:bCs/>
              </w:rPr>
              <w:t xml:space="preserve">containing</w:t>
            </w:r>
            <w:r>
              <w:br/>
            </w:r>
            <w:r>
              <w:t xml:space="preserve">a valid Primitive Profile Identifier</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t xml:space="preserve"> </w:t>
            </w:r>
            <w:r>
              <w:rPr>
                <w:b/>
                <w:bCs/>
              </w:rPr>
              <w:t xml:space="preserve">containing</w:t>
            </w:r>
            <w:r>
              <w:br/>
            </w:r>
            <w:r>
              <w:t xml:space="preserve">additions attribute</w:t>
            </w:r>
            <w:r>
              <w:t xml:space="preserve"> </w:t>
            </w:r>
            <w:r>
              <w:rPr>
                <w:b/>
                <w:bCs/>
              </w:rPr>
              <w:t xml:space="preserve">indicating</w:t>
            </w:r>
            <w:r>
              <w:t xml:space="preserve"> </w:t>
            </w:r>
            <w:r>
              <w:t xml:space="preserve">ADD_PARAMETER</w:t>
            </w:r>
            <w:r>
              <w:t xml:space="preserve"> </w:t>
            </w:r>
            <w:r>
              <w:rPr>
                <w:b/>
                <w:bCs/>
              </w:rPr>
              <w:t xml:space="preserve">and</w:t>
            </w:r>
            <w:r>
              <w:br/>
            </w:r>
            <w:r>
              <w:t xml:space="preserve">deletions attribute</w:t>
            </w:r>
            <w:r>
              <w:t xml:space="preserve"> </w:t>
            </w:r>
            <w:r>
              <w:rPr>
                <w:b/>
                <w:bCs/>
              </w:rPr>
              <w:t xml:space="preserve">indicating</w:t>
            </w:r>
            <w:r>
              <w:t xml:space="preserve"> </w:t>
            </w:r>
            <w:r>
              <w:t xml:space="preserve">DEL_PARAMETER</w:t>
            </w:r>
            <w:r>
              <w:br/>
            </w:r>
            <w:r>
              <w:rPr>
                <w:b/>
                <w:bCs/>
              </w:rPr>
              <w:t xml:space="preserve">}</w:t>
            </w:r>
          </w:p>
        </w:tc>
      </w:tr>
    </w:tbl>
    <w:p>
      <w:pPr>
        <w:spacing w:before="0" w:after="180"/>
      </w:pPr>
    </w:p>
    <w:p>
      <w:pPr>
        <w:pStyle w:val="PL"/>
        <w:numPr>
          <w:ilvl w:val="0"/>
          <w:numId w:val="15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requested operation is completed  | |</w:t>
      </w:r>
      <w:r>
        <w:br/>
      </w:r>
      <w:r>
        <w:t xml:space="preserve">                     |</w:t>
      </w:r>
      <w:r>
        <w:rPr>
          <w:b/>
          <w:bCs/>
        </w:rPr>
        <w:t xml:space="preserve">}</w:t>
      </w:r>
      <w:r>
        <w:t xml:space="preserve"> </w:t>
      </w:r>
      <w:r>
        <w:t xml:space="preserve">| |</w:t>
      </w:r>
    </w:p>
    <w:p>
      <w:pPr>
        <w:pStyle w:val="PL"/>
        <w:numPr>
          <w:ilvl w:val="0"/>
          <w:numId w:val="15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w:t>
      </w:r>
      <w:r>
        <w:t xml:space="preserve"> </w:t>
      </w:r>
      <w:r>
        <w:rPr>
          <w:b/>
          <w:bCs/>
        </w:rPr>
        <w:t xml:space="preserve">IUT</w:t>
      </w:r>
      <w:r>
        <w:t xml:space="preserve"> </w:t>
      </w:r>
      <w:r>
        <w:t xml:space="preserve">applies the</w:t>
      </w:r>
      <w:r>
        <w:t xml:space="preserve"> </w:t>
      </w:r>
      <w:r>
        <w:rPr>
          <w:i/>
          <w:iCs/>
        </w:rPr>
        <w:t xml:space="preserve">&lt;</w:t>
      </w:r>
      <w:r>
        <w:t xml:space="preserve"> </w:t>
      </w:r>
      <w:r>
        <w:t xml:space="preserve">primitiveProfile_&gt;_ to Notify request primitive by  | |</w:t>
      </w:r>
      <w:r>
        <w:br/>
      </w:r>
      <w:r>
        <w:t xml:space="preserve">                     | adding ADD_PARAMETER  | |</w:t>
      </w:r>
      <w:r>
        <w:br/>
      </w:r>
      <w:r>
        <w:t xml:space="preserve">                     |</w:t>
      </w:r>
      <w:r>
        <w:t xml:space="preserve"> </w:t>
      </w:r>
      <w:r>
        <w:rPr>
          <w:b/>
          <w:bCs/>
        </w:rPr>
        <w:t xml:space="preserve">and</w:t>
      </w:r>
      <w:r>
        <w:t xml:space="preserve"> </w:t>
      </w:r>
      <w:r>
        <w:t xml:space="preserve">deleting DEL_PARAMETER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representation  | |</w:t>
      </w:r>
      <w:r>
        <w:br/>
      </w:r>
      <w:r>
        <w:t xml:space="preserve">                     |</w:t>
      </w:r>
      <w:r>
        <w:rPr>
          <w:b/>
          <w:bCs/>
        </w:rPr>
        <w:t xml:space="preserve">}</w:t>
      </w:r>
      <w:r>
        <w:t xml:space="preserve"> </w:t>
      </w:r>
      <w:r>
        <w:t xml:space="preserve">| |</w:t>
      </w:r>
      <w:r>
        <w:br/>
      </w:r>
      <w:r>
        <w:t xml:space="preserve">+———————-+————————————————————————————————————————————————————————————————–+————-+</w:t>
      </w:r>
    </w:p>
    <w:bookmarkEnd w:id="640"/>
    <w:bookmarkStart w:id="641" w:name="tponem2mcsepp014"/>
    <w:p>
      <w:pPr>
        <w:pStyle w:val="Heading6"/>
      </w:pPr>
      <w:r>
        <w:t xml:space="preserve">TP/oneM2M/CSE/PP/014</w:t>
      </w:r>
    </w:p>
    <w:tbl>
      <w:tblPr>
        <w:tblStyle w:val="Table"/>
        <w:tblW w:type="pct" w:w="4974"/>
        <w:tblLayout w:type="fixed"/>
        <w:tblLook w:firstRow="0" w:lastRow="0" w:firstColumn="0" w:lastColumn="0" w:noHBand="0" w:noVBand="0" w:val="0000"/>
      </w:tblPr>
      <w:tblGrid>
        <w:gridCol w:w="943"/>
        <w:gridCol w:w="6360"/>
        <w:gridCol w:w="574"/>
      </w:tblGrid>
      <w:tr>
        <w:tc>
          <w:tcPr/>
          <w:p>
            <w:pPr>
              <w:pStyle w:val="TAC"/>
            </w:pPr>
            <w:r>
              <w:br/>
            </w:r>
            <w:r>
              <w:rPr>
                <w:b/>
                <w:bCs/>
              </w:rPr>
              <w:t xml:space="preserve">TP Id</w:t>
            </w:r>
          </w:p>
        </w:tc>
        <w:tc>
          <w:tcPr>
            <w:gridSpan w:val="2"/>
          </w:tcPr>
          <w:p>
            <w:pPr>
              <w:pStyle w:val="TAC"/>
            </w:pPr>
            <w:r>
              <w:t xml:space="preserve">TP/oneM2M/CSE/PP/014</w:t>
            </w:r>
          </w:p>
        </w:tc>
      </w:tr>
      <w:tr>
        <w:tc>
          <w:tcPr/>
          <w:p>
            <w:pPr>
              <w:pStyle w:val="TAC"/>
            </w:pPr>
            <w:r>
              <w:rPr>
                <w:b/>
                <w:bCs/>
              </w:rPr>
              <w:t xml:space="preserve">Test objective</w:t>
            </w:r>
          </w:p>
        </w:tc>
        <w:tc>
          <w:tcPr>
            <w:gridSpan w:val="2"/>
          </w:tcPr>
          <w:p>
            <w:pPr>
              <w:pStyle w:val="TAC"/>
            </w:pPr>
            <w:r>
              <w:t xml:space="preserve">Check that IUT successfully applies the</w:t>
            </w:r>
            <w:r>
              <w:t xml:space="preserve"> </w:t>
            </w:r>
            <w:r>
              <w:rPr>
                <w:i/>
                <w:iCs/>
              </w:rPr>
              <w:t xml:space="preserve">&lt;</w:t>
            </w:r>
            <w:r>
              <w:t xml:space="preserve"> </w:t>
            </w:r>
            <w:r>
              <w:t xml:space="preserve">primitiveProfile_&gt;_ to the response in case of nonBlockingRequestSynch request having valid Primitive Profile Identifier</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7.2.2.2</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the &lt;request&gt; resource at REQUEST_RESOURCE_ADDRESS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 nonBlockingRequestSynch request</w:t>
            </w:r>
            <w:r>
              <w:t xml:space="preserve"> </w:t>
            </w:r>
            <w:r>
              <w:rPr>
                <w:b/>
                <w:bCs/>
              </w:rPr>
              <w:t xml:space="preserve">containing</w:t>
            </w:r>
            <w:r>
              <w:br/>
            </w:r>
            <w:r>
              <w:t xml:space="preserve">a valid Primitive Profile Identifier</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at PRIMITIVE_PROFILE_ADDRESS</w:t>
            </w:r>
            <w:r>
              <w:t xml:space="preserve"> </w:t>
            </w:r>
            <w:r>
              <w:rPr>
                <w:b/>
                <w:bCs/>
              </w:rPr>
              <w:t xml:space="preserve">containing</w:t>
            </w:r>
            <w:r>
              <w:br/>
            </w:r>
            <w:r>
              <w:t xml:space="preserve">additions attribute</w:t>
            </w:r>
            <w:r>
              <w:t xml:space="preserve"> </w:t>
            </w:r>
            <w:r>
              <w:rPr>
                <w:b/>
                <w:bCs/>
              </w:rPr>
              <w:t xml:space="preserve">indicating</w:t>
            </w:r>
            <w:r>
              <w:t xml:space="preserve"> </w:t>
            </w:r>
            <w:r>
              <w:t xml:space="preserve">ADD_PARAMETER</w:t>
            </w:r>
            <w:r>
              <w:t xml:space="preserve"> </w:t>
            </w:r>
            <w:r>
              <w:rPr>
                <w:b/>
                <w:bCs/>
              </w:rPr>
              <w:t xml:space="preserve">and</w:t>
            </w:r>
            <w:r>
              <w:br/>
            </w:r>
            <w:r>
              <w:t xml:space="preserve">deletions attribute</w:t>
            </w:r>
            <w:r>
              <w:t xml:space="preserve"> </w:t>
            </w:r>
            <w:r>
              <w:rPr>
                <w:b/>
                <w:bCs/>
              </w:rPr>
              <w:t xml:space="preserve">indicating</w:t>
            </w:r>
            <w:r>
              <w:t xml:space="preserve"> </w:t>
            </w:r>
            <w:r>
              <w:t xml:space="preserve">DEL_PARAMETER</w:t>
            </w:r>
            <w:r>
              <w:br/>
            </w:r>
            <w:r>
              <w:rPr>
                <w:b/>
                <w:bCs/>
              </w:rPr>
              <w:t xml:space="preserve">}</w:t>
            </w:r>
          </w:p>
        </w:tc>
      </w:tr>
    </w:tbl>
    <w:p>
      <w:pPr>
        <w:spacing w:before="0" w:after="180"/>
      </w:pPr>
    </w:p>
    <w:p>
      <w:pPr>
        <w:pStyle w:val="PL"/>
        <w:numPr>
          <w:ilvl w:val="0"/>
          <w:numId w:val="15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rPr>
          <w:b/>
          <w:bCs/>
        </w:rPr>
        <w:t xml:space="preserve">receives</w:t>
      </w:r>
      <w:r>
        <w:t xml:space="preserve"> </w:t>
      </w:r>
      <w:r>
        <w:t xml:space="preserve">a valid RETRIEVE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REQUEST_RESOURCE_ADDRESS  | |</w:t>
      </w:r>
      <w:r>
        <w:br/>
      </w:r>
      <w:r>
        <w:t xml:space="preserve">                     |</w:t>
      </w:r>
      <w:r>
        <w:rPr>
          <w:b/>
          <w:bCs/>
        </w:rPr>
        <w:t xml:space="preserve">}</w:t>
      </w:r>
      <w:r>
        <w:t xml:space="preserve"> </w:t>
      </w:r>
      <w:r>
        <w:t xml:space="preserve">| |</w:t>
      </w:r>
    </w:p>
    <w:p>
      <w:pPr>
        <w:pStyle w:val="PL"/>
        <w:numPr>
          <w:ilvl w:val="0"/>
          <w:numId w:val="15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applies</w:t>
      </w:r>
      <w:r>
        <w:t xml:space="preserve"> </w:t>
      </w:r>
      <w:r>
        <w:t xml:space="preserve">the referenced</w:t>
      </w:r>
      <w:r>
        <w:t xml:space="preserve"> </w:t>
      </w:r>
      <w:r>
        <w:rPr>
          <w:i/>
          <w:iCs/>
        </w:rPr>
        <w:t xml:space="preserve">&lt;</w:t>
      </w:r>
      <w:r>
        <w:t xml:space="preserve"> </w:t>
      </w:r>
      <w:r>
        <w:t xml:space="preserve">primitiveProfile_&gt;_ to the response by  | |</w:t>
      </w:r>
      <w:r>
        <w:br/>
      </w:r>
      <w:r>
        <w:t xml:space="preserve">                     | adding ADD_PARAMETER  | |</w:t>
      </w:r>
      <w:r>
        <w:br/>
      </w:r>
      <w:r>
        <w:t xml:space="preserve">                     |</w:t>
      </w:r>
      <w:r>
        <w:t xml:space="preserve"> </w:t>
      </w:r>
      <w:r>
        <w:rPr>
          <w:b/>
          <w:bCs/>
        </w:rPr>
        <w:t xml:space="preserve">and</w:t>
      </w:r>
      <w:r>
        <w:t xml:space="preserve"> </w:t>
      </w:r>
      <w:r>
        <w:t xml:space="preserve">deleting DEL_PARAMETER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Content</w:t>
      </w:r>
      <w:r>
        <w:t xml:space="preserve"> </w:t>
      </w:r>
      <w:r>
        <w:rPr>
          <w:b/>
          <w:bCs/>
        </w:rPr>
        <w:t xml:space="preserve">containing</w:t>
      </w:r>
      <w:r>
        <w:t xml:space="preserve">  | |</w:t>
      </w:r>
      <w:r>
        <w:br/>
      </w:r>
      <w:r>
        <w:t xml:space="preserve">                     | Response Status Code</w:t>
      </w:r>
      <w:r>
        <w:rPr>
          <w:b/>
          <w:bCs/>
        </w:rPr>
        <w:t xml:space="preserve">set to</w:t>
      </w:r>
      <w:r>
        <w:t xml:space="preserve"> </w:t>
      </w:r>
      <w:r>
        <w:t xml:space="preserve">2XXX</w:t>
      </w:r>
      <w:r>
        <w:rPr>
          <w:b/>
          <w:bCs/>
        </w:rPr>
        <w:t xml:space="preserve">and</w:t>
      </w:r>
      <w:r>
        <w:t xml:space="preserve"> </w:t>
      </w:r>
      <w:r>
        <w:t xml:space="preserve">Response Primitive  | |</w:t>
      </w:r>
      <w:r>
        <w:br/>
      </w:r>
      <w:r>
        <w:t xml:space="preserve">                     |representation  | |</w:t>
      </w:r>
      <w:r>
        <w:br/>
      </w:r>
      <w:r>
        <w:t xml:space="preserve">                     |</w:t>
      </w:r>
      <w:r>
        <w:rPr>
          <w:b/>
          <w:bCs/>
        </w:rPr>
        <w:t xml:space="preserve">}</w:t>
      </w:r>
      <w:r>
        <w:t xml:space="preserve"> </w:t>
      </w:r>
      <w:r>
        <w:t xml:space="preserve">| |</w:t>
      </w:r>
      <w:r>
        <w:br/>
      </w:r>
      <w:r>
        <w:t xml:space="preserve">+———————-+———————————————————————————————————————————————————-+————-+</w:t>
      </w:r>
    </w:p>
    <w:bookmarkEnd w:id="641"/>
    <w:bookmarkStart w:id="642" w:name="tponem2mcsepp015"/>
    <w:p>
      <w:pPr>
        <w:pStyle w:val="Heading6"/>
      </w:pPr>
      <w:r>
        <w:t xml:space="preserve">TP/oneM2M/CSE/PP/015</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br/>
            </w:r>
            <w:r>
              <w:rPr>
                <w:b/>
                <w:bCs/>
              </w:rPr>
              <w:t xml:space="preserve">TP Id</w:t>
            </w:r>
          </w:p>
        </w:tc>
        <w:tc>
          <w:tcPr>
            <w:gridSpan w:val="2"/>
          </w:tcPr>
          <w:p>
            <w:pPr>
              <w:pStyle w:val="TAC"/>
            </w:pPr>
            <w:r>
              <w:t xml:space="preserve">TP/oneM2M/CSE/PP/015</w:t>
            </w:r>
          </w:p>
        </w:tc>
      </w:tr>
      <w:tr>
        <w:tc>
          <w:tcPr/>
          <w:p>
            <w:pPr>
              <w:pStyle w:val="TAC"/>
            </w:pPr>
            <w:r>
              <w:rPr>
                <w:b/>
                <w:bCs/>
              </w:rPr>
              <w:t xml:space="preserve">Test objective</w:t>
            </w:r>
          </w:p>
        </w:tc>
        <w:tc>
          <w:tcPr>
            <w:gridSpan w:val="2"/>
          </w:tcPr>
          <w:p>
            <w:pPr>
              <w:pStyle w:val="TAC"/>
            </w:pPr>
            <w:r>
              <w:t xml:space="preserve">Check that IUT successfully applies the</w:t>
            </w:r>
            <w:r>
              <w:t xml:space="preserve"> </w:t>
            </w:r>
            <w:r>
              <w:rPr>
                <w:i/>
                <w:iCs/>
              </w:rPr>
              <w:t xml:space="preserve">&lt;</w:t>
            </w:r>
            <w:r>
              <w:t xml:space="preserve"> </w:t>
            </w:r>
            <w:r>
              <w:t xml:space="preserve">primitiveProfile_&gt;_ to the notification request generated for the</w:t>
            </w:r>
            <w:r>
              <w:t xml:space="preserve"> </w:t>
            </w:r>
            <w:r>
              <w:rPr>
                <w:i/>
                <w:iCs/>
              </w:rPr>
              <w:t xml:space="preserve">&lt;subscription&gt;</w:t>
            </w:r>
            <w:r>
              <w:t xml:space="preserve"> </w:t>
            </w:r>
            <w:r>
              <w:t xml:space="preserve">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9.6.8,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valid</w:t>
            </w:r>
            <w:r>
              <w:t xml:space="preserve"> </w:t>
            </w:r>
            <w:r>
              <w:rPr>
                <w:i/>
                <w:iCs/>
              </w:rPr>
              <w:t xml:space="preserve">&lt;</w:t>
            </w:r>
            <w:r>
              <w:t xml:space="preserve"> </w:t>
            </w:r>
            <w:r>
              <w:t xml:space="preserve">subscription_&gt;_ resource</w:t>
            </w:r>
            <w:r>
              <w:t xml:space="preserve"> </w:t>
            </w:r>
            <w:r>
              <w:rPr>
                <w:b/>
                <w:bCs/>
              </w:rPr>
              <w:t xml:space="preserve">containing</w:t>
            </w:r>
            <w:r>
              <w:br/>
            </w:r>
            <w:r>
              <w:t xml:space="preserve">a primitiveProfileID attribute</w:t>
            </w:r>
            <w:r>
              <w:t xml:space="preserve"> </w:t>
            </w:r>
            <w:r>
              <w:rPr>
                <w:b/>
                <w:bCs/>
              </w:rPr>
              <w:t xml:space="preserve">set to</w:t>
            </w:r>
            <w:r>
              <w:t xml:space="preserve"> </w:t>
            </w:r>
            <w:r>
              <w:t xml:space="preserve">PRIMITIVE_PROFILE_ID</w:t>
            </w:r>
            <w:r>
              <w:br/>
            </w:r>
            <w:r>
              <w:rPr>
                <w:b/>
                <w:bCs/>
              </w:rPr>
              <w:t xml:space="preserve">and</w:t>
            </w:r>
            <w:r>
              <w:t xml:space="preserve"> </w:t>
            </w:r>
            <w:r>
              <w:t xml:space="preserve">AE</w:t>
            </w:r>
            <w:r>
              <w:t xml:space="preserve"> </w:t>
            </w:r>
            <w:r>
              <w:rPr>
                <w:b/>
                <w:bCs/>
              </w:rPr>
              <w:t xml:space="preserve">having</w:t>
            </w:r>
            <w:r>
              <w:t xml:space="preserve"> </w:t>
            </w:r>
            <w:r>
              <w:t xml:space="preserve">subscribed to the</w:t>
            </w:r>
            <w:r>
              <w:t xml:space="preserve"> </w:t>
            </w:r>
            <w:r>
              <w:rPr>
                <w:i/>
                <w:iCs/>
              </w:rPr>
              <w:t xml:space="preserve">&lt;</w:t>
            </w:r>
            <w:r>
              <w:t xml:space="preserve"> </w:t>
            </w:r>
            <w:r>
              <w:t xml:space="preserve">subscription_&gt;_ resource</w:t>
            </w:r>
            <w:r>
              <w:br/>
            </w:r>
            <w:r>
              <w:rPr>
                <w:b/>
                <w:bCs/>
              </w:rPr>
              <w:t xml:space="preserve">and</w:t>
            </w:r>
            <w:r>
              <w:t xml:space="preserve"> </w:t>
            </w:r>
            <w:r>
              <w:t xml:space="preserve">the IUT</w:t>
            </w:r>
            <w:r>
              <w:t xml:space="preserve"> </w:t>
            </w:r>
            <w:r>
              <w:rPr>
                <w:b/>
                <w:bCs/>
              </w:rPr>
              <w:t xml:space="preserve">having</w:t>
            </w:r>
            <w:r>
              <w:t xml:space="preserve"> </w:t>
            </w:r>
            <w:r>
              <w:t xml:space="preserve">a valid</w:t>
            </w:r>
            <w:r>
              <w:t xml:space="preserve"> </w:t>
            </w:r>
            <w:r>
              <w:rPr>
                <w:i/>
                <w:iCs/>
              </w:rPr>
              <w:t xml:space="preserve">&lt;</w:t>
            </w:r>
            <w:r>
              <w:t xml:space="preserve"> </w:t>
            </w:r>
            <w:r>
              <w:t xml:space="preserve">primitiveProfile_&gt;_ resource</w:t>
            </w:r>
            <w:r>
              <w:t xml:space="preserve"> </w:t>
            </w:r>
            <w:r>
              <w:rPr>
                <w:b/>
                <w:bCs/>
              </w:rPr>
              <w:t xml:space="preserve">containing</w:t>
            </w:r>
            <w:r>
              <w:br/>
            </w:r>
            <w:r>
              <w:t xml:space="preserve">resourceID attribute</w:t>
            </w:r>
            <w:r>
              <w:t xml:space="preserve"> </w:t>
            </w:r>
            <w:r>
              <w:rPr>
                <w:b/>
                <w:bCs/>
              </w:rPr>
              <w:t xml:space="preserve">set to</w:t>
            </w:r>
            <w:r>
              <w:t xml:space="preserve"> </w:t>
            </w:r>
            <w:r>
              <w:t xml:space="preserve">PRIMITIVE_PROFILE_ID</w:t>
            </w:r>
            <w:r>
              <w:rPr>
                <w:b/>
                <w:bCs/>
              </w:rPr>
              <w:t xml:space="preserve">and</w:t>
            </w:r>
            <w:r>
              <w:br/>
            </w:r>
            <w:r>
              <w:t xml:space="preserve">additions attribute</w:t>
            </w:r>
            <w:r>
              <w:t xml:space="preserve"> </w:t>
            </w:r>
            <w:r>
              <w:rPr>
                <w:b/>
                <w:bCs/>
              </w:rPr>
              <w:t xml:space="preserve">indicating</w:t>
            </w:r>
            <w:r>
              <w:t xml:space="preserve"> </w:t>
            </w:r>
            <w:r>
              <w:t xml:space="preserve">ADD_PARAMETER</w:t>
            </w:r>
            <w:r>
              <w:t xml:space="preserve"> </w:t>
            </w:r>
            <w:r>
              <w:rPr>
                <w:b/>
                <w:bCs/>
              </w:rPr>
              <w:t xml:space="preserve">and</w:t>
            </w:r>
            <w:r>
              <w:br/>
            </w:r>
            <w:r>
              <w:t xml:space="preserve">deletions attribute</w:t>
            </w:r>
            <w:r>
              <w:t xml:space="preserve"> </w:t>
            </w:r>
            <w:r>
              <w:rPr>
                <w:b/>
                <w:bCs/>
              </w:rPr>
              <w:t xml:space="preserve">indicating</w:t>
            </w:r>
            <w:r>
              <w:t xml:space="preserve"> </w:t>
            </w:r>
            <w:r>
              <w:t xml:space="preserve">DEL_PARAMETER</w:t>
            </w:r>
            <w:r>
              <w:br/>
            </w:r>
            <w:r>
              <w:rPr>
                <w:b/>
                <w:bCs/>
              </w:rPr>
              <w:t xml:space="preserve">}</w:t>
            </w:r>
          </w:p>
        </w:tc>
      </w:tr>
    </w:tbl>
    <w:p>
      <w:pPr>
        <w:spacing w:before="0" w:after="180"/>
      </w:pPr>
    </w:p>
    <w:p>
      <w:pPr>
        <w:pStyle w:val="PL"/>
        <w:numPr>
          <w:ilvl w:val="0"/>
          <w:numId w:val="15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generates</w:t>
      </w:r>
      <w:r>
        <w:t xml:space="preserve"> </w:t>
      </w:r>
      <w:r>
        <w:t xml:space="preserve">a valid notification request for a the _&lt;subscription&gt;  | |</w:t>
      </w:r>
      <w:r>
        <w:br/>
      </w:r>
      <w:r>
        <w:t xml:space="preserve">                     |resource</w:t>
      </w:r>
      <w:r>
        <w:t xml:space="preserve"> </w:t>
      </w:r>
      <w:r>
        <w:rPr>
          <w:b/>
          <w:bCs/>
        </w:rPr>
        <w:t xml:space="preserve">containing</w:t>
      </w:r>
      <w:r>
        <w:t xml:space="preserve"> </w:t>
      </w:r>
      <w:r>
        <w:t xml:space="preserve">primitiveProfileID  | |</w:t>
      </w:r>
      <w:r>
        <w:br/>
      </w:r>
      <w:r>
        <w:t xml:space="preserve">                     |</w:t>
      </w:r>
      <w:r>
        <w:rPr>
          <w:b/>
          <w:bCs/>
        </w:rPr>
        <w:t xml:space="preserve">}</w:t>
      </w:r>
      <w:r>
        <w:t xml:space="preserve"> </w:t>
      </w:r>
      <w:r>
        <w:t xml:space="preserve">| |</w:t>
      </w:r>
    </w:p>
    <w:p>
      <w:pPr>
        <w:pStyle w:val="PL"/>
        <w:numPr>
          <w:ilvl w:val="0"/>
          <w:numId w:val="15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applies</w:t>
      </w:r>
      <w:r>
        <w:t xml:space="preserve"> </w:t>
      </w:r>
      <w:r>
        <w:t xml:space="preserve">the</w:t>
      </w:r>
      <w:r>
        <w:t xml:space="preserve"> </w:t>
      </w:r>
      <w:r>
        <w:rPr>
          <w:i/>
          <w:iCs/>
        </w:rPr>
        <w:t xml:space="preserve">&lt;</w:t>
      </w:r>
      <w:r>
        <w:t xml:space="preserve"> </w:t>
      </w:r>
      <w:r>
        <w:t xml:space="preserve">primitiveProfile_&gt;_ resource referenced in the  | |</w:t>
      </w:r>
      <w:r>
        <w:br/>
      </w:r>
      <w:r>
        <w:t xml:space="preserve">                     |</w:t>
      </w:r>
      <w:r>
        <w:t xml:space="preserve"> </w:t>
      </w:r>
      <w:r>
        <w:rPr>
          <w:i/>
          <w:iCs/>
        </w:rPr>
        <w:t xml:space="preserve">primitiveProfileID</w:t>
      </w:r>
      <w:r>
        <w:t xml:space="preserve"> </w:t>
      </w:r>
      <w:r>
        <w:t xml:space="preserve">attribute to the generated notification by  | |</w:t>
      </w:r>
      <w:r>
        <w:br/>
      </w:r>
      <w:r>
        <w:t xml:space="preserve">                     | adding ADD_PARAMETER  | |</w:t>
      </w:r>
      <w:r>
        <w:br/>
      </w:r>
      <w:r>
        <w:t xml:space="preserve">                     |</w:t>
      </w:r>
      <w:r>
        <w:t xml:space="preserve"> </w:t>
      </w:r>
      <w:r>
        <w:rPr>
          <w:b/>
          <w:bCs/>
        </w:rPr>
        <w:t xml:space="preserve">and</w:t>
      </w:r>
      <w:r>
        <w:t xml:space="preserve"> </w:t>
      </w:r>
      <w:r>
        <w:t xml:space="preserve">deleting DEL_PARAMETER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NOTIFY request</w:t>
      </w:r>
      <w:r>
        <w:t xml:space="preserve"> </w:t>
      </w:r>
      <w:r>
        <w:rPr>
          <w:b/>
          <w:bCs/>
        </w:rPr>
        <w:t xml:space="preserve">containing</w:t>
      </w:r>
      <w:r>
        <w:t xml:space="preserve">  | |</w:t>
      </w:r>
      <w:r>
        <w:br/>
      </w:r>
      <w:r>
        <w:t xml:space="preserve">                     | content representation  | |</w:t>
      </w:r>
      <w:r>
        <w:br/>
      </w:r>
      <w:r>
        <w:t xml:space="preserve">                     |</w:t>
      </w:r>
      <w:r>
        <w:rPr>
          <w:b/>
          <w:bCs/>
        </w:rPr>
        <w:t xml:space="preserve">}</w:t>
      </w:r>
      <w:r>
        <w:t xml:space="preserve"> </w:t>
      </w:r>
      <w:r>
        <w:t xml:space="preserve">| |</w:t>
      </w:r>
      <w:r>
        <w:br/>
      </w:r>
      <w:r>
        <w:t xml:space="preserve">+———————-+——————————————————————————————————————————–+————-+</w:t>
      </w:r>
    </w:p>
    <w:bookmarkEnd w:id="642"/>
    <w:bookmarkStart w:id="643" w:name="tponem2mcsepp016"/>
    <w:p>
      <w:pPr>
        <w:pStyle w:val="Heading6"/>
      </w:pPr>
      <w:r>
        <w:t xml:space="preserve">TP/oneM2M/CSE/PP/016</w:t>
      </w:r>
    </w:p>
    <w:tbl>
      <w:tblPr>
        <w:tblStyle w:val="Table"/>
        <w:tblW w:type="pct" w:w="4976"/>
        <w:tblLayout w:type="fixed"/>
        <w:tblLook w:firstRow="0" w:lastRow="0" w:firstColumn="0" w:lastColumn="0" w:noHBand="0" w:noVBand="0" w:val="0000"/>
      </w:tblPr>
      <w:tblGrid>
        <w:gridCol w:w="863"/>
        <w:gridCol w:w="6493"/>
        <w:gridCol w:w="525"/>
      </w:tblGrid>
      <w:tr>
        <w:tc>
          <w:tcPr/>
          <w:p>
            <w:pPr>
              <w:pStyle w:val="TAC"/>
            </w:pPr>
            <w:r>
              <w:br/>
            </w:r>
            <w:r>
              <w:rPr>
                <w:b/>
                <w:bCs/>
              </w:rPr>
              <w:t xml:space="preserve">TP Id</w:t>
            </w:r>
          </w:p>
        </w:tc>
        <w:tc>
          <w:tcPr>
            <w:gridSpan w:val="2"/>
          </w:tcPr>
          <w:p>
            <w:pPr>
              <w:pStyle w:val="TAC"/>
            </w:pPr>
            <w:r>
              <w:t xml:space="preserve">TP/oneM2M/CSE/PP/016</w:t>
            </w:r>
          </w:p>
        </w:tc>
      </w:tr>
      <w:tr>
        <w:tc>
          <w:tcPr/>
          <w:p>
            <w:pPr>
              <w:pStyle w:val="TAC"/>
            </w:pPr>
            <w:r>
              <w:rPr>
                <w:b/>
                <w:bCs/>
              </w:rPr>
              <w:t xml:space="preserve">Test objective</w:t>
            </w:r>
          </w:p>
        </w:tc>
        <w:tc>
          <w:tcPr>
            <w:gridSpan w:val="2"/>
          </w:tcPr>
          <w:p>
            <w:pPr>
              <w:pStyle w:val="TAC"/>
            </w:pPr>
            <w:r>
              <w:t xml:space="preserve">Check that the IUT retargets the request to the hosting CSE without applying the</w:t>
            </w:r>
            <w:r>
              <w:t xml:space="preserve"> </w:t>
            </w:r>
            <w:r>
              <w:rPr>
                <w:i/>
                <w:iCs/>
              </w:rPr>
              <w:t xml:space="preserve">&lt;</w:t>
            </w:r>
            <w:r>
              <w:t xml:space="preserve"> </w:t>
            </w:r>
            <w:r>
              <w:t xml:space="preserve">primitiveProfile_&gt;_ when the</w:t>
            </w:r>
            <w:r>
              <w:t xml:space="preserve"> </w:t>
            </w:r>
            <w:r>
              <w:rPr>
                <w:i/>
                <w:iCs/>
              </w:rPr>
              <w:t xml:space="preserve">To</w:t>
            </w:r>
            <w:r>
              <w:t xml:space="preserve"> </w:t>
            </w:r>
            <w:r>
              <w:t xml:space="preserve">parameter contains the hosting CSE-ID which is known by the IUT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to a Hosting CSE (H-CSE)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Hosting CSE</w:t>
            </w:r>
            <w:r>
              <w:t xml:space="preserve"> </w:t>
            </w:r>
            <w:r>
              <w:rPr>
                <w:b/>
                <w:bCs/>
              </w:rPr>
              <w:t xml:space="preserve">having create</w:t>
            </w:r>
            <w:r>
              <w:t xml:space="preserve"> </w:t>
            </w:r>
            <w:r>
              <w:t xml:space="preserve">a RESOURCE on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w:t>
            </w:r>
            <w:r>
              <w:t xml:space="preserve"> </w:t>
            </w:r>
            <w:r>
              <w:rPr>
                <w:i/>
                <w:iCs/>
              </w:rPr>
              <w:t xml:space="preserve">OPERATION</w:t>
            </w:r>
            <w:r>
              <w:t xml:space="preserve"> </w:t>
            </w:r>
            <w:r>
              <w:t xml:space="preserve">on the Hosting CSE</w:t>
            </w:r>
            <w:r>
              <w:br/>
            </w:r>
            <w:r>
              <w:rPr>
                <w:b/>
                <w:bCs/>
              </w:rPr>
              <w:t xml:space="preserve">}</w:t>
            </w:r>
          </w:p>
        </w:tc>
      </w:tr>
    </w:tbl>
    <w:p>
      <w:pPr>
        <w:spacing w:before="0" w:after="180"/>
      </w:pPr>
    </w:p>
    <w:p>
      <w:pPr>
        <w:pStyle w:val="PL"/>
        <w:numPr>
          <w:ilvl w:val="0"/>
          <w:numId w:val="15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w:t>
      </w:r>
      <w:r>
        <w:t xml:space="preserve"> </w:t>
      </w:r>
      <w:r>
        <w:rPr>
          <w:i/>
          <w:iCs/>
        </w:rPr>
        <w:t xml:space="preserve">OPERATION</w:t>
      </w:r>
      <w:r>
        <w:t xml:space="preserve"> </w:t>
      </w:r>
      <w:r>
        <w:t xml:space="preserve">Request</w:t>
      </w:r>
      <w:r>
        <w:t xml:space="preserve"> </w:t>
      </w:r>
      <w:r>
        <w:rPr>
          <w:b/>
          <w:bCs/>
        </w:rPr>
        <w:t xml:space="preserve">from</w:t>
      </w:r>
      <w:r>
        <w:t xml:space="preserve"> </w:t>
      </w:r>
      <w:r>
        <w:t xml:space="preserve">the AE</w:t>
      </w:r>
      <w:r>
        <w:t xml:space="preserve"> </w:t>
      </w:r>
      <w:r>
        <w:rPr>
          <w:b/>
          <w:bCs/>
        </w:rPr>
        <w:t xml:space="preserve">containing</w:t>
      </w:r>
      <w:r>
        <w:t xml:space="preserve">  | |</w:t>
      </w:r>
      <w:r>
        <w:br/>
      </w:r>
      <w:r>
        <w:t xml:space="preserve">                     | a valid Primitive Profile Identifier</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w:t>
      </w:r>
      <w:r>
        <w:rPr>
          <w:b/>
          <w:bCs/>
        </w:rPr>
        <w:t xml:space="preserve">}</w:t>
      </w:r>
      <w:r>
        <w:t xml:space="preserve"> </w:t>
      </w:r>
      <w:r>
        <w:t xml:space="preserve">| |</w:t>
      </w:r>
    </w:p>
    <w:p>
      <w:pPr>
        <w:pStyle w:val="PL"/>
        <w:numPr>
          <w:ilvl w:val="0"/>
          <w:numId w:val="15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|IUT =&gt; H</w:t>
      </w:r>
      <w:r>
        <w:noBreakHyphen/>
      </w:r>
      <w:r>
        <w:t>CSE |</w:t>
      </w:r>
      <w:r>
        <w:br/>
      </w:r>
      <w:r>
        <w:t xml:space="preserve">                     | The IUT</w:t>
      </w:r>
      <w:r>
        <w:t xml:space="preserve"> </w:t>
      </w:r>
      <w:r>
        <w:rPr>
          <w:b/>
          <w:bCs/>
        </w:rPr>
        <w:t xml:space="preserve">forwards</w:t>
      </w:r>
      <w:r>
        <w:t xml:space="preserve"> </w:t>
      </w:r>
      <w:r>
        <w:t xml:space="preserve">the</w:t>
      </w:r>
      <w:r>
        <w:t xml:space="preserve"> </w:t>
      </w:r>
      <w:r>
        <w:rPr>
          <w:i/>
          <w:iCs/>
        </w:rPr>
        <w:t xml:space="preserve">OPERATION</w:t>
      </w:r>
      <w:r>
        <w:t xml:space="preserve"> </w:t>
      </w:r>
      <w:r>
        <w:t xml:space="preserve">Request to Hosting CSE without  | |</w:t>
      </w:r>
      <w:r>
        <w:br/>
      </w:r>
      <w:r>
        <w:t xml:space="preserve">                     | applying the</w:t>
      </w:r>
      <w:r>
        <w:t xml:space="preserve"> </w:t>
      </w:r>
      <w:r>
        <w:rPr>
          <w:i/>
          <w:iCs/>
        </w:rPr>
        <w:t xml:space="preserve">&lt;</w:t>
      </w:r>
      <w:r>
        <w:t xml:space="preserve"> </w:t>
      </w:r>
      <w:r>
        <w:t xml:space="preserve">primitiveProfile_&gt;_ resource referenced in the  | |</w:t>
      </w:r>
      <w:r>
        <w:br/>
      </w:r>
      <w:r>
        <w:t xml:space="preserve">                     | Primitive Profile Identifier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TP/oneM2M/CSE/PP/016_CRE</w:t>
            </w:r>
          </w:p>
        </w:tc>
        <w:tc>
          <w:tcPr/>
          <w:p>
            <w:pPr>
              <w:pStyle w:val="TAC"/>
            </w:pPr>
            <w:r>
              <w:t xml:space="preserve">CREATE</w:t>
            </w:r>
          </w:p>
        </w:tc>
      </w:tr>
      <w:tr>
        <w:tc>
          <w:tcPr/>
          <w:p>
            <w:pPr>
              <w:pStyle w:val="TAC"/>
            </w:pPr>
            <w:r>
              <w:t xml:space="preserve">TP/oneM2M/CSE/PP/016_RET</w:t>
            </w:r>
          </w:p>
        </w:tc>
        <w:tc>
          <w:tcPr/>
          <w:p>
            <w:pPr>
              <w:pStyle w:val="TAC"/>
            </w:pPr>
            <w:r>
              <w:t xml:space="preserve">RETRIEVE</w:t>
            </w:r>
          </w:p>
        </w:tc>
      </w:tr>
      <w:tr>
        <w:tc>
          <w:tcPr/>
          <w:p>
            <w:pPr>
              <w:pStyle w:val="TAC"/>
            </w:pPr>
            <w:r>
              <w:t xml:space="preserve">TP/oneM2M/CSE/PP/016_UPD</w:t>
            </w:r>
          </w:p>
        </w:tc>
        <w:tc>
          <w:tcPr/>
          <w:p>
            <w:pPr>
              <w:pStyle w:val="TAC"/>
            </w:pPr>
            <w:r>
              <w:t xml:space="preserve">UPDATE</w:t>
            </w:r>
          </w:p>
        </w:tc>
      </w:tr>
      <w:tr>
        <w:tc>
          <w:tcPr/>
          <w:p>
            <w:pPr>
              <w:pStyle w:val="TAC"/>
            </w:pPr>
            <w:r>
              <w:t xml:space="preserve">TP/oneM2M/CSE/PP/016_DEL</w:t>
            </w:r>
          </w:p>
        </w:tc>
        <w:tc>
          <w:tcPr/>
          <w:p>
            <w:pPr>
              <w:pStyle w:val="TAC"/>
            </w:pPr>
            <w:r>
              <w:t xml:space="preserve">DELETE</w:t>
            </w:r>
          </w:p>
        </w:tc>
      </w:tr>
    </w:tbl>
    <w:p>
      <w:pPr>
        <w:spacing w:before="0" w:after="180"/>
      </w:pPr>
    </w:p>
    <w:bookmarkEnd w:id="643"/>
    <w:bookmarkStart w:id="644" w:name="tponem2mcsepp017"/>
    <w:p>
      <w:pPr>
        <w:pStyle w:val="Heading6"/>
      </w:pPr>
      <w:r>
        <w:t xml:space="preserve">TP/oneM2M/CSE/PP/017</w:t>
      </w:r>
    </w:p>
    <w:tbl>
      <w:tblPr>
        <w:tblStyle w:val="Table"/>
        <w:tblW w:type="pct" w:w="4982"/>
        <w:tblLayout w:type="fixed"/>
        <w:tblLook w:firstRow="0" w:lastRow="0" w:firstColumn="0" w:lastColumn="0" w:noHBand="0" w:noVBand="0" w:val="0000"/>
      </w:tblPr>
      <w:tblGrid>
        <w:gridCol w:w="669"/>
        <w:gridCol w:w="6813"/>
        <w:gridCol w:w="407"/>
      </w:tblGrid>
      <w:tr>
        <w:tc>
          <w:tcPr/>
          <w:p>
            <w:pPr>
              <w:pStyle w:val="TAC"/>
            </w:pPr>
            <w:r>
              <w:br/>
            </w:r>
            <w:r>
              <w:rPr>
                <w:b/>
                <w:bCs/>
              </w:rPr>
              <w:t xml:space="preserve">TP Id</w:t>
            </w:r>
          </w:p>
        </w:tc>
        <w:tc>
          <w:tcPr>
            <w:gridSpan w:val="2"/>
          </w:tcPr>
          <w:p>
            <w:pPr>
              <w:pStyle w:val="TAC"/>
            </w:pPr>
            <w:r>
              <w:t xml:space="preserve">TP/oneM2M/CSE/PP/017</w:t>
            </w:r>
          </w:p>
        </w:tc>
      </w:tr>
      <w:tr>
        <w:tc>
          <w:tcPr/>
          <w:p>
            <w:pPr>
              <w:pStyle w:val="TAC"/>
            </w:pPr>
            <w:r>
              <w:rPr>
                <w:b/>
                <w:bCs/>
              </w:rPr>
              <w:t xml:space="preserve">Test objective</w:t>
            </w:r>
          </w:p>
        </w:tc>
        <w:tc>
          <w:tcPr>
            <w:gridSpan w:val="2"/>
          </w:tcPr>
          <w:p>
            <w:pPr>
              <w:pStyle w:val="TAC"/>
            </w:pPr>
            <w:r>
              <w:t xml:space="preserve">Check that IUT applies the referenced</w:t>
            </w:r>
            <w:r>
              <w:t xml:space="preserve"> </w:t>
            </w:r>
            <w:r>
              <w:rPr>
                <w:i/>
                <w:iCs/>
              </w:rPr>
              <w:t xml:space="preserve">&lt;</w:t>
            </w:r>
            <w:r>
              <w:t xml:space="preserve"> </w:t>
            </w:r>
            <w:r>
              <w:t xml:space="preserve">primitiveProfile_&gt;_ over the response messages by adding the applicable parameters/attributes when the originating AE specified a valid PrimitiveProfileIdentifier parameter in the corresponding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w:t>
            </w:r>
            <w:r>
              <w:t xml:space="preserve"> </w:t>
            </w:r>
            <w:r>
              <w:rPr>
                <w:b/>
                <w:bCs/>
              </w:rPr>
              <w:t xml:space="preserve">containing</w:t>
            </w:r>
            <w:r>
              <w:br/>
            </w:r>
            <w:r>
              <w:t xml:space="preserve">resourceID attribute</w:t>
            </w:r>
            <w:r>
              <w:t xml:space="preserve"> </w:t>
            </w:r>
            <w:r>
              <w:rPr>
                <w:b/>
                <w:bCs/>
              </w:rPr>
              <w:t xml:space="preserve">set to</w:t>
            </w:r>
            <w:r>
              <w:t xml:space="preserve"> </w:t>
            </w:r>
            <w:r>
              <w:t xml:space="preserve">PRIMITIVE_PROFILE_ID</w:t>
            </w:r>
            <w:r>
              <w:rPr>
                <w:b/>
                <w:bCs/>
              </w:rPr>
              <w:t xml:space="preserve">and</w:t>
            </w:r>
            <w:r>
              <w:br/>
            </w:r>
            <w:r>
              <w:t xml:space="preserve">a valid additions attribute</w:t>
            </w:r>
            <w:r>
              <w:t xml:space="preserve"> </w:t>
            </w:r>
            <w:r>
              <w:rPr>
                <w:b/>
                <w:bCs/>
              </w:rPr>
              <w:t xml:space="preserve">having</w:t>
            </w:r>
            <w:r>
              <w:t xml:space="preserve"> </w:t>
            </w:r>
            <w:r>
              <w:t xml:space="preserve">list of attributes to be added</w:t>
            </w:r>
            <w:r>
              <w:br/>
            </w:r>
            <w:r>
              <w:rPr>
                <w:b/>
                <w:bCs/>
              </w:rPr>
              <w:t xml:space="preserve">and</w:t>
            </w:r>
            <w:r>
              <w:t xml:space="preserve"> </w:t>
            </w:r>
            <w:r>
              <w:t xml:space="preserve">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rPr>
                <w:b/>
                <w:bCs/>
              </w:rPr>
              <w:t xml:space="preserve">having received</w:t>
            </w:r>
            <w:r>
              <w:t xml:space="preserve"> </w:t>
            </w:r>
            <w:r>
              <w:t xml:space="preserve">a valid</w:t>
            </w:r>
            <w:r>
              <w:t xml:space="preserve"> </w:t>
            </w:r>
            <w:r>
              <w:rPr>
                <w:i/>
                <w:iCs/>
              </w:rPr>
              <w:t xml:space="preserve">OPERATION</w:t>
            </w:r>
            <w:r>
              <w:t xml:space="preserve"> </w:t>
            </w:r>
            <w:r>
              <w:t xml:space="preserve">Request from the AE</w:t>
            </w:r>
            <w:r>
              <w:t xml:space="preserve"> </w:t>
            </w:r>
            <w:r>
              <w:rPr>
                <w:b/>
                <w:bCs/>
              </w:rPr>
              <w:t xml:space="preserve">containing</w:t>
            </w:r>
            <w:r>
              <w:br/>
            </w:r>
            <w:r>
              <w:t xml:space="preserve">a valid Primitive Profile Identifier</w:t>
            </w:r>
            <w:r>
              <w:t xml:space="preserve"> </w:t>
            </w:r>
            <w:r>
              <w:rPr>
                <w:b/>
                <w:bCs/>
              </w:rPr>
              <w:t xml:space="preserve">and</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br/>
            </w:r>
            <w:r>
              <w:rPr>
                <w:b/>
                <w:bCs/>
              </w:rPr>
              <w:t xml:space="preserve">}</w:t>
            </w:r>
          </w:p>
        </w:tc>
      </w:tr>
    </w:tbl>
    <w:p>
      <w:pPr>
        <w:spacing w:before="0" w:after="180"/>
      </w:pPr>
    </w:p>
    <w:p>
      <w:pPr>
        <w:pStyle w:val="PL"/>
        <w:numPr>
          <w:ilvl w:val="0"/>
          <w:numId w:val="15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receives</w:t>
      </w:r>
      <w:r>
        <w:t xml:space="preserve"> </w:t>
      </w:r>
      <w:r>
        <w:t xml:space="preserve">a valid response from a resource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From</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5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referenced primitive profile by adding attributes  | |</w:t>
      </w:r>
      <w:r>
        <w:br/>
      </w:r>
      <w:r>
        <w:t xml:space="preserve">                     |defined in additions attribute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 to the AE  | |</w:t>
      </w:r>
      <w:r>
        <w:br/>
      </w:r>
      <w:r>
        <w:t xml:space="preserve">                     |</w:t>
      </w:r>
      <w:r>
        <w:t xml:space="preserve"> </w:t>
      </w:r>
      <w:r>
        <w:rPr>
          <w:b/>
          <w:bCs/>
        </w:rPr>
        <w:t xml:space="preserve">containing</w:t>
      </w:r>
      <w:r>
        <w:t xml:space="preserve"> </w:t>
      </w:r>
      <w:r>
        <w:t xml:space="preserve">valid</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RESPONSE_STATUS_CODE</w:t>
            </w:r>
          </w:p>
        </w:tc>
      </w:tr>
      <w:tr>
        <w:tc>
          <w:tcPr/>
          <w:p>
            <w:pPr>
              <w:pStyle w:val="TAC"/>
            </w:pPr>
            <w:r>
              <w:t xml:space="preserve">TP/oneM2M/CSE/PP/017_CRE</w:t>
            </w:r>
          </w:p>
        </w:tc>
        <w:tc>
          <w:tcPr/>
          <w:p>
            <w:pPr>
              <w:pStyle w:val="TAC"/>
            </w:pPr>
            <w:r>
              <w:t xml:space="preserve">CREATE</w:t>
            </w:r>
          </w:p>
        </w:tc>
        <w:tc>
          <w:tcPr/>
          <w:p>
            <w:pPr>
              <w:pStyle w:val="TAC"/>
            </w:pPr>
            <w:r>
              <w:t xml:space="preserve">2001 (CREATED)</w:t>
            </w:r>
          </w:p>
        </w:tc>
      </w:tr>
      <w:tr>
        <w:tc>
          <w:tcPr/>
          <w:p>
            <w:pPr>
              <w:pStyle w:val="TAC"/>
            </w:pPr>
            <w:r>
              <w:t xml:space="preserve">TP/oneM2M/CSE/PP/017_RET</w:t>
            </w:r>
          </w:p>
        </w:tc>
        <w:tc>
          <w:tcPr/>
          <w:p>
            <w:pPr>
              <w:pStyle w:val="TAC"/>
            </w:pPr>
            <w:r>
              <w:t xml:space="preserve">RETRIEVE</w:t>
            </w:r>
          </w:p>
        </w:tc>
        <w:tc>
          <w:tcPr/>
          <w:p>
            <w:pPr>
              <w:pStyle w:val="TAC"/>
            </w:pPr>
            <w:r>
              <w:t xml:space="preserve">2000 (OK)</w:t>
            </w:r>
          </w:p>
        </w:tc>
      </w:tr>
      <w:tr>
        <w:tc>
          <w:tcPr/>
          <w:p>
            <w:pPr>
              <w:pStyle w:val="TAC"/>
            </w:pPr>
            <w:r>
              <w:t xml:space="preserve">TP/oneM2M/CSE/PP/017_UPD</w:t>
            </w:r>
          </w:p>
        </w:tc>
        <w:tc>
          <w:tcPr/>
          <w:p>
            <w:pPr>
              <w:pStyle w:val="TAC"/>
            </w:pPr>
            <w:r>
              <w:t xml:space="preserve">UPDATE</w:t>
            </w:r>
          </w:p>
        </w:tc>
        <w:tc>
          <w:tcPr/>
          <w:p>
            <w:pPr>
              <w:pStyle w:val="TAC"/>
            </w:pPr>
            <w:r>
              <w:t xml:space="preserve">2004 (UPDATED)</w:t>
            </w:r>
          </w:p>
        </w:tc>
      </w:tr>
      <w:tr>
        <w:tc>
          <w:tcPr/>
          <w:p>
            <w:pPr>
              <w:pStyle w:val="TAC"/>
            </w:pPr>
            <w:r>
              <w:t xml:space="preserve">TP/oneM2M/CSE/PP/017_DEL</w:t>
            </w:r>
          </w:p>
        </w:tc>
        <w:tc>
          <w:tcPr/>
          <w:p>
            <w:pPr>
              <w:pStyle w:val="TAC"/>
            </w:pPr>
            <w:r>
              <w:t xml:space="preserve">DELETE</w:t>
            </w:r>
          </w:p>
        </w:tc>
        <w:tc>
          <w:tcPr/>
          <w:p>
            <w:pPr>
              <w:pStyle w:val="TAC"/>
            </w:pPr>
            <w:r>
              <w:t xml:space="preserve">2002 (DELETED)</w:t>
            </w:r>
          </w:p>
        </w:tc>
      </w:tr>
    </w:tbl>
    <w:p>
      <w:pPr>
        <w:spacing w:before="0" w:after="180"/>
      </w:pPr>
    </w:p>
    <w:bookmarkEnd w:id="644"/>
    <w:bookmarkStart w:id="645" w:name="tponem2mcsepp018"/>
    <w:p>
      <w:pPr>
        <w:pStyle w:val="Heading6"/>
      </w:pPr>
      <w:r>
        <w:t xml:space="preserve">TP/oneM2M/CSE/PP/018</w:t>
      </w:r>
    </w:p>
    <w:tbl>
      <w:tblPr>
        <w:tblStyle w:val="Table"/>
        <w:tblW w:type="pct" w:w="4982"/>
        <w:tblLayout w:type="fixed"/>
        <w:tblLook w:firstRow="0" w:lastRow="0" w:firstColumn="0" w:lastColumn="0" w:noHBand="0" w:noVBand="0" w:val="0000"/>
      </w:tblPr>
      <w:tblGrid>
        <w:gridCol w:w="664"/>
        <w:gridCol w:w="6821"/>
        <w:gridCol w:w="404"/>
      </w:tblGrid>
      <w:tr>
        <w:tc>
          <w:tcPr/>
          <w:p>
            <w:pPr>
              <w:pStyle w:val="TAC"/>
            </w:pPr>
            <w:r>
              <w:br/>
            </w:r>
            <w:r>
              <w:rPr>
                <w:b/>
                <w:bCs/>
              </w:rPr>
              <w:t xml:space="preserve">TP Id</w:t>
            </w:r>
          </w:p>
        </w:tc>
        <w:tc>
          <w:tcPr>
            <w:gridSpan w:val="2"/>
          </w:tcPr>
          <w:p>
            <w:pPr>
              <w:pStyle w:val="TAC"/>
            </w:pPr>
            <w:r>
              <w:t xml:space="preserve">TP/oneM2M/CSE/PP/018</w:t>
            </w:r>
          </w:p>
        </w:tc>
      </w:tr>
      <w:tr>
        <w:tc>
          <w:tcPr/>
          <w:p>
            <w:pPr>
              <w:pStyle w:val="TAC"/>
            </w:pPr>
            <w:r>
              <w:rPr>
                <w:b/>
                <w:bCs/>
              </w:rPr>
              <w:t xml:space="preserve">Test objective</w:t>
            </w:r>
          </w:p>
        </w:tc>
        <w:tc>
          <w:tcPr>
            <w:gridSpan w:val="2"/>
          </w:tcPr>
          <w:p>
            <w:pPr>
              <w:pStyle w:val="TAC"/>
            </w:pPr>
            <w:r>
              <w:t xml:space="preserve">Check that IUT applies the referenced</w:t>
            </w:r>
            <w:r>
              <w:t xml:space="preserve"> </w:t>
            </w:r>
            <w:r>
              <w:rPr>
                <w:i/>
                <w:iCs/>
              </w:rPr>
              <w:t xml:space="preserve">&lt;</w:t>
            </w:r>
            <w:r>
              <w:t xml:space="preserve"> </w:t>
            </w:r>
            <w:r>
              <w:t xml:space="preserve">primitiveProfile_&gt;_ over the response messages by deleting the applicable parameters/attributes when the originating AE specified a valid PrimitiveProfileIdentifier parameter in the corresponding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w:t>
            </w:r>
            <w:r>
              <w:t xml:space="preserve"> </w:t>
            </w:r>
            <w:r>
              <w:rPr>
                <w:b/>
                <w:bCs/>
              </w:rPr>
              <w:t xml:space="preserve">containing</w:t>
            </w:r>
            <w:r>
              <w:br/>
            </w:r>
            <w:r>
              <w:t xml:space="preserve">resourceID attribute</w:t>
            </w:r>
            <w:r>
              <w:t xml:space="preserve"> </w:t>
            </w:r>
            <w:r>
              <w:rPr>
                <w:b/>
                <w:bCs/>
              </w:rPr>
              <w:t xml:space="preserve">set to</w:t>
            </w:r>
            <w:r>
              <w:t xml:space="preserve"> </w:t>
            </w:r>
            <w:r>
              <w:t xml:space="preserve">PRIMITIVE_PROFILE_ID</w:t>
            </w:r>
            <w:r>
              <w:rPr>
                <w:b/>
                <w:bCs/>
              </w:rPr>
              <w:t xml:space="preserve">and</w:t>
            </w:r>
            <w:r>
              <w:br/>
            </w:r>
            <w:r>
              <w:t xml:space="preserve">deletions attribute</w:t>
            </w:r>
            <w:r>
              <w:t xml:space="preserve"> </w:t>
            </w:r>
            <w:r>
              <w:rPr>
                <w:b/>
                <w:bCs/>
              </w:rPr>
              <w:t xml:space="preserve">having</w:t>
            </w:r>
            <w:r>
              <w:t xml:space="preserve"> </w:t>
            </w:r>
            <w:r>
              <w:t xml:space="preserve">list of attributes to be deleted</w:t>
            </w:r>
            <w:r>
              <w:br/>
            </w:r>
            <w:r>
              <w:rPr>
                <w:b/>
                <w:bCs/>
              </w:rPr>
              <w:t xml:space="preserve">and</w:t>
            </w:r>
            <w:r>
              <w:t xml:space="preserve"> </w:t>
            </w:r>
            <w:r>
              <w:t xml:space="preserve">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w:t>
            </w:r>
            <w:r>
              <w:t xml:space="preserve"> </w:t>
            </w:r>
            <w:r>
              <w:rPr>
                <w:i/>
                <w:iCs/>
              </w:rPr>
              <w:t xml:space="preserve">OPERATION</w:t>
            </w:r>
            <w:r>
              <w:t xml:space="preserve"> </w:t>
            </w:r>
            <w:r>
              <w:t xml:space="preserve">Request from the AE</w:t>
            </w:r>
            <w:r>
              <w:t xml:space="preserve"> </w:t>
            </w:r>
            <w:r>
              <w:rPr>
                <w:b/>
                <w:bCs/>
              </w:rPr>
              <w:t xml:space="preserve">containing</w:t>
            </w:r>
            <w:r>
              <w:br/>
            </w:r>
            <w:r>
              <w:t xml:space="preserve">a valid Primitive Profile Identifier</w:t>
            </w:r>
            <w:r>
              <w:t xml:space="preserve"> </w:t>
            </w:r>
            <w:r>
              <w:rPr>
                <w:b/>
                <w:bCs/>
              </w:rPr>
              <w:t xml:space="preserve">and</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br/>
            </w:r>
            <w:r>
              <w:rPr>
                <w:b/>
                <w:bCs/>
              </w:rPr>
              <w:t xml:space="preserve">}</w:t>
            </w:r>
          </w:p>
        </w:tc>
      </w:tr>
    </w:tbl>
    <w:p>
      <w:pPr>
        <w:spacing w:before="0" w:after="180"/>
      </w:pPr>
    </w:p>
    <w:p>
      <w:pPr>
        <w:pStyle w:val="PL"/>
        <w:numPr>
          <w:ilvl w:val="0"/>
          <w:numId w:val="15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receives</w:t>
      </w:r>
      <w:r>
        <w:t xml:space="preserve"> </w:t>
      </w:r>
      <w:r>
        <w:t xml:space="preserve">a valid response from a resource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From</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5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referenced primitive profile by deleting attributes defined in deletions attribute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 to the AE  | |</w:t>
      </w:r>
      <w:r>
        <w:br/>
      </w:r>
      <w:r>
        <w:t xml:space="preserve">                     |</w:t>
      </w:r>
      <w:r>
        <w:t xml:space="preserve"> </w:t>
      </w:r>
      <w:r>
        <w:rPr>
          <w:b/>
          <w:bCs/>
        </w:rPr>
        <w:t xml:space="preserve">containing</w:t>
      </w:r>
      <w:r>
        <w:t xml:space="preserve"> </w:t>
      </w:r>
      <w:r>
        <w:t xml:space="preserve">valid</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RESPONSE_STATUS_CODE</w:t>
            </w:r>
          </w:p>
        </w:tc>
      </w:tr>
      <w:tr>
        <w:tc>
          <w:tcPr/>
          <w:p>
            <w:pPr>
              <w:pStyle w:val="TAC"/>
            </w:pPr>
            <w:r>
              <w:t xml:space="preserve">TP/oneM2M/CSE/PP/018_CRE</w:t>
            </w:r>
          </w:p>
        </w:tc>
        <w:tc>
          <w:tcPr/>
          <w:p>
            <w:pPr>
              <w:pStyle w:val="TAC"/>
            </w:pPr>
            <w:r>
              <w:t xml:space="preserve">CREATE</w:t>
            </w:r>
          </w:p>
        </w:tc>
        <w:tc>
          <w:tcPr/>
          <w:p>
            <w:pPr>
              <w:pStyle w:val="TAC"/>
            </w:pPr>
            <w:r>
              <w:t xml:space="preserve">2001 (CREATED)</w:t>
            </w:r>
          </w:p>
        </w:tc>
      </w:tr>
      <w:tr>
        <w:tc>
          <w:tcPr/>
          <w:p>
            <w:pPr>
              <w:pStyle w:val="TAC"/>
            </w:pPr>
            <w:r>
              <w:t xml:space="preserve">TP/oneM2M/CSE/PP/018_RET</w:t>
            </w:r>
          </w:p>
        </w:tc>
        <w:tc>
          <w:tcPr/>
          <w:p>
            <w:pPr>
              <w:pStyle w:val="TAC"/>
            </w:pPr>
            <w:r>
              <w:t xml:space="preserve">RETRIEVE</w:t>
            </w:r>
          </w:p>
        </w:tc>
        <w:tc>
          <w:tcPr/>
          <w:p>
            <w:pPr>
              <w:pStyle w:val="TAC"/>
            </w:pPr>
            <w:r>
              <w:t xml:space="preserve">2000 (OK)</w:t>
            </w:r>
          </w:p>
        </w:tc>
      </w:tr>
      <w:tr>
        <w:tc>
          <w:tcPr/>
          <w:p>
            <w:pPr>
              <w:pStyle w:val="TAC"/>
            </w:pPr>
            <w:r>
              <w:t xml:space="preserve">TP/oneM2M/CSE/PP/018_UPD</w:t>
            </w:r>
          </w:p>
        </w:tc>
        <w:tc>
          <w:tcPr/>
          <w:p>
            <w:pPr>
              <w:pStyle w:val="TAC"/>
            </w:pPr>
            <w:r>
              <w:t xml:space="preserve">UPDATE</w:t>
            </w:r>
          </w:p>
        </w:tc>
        <w:tc>
          <w:tcPr/>
          <w:p>
            <w:pPr>
              <w:pStyle w:val="TAC"/>
            </w:pPr>
            <w:r>
              <w:t xml:space="preserve">2004 (UPDATED)</w:t>
            </w:r>
          </w:p>
        </w:tc>
      </w:tr>
      <w:tr>
        <w:tc>
          <w:tcPr/>
          <w:p>
            <w:pPr>
              <w:pStyle w:val="TAC"/>
            </w:pPr>
            <w:r>
              <w:t xml:space="preserve">TP/oneM2M/CSE/PP/018_DEL</w:t>
            </w:r>
          </w:p>
        </w:tc>
        <w:tc>
          <w:tcPr/>
          <w:p>
            <w:pPr>
              <w:pStyle w:val="TAC"/>
            </w:pPr>
            <w:r>
              <w:t xml:space="preserve">DELETE</w:t>
            </w:r>
          </w:p>
        </w:tc>
        <w:tc>
          <w:tcPr/>
          <w:p>
            <w:pPr>
              <w:pStyle w:val="TAC"/>
            </w:pPr>
            <w:r>
              <w:t xml:space="preserve">2002 (DELETED)</w:t>
            </w:r>
          </w:p>
        </w:tc>
      </w:tr>
    </w:tbl>
    <w:p>
      <w:pPr>
        <w:spacing w:before="0" w:after="180"/>
      </w:pPr>
    </w:p>
    <w:bookmarkEnd w:id="645"/>
    <w:bookmarkStart w:id="646" w:name="tponem2mcsepp019"/>
    <w:p>
      <w:pPr>
        <w:pStyle w:val="Heading6"/>
      </w:pPr>
      <w:r>
        <w:t xml:space="preserve">TP/oneM2M/CSE/PP/019</w:t>
      </w:r>
    </w:p>
    <w:tbl>
      <w:tblPr>
        <w:tblStyle w:val="Table"/>
        <w:tblW w:type="pct" w:w="4982"/>
        <w:tblLayout w:type="fixed"/>
        <w:tblLook w:firstRow="0" w:lastRow="0" w:firstColumn="0" w:lastColumn="0" w:noHBand="0" w:noVBand="0" w:val="0000"/>
      </w:tblPr>
      <w:tblGrid>
        <w:gridCol w:w="662"/>
        <w:gridCol w:w="6825"/>
        <w:gridCol w:w="403"/>
      </w:tblGrid>
      <w:tr>
        <w:tc>
          <w:tcPr/>
          <w:p>
            <w:pPr>
              <w:pStyle w:val="TAC"/>
            </w:pPr>
            <w:r>
              <w:br/>
            </w:r>
            <w:r>
              <w:rPr>
                <w:b/>
                <w:bCs/>
              </w:rPr>
              <w:t xml:space="preserve">TP Id</w:t>
            </w:r>
          </w:p>
        </w:tc>
        <w:tc>
          <w:tcPr>
            <w:gridSpan w:val="2"/>
          </w:tcPr>
          <w:p>
            <w:pPr>
              <w:pStyle w:val="TAC"/>
            </w:pPr>
            <w:r>
              <w:t xml:space="preserve">TP/oneM2M/CSE/PP/019</w:t>
            </w:r>
          </w:p>
        </w:tc>
      </w:tr>
      <w:tr>
        <w:tc>
          <w:tcPr/>
          <w:p>
            <w:pPr>
              <w:pStyle w:val="TAC"/>
            </w:pPr>
            <w:r>
              <w:rPr>
                <w:b/>
                <w:bCs/>
              </w:rPr>
              <w:t xml:space="preserve">Test objective</w:t>
            </w:r>
          </w:p>
        </w:tc>
        <w:tc>
          <w:tcPr>
            <w:gridSpan w:val="2"/>
          </w:tcPr>
          <w:p>
            <w:pPr>
              <w:pStyle w:val="TAC"/>
            </w:pPr>
            <w:r>
              <w:t xml:space="preserve">Check that IUT applies the referenced</w:t>
            </w:r>
            <w:r>
              <w:t xml:space="preserve"> </w:t>
            </w:r>
            <w:r>
              <w:rPr>
                <w:i/>
                <w:iCs/>
              </w:rPr>
              <w:t xml:space="preserve">&lt;</w:t>
            </w:r>
            <w:r>
              <w:t xml:space="preserve"> </w:t>
            </w:r>
            <w:r>
              <w:t xml:space="preserve">primitiveProfile_&gt;_ over the response messages by replacing the applicable parameters/attributes when the originating AE specified a valid PrimitiveProfileIdentifier parameter in the corresponding request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w:t>
            </w:r>
            <w:r>
              <w:t xml:space="preserve"> </w:t>
            </w:r>
            <w:r>
              <w:rPr>
                <w:b/>
                <w:bCs/>
              </w:rPr>
              <w:t xml:space="preserve">containing</w:t>
            </w:r>
            <w:r>
              <w:br/>
            </w:r>
            <w:r>
              <w:t xml:space="preserve">resourceID attribute</w:t>
            </w:r>
            <w:r>
              <w:t xml:space="preserve"> </w:t>
            </w:r>
            <w:r>
              <w:rPr>
                <w:b/>
                <w:bCs/>
              </w:rPr>
              <w:t xml:space="preserve">set to</w:t>
            </w:r>
            <w:r>
              <w:t xml:space="preserve"> </w:t>
            </w:r>
            <w:r>
              <w:t xml:space="preserve">PRIMITIVE_PROFILE_ID</w:t>
            </w:r>
            <w:r>
              <w:t xml:space="preserve"> </w:t>
            </w:r>
            <w:r>
              <w:rPr>
                <w:b/>
                <w:bCs/>
              </w:rPr>
              <w:t xml:space="preserve">and</w:t>
            </w:r>
            <w:r>
              <w:br/>
            </w:r>
            <w:r>
              <w:t xml:space="preserve">additions attribute</w:t>
            </w:r>
            <w:r>
              <w:t xml:space="preserve"> </w:t>
            </w:r>
            <w:r>
              <w:rPr>
                <w:b/>
                <w:bCs/>
              </w:rPr>
              <w:t xml:space="preserve">having</w:t>
            </w:r>
            <w:r>
              <w:t xml:space="preserve"> </w:t>
            </w:r>
            <w:r>
              <w:t xml:space="preserve">list of attributes to be replaced</w:t>
            </w:r>
            <w:r>
              <w:br/>
            </w:r>
            <w:r>
              <w:rPr>
                <w:b/>
                <w:bCs/>
              </w:rPr>
              <w:t xml:space="preserve">and</w:t>
            </w:r>
            <w:r>
              <w:t xml:space="preserve"> </w:t>
            </w:r>
            <w:r>
              <w:t xml:space="preserve">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w:t>
            </w:r>
            <w:r>
              <w:t xml:space="preserve"> </w:t>
            </w:r>
            <w:r>
              <w:rPr>
                <w:i/>
                <w:iCs/>
              </w:rPr>
              <w:t xml:space="preserve">OPERATION</w:t>
            </w:r>
            <w:r>
              <w:t xml:space="preserve"> </w:t>
            </w:r>
            <w:r>
              <w:t xml:space="preserve">Request from the AE</w:t>
            </w:r>
            <w:r>
              <w:t xml:space="preserve"> </w:t>
            </w:r>
            <w:r>
              <w:rPr>
                <w:b/>
                <w:bCs/>
              </w:rPr>
              <w:t xml:space="preserve">containing</w:t>
            </w:r>
            <w:r>
              <w:br/>
            </w:r>
            <w:r>
              <w:t xml:space="preserve">a valid Primitive Profile Identifier</w:t>
            </w:r>
            <w:r>
              <w:t xml:space="preserve"> </w:t>
            </w:r>
            <w:r>
              <w:rPr>
                <w:b/>
                <w:bCs/>
              </w:rPr>
              <w:t xml:space="preserve">and</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br/>
            </w:r>
            <w:r>
              <w:rPr>
                <w:b/>
                <w:bCs/>
              </w:rPr>
              <w:t xml:space="preserve">}</w:t>
            </w:r>
          </w:p>
        </w:tc>
      </w:tr>
    </w:tbl>
    <w:p>
      <w:pPr>
        <w:spacing w:before="0" w:after="180"/>
      </w:pPr>
    </w:p>
    <w:p>
      <w:pPr>
        <w:pStyle w:val="PL"/>
        <w:numPr>
          <w:ilvl w:val="0"/>
          <w:numId w:val="15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receives</w:t>
      </w:r>
      <w:r>
        <w:t xml:space="preserve"> </w:t>
      </w:r>
      <w:r>
        <w:t xml:space="preserve">a valid response from a resource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From</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5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referenced primitive profile by replacing attributes defined in additions attribute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 to the AE  | |</w:t>
      </w:r>
      <w:r>
        <w:br/>
      </w:r>
      <w:r>
        <w:t xml:space="preserve">                     |</w:t>
      </w:r>
      <w:r>
        <w:t xml:space="preserve"> </w:t>
      </w:r>
      <w:r>
        <w:rPr>
          <w:b/>
          <w:bCs/>
        </w:rPr>
        <w:t xml:space="preserve">containing</w:t>
      </w:r>
      <w:r>
        <w:t xml:space="preserve"> </w:t>
      </w:r>
      <w:r>
        <w:t xml:space="preserve">valid</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RESPONSE_STATUS_CODE</w:t>
            </w:r>
          </w:p>
        </w:tc>
      </w:tr>
      <w:tr>
        <w:tc>
          <w:tcPr/>
          <w:p>
            <w:pPr>
              <w:pStyle w:val="TAC"/>
            </w:pPr>
            <w:r>
              <w:t xml:space="preserve">TP/oneM2M/CSE/PP/019_CRE</w:t>
            </w:r>
          </w:p>
        </w:tc>
        <w:tc>
          <w:tcPr/>
          <w:p>
            <w:pPr>
              <w:pStyle w:val="TAC"/>
            </w:pPr>
            <w:r>
              <w:t xml:space="preserve">CREATE</w:t>
            </w:r>
          </w:p>
        </w:tc>
        <w:tc>
          <w:tcPr/>
          <w:p>
            <w:pPr>
              <w:pStyle w:val="TAC"/>
            </w:pPr>
            <w:r>
              <w:t xml:space="preserve">2001 (CREATED)</w:t>
            </w:r>
          </w:p>
        </w:tc>
      </w:tr>
      <w:tr>
        <w:tc>
          <w:tcPr/>
          <w:p>
            <w:pPr>
              <w:pStyle w:val="TAC"/>
            </w:pPr>
            <w:r>
              <w:t xml:space="preserve">TP/oneM2M/CSE/PP/019_RET</w:t>
            </w:r>
          </w:p>
        </w:tc>
        <w:tc>
          <w:tcPr/>
          <w:p>
            <w:pPr>
              <w:pStyle w:val="TAC"/>
            </w:pPr>
            <w:r>
              <w:t xml:space="preserve">RETRIEVE</w:t>
            </w:r>
          </w:p>
        </w:tc>
        <w:tc>
          <w:tcPr/>
          <w:p>
            <w:pPr>
              <w:pStyle w:val="TAC"/>
            </w:pPr>
            <w:r>
              <w:t xml:space="preserve">2000 (OK)</w:t>
            </w:r>
          </w:p>
        </w:tc>
      </w:tr>
      <w:tr>
        <w:tc>
          <w:tcPr/>
          <w:p>
            <w:pPr>
              <w:pStyle w:val="TAC"/>
            </w:pPr>
            <w:r>
              <w:t xml:space="preserve">TP/oneM2M/CSE/PP/019_UPD</w:t>
            </w:r>
          </w:p>
        </w:tc>
        <w:tc>
          <w:tcPr/>
          <w:p>
            <w:pPr>
              <w:pStyle w:val="TAC"/>
            </w:pPr>
            <w:r>
              <w:t xml:space="preserve">UPDATE</w:t>
            </w:r>
          </w:p>
        </w:tc>
        <w:tc>
          <w:tcPr/>
          <w:p>
            <w:pPr>
              <w:pStyle w:val="TAC"/>
            </w:pPr>
            <w:r>
              <w:t xml:space="preserve">2004 (UPDATED)</w:t>
            </w:r>
          </w:p>
        </w:tc>
      </w:tr>
      <w:tr>
        <w:tc>
          <w:tcPr/>
          <w:p>
            <w:pPr>
              <w:pStyle w:val="TAC"/>
            </w:pPr>
            <w:r>
              <w:t xml:space="preserve">TP/oneM2M/CSE/PP/019_DEL</w:t>
            </w:r>
          </w:p>
        </w:tc>
        <w:tc>
          <w:tcPr/>
          <w:p>
            <w:pPr>
              <w:pStyle w:val="TAC"/>
            </w:pPr>
            <w:r>
              <w:t xml:space="preserve">DELETE</w:t>
            </w:r>
          </w:p>
        </w:tc>
        <w:tc>
          <w:tcPr/>
          <w:p>
            <w:pPr>
              <w:pStyle w:val="TAC"/>
            </w:pPr>
            <w:r>
              <w:t xml:space="preserve">2002 (DELETED)</w:t>
            </w:r>
          </w:p>
        </w:tc>
      </w:tr>
    </w:tbl>
    <w:p>
      <w:pPr>
        <w:spacing w:before="0" w:after="180"/>
      </w:pPr>
    </w:p>
    <w:bookmarkEnd w:id="646"/>
    <w:bookmarkStart w:id="647" w:name="tponem2mcsepp020"/>
    <w:p>
      <w:pPr>
        <w:pStyle w:val="Heading6"/>
      </w:pPr>
      <w:r>
        <w:t xml:space="preserve">TP/oneM2M/CSE/PP/020</w:t>
      </w:r>
    </w:p>
    <w:tbl>
      <w:tblPr>
        <w:tblStyle w:val="Table"/>
        <w:tblW w:type="pct" w:w="4987"/>
        <w:tblLayout w:type="fixed"/>
        <w:tblLook w:firstRow="0" w:lastRow="0" w:firstColumn="0" w:lastColumn="0" w:noHBand="0" w:noVBand="0" w:val="0000"/>
      </w:tblPr>
      <w:tblGrid>
        <w:gridCol w:w="460"/>
        <w:gridCol w:w="7160"/>
        <w:gridCol w:w="280"/>
      </w:tblGrid>
      <w:tr>
        <w:tc>
          <w:tcPr/>
          <w:p>
            <w:pPr>
              <w:pStyle w:val="TAC"/>
            </w:pPr>
            <w:r>
              <w:br/>
            </w:r>
            <w:r>
              <w:rPr>
                <w:b/>
                <w:bCs/>
              </w:rPr>
              <w:t xml:space="preserve">TP Id</w:t>
            </w:r>
          </w:p>
        </w:tc>
        <w:tc>
          <w:tcPr>
            <w:gridSpan w:val="2"/>
          </w:tcPr>
          <w:p>
            <w:pPr>
              <w:pStyle w:val="TAC"/>
            </w:pPr>
            <w:r>
              <w:t xml:space="preserve">TP/oneM2M/CSE/PP/020</w:t>
            </w:r>
          </w:p>
        </w:tc>
      </w:tr>
      <w:tr>
        <w:tc>
          <w:tcPr/>
          <w:p>
            <w:pPr>
              <w:pStyle w:val="TAC"/>
            </w:pPr>
            <w:r>
              <w:rPr>
                <w:b/>
                <w:bCs/>
              </w:rPr>
              <w:t xml:space="preserve">Test objective</w:t>
            </w:r>
          </w:p>
        </w:tc>
        <w:tc>
          <w:tcPr>
            <w:gridSpan w:val="2"/>
          </w:tcPr>
          <w:p>
            <w:pPr>
              <w:pStyle w:val="TAC"/>
            </w:pPr>
            <w:r>
              <w:t xml:space="preserve">Check that IUT successfully applies the &lt;primitiveProfile&gt; to the representation of the requested resource returned in the Content parameter of the response and If the Content parameter of the response includes nested representations of child resource(s) and their descendant(s), the Hosting CSE shall not apply the profile to these child resource(s) or descendant(s)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w:t>
            </w:r>
            <w:r>
              <w:t xml:space="preserve"> </w:t>
            </w:r>
            <w:r>
              <w:rPr>
                <w:b/>
                <w:bCs/>
              </w:rPr>
              <w:t xml:space="preserve">containing</w:t>
            </w:r>
            <w:r>
              <w:br/>
            </w:r>
            <w:r>
              <w:t xml:space="preserve">resourceID attribute</w:t>
            </w:r>
            <w:r>
              <w:t xml:space="preserve"> </w:t>
            </w:r>
            <w:r>
              <w:rPr>
                <w:b/>
                <w:bCs/>
              </w:rPr>
              <w:t xml:space="preserve">set to</w:t>
            </w:r>
            <w:r>
              <w:t xml:space="preserve"> </w:t>
            </w:r>
            <w:r>
              <w:t xml:space="preserve">PRIMITIVE_PROFILE_ID</w:t>
            </w:r>
            <w:r>
              <w:t xml:space="preserve"> </w:t>
            </w:r>
            <w:r>
              <w:rPr>
                <w:b/>
                <w:bCs/>
              </w:rPr>
              <w:t xml:space="preserve">and</w:t>
            </w:r>
            <w:r>
              <w:br/>
            </w:r>
            <w:r>
              <w:t xml:space="preserve">modifications attribute</w:t>
            </w:r>
            <w:r>
              <w:t xml:space="preserve"> </w:t>
            </w:r>
            <w:r>
              <w:rPr>
                <w:b/>
                <w:bCs/>
              </w:rPr>
              <w:t xml:space="preserve">having</w:t>
            </w:r>
            <w:r>
              <w:t xml:space="preserve"> </w:t>
            </w:r>
            <w:r>
              <w:t xml:space="preserve">list of attributes to be modified</w:t>
            </w:r>
            <w:r>
              <w:br/>
            </w:r>
            <w:r>
              <w:rPr>
                <w:b/>
                <w:bCs/>
              </w:rPr>
              <w:t xml:space="preserve">and</w:t>
            </w:r>
            <w:r>
              <w:t xml:space="preserve"> </w:t>
            </w:r>
            <w:r>
              <w:t xml:space="preserve">AE</w:t>
            </w:r>
            <w:r>
              <w:t xml:space="preserve"> </w:t>
            </w:r>
            <w:r>
              <w:rPr>
                <w:b/>
                <w:bCs/>
              </w:rPr>
              <w:t xml:space="preserve">having</w:t>
            </w:r>
            <w:r>
              <w:t xml:space="preserve"> </w:t>
            </w:r>
            <w:r>
              <w:t xml:space="preserve">the privilege to perform</w:t>
            </w:r>
            <w:r>
              <w:t xml:space="preserve"> </w:t>
            </w:r>
            <w:r>
              <w:rPr>
                <w:i/>
                <w:iCs/>
              </w:rPr>
              <w:t xml:space="preserve">OPERATION</w:t>
            </w:r>
            <w:r>
              <w:t xml:space="preserve"> </w:t>
            </w:r>
            <w:r>
              <w:t xml:space="preserve">on TARGET_RESOURCE_ADDRESS</w:t>
            </w:r>
            <w:r>
              <w:br/>
            </w:r>
            <w:r>
              <w:rPr>
                <w:b/>
                <w:bCs/>
              </w:rPr>
              <w:t xml:space="preserve">and</w:t>
            </w:r>
            <w:r>
              <w:t xml:space="preserve"> </w:t>
            </w:r>
            <w:r>
              <w:t xml:space="preserve">the IUT</w:t>
            </w:r>
            <w:r>
              <w:t xml:space="preserve"> </w:t>
            </w:r>
            <w:r>
              <w:rPr>
                <w:b/>
                <w:bCs/>
              </w:rPr>
              <w:t xml:space="preserve">having received</w:t>
            </w:r>
            <w:r>
              <w:t xml:space="preserve"> </w:t>
            </w:r>
            <w:r>
              <w:t xml:space="preserve">a valid</w:t>
            </w:r>
            <w:r>
              <w:t xml:space="preserve"> </w:t>
            </w:r>
            <w:r>
              <w:rPr>
                <w:i/>
                <w:iCs/>
              </w:rPr>
              <w:t xml:space="preserve">OPERATION</w:t>
            </w:r>
            <w:r>
              <w:t xml:space="preserve"> </w:t>
            </w:r>
            <w:r>
              <w:t xml:space="preserve">Request from the AE</w:t>
            </w:r>
            <w:r>
              <w:t xml:space="preserve"> </w:t>
            </w:r>
            <w:r>
              <w:rPr>
                <w:b/>
                <w:bCs/>
              </w:rPr>
              <w:t xml:space="preserve">containing</w:t>
            </w:r>
            <w:r>
              <w:br/>
            </w:r>
            <w:r>
              <w:t xml:space="preserve">a valid Primitive Profile Identifier</w:t>
            </w:r>
            <w:r>
              <w:t xml:space="preserve"> </w:t>
            </w:r>
            <w:r>
              <w:rPr>
                <w:b/>
                <w:bCs/>
              </w:rPr>
              <w:t xml:space="preserve">and</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AE_ID</w:t>
            </w:r>
            <w:r>
              <w:br/>
            </w:r>
            <w:r>
              <w:rPr>
                <w:b/>
                <w:bCs/>
              </w:rPr>
              <w:t xml:space="preserve">}</w:t>
            </w:r>
          </w:p>
        </w:tc>
      </w:tr>
    </w:tbl>
    <w:p>
      <w:pPr>
        <w:spacing w:before="0" w:after="180"/>
      </w:pPr>
    </w:p>
    <w:p>
      <w:pPr>
        <w:pStyle w:val="PL"/>
        <w:numPr>
          <w:ilvl w:val="0"/>
          <w:numId w:val="15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w:t>
      </w:r>
      <w:r>
        <w:br/>
      </w:r>
      <w:r>
        <w:t xml:space="preserve">                     | the IUT</w:t>
      </w:r>
      <w:r>
        <w:t xml:space="preserve"> </w:t>
      </w:r>
      <w:r>
        <w:rPr>
          <w:b/>
          <w:bCs/>
        </w:rPr>
        <w:t xml:space="preserve">receives</w:t>
      </w:r>
      <w:r>
        <w:t xml:space="preserve"> </w:t>
      </w:r>
      <w:r>
        <w:t xml:space="preserve">a valid response from a resource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From</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Result Content</w:t>
      </w:r>
      <w:r>
        <w:t xml:space="preserve"> </w:t>
      </w:r>
      <w:r>
        <w:rPr>
          <w:b/>
          <w:bCs/>
        </w:rPr>
        <w:t xml:space="preserve">set to</w:t>
      </w:r>
      <w:r>
        <w:t xml:space="preserve"> </w:t>
      </w:r>
      <w:r>
        <w:t xml:space="preserve">4 (attributes and child resources)</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Resource representation</w:t>
      </w:r>
      <w:r>
        <w:t xml:space="preserve"> </w:t>
      </w:r>
      <w:r>
        <w:rPr>
          <w:b/>
          <w:bCs/>
        </w:rPr>
        <w:t xml:space="preserve">containing</w:t>
      </w:r>
      <w:r>
        <w:t xml:space="preserve">  | |</w:t>
      </w:r>
      <w:r>
        <w:br/>
      </w:r>
      <w:r>
        <w:t xml:space="preserve">                     | nested representations of child resources and their descendants  | |</w:t>
      </w:r>
      <w:r>
        <w:br/>
      </w:r>
      <w:r>
        <w:t xml:space="preserve">                     |</w:t>
      </w:r>
      <w:r>
        <w:rPr>
          <w:b/>
          <w:bCs/>
        </w:rPr>
        <w:t xml:space="preserve">}</w:t>
      </w:r>
      <w:r>
        <w:t xml:space="preserve"> </w:t>
      </w:r>
      <w:r>
        <w:t xml:space="preserve">| |</w:t>
      </w:r>
    </w:p>
    <w:p>
      <w:pPr>
        <w:pStyle w:val="PL"/>
        <w:numPr>
          <w:ilvl w:val="0"/>
          <w:numId w:val="15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applies</w:t>
      </w:r>
      <w:r>
        <w:t xml:space="preserve"> </w:t>
      </w:r>
      <w:r>
        <w:t xml:space="preserve">the referenced primitive profile on the requested resource  | |</w:t>
      </w:r>
      <w:r>
        <w:br/>
      </w:r>
      <w:r>
        <w:t xml:space="preserve">                     |representation and ignore the child resource(s) or descendant(s) of the  | |</w:t>
      </w:r>
      <w:r>
        <w:br/>
      </w:r>
      <w:r>
        <w:t xml:space="preserve">                     |resource representation.  | |</w:t>
      </w:r>
      <w:r>
        <w:br/>
      </w:r>
      <w:r>
        <w:t xml:space="preserve">                     |</w:t>
      </w:r>
      <w:r>
        <w:t xml:space="preserve"> </w:t>
      </w:r>
      <w:r>
        <w:rPr>
          <w:b/>
          <w:bCs/>
        </w:rPr>
        <w:t xml:space="preserve">and</w:t>
      </w:r>
      <w:r>
        <w:t xml:space="preserve"> </w:t>
      </w:r>
      <w:r>
        <w:t xml:space="preserve">the IUT</w:t>
      </w:r>
      <w:r>
        <w:rPr>
          <w:b/>
          <w:bCs/>
        </w:rPr>
        <w:t xml:space="preserve">sends</w:t>
      </w:r>
      <w:r>
        <w:t xml:space="preserve"> </w:t>
      </w:r>
      <w:r>
        <w:t xml:space="preserve">a valid Response to the AE  | |</w:t>
      </w:r>
      <w:r>
        <w:br/>
      </w:r>
      <w:r>
        <w:t xml:space="preserve">                     |</w:t>
      </w:r>
      <w:r>
        <w:t xml:space="preserve"> </w:t>
      </w:r>
      <w:r>
        <w:rPr>
          <w:b/>
          <w:bCs/>
        </w:rPr>
        <w:t xml:space="preserve">containing</w:t>
      </w:r>
      <w:r>
        <w:t xml:space="preserve"> </w:t>
      </w:r>
      <w:r>
        <w:t xml:space="preserve">valid</w:t>
      </w:r>
      <w:r>
        <w:t xml:space="preserve"> </w:t>
      </w:r>
      <w:r>
        <w:rPr>
          <w:i/>
          <w:iCs/>
        </w:rPr>
        <w:t xml:space="preserve">RESPONSE_STATUS_CODE</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RESOURCE_TYPE</w:t>
            </w:r>
          </w:p>
        </w:tc>
        <w:tc>
          <w:tcPr/>
          <w:p>
            <w:pPr>
              <w:pStyle w:val="TAH"/>
            </w:pPr>
            <w:r>
              <w:rPr>
                <w:b w:val="true"/>
                <w:bCs/>
              </w:rPr>
              <w:t xml:space="preserve">RESPONSE_STATUS_CODE</w:t>
            </w:r>
          </w:p>
        </w:tc>
      </w:tr>
      <w:tr>
        <w:tc>
          <w:tcPr/>
          <w:p>
            <w:pPr>
              <w:pStyle w:val="TAC"/>
            </w:pPr>
            <w:r>
              <w:t xml:space="preserve">TP/oneM2M/CSE/PP/020_RET</w:t>
            </w:r>
          </w:p>
        </w:tc>
        <w:tc>
          <w:tcPr/>
          <w:p>
            <w:pPr>
              <w:pStyle w:val="TAC"/>
            </w:pPr>
            <w:r>
              <w:t xml:space="preserve">RETRIEVE</w:t>
            </w:r>
          </w:p>
        </w:tc>
        <w:tc>
          <w:tcPr/>
          <w:p>
            <w:pPr>
              <w:pStyle w:val="TAC"/>
            </w:pPr>
            <w:r>
              <w:t xml:space="preserve">2000 (OK)</w:t>
            </w:r>
          </w:p>
        </w:tc>
      </w:tr>
      <w:tr>
        <w:tc>
          <w:tcPr/>
          <w:p>
            <w:pPr>
              <w:pStyle w:val="TAC"/>
            </w:pPr>
            <w:r>
              <w:t xml:space="preserve">TP/oneM2M/CSE/PP/020_DEL</w:t>
            </w:r>
          </w:p>
        </w:tc>
        <w:tc>
          <w:tcPr/>
          <w:p>
            <w:pPr>
              <w:pStyle w:val="TAC"/>
            </w:pPr>
            <w:r>
              <w:t xml:space="preserve">DELETE</w:t>
            </w:r>
          </w:p>
        </w:tc>
        <w:tc>
          <w:tcPr/>
          <w:p>
            <w:pPr>
              <w:pStyle w:val="TAC"/>
            </w:pPr>
            <w:r>
              <w:t xml:space="preserve">2002 (DELETED)</w:t>
            </w:r>
          </w:p>
        </w:tc>
      </w:tr>
    </w:tbl>
    <w:p>
      <w:pPr>
        <w:spacing w:before="0" w:after="180"/>
      </w:pPr>
    </w:p>
    <w:bookmarkEnd w:id="647"/>
    <w:bookmarkStart w:id="648" w:name="tponem2mcsepp021"/>
    <w:p>
      <w:pPr>
        <w:pStyle w:val="Heading6"/>
      </w:pPr>
      <w:r>
        <w:t xml:space="preserve">TP/oneM2M/CSE/PP/021</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br/>
            </w:r>
            <w:r>
              <w:rPr>
                <w:b/>
                <w:bCs/>
              </w:rPr>
              <w:t xml:space="preserve">TP Id</w:t>
            </w:r>
          </w:p>
        </w:tc>
        <w:tc>
          <w:tcPr>
            <w:gridSpan w:val="2"/>
          </w:tcPr>
          <w:p>
            <w:pPr>
              <w:pStyle w:val="TAC"/>
            </w:pPr>
            <w:r>
              <w:t xml:space="preserve">TP/oneM2M/CSE/PP/021</w:t>
            </w:r>
          </w:p>
        </w:tc>
      </w:tr>
      <w:tr>
        <w:tc>
          <w:tcPr/>
          <w:p>
            <w:pPr>
              <w:pStyle w:val="TAC"/>
            </w:pPr>
            <w:r>
              <w:rPr>
                <w:b/>
                <w:bCs/>
              </w:rPr>
              <w:t xml:space="preserve">Test objective</w:t>
            </w:r>
          </w:p>
        </w:tc>
        <w:tc>
          <w:tcPr>
            <w:gridSpan w:val="2"/>
          </w:tcPr>
          <w:p>
            <w:pPr>
              <w:pStyle w:val="TAC"/>
            </w:pPr>
            <w:r>
              <w:t xml:space="preserve">Check that the IUT rejects the creation of &lt;primitiveProfile&gt; resource when the request parameters or resource attributes defined in the additions attribute have complex data type definition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7.2.1.2</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CREATE operation on</w:t>
            </w:r>
            <w:r>
              <w:br/>
            </w:r>
            <w:r>
              <w:t xml:space="preserve">TARGET_RESOURCE_ADDRESS</w:t>
            </w:r>
            <w:r>
              <w:br/>
            </w:r>
            <w:r>
              <w:rPr>
                <w:b/>
                <w:bCs/>
              </w:rPr>
              <w:t xml:space="preserve">}</w:t>
            </w:r>
          </w:p>
        </w:tc>
      </w:tr>
    </w:tbl>
    <w:p>
      <w:pPr>
        <w:spacing w:before="0" w:after="180"/>
      </w:pPr>
    </w:p>
    <w:p>
      <w:pPr>
        <w:pStyle w:val="PL"/>
        <w:numPr>
          <w:ilvl w:val="0"/>
          <w:numId w:val="15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60? (primitiveProfile)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primitiveProfile resource</w:t>
      </w:r>
      <w:r>
        <w:t xml:space="preserve"> </w:t>
      </w:r>
      <w:r>
        <w:rPr>
          <w:b/>
          <w:bCs/>
        </w:rPr>
        <w:t xml:space="preserve">containing</w:t>
      </w:r>
      <w:r>
        <w:t xml:space="preserve"> </w:t>
      </w:r>
      <w:r>
        <w:t xml:space="preserve">  | |</w:t>
      </w:r>
      <w:r>
        <w:br/>
      </w:r>
      <w:r>
        <w:t xml:space="preserve">                     | additions attribute</w:t>
      </w:r>
      <w:r>
        <w:t xml:space="preserve"> </w:t>
      </w:r>
      <w:r>
        <w:rPr>
          <w:b/>
          <w:bCs/>
        </w:rPr>
        <w:t xml:space="preserve">indicating</w:t>
      </w:r>
      <w:r>
        <w:t xml:space="preserve"> </w:t>
      </w:r>
      <w:r>
        <w:t xml:space="preserve">ADD_PARAMTER  | |</w:t>
      </w:r>
      <w:r>
        <w:br/>
      </w:r>
      <w:r>
        <w:t xml:space="preserve">                     |</w:t>
      </w:r>
      <w:r>
        <w:t xml:space="preserve"> </w:t>
      </w:r>
      <w:r>
        <w:rPr>
          <w:b/>
          <w:bCs/>
        </w:rPr>
        <w:t xml:space="preserve">having</w:t>
      </w:r>
      <w:r>
        <w:t xml:space="preserve"> </w:t>
      </w:r>
      <w:r>
        <w:t xml:space="preserve">complex data type  | |</w:t>
      </w:r>
      <w:r>
        <w:br/>
      </w:r>
      <w:r>
        <w:t xml:space="preserve">                     |</w:t>
      </w:r>
      <w:r>
        <w:rPr>
          <w:b/>
          <w:bCs/>
        </w:rPr>
        <w:t xml:space="preserve">}</w:t>
      </w:r>
      <w:r>
        <w:t xml:space="preserve"> </w:t>
      </w:r>
      <w:r>
        <w:t xml:space="preserve">| |</w:t>
      </w:r>
    </w:p>
    <w:p>
      <w:pPr>
        <w:pStyle w:val="PL"/>
        <w:numPr>
          <w:ilvl w:val="0"/>
          <w:numId w:val="15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 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48"/>
    <w:bookmarkStart w:id="649" w:name="tponem2mcsepp022"/>
    <w:p>
      <w:pPr>
        <w:pStyle w:val="Heading6"/>
      </w:pPr>
      <w:r>
        <w:t xml:space="preserve">TP/oneM2M/CSE/PP/022</w:t>
      </w:r>
    </w:p>
    <w:tbl>
      <w:tblPr>
        <w:tblStyle w:val="Table"/>
        <w:tblW w:type="pct" w:w="4977"/>
        <w:tblLayout w:type="fixed"/>
        <w:tblLook w:firstRow="0" w:lastRow="0" w:firstColumn="0" w:lastColumn="0" w:noHBand="0" w:noVBand="0" w:val="0000"/>
      </w:tblPr>
      <w:tblGrid>
        <w:gridCol w:w="855"/>
        <w:gridCol w:w="6507"/>
        <w:gridCol w:w="520"/>
      </w:tblGrid>
      <w:tr>
        <w:tc>
          <w:tcPr/>
          <w:p>
            <w:pPr>
              <w:pStyle w:val="TAC"/>
            </w:pPr>
            <w:r>
              <w:br/>
            </w:r>
            <w:r>
              <w:rPr>
                <w:b/>
                <w:bCs/>
              </w:rPr>
              <w:t xml:space="preserve">TP Id</w:t>
            </w:r>
          </w:p>
        </w:tc>
        <w:tc>
          <w:tcPr>
            <w:gridSpan w:val="2"/>
          </w:tcPr>
          <w:p>
            <w:pPr>
              <w:pStyle w:val="TAC"/>
            </w:pPr>
            <w:r>
              <w:t xml:space="preserve">TP/oneM2M/CSE/PP/022</w:t>
            </w:r>
          </w:p>
        </w:tc>
      </w:tr>
      <w:tr>
        <w:tc>
          <w:tcPr/>
          <w:p>
            <w:pPr>
              <w:pStyle w:val="TAC"/>
            </w:pPr>
            <w:r>
              <w:rPr>
                <w:b/>
                <w:bCs/>
              </w:rPr>
              <w:t xml:space="preserve">Test objective</w:t>
            </w:r>
          </w:p>
        </w:tc>
        <w:tc>
          <w:tcPr>
            <w:gridSpan w:val="2"/>
          </w:tcPr>
          <w:p>
            <w:pPr>
              <w:pStyle w:val="TAC"/>
            </w:pPr>
            <w:r>
              <w:t xml:space="preserve">Check that the IUT rejects the creation of a &lt;primitiveProfile&gt; resource when any parameters specified in the additions attribute do not match the defined data types for the parameters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CREATE operation on</w:t>
            </w:r>
            <w:r>
              <w:br/>
            </w:r>
            <w:r>
              <w:t xml:space="preserve">TARGET_RESOURCE_ADDRESS</w:t>
            </w:r>
            <w:r>
              <w:br/>
            </w:r>
            <w:r>
              <w:rPr>
                <w:b/>
                <w:bCs/>
              </w:rPr>
              <w:t xml:space="preserve">}</w:t>
            </w:r>
          </w:p>
        </w:tc>
      </w:tr>
    </w:tbl>
    <w:p>
      <w:pPr>
        <w:spacing w:before="0" w:after="180"/>
      </w:pPr>
    </w:p>
    <w:p>
      <w:pPr>
        <w:pStyle w:val="PL"/>
        <w:numPr>
          <w:ilvl w:val="0"/>
          <w:numId w:val="15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60? (primitiveProfile)</w:t>
      </w:r>
      <w:r>
        <w:t xml:space="preserve"> </w:t>
      </w:r>
      <w:r>
        <w:rPr>
          <w:b/>
          <w:bCs/>
        </w:rPr>
        <w:t xml:space="preserve">and</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w:t>
      </w:r>
      <w:r>
        <w:t xml:space="preserve">  | |</w:t>
      </w:r>
      <w:r>
        <w:br/>
      </w:r>
      <w:r>
        <w:t xml:space="preserve">                     | primitiveProfile resource</w:t>
      </w:r>
      <w:r>
        <w:t xml:space="preserve"> </w:t>
      </w:r>
      <w:r>
        <w:rPr>
          <w:b/>
          <w:bCs/>
        </w:rPr>
        <w:t xml:space="preserve">containing</w:t>
      </w:r>
      <w:r>
        <w:t xml:space="preserve">  | |</w:t>
      </w:r>
      <w:r>
        <w:br/>
      </w:r>
      <w:r>
        <w:t xml:space="preserve">                     | additions attribute</w:t>
      </w:r>
      <w:r>
        <w:t xml:space="preserve"> </w:t>
      </w:r>
      <w:r>
        <w:rPr>
          <w:b/>
          <w:bCs/>
        </w:rPr>
        <w:t xml:space="preserve">containing</w:t>
      </w:r>
      <w:r>
        <w:t xml:space="preserve">  | |</w:t>
      </w:r>
      <w:r>
        <w:br/>
      </w:r>
      <w:r>
        <w:t xml:space="preserve">                     | an invalid ADD_PARAMETER attribute  | |</w:t>
      </w:r>
      <w:r>
        <w:br/>
      </w:r>
      <w:r>
        <w:t xml:space="preserve">                     |</w:t>
      </w:r>
      <w:r>
        <w:rPr>
          <w:b/>
          <w:bCs/>
        </w:rPr>
        <w:t xml:space="preserve">}</w:t>
      </w:r>
      <w:r>
        <w:t xml:space="preserve"> </w:t>
      </w:r>
      <w:r>
        <w:t xml:space="preserve">| |</w:t>
      </w:r>
    </w:p>
    <w:p>
      <w:pPr>
        <w:pStyle w:val="PL"/>
        <w:numPr>
          <w:ilvl w:val="0"/>
          <w:numId w:val="15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49"/>
    <w:bookmarkStart w:id="650" w:name="tponem2mcsepp023"/>
    <w:p>
      <w:pPr>
        <w:pStyle w:val="Heading6"/>
      </w:pPr>
      <w:r>
        <w:t xml:space="preserve">TP/oneM2M/CSE/PP/023</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br/>
            </w:r>
            <w:r>
              <w:rPr>
                <w:b/>
                <w:bCs/>
              </w:rPr>
              <w:t xml:space="preserve">TP Id</w:t>
            </w:r>
          </w:p>
        </w:tc>
        <w:tc>
          <w:tcPr>
            <w:gridSpan w:val="2"/>
          </w:tcPr>
          <w:p>
            <w:pPr>
              <w:pStyle w:val="TAC"/>
            </w:pPr>
            <w:r>
              <w:t xml:space="preserve">TP/oneM2M/CSE/PP/023</w:t>
            </w:r>
          </w:p>
        </w:tc>
      </w:tr>
      <w:tr>
        <w:tc>
          <w:tcPr/>
          <w:p>
            <w:pPr>
              <w:pStyle w:val="TAC"/>
            </w:pPr>
            <w:r>
              <w:rPr>
                <w:b/>
                <w:bCs/>
              </w:rPr>
              <w:t xml:space="preserve">Test objective</w:t>
            </w:r>
          </w:p>
        </w:tc>
        <w:tc>
          <w:tcPr>
            <w:gridSpan w:val="2"/>
          </w:tcPr>
          <w:p>
            <w:pPr>
              <w:pStyle w:val="TAC"/>
            </w:pPr>
            <w:r>
              <w:t xml:space="preserve">Check that the IUT rejects the update request of a &lt;primitiveProfile&gt; resource when any parameters specified in the additions attribute do not match the defined data types for the parameters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9.6.73 and clause 10.2.25, TS-0004</w:t>
            </w:r>
            <w:r>
              <w:t xml:space="preserve"> </w:t>
            </w:r>
            <w:r>
              <w:t xml:space="preserve">[2]</w:t>
            </w:r>
            <w:r>
              <w:t xml:space="preserve">, clause 7.3.3.1</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having</w:t>
            </w:r>
            <w:r>
              <w:t xml:space="preserve"> </w:t>
            </w:r>
            <w:r>
              <w:t xml:space="preserve">the privilege to perform UPDATE operation on</w:t>
            </w:r>
            <w:r>
              <w:br/>
            </w:r>
            <w:r>
              <w:t xml:space="preserve">PRIMITIVE_PROFILE_ADDRESS</w:t>
            </w:r>
            <w:r>
              <w:br/>
            </w:r>
            <w:r>
              <w:rPr>
                <w:b/>
                <w:bCs/>
              </w:rPr>
              <w:t xml:space="preserve">and</w:t>
            </w:r>
            <w:r>
              <w:t xml:space="preserve"> </w:t>
            </w:r>
            <w:r>
              <w:t xml:space="preserve">the IUT</w:t>
            </w:r>
            <w:r>
              <w:t xml:space="preserve"> </w:t>
            </w:r>
            <w:r>
              <w:rPr>
                <w:b/>
                <w:bCs/>
              </w:rPr>
              <w:t xml:space="preserve">having</w:t>
            </w:r>
            <w:r>
              <w:t xml:space="preserve"> </w:t>
            </w:r>
            <w:r>
              <w:t xml:space="preserve">a</w:t>
            </w:r>
            <w:r>
              <w:t xml:space="preserve"> </w:t>
            </w:r>
            <w:r>
              <w:rPr>
                <w:i/>
                <w:iCs/>
              </w:rPr>
              <w:t xml:space="preserve">&lt;</w:t>
            </w:r>
            <w:r>
              <w:t xml:space="preserve"> </w:t>
            </w:r>
            <w:r>
              <w:t xml:space="preserve">primitiveProfile_&gt;_ resource at PRIMITIVE_PROFILE_ADDRESS</w:t>
            </w:r>
            <w:r>
              <w:br/>
            </w:r>
            <w:r>
              <w:rPr>
                <w:b/>
                <w:bCs/>
              </w:rPr>
              <w:t xml:space="preserve">}</w:t>
            </w:r>
          </w:p>
        </w:tc>
      </w:tr>
    </w:tbl>
    <w:p>
      <w:pPr>
        <w:spacing w:before="0" w:after="180"/>
      </w:pPr>
    </w:p>
    <w:p>
      <w:pPr>
        <w:pStyle w:val="PL"/>
        <w:numPr>
          <w:ilvl w:val="0"/>
          <w:numId w:val="15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PRIMITIVE_PROFILE_ADDRESS</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primitiveProfile resource</w:t>
      </w:r>
      <w:r>
        <w:t xml:space="preserve"> </w:t>
      </w:r>
      <w:r>
        <w:rPr>
          <w:b/>
          <w:bCs/>
        </w:rPr>
        <w:t xml:space="preserve">containing</w:t>
      </w:r>
      <w:r>
        <w:t xml:space="preserve"> </w:t>
      </w:r>
      <w:r>
        <w:t xml:space="preserve">  | |</w:t>
      </w:r>
      <w:r>
        <w:br/>
      </w:r>
      <w:r>
        <w:t xml:space="preserve">                     | additions attribute</w:t>
      </w:r>
      <w:r>
        <w:t xml:space="preserve"> </w:t>
      </w:r>
      <w:r>
        <w:rPr>
          <w:b/>
          <w:bCs/>
        </w:rPr>
        <w:t xml:space="preserve">containing</w:t>
      </w:r>
      <w:r>
        <w:t xml:space="preserve">  | |</w:t>
      </w:r>
      <w:r>
        <w:br/>
      </w:r>
      <w:r>
        <w:t xml:space="preserve">                     | an invalid ADD_PARAMETER attribute  | |</w:t>
      </w:r>
      <w:r>
        <w:br/>
      </w:r>
      <w:r>
        <w:t xml:space="preserve">                     |</w:t>
      </w:r>
      <w:r>
        <w:rPr>
          <w:b/>
          <w:bCs/>
        </w:rPr>
        <w:t xml:space="preserve">}</w:t>
      </w:r>
      <w:r>
        <w:t xml:space="preserve"> </w:t>
      </w:r>
      <w:r>
        <w:t xml:space="preserve">| |</w:t>
      </w:r>
    </w:p>
    <w:p>
      <w:pPr>
        <w:pStyle w:val="PL"/>
        <w:numPr>
          <w:ilvl w:val="0"/>
          <w:numId w:val="15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41YY (PRIMITIVE_PROFILE_BAD  | |</w:t>
      </w:r>
      <w:r>
        <w:br/>
      </w:r>
      <w:r>
        <w:t xml:space="preserve">                     |REQUEST)  | |</w:t>
      </w:r>
      <w:r>
        <w:br/>
      </w:r>
      <w:r>
        <w:t xml:space="preserve">                     |</w:t>
      </w:r>
      <w:r>
        <w:rPr>
          <w:b/>
          <w:bCs/>
        </w:rPr>
        <w:t xml:space="preserve">}</w:t>
      </w:r>
      <w:r>
        <w:t xml:space="preserve"> </w:t>
      </w:r>
      <w:r>
        <w:t xml:space="preserve">| |</w:t>
      </w:r>
      <w:r>
        <w:br/>
      </w:r>
      <w:r>
        <w:t xml:space="preserve">+———————-+————————————————————————————————————————————————————————————+————-+</w:t>
      </w:r>
    </w:p>
    <w:bookmarkEnd w:id="650"/>
    <w:bookmarkEnd w:id="651"/>
    <w:bookmarkEnd w:id="652"/>
    <w:bookmarkStart w:id="669" w:name="transaction-managementtmg"/>
    <w:p>
      <w:pPr>
        <w:pStyle w:val="Heading4"/>
      </w:pPr>
      <w:r>
        <w:t>7.2.2.20</w:t>
        <w:tab/>
        <w:t xml:space="preserve">Transaction Management(TMG)</w:t>
      </w:r>
    </w:p>
    <w:bookmarkStart w:id="658" w:name="create-operation-19"/>
    <w:p>
      <w:pPr>
        <w:pStyle w:val="Heading5"/>
      </w:pPr>
      <w:r>
        <w:t>7.2.2.20.1</w:t>
        <w:tab/>
        <w:t xml:space="preserve">CREATE Operation</w:t>
      </w:r>
    </w:p>
    <w:bookmarkStart w:id="653" w:name="tponem2mcsetmgcre001"/>
    <w:p>
      <w:pPr>
        <w:pStyle w:val="Heading6"/>
      </w:pPr>
      <w:r>
        <w:t xml:space="preserve">TP/oneM2M/CSE/TMG/CRE/001</w:t>
      </w:r>
    </w:p>
    <w:tbl>
      <w:tblPr>
        <w:tblStyle w:val="Table"/>
        <w:tblW w:type="pct" w:w="4932"/>
        <w:tblLayout w:type="fixed"/>
        <w:tblLook w:firstRow="0" w:lastRow="0" w:firstColumn="0" w:lastColumn="0" w:noHBand="0" w:noVBand="0" w:val="0000"/>
      </w:tblPr>
      <w:tblGrid>
        <w:gridCol w:w="1247"/>
        <w:gridCol w:w="108"/>
        <w:gridCol w:w="5695"/>
        <w:gridCol w:w="759"/>
      </w:tblGrid>
      <w:tr>
        <w:tc>
          <w:tcPr/>
          <w:p>
            <w:pPr>
              <w:pStyle w:val="TAC"/>
            </w:pPr>
            <w:r>
              <w:rPr>
                <w:b/>
                <w:bCs/>
              </w:rPr>
              <w:t xml:space="preserve">TP Id</w:t>
            </w:r>
          </w:p>
        </w:tc>
        <w:tc>
          <w:tcPr>
            <w:gridSpan w:val="3"/>
          </w:tcPr>
          <w:p>
            <w:pPr>
              <w:pStyle w:val="TAC"/>
            </w:pPr>
            <w:r>
              <w:t xml:space="preserve">TP/oneM2M/CSE/TMG/CRE/001</w:t>
            </w:r>
          </w:p>
        </w:tc>
      </w:tr>
      <w:tr>
        <w:tc>
          <w:tcPr/>
          <w:p>
            <w:pPr>
              <w:pStyle w:val="TAC"/>
            </w:pPr>
            <w:r>
              <w:rPr>
                <w:b/>
                <w:bCs/>
              </w:rPr>
              <w:t xml:space="preserve">Test objective</w:t>
            </w:r>
          </w:p>
        </w:tc>
        <w:tc>
          <w:tcPr>
            <w:gridSpan w:val="3"/>
          </w:tcPr>
          <w:p>
            <w:pPr>
              <w:pStyle w:val="TAC"/>
            </w:pPr>
            <w:r>
              <w:t xml:space="preserve">Check that the IUT sets value of</w:t>
            </w:r>
            <w:r>
              <w:t xml:space="preserve"> </w:t>
            </w:r>
            <w:r>
              <w:rPr>
                <w:i/>
                <w:iCs/>
              </w:rPr>
              <w:t xml:space="preserve">transactionControl</w:t>
            </w:r>
            <w:r>
              <w:t xml:space="preserve"> </w:t>
            </w:r>
            <w:r>
              <w:t xml:space="preserve">to INITIAL during the creation of &lt;transactionMgmt&gt; resource</w:t>
            </w:r>
          </w:p>
        </w:tc>
      </w:tr>
      <w:tr>
        <w:tc>
          <w:tcPr/>
          <w:p>
            <w:pPr>
              <w:pStyle w:val="TAC"/>
            </w:pPr>
            <w:r>
              <w:rPr>
                <w:b/>
                <w:bCs/>
              </w:rPr>
              <w:t xml:space="preserve">Reference</w:t>
            </w:r>
          </w:p>
        </w:tc>
        <w:tc>
          <w:tcPr>
            <w:gridSpan w:val="3"/>
          </w:tcPr>
          <w:p>
            <w:pPr>
              <w:pStyle w:val="TAC"/>
            </w:pPr>
            <w:r>
              <w:t xml:space="preserve">TS-0004</w:t>
            </w:r>
            <w:r>
              <w:t xml:space="preserve"> </w:t>
            </w:r>
            <w:r>
              <w:t xml:space="preserve">[2]</w:t>
            </w:r>
            <w:r>
              <w:t xml:space="preserve">, clause 7.4.60.2.1 Recv-6.4 (a)</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 to perform CREATE operation</w:t>
            </w:r>
            <w:r>
              <w:br/>
            </w:r>
            <w:r>
              <w:rPr>
                <w:b/>
                <w:bCs/>
              </w:rPr>
              <w:t xml:space="preserve">}</w:t>
            </w:r>
          </w:p>
        </w:tc>
      </w:tr>
    </w:tbl>
    <w:p>
      <w:pPr>
        <w:spacing w:before="0" w:after="180"/>
      </w:pPr>
    </w:p>
    <w:p>
      <w:pPr>
        <w:pStyle w:val="PL"/>
        <w:numPr>
          <w:ilvl w:val="0"/>
          <w:numId w:val="15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50 (transactionMgmt)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w:t>
      </w:r>
      <w:r>
        <w:t xml:space="preserve"> </w:t>
      </w:r>
      <w:r>
        <w:rPr>
          <w:i/>
          <w:iCs/>
        </w:rPr>
        <w:t xml:space="preserve">requestPrimitives</w:t>
      </w:r>
      <w:r>
        <w:t xml:space="preserve"> </w:t>
      </w:r>
      <w:r>
        <w:t xml:space="preserve">attribute</w:t>
      </w:r>
      <w:r>
        <w:t xml:space="preserve"> </w:t>
      </w:r>
      <w:r>
        <w:rPr>
          <w:b/>
          <w:bCs/>
        </w:rPr>
        <w:t xml:space="preserve">set to</w:t>
      </w:r>
      <w:r>
        <w:t xml:space="preserve">  | |</w:t>
      </w:r>
      <w:r>
        <w:br/>
      </w:r>
      <w:r>
        <w:t xml:space="preserve">                     | LIST_OF_REQUESTPRIMITIVES  | |</w:t>
      </w:r>
      <w:r>
        <w:br/>
      </w:r>
      <w:r>
        <w:t xml:space="preserve">                     |</w:t>
      </w:r>
      <w:r>
        <w:rPr>
          <w:b/>
          <w:bCs/>
        </w:rPr>
        <w:t xml:space="preserve">}</w:t>
      </w:r>
      <w:r>
        <w:t xml:space="preserve"> </w:t>
      </w:r>
      <w:r>
        <w:t xml:space="preserve">| |</w:t>
      </w:r>
    </w:p>
    <w:p>
      <w:pPr>
        <w:pStyle w:val="PL"/>
        <w:numPr>
          <w:ilvl w:val="0"/>
          <w:numId w:val="15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transactionMgmt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Response Status Code</w:t>
      </w:r>
      <w:r>
        <w:t xml:space="preserve"> </w:t>
      </w:r>
      <w:r>
        <w:rPr>
          <w:b/>
          <w:bCs/>
        </w:rPr>
        <w:t xml:space="preserve">set to</w:t>
      </w:r>
      <w:r>
        <w:t xml:space="preserve"> </w:t>
      </w:r>
      <w:r>
        <w:t xml:space="preserve">2001 (CREATED)  | |</w:t>
      </w:r>
      <w:r>
        <w:br/>
      </w:r>
      <w:r>
        <w:t xml:space="preserve">                     | Content</w:t>
      </w:r>
      <w:r>
        <w:t xml:space="preserve"> </w:t>
      </w:r>
      <w:r>
        <w:rPr>
          <w:b/>
          <w:bCs/>
        </w:rPr>
        <w:t xml:space="preserve">containing</w:t>
      </w:r>
      <w:r>
        <w:t xml:space="preserve">  | |</w:t>
      </w:r>
      <w:r>
        <w:br/>
      </w:r>
      <w:r>
        <w:t xml:space="preserve">                     |transactionMgmt resource</w:t>
      </w:r>
      <w:r>
        <w:t xml:space="preserve"> </w:t>
      </w:r>
      <w:r>
        <w:rPr>
          <w:b/>
          <w:bCs/>
        </w:rPr>
        <w:t xml:space="preserve">containing</w:t>
      </w:r>
      <w:r>
        <w:t xml:space="preserve">  | |</w:t>
      </w:r>
      <w:r>
        <w:br/>
      </w:r>
      <w:r>
        <w:t xml:space="preserve">                     |</w:t>
      </w:r>
      <w:r>
        <w:t xml:space="preserve"> </w:t>
      </w:r>
      <w:r>
        <w:rPr>
          <w:i/>
          <w:iCs/>
        </w:rPr>
        <w:t xml:space="preserve">transactionControl</w:t>
      </w:r>
      <w:r>
        <w:t xml:space="preserve"> </w:t>
      </w:r>
      <w:r>
        <w:t xml:space="preserve">attribute</w:t>
      </w:r>
      <w:r>
        <w:t xml:space="preserve"> </w:t>
      </w:r>
      <w:r>
        <w:rPr>
          <w:b/>
          <w:bCs/>
        </w:rPr>
        <w:t xml:space="preserve">set to</w:t>
      </w:r>
      <w:r>
        <w:t xml:space="preserve">  | |</w:t>
      </w:r>
      <w:r>
        <w:br/>
      </w:r>
      <w:r>
        <w:t xml:space="preserve">                     | INITIAL  | |</w:t>
      </w:r>
      <w:r>
        <w:br/>
      </w:r>
      <w:r>
        <w:t xml:space="preserve">                     |</w:t>
      </w:r>
      <w:r>
        <w:rPr>
          <w:b/>
          <w:bCs/>
        </w:rPr>
        <w:t xml:space="preserve">}</w:t>
      </w:r>
      <w:r>
        <w:t xml:space="preserve"> </w:t>
      </w:r>
      <w:r>
        <w:t xml:space="preserve">| |</w:t>
      </w:r>
      <w:r>
        <w:br/>
      </w:r>
      <w:r>
        <w:t xml:space="preserve">+———————-+-+——————————————————————————————————–+————-+</w:t>
      </w:r>
    </w:p>
    <w:bookmarkEnd w:id="653"/>
    <w:bookmarkStart w:id="654" w:name="tponem2mcsetmgcre002"/>
    <w:p>
      <w:pPr>
        <w:pStyle w:val="Heading6"/>
      </w:pPr>
      <w:r>
        <w:t xml:space="preserve">TP/oneM2M/CSE/TMG/CRE/002</w:t>
      </w:r>
    </w:p>
    <w:tbl>
      <w:tblPr>
        <w:tblStyle w:val="Table"/>
        <w:tblW w:type="pct" w:w="4978"/>
        <w:tblLayout w:type="fixed"/>
        <w:tblLook w:firstRow="0" w:lastRow="0" w:firstColumn="0" w:lastColumn="0" w:noHBand="0" w:noVBand="0" w:val="0000"/>
      </w:tblPr>
      <w:tblGrid>
        <w:gridCol w:w="809"/>
        <w:gridCol w:w="6582"/>
        <w:gridCol w:w="492"/>
      </w:tblGrid>
      <w:tr>
        <w:tc>
          <w:tcPr/>
          <w:p>
            <w:pPr>
              <w:pStyle w:val="TAC"/>
            </w:pPr>
            <w:r>
              <w:rPr>
                <w:b/>
                <w:bCs/>
              </w:rPr>
              <w:t xml:space="preserve">TP Id</w:t>
            </w:r>
          </w:p>
        </w:tc>
        <w:tc>
          <w:tcPr>
            <w:gridSpan w:val="2"/>
          </w:tcPr>
          <w:p>
            <w:pPr>
              <w:pStyle w:val="TAC"/>
            </w:pPr>
            <w:r>
              <w:t xml:space="preserve">TP/oneM2M/CSE/TMG/CRE/002</w:t>
            </w:r>
          </w:p>
        </w:tc>
      </w:tr>
      <w:tr>
        <w:tc>
          <w:tcPr/>
          <w:p>
            <w:pPr>
              <w:pStyle w:val="TAC"/>
            </w:pPr>
            <w:r>
              <w:rPr>
                <w:b/>
                <w:bCs/>
              </w:rPr>
              <w:t xml:space="preserve">Test objective</w:t>
            </w:r>
          </w:p>
        </w:tc>
        <w:tc>
          <w:tcPr>
            <w:gridSpan w:val="2"/>
          </w:tcPr>
          <w:p>
            <w:pPr>
              <w:pStyle w:val="TAC"/>
            </w:pPr>
            <w:r>
              <w:t xml:space="preserve">Check that the IUT rejects creation of &lt;transactionMgmt&gt; resource when</w:t>
            </w:r>
            <w:r>
              <w:t xml:space="preserve"> </w:t>
            </w:r>
            <w:r>
              <w:rPr>
                <w:b/>
                <w:bCs/>
                <w:i/>
                <w:iCs/>
              </w:rPr>
              <w:t xml:space="preserve">From</w:t>
            </w:r>
            <w:r>
              <w:t xml:space="preserve"> </w:t>
            </w:r>
            <w:r>
              <w:t xml:space="preserve">parameters contained in the</w:t>
            </w:r>
            <w:r>
              <w:t xml:space="preserve"> </w:t>
            </w:r>
            <w:r>
              <w:rPr>
                <w:i/>
                <w:iCs/>
              </w:rPr>
              <w:t xml:space="preserve">requestPrimitives</w:t>
            </w:r>
            <w:r>
              <w:t xml:space="preserve"> </w:t>
            </w:r>
            <w:r>
              <w:t xml:space="preserve">attribute of the received &lt;transactionMgmt&gt; resource is not AE1</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7.4.60.2.1 Recv-6.4 (a)</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 having registered the AE2</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AE1 to perform CREATE operation</w:t>
            </w:r>
            <w:r>
              <w:br/>
            </w:r>
            <w:r>
              <w:rPr>
                <w:b/>
                <w:bCs/>
              </w:rPr>
              <w:t xml:space="preserve">}</w:t>
            </w:r>
          </w:p>
        </w:tc>
      </w:tr>
    </w:tbl>
    <w:p>
      <w:pPr>
        <w:spacing w:before="0" w:after="180"/>
      </w:pPr>
    </w:p>
    <w:p>
      <w:pPr>
        <w:pStyle w:val="PL"/>
        <w:numPr>
          <w:ilvl w:val="0"/>
          <w:numId w:val="15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50 (transactionMgmt)</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w:t>
      </w:r>
      <w:r>
        <w:t xml:space="preserve"> </w:t>
      </w:r>
      <w:r>
        <w:rPr>
          <w:i/>
          <w:iCs/>
        </w:rPr>
        <w:t xml:space="preserve">requestPrimitives</w:t>
      </w:r>
      <w:r>
        <w:t xml:space="preserve"> </w:t>
      </w:r>
      <w:r>
        <w:t xml:space="preserve">attribute</w:t>
      </w:r>
      <w:r>
        <w:t xml:space="preserve"> </w:t>
      </w:r>
      <w:r>
        <w:rPr>
          <w:b/>
          <w:bCs/>
        </w:rPr>
        <w:t xml:space="preserve">set to</w:t>
      </w:r>
      <w:r>
        <w:t xml:space="preserve"> </w:t>
      </w:r>
      <w:r>
        <w:t xml:space="preserve">LIST_OF_REQUESTPRIMITIVES</w:t>
      </w:r>
      <w:r>
        <w:t xml:space="preserve"> </w:t>
      </w:r>
      <w:r>
        <w:rPr>
          <w:b/>
          <w:bCs/>
        </w:rPr>
        <w:t xml:space="preserve">containing</w:t>
      </w:r>
      <w:r>
        <w:t xml:space="preserve">  | |</w:t>
      </w:r>
      <w:r>
        <w:br/>
      </w:r>
      <w:r>
        <w:t xml:space="preserve">                     | From</w:t>
      </w:r>
      <w:r>
        <w:t xml:space="preserve"> </w:t>
      </w:r>
      <w:r>
        <w:rPr>
          <w:b/>
          <w:bCs/>
        </w:rPr>
        <w:t xml:space="preserve">set to</w:t>
      </w:r>
      <w:r>
        <w:t xml:space="preserve"> </w:t>
      </w:r>
      <w:r>
        <w:t xml:space="preserve">AE2  | |</w:t>
      </w:r>
      <w:r>
        <w:br/>
      </w:r>
      <w:r>
        <w:t xml:space="preserve">                     |</w:t>
      </w:r>
      <w:r>
        <w:rPr>
          <w:b/>
          <w:bCs/>
        </w:rPr>
        <w:t xml:space="preserve">}</w:t>
      </w:r>
      <w:r>
        <w:t xml:space="preserve"> </w:t>
      </w:r>
      <w:r>
        <w:t xml:space="preserve">| |</w:t>
      </w:r>
    </w:p>
    <w:p>
      <w:pPr>
        <w:pStyle w:val="PL"/>
        <w:numPr>
          <w:ilvl w:val="0"/>
          <w:numId w:val="15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transactionMgmt resource</w:t>
      </w:r>
      <w:r>
        <w:t xml:space="preserve"> </w:t>
      </w:r>
      <w:r>
        <w:rPr>
          <w:b/>
          <w:bCs/>
        </w:rPr>
        <w:t xml:space="preserve">and</w:t>
      </w:r>
      <w:r>
        <w:t xml:space="preserve">  |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54"/>
    <w:bookmarkStart w:id="655" w:name="tponem2mcsetmgcre003"/>
    <w:p>
      <w:pPr>
        <w:pStyle w:val="Heading6"/>
      </w:pPr>
      <w:r>
        <w:t xml:space="preserve">TP/oneM2M/CSE/TMG/CRE/003</w:t>
      </w:r>
    </w:p>
    <w:tbl>
      <w:tblPr>
        <w:tblStyle w:val="Table"/>
        <w:tblW w:type="pct" w:w="4963"/>
        <w:tblLayout w:type="fixed"/>
        <w:tblLook w:firstRow="0" w:lastRow="0" w:firstColumn="0" w:lastColumn="0" w:noHBand="0" w:noVBand="0" w:val="0000"/>
      </w:tblPr>
      <w:tblGrid>
        <w:gridCol w:w="1339"/>
        <w:gridCol w:w="5707"/>
        <w:gridCol w:w="815"/>
      </w:tblGrid>
      <w:tr>
        <w:tc>
          <w:tcPr/>
          <w:p>
            <w:pPr>
              <w:pStyle w:val="TAC"/>
            </w:pPr>
            <w:r>
              <w:rPr>
                <w:b/>
                <w:bCs/>
              </w:rPr>
              <w:t xml:space="preserve">TP Id</w:t>
            </w:r>
          </w:p>
        </w:tc>
        <w:tc>
          <w:tcPr>
            <w:gridSpan w:val="2"/>
          </w:tcPr>
          <w:p>
            <w:pPr>
              <w:pStyle w:val="TAC"/>
            </w:pPr>
            <w:r>
              <w:t xml:space="preserve">TP/oneM2M/CSE/TMG/CRE/003</w:t>
            </w:r>
          </w:p>
        </w:tc>
      </w:tr>
      <w:tr>
        <w:tc>
          <w:tcPr/>
          <w:p>
            <w:pPr>
              <w:pStyle w:val="TAC"/>
            </w:pPr>
            <w:r>
              <w:rPr>
                <w:b/>
                <w:bCs/>
              </w:rPr>
              <w:t xml:space="preserve">Test objective</w:t>
            </w:r>
          </w:p>
        </w:tc>
        <w:tc>
          <w:tcPr>
            <w:gridSpan w:val="2"/>
          </w:tcPr>
          <w:p>
            <w:pPr>
              <w:pStyle w:val="TAC"/>
            </w:pPr>
            <w:r>
              <w:t xml:space="preserve">Check that the IUT sets value of</w:t>
            </w:r>
            <w:r>
              <w:t xml:space="preserve"> </w:t>
            </w:r>
            <w:r>
              <w:rPr>
                <w:i/>
                <w:iCs/>
              </w:rPr>
              <w:t xml:space="preserve">transactionControl</w:t>
            </w:r>
            <w:r>
              <w:t xml:space="preserve"> </w:t>
            </w:r>
            <w:r>
              <w:t xml:space="preserve">to LOCK during the creation of &lt;transaction&gt;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7.4.61.2.1, Recv-6.4</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w:t>
            </w:r>
            <w:r>
              <w:br/>
            </w:r>
            <w:r>
              <w:rPr>
                <w:b/>
                <w:bCs/>
              </w:rPr>
              <w:t xml:space="preserve">}</w:t>
            </w:r>
          </w:p>
        </w:tc>
      </w:tr>
    </w:tbl>
    <w:p>
      <w:pPr>
        <w:spacing w:before="0" w:after="180"/>
      </w:pPr>
    </w:p>
    <w:p>
      <w:pPr>
        <w:pStyle w:val="PL"/>
        <w:numPr>
          <w:ilvl w:val="0"/>
          <w:numId w:val="15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51 (transaction)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 resource</w:t>
      </w:r>
      <w:r>
        <w:t xml:space="preserve"> </w:t>
      </w:r>
      <w:r>
        <w:rPr>
          <w:b/>
          <w:bCs/>
        </w:rPr>
        <w:t xml:space="preserve">containing</w:t>
      </w:r>
      <w:r>
        <w:t xml:space="preserve">  | |</w:t>
      </w:r>
      <w:r>
        <w:br/>
      </w:r>
      <w:r>
        <w:t xml:space="preserve">                     |</w:t>
      </w:r>
      <w:r>
        <w:t xml:space="preserve"> </w:t>
      </w:r>
      <w:r>
        <w:rPr>
          <w:i/>
          <w:iCs/>
        </w:rPr>
        <w:t xml:space="preserve">requestPrimitive</w:t>
      </w:r>
      <w:r>
        <w:t xml:space="preserve"> </w:t>
      </w:r>
      <w:r>
        <w:t xml:space="preserve">attribute</w:t>
      </w:r>
      <w:r>
        <w:t xml:space="preserve"> </w:t>
      </w:r>
      <w:r>
        <w:rPr>
          <w:b/>
          <w:bCs/>
        </w:rPr>
        <w:t xml:space="preserve">set to</w:t>
      </w:r>
      <w:r>
        <w:t xml:space="preserve"> </w:t>
      </w:r>
      <w:r>
        <w:t xml:space="preserve">REQUESTPRIMITIVE  | |</w:t>
      </w:r>
      <w:r>
        <w:br/>
      </w:r>
      <w:r>
        <w:t xml:space="preserve">                     |</w:t>
      </w:r>
      <w:r>
        <w:rPr>
          <w:b/>
          <w:bCs/>
        </w:rPr>
        <w:t xml:space="preserve">}</w:t>
      </w:r>
      <w:r>
        <w:t xml:space="preserve"> </w:t>
      </w:r>
      <w:r>
        <w:t xml:space="preserve">| |</w:t>
      </w:r>
    </w:p>
    <w:p>
      <w:pPr>
        <w:pStyle w:val="PL"/>
        <w:numPr>
          <w:ilvl w:val="0"/>
          <w:numId w:val="15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creates</w:t>
      </w:r>
      <w:r>
        <w:t xml:space="preserve"> </w:t>
      </w:r>
      <w:r>
        <w:t xml:space="preserve">the transaction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Response Status Code</w:t>
      </w:r>
      <w:r>
        <w:t xml:space="preserve"> </w:t>
      </w:r>
      <w:r>
        <w:rPr>
          <w:b/>
          <w:bCs/>
        </w:rPr>
        <w:t xml:space="preserve">set to</w:t>
      </w:r>
      <w:r>
        <w:t xml:space="preserve"> </w:t>
      </w:r>
      <w:r>
        <w:t xml:space="preserve">2001 (CREATED)  | |</w:t>
      </w:r>
      <w:r>
        <w:br/>
      </w:r>
      <w:r>
        <w:t xml:space="preserve">                     | Content</w:t>
      </w:r>
      <w:r>
        <w:t xml:space="preserve"> </w:t>
      </w:r>
      <w:r>
        <w:rPr>
          <w:b/>
          <w:bCs/>
        </w:rPr>
        <w:t xml:space="preserve">containing</w:t>
      </w:r>
      <w:r>
        <w:t xml:space="preserve">  | |</w:t>
      </w:r>
      <w:r>
        <w:br/>
      </w:r>
      <w:r>
        <w:t xml:space="preserve">                     |transaction resource</w:t>
      </w:r>
      <w:r>
        <w:t xml:space="preserve"> </w:t>
      </w:r>
      <w:r>
        <w:rPr>
          <w:b/>
          <w:bCs/>
        </w:rPr>
        <w:t xml:space="preserve">containing</w:t>
      </w:r>
      <w:r>
        <w:t xml:space="preserve">  | |</w:t>
      </w:r>
      <w:r>
        <w:br/>
      </w:r>
      <w:r>
        <w:t xml:space="preserve">                     |</w:t>
      </w:r>
      <w:r>
        <w:t xml:space="preserve"> </w:t>
      </w:r>
      <w:r>
        <w:rPr>
          <w:i/>
          <w:iCs/>
        </w:rPr>
        <w:t xml:space="preserve">transactionControl</w:t>
      </w:r>
      <w:r>
        <w:t xml:space="preserve"> </w:t>
      </w:r>
      <w:r>
        <w:t xml:space="preserve">attribute</w:t>
      </w:r>
      <w:r>
        <w:t xml:space="preserve"> </w:t>
      </w:r>
      <w:r>
        <w:rPr>
          <w:b/>
          <w:bCs/>
        </w:rPr>
        <w:t xml:space="preserve">set to</w:t>
      </w:r>
      <w:r>
        <w:t xml:space="preserve">  | |</w:t>
      </w:r>
      <w:r>
        <w:br/>
      </w:r>
      <w:r>
        <w:t xml:space="preserve">                     | LOCK  | |</w:t>
      </w:r>
      <w:r>
        <w:br/>
      </w:r>
      <w:r>
        <w:t xml:space="preserve">                     |</w:t>
      </w:r>
      <w:r>
        <w:rPr>
          <w:b/>
          <w:bCs/>
        </w:rPr>
        <w:t xml:space="preserve">}</w:t>
      </w:r>
      <w:r>
        <w:t xml:space="preserve"> </w:t>
      </w:r>
      <w:r>
        <w:t xml:space="preserve">| |</w:t>
      </w:r>
      <w:r>
        <w:br/>
      </w:r>
      <w:r>
        <w:t xml:space="preserve">+———————-+————————————————————————————————-+————-+</w:t>
      </w:r>
    </w:p>
    <w:bookmarkEnd w:id="655"/>
    <w:bookmarkStart w:id="656" w:name="tponem2mcsetmgcre004"/>
    <w:p>
      <w:pPr>
        <w:pStyle w:val="Heading6"/>
      </w:pPr>
      <w:r>
        <w:t xml:space="preserve">TP/oneM2M/CSE/TMG/CRE/004</w:t>
      </w:r>
    </w:p>
    <w:tbl>
      <w:tblPr>
        <w:tblStyle w:val="Table"/>
        <w:tblW w:type="pct" w:w="4977"/>
        <w:tblLayout w:type="fixed"/>
        <w:tblLook w:firstRow="0" w:lastRow="0" w:firstColumn="0" w:lastColumn="0" w:noHBand="0" w:noVBand="0" w:val="0000"/>
      </w:tblPr>
      <w:tblGrid>
        <w:gridCol w:w="843"/>
        <w:gridCol w:w="6526"/>
        <w:gridCol w:w="513"/>
      </w:tblGrid>
      <w:tr>
        <w:tc>
          <w:tcPr/>
          <w:p>
            <w:pPr>
              <w:pStyle w:val="TAC"/>
            </w:pPr>
            <w:r>
              <w:rPr>
                <w:b/>
                <w:bCs/>
              </w:rPr>
              <w:t xml:space="preserve">TP Id</w:t>
            </w:r>
          </w:p>
        </w:tc>
        <w:tc>
          <w:tcPr>
            <w:gridSpan w:val="2"/>
          </w:tcPr>
          <w:p>
            <w:pPr>
              <w:pStyle w:val="TAC"/>
            </w:pPr>
            <w:r>
              <w:t xml:space="preserve">TP/oneM2M/CSE/TMG/CRE/004</w:t>
            </w:r>
          </w:p>
        </w:tc>
      </w:tr>
      <w:tr>
        <w:tc>
          <w:tcPr/>
          <w:p>
            <w:pPr>
              <w:pStyle w:val="TAC"/>
            </w:pPr>
            <w:r>
              <w:rPr>
                <w:b/>
                <w:bCs/>
              </w:rPr>
              <w:t xml:space="preserve">Test objective</w:t>
            </w:r>
          </w:p>
        </w:tc>
        <w:tc>
          <w:tcPr>
            <w:gridSpan w:val="2"/>
          </w:tcPr>
          <w:p>
            <w:pPr>
              <w:pStyle w:val="TAC"/>
            </w:pPr>
            <w:r>
              <w:t xml:space="preserve">Check that the IUT rejects creation of &lt;transaction&gt; resource when</w:t>
            </w:r>
            <w:r>
              <w:t xml:space="preserve"> </w:t>
            </w:r>
            <w:r>
              <w:rPr>
                <w:b/>
                <w:bCs/>
                <w:i/>
                <w:iCs/>
              </w:rPr>
              <w:t xml:space="preserve">From</w:t>
            </w:r>
            <w:r>
              <w:t xml:space="preserve"> </w:t>
            </w:r>
            <w:r>
              <w:t xml:space="preserve">parameters contained in the</w:t>
            </w:r>
            <w:r>
              <w:t xml:space="preserve"> </w:t>
            </w:r>
            <w:r>
              <w:rPr>
                <w:i/>
                <w:iCs/>
              </w:rPr>
              <w:t xml:space="preserve">requestPrimitive</w:t>
            </w:r>
            <w:r>
              <w:t xml:space="preserve"> </w:t>
            </w:r>
            <w:r>
              <w:t xml:space="preserve">attribute of the received &lt;transaction&gt; resource is not AE1</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7.4.60.2.1 Recv-6.4 (a)</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 having registered the AE2</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t xml:space="preserve"> </w:t>
            </w:r>
            <w:r>
              <w:rPr>
                <w:b/>
                <w:bCs/>
              </w:rPr>
              <w:t xml:space="preserve">allowing</w:t>
            </w:r>
            <w:r>
              <w:br/>
            </w:r>
            <w:r>
              <w:t xml:space="preserve">the AE1 to perform CREATE operation</w:t>
            </w:r>
            <w:r>
              <w:br/>
            </w:r>
            <w:r>
              <w:rPr>
                <w:b/>
                <w:bCs/>
              </w:rPr>
              <w:t xml:space="preserve">}</w:t>
            </w:r>
          </w:p>
        </w:tc>
      </w:tr>
    </w:tbl>
    <w:p>
      <w:pPr>
        <w:spacing w:before="0" w:after="180"/>
      </w:pPr>
    </w:p>
    <w:p>
      <w:pPr>
        <w:pStyle w:val="PL"/>
        <w:numPr>
          <w:ilvl w:val="0"/>
          <w:numId w:val="15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51 (transaction)</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 resource</w:t>
      </w:r>
      <w:r>
        <w:t xml:space="preserve"> </w:t>
      </w:r>
      <w:r>
        <w:rPr>
          <w:b/>
          <w:bCs/>
        </w:rPr>
        <w:t xml:space="preserve">containing</w:t>
      </w:r>
      <w:r>
        <w:t xml:space="preserve">  | |</w:t>
      </w:r>
      <w:r>
        <w:br/>
      </w:r>
      <w:r>
        <w:t xml:space="preserve">                     |</w:t>
      </w:r>
      <w:r>
        <w:t xml:space="preserve"> </w:t>
      </w:r>
      <w:r>
        <w:rPr>
          <w:i/>
          <w:iCs/>
        </w:rPr>
        <w:t xml:space="preserve">requestPrimitive</w:t>
      </w:r>
      <w:r>
        <w:t xml:space="preserve"> </w:t>
      </w:r>
      <w:r>
        <w:t xml:space="preserve">attribute</w:t>
      </w:r>
      <w:r>
        <w:t xml:space="preserve"> </w:t>
      </w:r>
      <w:r>
        <w:rPr>
          <w:b/>
          <w:bCs/>
        </w:rPr>
        <w:t xml:space="preserve">set to</w:t>
      </w:r>
      <w:r>
        <w:t xml:space="preserve"> </w:t>
      </w:r>
      <w:r>
        <w:t xml:space="preserve">REQUESTPRIMITIVE  | |</w:t>
      </w:r>
      <w:r>
        <w:br/>
      </w:r>
      <w:r>
        <w:t xml:space="preserve">                     |</w:t>
      </w:r>
      <w:r>
        <w:rPr>
          <w:b/>
          <w:bCs/>
        </w:rPr>
        <w:t xml:space="preserve">containing</w:t>
      </w:r>
      <w:r>
        <w:t xml:space="preserve">  | |</w:t>
      </w:r>
      <w:r>
        <w:br/>
      </w:r>
      <w:r>
        <w:t xml:space="preserve">                     | From</w:t>
      </w:r>
      <w:r>
        <w:t xml:space="preserve"> </w:t>
      </w:r>
      <w:r>
        <w:rPr>
          <w:b/>
          <w:bCs/>
        </w:rPr>
        <w:t xml:space="preserve">set to</w:t>
      </w:r>
      <w:r>
        <w:t xml:space="preserve"> </w:t>
      </w:r>
      <w:r>
        <w:t xml:space="preserve">AE2  | |</w:t>
      </w:r>
      <w:r>
        <w:br/>
      </w:r>
      <w:r>
        <w:t xml:space="preserve">                     |</w:t>
      </w:r>
      <w:r>
        <w:rPr>
          <w:b/>
          <w:bCs/>
        </w:rPr>
        <w:t xml:space="preserve">}</w:t>
      </w:r>
      <w:r>
        <w:t xml:space="preserve"> </w:t>
      </w:r>
      <w:r>
        <w:t xml:space="preserve">| |</w:t>
      </w:r>
    </w:p>
    <w:p>
      <w:pPr>
        <w:pStyle w:val="PL"/>
        <w:numPr>
          <w:ilvl w:val="0"/>
          <w:numId w:val="15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does not create</w:t>
      </w:r>
      <w:r>
        <w:t xml:space="preserve"> </w:t>
      </w:r>
      <w:r>
        <w:t xml:space="preserve">the transaction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56"/>
    <w:bookmarkStart w:id="657" w:name="tponem2mcsetmgcre005"/>
    <w:p>
      <w:pPr>
        <w:pStyle w:val="Heading6"/>
      </w:pPr>
      <w:r>
        <w:t xml:space="preserve">TP/oneM2M/CSE/TMG/CRE/005</w:t>
      </w:r>
    </w:p>
    <w:tbl>
      <w:tblPr>
        <w:tblStyle w:val="Table"/>
        <w:tblW w:type="pct" w:w="4977"/>
        <w:tblLayout w:type="fixed"/>
        <w:tblLook w:firstRow="0" w:lastRow="0" w:firstColumn="0" w:lastColumn="0" w:noHBand="0" w:noVBand="0" w:val="0000"/>
      </w:tblPr>
      <w:tblGrid>
        <w:gridCol w:w="831"/>
        <w:gridCol w:w="6545"/>
        <w:gridCol w:w="506"/>
      </w:tblGrid>
      <w:tr>
        <w:tc>
          <w:tcPr/>
          <w:p>
            <w:pPr>
              <w:pStyle w:val="TAC"/>
            </w:pPr>
            <w:r>
              <w:rPr>
                <w:b/>
                <w:bCs/>
              </w:rPr>
              <w:t xml:space="preserve">TP Id</w:t>
            </w:r>
          </w:p>
        </w:tc>
        <w:tc>
          <w:tcPr>
            <w:gridSpan w:val="2"/>
          </w:tcPr>
          <w:p>
            <w:pPr>
              <w:pStyle w:val="TAC"/>
            </w:pPr>
            <w:r>
              <w:t xml:space="preserve">TP/oneM2M/CSE/TMG/CRE/005</w:t>
            </w:r>
          </w:p>
        </w:tc>
      </w:tr>
      <w:tr>
        <w:tc>
          <w:tcPr/>
          <w:p>
            <w:pPr>
              <w:pStyle w:val="TAC"/>
            </w:pPr>
            <w:r>
              <w:rPr>
                <w:b/>
                <w:bCs/>
              </w:rPr>
              <w:t xml:space="preserve">Test objective</w:t>
            </w:r>
          </w:p>
        </w:tc>
        <w:tc>
          <w:tcPr>
            <w:gridSpan w:val="2"/>
          </w:tcPr>
          <w:p>
            <w:pPr>
              <w:pStyle w:val="TAC"/>
            </w:pPr>
            <w:r>
              <w:t xml:space="preserve">Check that the IUT creates a &lt;transaction&gt; resource as child for each target resource contained in the</w:t>
            </w:r>
            <w:r>
              <w:t xml:space="preserve"> </w:t>
            </w:r>
            <w:r>
              <w:rPr>
                <w:i/>
                <w:iCs/>
              </w:rPr>
              <w:t xml:space="preserve">requestPrimitives</w:t>
            </w:r>
            <w:r>
              <w:t xml:space="preserve"> </w:t>
            </w:r>
            <w:r>
              <w:t xml:space="preserve">attribute when receiving a valid transactionMgmt create request</w:t>
            </w:r>
          </w:p>
        </w:tc>
      </w:tr>
      <w:tr>
        <w:tc>
          <w:tcPr/>
          <w:p>
            <w:pPr>
              <w:pStyle w:val="TAC"/>
            </w:pPr>
            <w:r>
              <w:rPr>
                <w:b/>
                <w:bCs/>
              </w:rPr>
              <w:t xml:space="preserve">Reference</w:t>
            </w:r>
          </w:p>
        </w:tc>
        <w:tc>
          <w:tcPr>
            <w:gridSpan w:val="2"/>
          </w:tcPr>
          <w:p>
            <w:pPr>
              <w:pStyle w:val="TAC"/>
            </w:pPr>
            <w:r>
              <w:t xml:space="preserve">TS-0001</w:t>
            </w:r>
            <w:r>
              <w:t xml:space="preserve"> </w:t>
            </w:r>
            <w:r>
              <w:t xml:space="preserve">[2]</w:t>
            </w:r>
            <w:r>
              <w:t xml:space="preserve">, clause 10.2.18.1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PARENT_RESOURCE_ADDRESS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resource TARGET_RESOURCE_ADDRESS</w:t>
            </w:r>
            <w:r>
              <w:br/>
            </w:r>
            <w:r>
              <w:t xml:space="preserve">the AE</w:t>
            </w:r>
            <w:r>
              <w:t xml:space="preserve"> </w:t>
            </w:r>
            <w:r>
              <w:rPr>
                <w:b/>
                <w:bCs/>
              </w:rPr>
              <w:t xml:space="preserve">having</w:t>
            </w:r>
            <w:r>
              <w:t xml:space="preserve"> </w:t>
            </w:r>
            <w:r>
              <w:t xml:space="preserve">privileges to perform CREATE operation at</w:t>
            </w:r>
            <w:r>
              <w:br/>
            </w:r>
            <w:r>
              <w:t xml:space="preserve">PARENT_RESOURCE_ADDRESS</w:t>
            </w:r>
            <w:r>
              <w:br/>
            </w:r>
            <w:r>
              <w:rPr>
                <w:b/>
                <w:bCs/>
              </w:rPr>
              <w:t xml:space="preserve">}</w:t>
            </w:r>
          </w:p>
        </w:tc>
      </w:tr>
    </w:tbl>
    <w:p>
      <w:pPr>
        <w:spacing w:before="0" w:after="180"/>
      </w:pPr>
    </w:p>
    <w:p>
      <w:pPr>
        <w:pStyle w:val="PL"/>
        <w:numPr>
          <w:ilvl w:val="0"/>
          <w:numId w:val="15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rPr>
          <w:b/>
          <w:bCs/>
        </w:rPr>
        <w:t xml:space="preserve">containing</w:t>
      </w:r>
      <w:r>
        <w:t xml:space="preserve">  | |</w:t>
      </w:r>
      <w:r>
        <w:br/>
      </w:r>
      <w:r>
        <w:t xml:space="preserve">                     | TransactionMgmt</w:t>
      </w:r>
      <w:r>
        <w:t xml:space="preserve"> </w:t>
      </w:r>
      <w:r>
        <w:rPr>
          <w:b/>
          <w:bCs/>
        </w:rPr>
        <w:t xml:space="preserve">containing</w:t>
      </w:r>
      <w:r>
        <w:t xml:space="preserve">  | |</w:t>
      </w:r>
      <w:r>
        <w:br/>
      </w:r>
      <w:r>
        <w:t xml:space="preserve">                     | requestPrimitives attribute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  | |</w:t>
      </w:r>
      <w:r>
        <w:br/>
      </w:r>
      <w:r>
        <w:t xml:space="preserve">                     |</w:t>
      </w:r>
      <w:r>
        <w:rPr>
          <w:b/>
          <w:bCs/>
        </w:rPr>
        <w:t xml:space="preserve">}</w:t>
      </w:r>
      <w:r>
        <w:t xml:space="preserve"> </w:t>
      </w:r>
      <w:r>
        <w:t xml:space="preserve">| |</w:t>
      </w:r>
    </w:p>
    <w:p>
      <w:pPr>
        <w:pStyle w:val="PL"/>
        <w:numPr>
          <w:ilvl w:val="0"/>
          <w:numId w:val="158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Valid transactionMgmt resource representation and IUT creates a  | |</w:t>
      </w:r>
      <w:r>
        <w:br/>
      </w:r>
      <w:r>
        <w:t xml:space="preserve">                     |transaction resource as child of the target resource address  | |</w:t>
      </w:r>
      <w:r>
        <w:br/>
      </w:r>
      <w:r>
        <w:t xml:space="preserve">                     |</w:t>
      </w:r>
      <w:r>
        <w:rPr>
          <w:b/>
          <w:bCs/>
        </w:rPr>
        <w:t xml:space="preserve">}</w:t>
      </w:r>
      <w:r>
        <w:t xml:space="preserve"> </w:t>
      </w:r>
      <w:r>
        <w:t xml:space="preserve">| |</w:t>
      </w:r>
      <w:r>
        <w:br/>
      </w:r>
      <w:r>
        <w:t xml:space="preserve">+———————-+————————————————————————————————————————————————————————————+————-+</w:t>
      </w:r>
    </w:p>
    <w:bookmarkEnd w:id="657"/>
    <w:bookmarkEnd w:id="658"/>
    <w:bookmarkStart w:id="666" w:name="update-operation-13"/>
    <w:p>
      <w:pPr>
        <w:pStyle w:val="Heading5"/>
      </w:pPr>
      <w:r>
        <w:t>7.2.2.20.2</w:t>
        <w:tab/>
        <w:t xml:space="preserve">UPDATE Operation</w:t>
      </w:r>
    </w:p>
    <w:bookmarkStart w:id="659" w:name="tponem2mcsetmgupd001"/>
    <w:p>
      <w:pPr>
        <w:pStyle w:val="Heading6"/>
      </w:pPr>
      <w:r>
        <w:t xml:space="preserve">TP/oneM2M/CSE/TMG/UPD/001</w:t>
      </w:r>
    </w:p>
    <w:tbl>
      <w:tblPr>
        <w:tblStyle w:val="Table"/>
        <w:tblW w:type="pct" w:w="4976"/>
        <w:tblLayout w:type="fixed"/>
        <w:tblLook w:firstRow="0" w:lastRow="0" w:firstColumn="0" w:lastColumn="0" w:noHBand="0" w:noVBand="0" w:val="0000"/>
      </w:tblPr>
      <w:tblGrid>
        <w:gridCol w:w="880"/>
        <w:gridCol w:w="6466"/>
        <w:gridCol w:w="535"/>
      </w:tblGrid>
      <w:tr>
        <w:tc>
          <w:tcPr/>
          <w:p>
            <w:pPr>
              <w:pStyle w:val="TAC"/>
            </w:pPr>
            <w:r>
              <w:rPr>
                <w:b/>
                <w:bCs/>
              </w:rPr>
              <w:t xml:space="preserve">TP Id</w:t>
            </w:r>
          </w:p>
        </w:tc>
        <w:tc>
          <w:tcPr>
            <w:gridSpan w:val="2"/>
          </w:tcPr>
          <w:p>
            <w:pPr>
              <w:pStyle w:val="TAC"/>
            </w:pPr>
            <w:r>
              <w:t xml:space="preserve">TP/oneM2M/CSE/TMG/UPD/001</w:t>
            </w:r>
          </w:p>
        </w:tc>
      </w:tr>
      <w:tr>
        <w:tc>
          <w:tcPr/>
          <w:p>
            <w:pPr>
              <w:pStyle w:val="TAC"/>
            </w:pPr>
            <w:r>
              <w:rPr>
                <w:b/>
                <w:bCs/>
              </w:rPr>
              <w:t xml:space="preserve">Test objective</w:t>
            </w:r>
          </w:p>
        </w:tc>
        <w:tc>
          <w:tcPr>
            <w:gridSpan w:val="2"/>
          </w:tcPr>
          <w:p>
            <w:pPr>
              <w:pStyle w:val="TAC"/>
            </w:pPr>
            <w:r>
              <w:t xml:space="preserve">Check that the IUT rejects the update of transactionControl attribute of transactionMgmt resource when Originator of update request is not the creator of transactionMgmt resource</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clause 7.4.60.2.3, Recv-6.3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transactionMgmt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AE2</w:t>
            </w:r>
            <w:r>
              <w:br/>
            </w:r>
            <w:r>
              <w:rPr>
                <w:b/>
                <w:bCs/>
              </w:rPr>
              <w:t xml:space="preserve">and</w:t>
            </w:r>
            <w:r>
              <w:t xml:space="preserve"> </w:t>
            </w:r>
            <w:r>
              <w:t xml:space="preserve">the AE1</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w:t>
            </w:r>
          </w:p>
        </w:tc>
      </w:tr>
    </w:tbl>
    <w:p>
      <w:pPr>
        <w:spacing w:before="0" w:after="180"/>
      </w:pPr>
    </w:p>
    <w:p>
      <w:pPr>
        <w:pStyle w:val="PL"/>
        <w:numPr>
          <w:ilvl w:val="0"/>
          <w:numId w:val="15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w:t>
      </w:r>
      <w:r>
        <w:t xml:space="preserve">TRANSACTION_CONTROL_VALUE  | |</w:t>
      </w:r>
      <w:r>
        <w:br/>
      </w:r>
      <w:r>
        <w:t xml:space="preserve">                     |</w:t>
      </w:r>
      <w:r>
        <w:rPr>
          <w:b/>
          <w:bCs/>
        </w:rPr>
        <w:t xml:space="preserve">}</w:t>
      </w:r>
      <w:r>
        <w:t xml:space="preserve"> </w:t>
      </w:r>
      <w:r>
        <w:t xml:space="preserve">| |</w:t>
      </w:r>
    </w:p>
    <w:p>
      <w:pPr>
        <w:pStyle w:val="PL"/>
        <w:numPr>
          <w:ilvl w:val="0"/>
          <w:numId w:val="158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 |</w:t>
      </w:r>
      <w:r>
        <w:br/>
      </w:r>
      <w:r>
        <w:t xml:space="preserve">                     |(ORIGINATOR_HAS _NO_PRIVILEGE)  | |</w:t>
      </w:r>
      <w:r>
        <w:br/>
      </w:r>
      <w:r>
        <w:t xml:space="preserve">                     |</w:t>
      </w:r>
      <w:r>
        <w:rPr>
          <w:b/>
          <w:bCs/>
        </w:rPr>
        <w:t xml:space="preserve">}</w:t>
      </w:r>
      <w:r>
        <w:t xml:space="preserve"> </w:t>
      </w:r>
      <w:r>
        <w:t xml:space="preserve">| |</w:t>
      </w:r>
      <w:r>
        <w:br/>
      </w:r>
      <w:r>
        <w:t xml:space="preserve">+———————-+————————————————————————————————————————————————————————+————-+</w:t>
      </w:r>
    </w:p>
    <w:bookmarkEnd w:id="659"/>
    <w:bookmarkStart w:id="660" w:name="tponem2mcsetmgupd002"/>
    <w:p>
      <w:pPr>
        <w:pStyle w:val="Heading6"/>
      </w:pPr>
      <w:r>
        <w:t xml:space="preserve">TP/oneM2M/CSE/TMG/UPD/002</w:t>
      </w:r>
    </w:p>
    <w:tbl>
      <w:tblPr>
        <w:tblStyle w:val="Table"/>
        <w:tblW w:type="pct" w:w="4969"/>
        <w:tblLayout w:type="fixed"/>
        <w:tblLook w:firstRow="0" w:lastRow="0" w:firstColumn="0" w:lastColumn="0" w:noHBand="0" w:noVBand="0" w:val="0000"/>
      </w:tblPr>
      <w:tblGrid>
        <w:gridCol w:w="1131"/>
        <w:gridCol w:w="6050"/>
        <w:gridCol w:w="688"/>
      </w:tblGrid>
      <w:tr>
        <w:tc>
          <w:tcPr/>
          <w:p>
            <w:pPr>
              <w:pStyle w:val="TAC"/>
            </w:pPr>
            <w:r>
              <w:rPr>
                <w:b/>
                <w:bCs/>
              </w:rPr>
              <w:t xml:space="preserve">TP Id</w:t>
            </w:r>
          </w:p>
        </w:tc>
        <w:tc>
          <w:tcPr>
            <w:gridSpan w:val="2"/>
          </w:tcPr>
          <w:p>
            <w:pPr>
              <w:pStyle w:val="TAC"/>
            </w:pPr>
            <w:r>
              <w:t xml:space="preserve">TP/oneM2M/CSE/TMG/UPD/002</w:t>
            </w:r>
          </w:p>
        </w:tc>
      </w:tr>
      <w:tr>
        <w:tc>
          <w:tcPr/>
          <w:p>
            <w:pPr>
              <w:pStyle w:val="TAC"/>
            </w:pPr>
            <w:r>
              <w:rPr>
                <w:b/>
                <w:bCs/>
              </w:rPr>
              <w:t xml:space="preserve">Test objective</w:t>
            </w:r>
          </w:p>
        </w:tc>
        <w:tc>
          <w:tcPr>
            <w:gridSpan w:val="2"/>
          </w:tcPr>
          <w:p>
            <w:pPr>
              <w:pStyle w:val="TAC"/>
            </w:pPr>
            <w:r>
              <w:t xml:space="preserve">Check that the IUT rejects update of transactionControl attribute of transactionMgmt resource when transactionMode is</w:t>
            </w:r>
            <w:r>
              <w:t xml:space="preserve"> </w:t>
            </w:r>
            <w:r>
              <w:t xml:space="preserve">"CSE_CONTROLLED"</w:t>
            </w:r>
          </w:p>
        </w:tc>
      </w:tr>
      <w:tr>
        <w:tc>
          <w:tcPr/>
          <w:p>
            <w:pPr>
              <w:pStyle w:val="TAC"/>
            </w:pPr>
            <w:r>
              <w:rPr>
                <w:b/>
                <w:bCs/>
              </w:rPr>
              <w:t xml:space="preserve">Reference</w:t>
            </w:r>
          </w:p>
        </w:tc>
        <w:tc>
          <w:tcPr>
            <w:gridSpan w:val="2"/>
          </w:tcPr>
          <w:p>
            <w:pPr>
              <w:pStyle w:val="TAC"/>
            </w:pPr>
            <w:r>
              <w:t xml:space="preserve">TS-0004</w:t>
            </w:r>
            <w:r>
              <w:t xml:space="preserve"> </w:t>
            </w:r>
            <w:r>
              <w:t xml:space="preserve">[4]</w:t>
            </w:r>
            <w:r>
              <w:t xml:space="preserve">, clause 7.4.60.2.3, Recv-6.3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transactionMgmt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w:t>
            </w:r>
            <w:r>
              <w:t xml:space="preserve"> </w:t>
            </w:r>
            <w:r>
              <w:rPr>
                <w:b/>
                <w:bCs/>
              </w:rPr>
              <w:t xml:space="preserve">and</w:t>
            </w:r>
            <w:r>
              <w:br/>
            </w:r>
            <w:r>
              <w:t xml:space="preserve">transactionMode</w:t>
            </w:r>
            <w:r>
              <w:t xml:space="preserve"> </w:t>
            </w:r>
            <w:r>
              <w:rPr>
                <w:b/>
                <w:bCs/>
              </w:rPr>
              <w:t xml:space="preserve">set to</w:t>
            </w:r>
            <w:r>
              <w:t xml:space="preserve"> </w:t>
            </w:r>
            <w:r>
              <w:t xml:space="preserve">"CSE_CONTROLLED"</w:t>
            </w:r>
            <w:r>
              <w:br/>
            </w:r>
            <w:r>
              <w:rPr>
                <w:b/>
                <w:bCs/>
              </w:rPr>
              <w:t xml:space="preserve">}</w:t>
            </w:r>
          </w:p>
        </w:tc>
      </w:tr>
    </w:tbl>
    <w:p>
      <w:pPr>
        <w:spacing w:before="0" w:after="180"/>
      </w:pPr>
    </w:p>
    <w:p>
      <w:pPr>
        <w:pStyle w:val="PL"/>
        <w:numPr>
          <w:ilvl w:val="0"/>
          <w:numId w:val="15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 |</w:t>
      </w:r>
      <w:r>
        <w:br/>
      </w:r>
      <w:r>
        <w:t xml:space="preserve">                     |TRANSACTION_CONTROL_VALUE_  | |</w:t>
      </w:r>
      <w:r>
        <w:br/>
      </w:r>
      <w:r>
        <w:t xml:space="preserve">                     |</w:t>
      </w:r>
      <w:r>
        <w:rPr>
          <w:b/>
          <w:bCs/>
        </w:rPr>
        <w:t xml:space="preserve">}</w:t>
      </w:r>
      <w:r>
        <w:t xml:space="preserve"> </w:t>
      </w:r>
      <w:r>
        <w:t xml:space="preserve">| |</w:t>
      </w:r>
    </w:p>
    <w:p>
      <w:pPr>
        <w:pStyle w:val="PL"/>
        <w:numPr>
          <w:ilvl w:val="0"/>
          <w:numId w:val="158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 |</w:t>
      </w:r>
      <w:r>
        <w:br/>
      </w:r>
      <w:r>
        <w:t xml:space="preserve">                     |(BAD_REQUEST)  | |</w:t>
      </w:r>
      <w:r>
        <w:br/>
      </w:r>
      <w:r>
        <w:t xml:space="preserve">                     |</w:t>
      </w:r>
      <w:r>
        <w:rPr>
          <w:b/>
          <w:bCs/>
        </w:rPr>
        <w:t xml:space="preserve">}</w:t>
      </w:r>
      <w:r>
        <w:t xml:space="preserve"> </w:t>
      </w:r>
      <w:r>
        <w:t xml:space="preserve">| |</w:t>
      </w:r>
      <w:r>
        <w:br/>
      </w:r>
      <w:r>
        <w:t xml:space="preserve">+———————-+————————————————————————————————————————–+————-+</w:t>
      </w:r>
    </w:p>
    <w:bookmarkEnd w:id="660"/>
    <w:bookmarkStart w:id="661" w:name="tponem2mcsetmgupd003"/>
    <w:p>
      <w:pPr>
        <w:pStyle w:val="Heading6"/>
      </w:pPr>
      <w:r>
        <w:t xml:space="preserve">TP/oneM2M/CSE/TMG/UPD/003</w:t>
      </w:r>
    </w:p>
    <w:tbl>
      <w:tblPr>
        <w:tblStyle w:val="Table"/>
        <w:tblW w:type="pct" w:w="4978"/>
        <w:tblLayout w:type="fixed"/>
        <w:tblLook w:firstRow="0" w:lastRow="0" w:firstColumn="0" w:lastColumn="0" w:noHBand="0" w:noVBand="0" w:val="0000"/>
      </w:tblPr>
      <w:tblGrid>
        <w:gridCol w:w="802"/>
        <w:gridCol w:w="6594"/>
        <w:gridCol w:w="488"/>
      </w:tblGrid>
      <w:tr>
        <w:tc>
          <w:tcPr/>
          <w:p>
            <w:pPr>
              <w:pStyle w:val="TAC"/>
            </w:pPr>
            <w:r>
              <w:rPr>
                <w:b/>
                <w:bCs/>
              </w:rPr>
              <w:t xml:space="preserve">TP Id</w:t>
            </w:r>
          </w:p>
        </w:tc>
        <w:tc>
          <w:tcPr>
            <w:gridSpan w:val="2"/>
          </w:tcPr>
          <w:p>
            <w:pPr>
              <w:pStyle w:val="TAC"/>
            </w:pPr>
            <w:r>
              <w:t xml:space="preserve">TP/oneM2M/CSE/TMG/UPD/003</w:t>
            </w:r>
          </w:p>
        </w:tc>
      </w:tr>
      <w:tr>
        <w:tc>
          <w:tcPr/>
          <w:p>
            <w:pPr>
              <w:pStyle w:val="TAC"/>
            </w:pPr>
            <w:r>
              <w:rPr>
                <w:b/>
                <w:bCs/>
              </w:rPr>
              <w:t xml:space="preserve">Test objective</w:t>
            </w:r>
          </w:p>
        </w:tc>
        <w:tc>
          <w:tcPr>
            <w:gridSpan w:val="2"/>
          </w:tcPr>
          <w:p>
            <w:pPr>
              <w:pStyle w:val="TAC"/>
            </w:pPr>
            <w:r>
              <w:t xml:space="preserve">Check that the IUT rejects update of transactionMgmt resource when the</w:t>
            </w:r>
            <w:r>
              <w:t xml:space="preserve"> </w:t>
            </w:r>
            <w:r>
              <w:rPr>
                <w:i/>
                <w:iCs/>
              </w:rPr>
              <w:t xml:space="preserve">transactionControl</w:t>
            </w:r>
            <w:r>
              <w:t xml:space="preserve"> </w:t>
            </w:r>
            <w:r>
              <w:t xml:space="preserve">value in the request primitive does not transition to values specified in Table 10.2.18.1-1 of oneM2M TS-0001</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Table 10.2.18.1-1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transactionMgmt resource at TARGET_RESOURCE_ADDRESS</w:t>
            </w:r>
            <w:r>
              <w:t xml:space="preserve"> </w:t>
            </w:r>
            <w:r>
              <w:rPr>
                <w:b/>
                <w:bCs/>
              </w:rPr>
              <w:t xml:space="preserve">containing</w:t>
            </w:r>
            <w:r>
              <w:br/>
            </w:r>
            <w:r>
              <w:t xml:space="preserve">creator attribute</w:t>
            </w:r>
            <w:r>
              <w:t xml:space="preserve"> </w:t>
            </w:r>
            <w:r>
              <w:rPr>
                <w:b/>
                <w:bCs/>
              </w:rPr>
              <w:t xml:space="preserve">set to</w:t>
            </w:r>
            <w:r>
              <w:t xml:space="preserve"> </w:t>
            </w:r>
            <w:r>
              <w:t xml:space="preserve">AE1</w:t>
            </w:r>
            <w:r>
              <w:t xml:space="preserve"> </w:t>
            </w:r>
            <w:r>
              <w:rPr>
                <w:b/>
                <w:bCs/>
              </w:rPr>
              <w:t xml:space="preserve">and</w:t>
            </w:r>
            <w:r>
              <w:br/>
            </w:r>
            <w:r>
              <w:t xml:space="preserve">transactionMode</w:t>
            </w:r>
            <w:r>
              <w:t xml:space="preserve"> </w:t>
            </w:r>
            <w:r>
              <w:rPr>
                <w:b/>
                <w:bCs/>
              </w:rPr>
              <w:t xml:space="preserve">set to</w:t>
            </w:r>
            <w:r>
              <w:t xml:space="preserve"> </w:t>
            </w:r>
            <w:r>
              <w:t xml:space="preserve">"CREATOR_CONTROLLED"</w:t>
            </w:r>
            <w:r>
              <w:t xml:space="preserve"> </w:t>
            </w:r>
            <w:r>
              <w:rPr>
                <w:b/>
                <w:bCs/>
              </w:rPr>
              <w:t xml:space="preserve">and</w:t>
            </w:r>
            <w:r>
              <w:br/>
            </w:r>
            <w:r>
              <w:t xml:space="preserve">transactionState</w:t>
            </w:r>
            <w:r>
              <w:t xml:space="preserve"> </w:t>
            </w:r>
            <w:r>
              <w:rPr>
                <w:b/>
                <w:bCs/>
              </w:rPr>
              <w:t xml:space="preserve">set to</w:t>
            </w:r>
            <w:r>
              <w:t xml:space="preserve"> </w:t>
            </w:r>
            <w:r>
              <w:rPr>
                <w:i/>
                <w:iCs/>
              </w:rPr>
              <w:t xml:space="preserve">TRANSACTION_STATE_VALUE</w:t>
            </w:r>
            <w:r>
              <w:br/>
            </w:r>
            <w:r>
              <w:rPr>
                <w:b/>
                <w:bCs/>
              </w:rPr>
              <w:t xml:space="preserve">}</w:t>
            </w:r>
          </w:p>
        </w:tc>
      </w:tr>
    </w:tbl>
    <w:p>
      <w:pPr>
        <w:spacing w:before="0" w:after="180"/>
      </w:pPr>
    </w:p>
    <w:p>
      <w:pPr>
        <w:pStyle w:val="PL"/>
        <w:numPr>
          <w:ilvl w:val="0"/>
          <w:numId w:val="15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 |</w:t>
      </w:r>
      <w:r>
        <w:br/>
      </w:r>
      <w:r>
        <w:t xml:space="preserve">                     | INVALID_CORRESPONDING_TRANSACTION_CONTROL_VALUE_  | |</w:t>
      </w:r>
      <w:r>
        <w:br/>
      </w:r>
      <w:r>
        <w:t xml:space="preserve">                     |</w:t>
      </w:r>
      <w:r>
        <w:rPr>
          <w:b/>
          <w:bCs/>
        </w:rPr>
        <w:t xml:space="preserve">}</w:t>
      </w:r>
      <w:r>
        <w:t xml:space="preserve"> </w:t>
      </w:r>
      <w:r>
        <w:t xml:space="preserve">| |</w:t>
      </w:r>
    </w:p>
    <w:p>
      <w:pPr>
        <w:pStyle w:val="PL"/>
        <w:numPr>
          <w:ilvl w:val="0"/>
          <w:numId w:val="158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4123  | |</w:t>
      </w:r>
      <w:r>
        <w:br/>
      </w:r>
      <w:r>
        <w:t xml:space="preserve">                     |(</w:t>
      </w:r>
      <w:r>
        <w:rPr>
          <w:i/>
          <w:iCs/>
        </w:rPr>
        <w:t xml:space="preserve">ILLEGAL_TRANSACTION_STATE_TRANSITION_ATTEMPTED</w:t>
      </w:r>
      <w:r>
        <w:t xml:space="preserve"> </w:t>
      </w:r>
      <w:r>
        <w:t xml:space="preserv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TRANSACTION_STATE_VALUE</w:t>
            </w:r>
          </w:p>
        </w:tc>
        <w:tc>
          <w:tcPr/>
          <w:p>
            <w:pPr>
              <w:pStyle w:val="TAH"/>
            </w:pPr>
            <w:r>
              <w:rPr>
                <w:b w:val="true"/>
                <w:bCs/>
              </w:rPr>
              <w:t xml:space="preserve">INVALID_CORRESPONDING_TRANSACTION_CONTROL_VALUE</w:t>
            </w:r>
          </w:p>
        </w:tc>
      </w:tr>
      <w:tr>
        <w:tc>
          <w:tcPr/>
          <w:p>
            <w:pPr>
              <w:pStyle w:val="TAC"/>
            </w:pPr>
            <w:r>
              <w:t xml:space="preserve">TP/oneM2M/CSE/TMG/UPD/003_INI</w:t>
            </w:r>
          </w:p>
        </w:tc>
        <w:tc>
          <w:tcPr/>
          <w:p>
            <w:pPr>
              <w:pStyle w:val="TAC"/>
            </w:pPr>
            <w:r>
              <w:rPr>
                <w:i/>
                <w:iCs/>
              </w:rPr>
              <w:t xml:space="preserve">INITIAL</w:t>
            </w:r>
          </w:p>
        </w:tc>
        <w:tc>
          <w:tcPr/>
          <w:p>
            <w:pPr>
              <w:pStyle w:val="TAC"/>
            </w:pPr>
            <w:r>
              <w:rPr>
                <w:i/>
                <w:iCs/>
              </w:rPr>
              <w:t xml:space="preserve">EXECUTE, ABORT,COMMIT, INITIAL, ERROR</w:t>
            </w:r>
          </w:p>
        </w:tc>
      </w:tr>
      <w:tr>
        <w:tc>
          <w:tcPr/>
          <w:p>
            <w:pPr>
              <w:pStyle w:val="TAC"/>
            </w:pPr>
            <w:r>
              <w:t xml:space="preserve">TP/oneM2M/CSE/TMG/UPD/003_LOC</w:t>
            </w:r>
          </w:p>
        </w:tc>
        <w:tc>
          <w:tcPr/>
          <w:p>
            <w:pPr>
              <w:pStyle w:val="TAC"/>
            </w:pPr>
            <w:r>
              <w:rPr>
                <w:i/>
                <w:iCs/>
              </w:rPr>
              <w:t xml:space="preserve">LOCKED</w:t>
            </w:r>
          </w:p>
        </w:tc>
        <w:tc>
          <w:tcPr/>
          <w:p>
            <w:pPr>
              <w:pStyle w:val="TAC"/>
            </w:pPr>
            <w:r>
              <w:rPr>
                <w:i/>
                <w:iCs/>
              </w:rPr>
              <w:t xml:space="preserve">COMMIT, INITIAL, LOCK, ERROR</w:t>
            </w:r>
          </w:p>
        </w:tc>
      </w:tr>
      <w:tr>
        <w:tc>
          <w:tcPr/>
          <w:p>
            <w:pPr>
              <w:pStyle w:val="TAC"/>
            </w:pPr>
            <w:r>
              <w:t xml:space="preserve">TP/oneM2M/CSE/TMG/UPD/003_EXE</w:t>
            </w:r>
          </w:p>
        </w:tc>
        <w:tc>
          <w:tcPr/>
          <w:p>
            <w:pPr>
              <w:pStyle w:val="TAC"/>
            </w:pPr>
            <w:r>
              <w:rPr>
                <w:i/>
                <w:iCs/>
              </w:rPr>
              <w:t xml:space="preserve">EXECUTED</w:t>
            </w:r>
          </w:p>
        </w:tc>
        <w:tc>
          <w:tcPr/>
          <w:p>
            <w:pPr>
              <w:pStyle w:val="TAC"/>
            </w:pPr>
            <w:r>
              <w:rPr>
                <w:i/>
                <w:iCs/>
              </w:rPr>
              <w:t xml:space="preserve">INITIAL,LOCK, EXECUTE, ERROR</w:t>
            </w:r>
          </w:p>
        </w:tc>
      </w:tr>
      <w:tr>
        <w:tc>
          <w:tcPr/>
          <w:p>
            <w:pPr>
              <w:pStyle w:val="TAC"/>
            </w:pPr>
            <w:r>
              <w:t xml:space="preserve">TP/oneM2M/CSE/TMG/UPD/003_ERR</w:t>
            </w:r>
          </w:p>
        </w:tc>
        <w:tc>
          <w:tcPr/>
          <w:p>
            <w:pPr>
              <w:pStyle w:val="TAC"/>
            </w:pPr>
            <w:r>
              <w:rPr>
                <w:i/>
                <w:iCs/>
              </w:rPr>
              <w:t xml:space="preserve">ERROR</w:t>
            </w:r>
          </w:p>
        </w:tc>
        <w:tc>
          <w:tcPr/>
          <w:p>
            <w:pPr>
              <w:pStyle w:val="TAC"/>
            </w:pPr>
            <w:r>
              <w:rPr>
                <w:i/>
                <w:iCs/>
              </w:rPr>
              <w:t xml:space="preserve">LOCK, EXECUTE, COMMIT, ERROR</w:t>
            </w:r>
          </w:p>
        </w:tc>
      </w:tr>
      <w:tr>
        <w:tc>
          <w:tcPr/>
          <w:p>
            <w:pPr>
              <w:pStyle w:val="TAC"/>
            </w:pPr>
            <w:r>
              <w:t xml:space="preserve">TP/oneM2M/CSE/TMG/UPD/003_COM</w:t>
            </w:r>
          </w:p>
        </w:tc>
        <w:tc>
          <w:tcPr/>
          <w:p>
            <w:pPr>
              <w:pStyle w:val="TAC"/>
            </w:pPr>
            <w:r>
              <w:rPr>
                <w:i/>
                <w:iCs/>
              </w:rPr>
              <w:t xml:space="preserve">COMMITTED</w:t>
            </w:r>
          </w:p>
        </w:tc>
        <w:tc>
          <w:tcPr/>
          <w:p>
            <w:pPr>
              <w:pStyle w:val="TAC"/>
            </w:pPr>
            <w:r>
              <w:rPr>
                <w:i/>
                <w:iCs/>
              </w:rPr>
              <w:t xml:space="preserve">EXECUTE, ABORT,COMMIT, LOCK, ERROR</w:t>
            </w:r>
          </w:p>
        </w:tc>
      </w:tr>
      <w:tr>
        <w:tc>
          <w:tcPr/>
          <w:p>
            <w:pPr>
              <w:pStyle w:val="TAC"/>
            </w:pPr>
            <w:r>
              <w:t xml:space="preserve">TP/oneM2M/CSE/TMG/UPD/003_ABT</w:t>
            </w:r>
          </w:p>
        </w:tc>
        <w:tc>
          <w:tcPr/>
          <w:p>
            <w:pPr>
              <w:pStyle w:val="TAC"/>
            </w:pPr>
            <w:r>
              <w:rPr>
                <w:i/>
                <w:iCs/>
              </w:rPr>
              <w:t xml:space="preserve">ABORTED</w:t>
            </w:r>
          </w:p>
        </w:tc>
        <w:tc>
          <w:tcPr/>
          <w:p>
            <w:pPr>
              <w:pStyle w:val="TAC"/>
            </w:pPr>
            <w:r>
              <w:rPr>
                <w:i/>
                <w:iCs/>
              </w:rPr>
              <w:t xml:space="preserve">EXECUTE, ABORT,COMMIT, LOCK, ERROR</w:t>
            </w:r>
          </w:p>
        </w:tc>
      </w:tr>
    </w:tbl>
    <w:p>
      <w:pPr>
        <w:spacing w:before="0" w:after="180"/>
      </w:pPr>
    </w:p>
    <w:bookmarkEnd w:id="661"/>
    <w:bookmarkStart w:id="662" w:name="tponem2mcsetmgupd004"/>
    <w:p>
      <w:pPr>
        <w:pStyle w:val="Heading6"/>
      </w:pPr>
      <w:r>
        <w:t xml:space="preserve">TP/oneM2M/CSE/TMG/UPD/004</w:t>
      </w:r>
    </w:p>
    <w:tbl>
      <w:tblPr>
        <w:tblStyle w:val="Table"/>
        <w:tblW w:type="pct" w:w="4986"/>
        <w:tblLayout w:type="fixed"/>
        <w:tblLook w:firstRow="0" w:lastRow="0" w:firstColumn="0" w:lastColumn="0" w:noHBand="0" w:noVBand="0" w:val="0000"/>
      </w:tblPr>
      <w:tblGrid>
        <w:gridCol w:w="520"/>
        <w:gridCol w:w="7060"/>
        <w:gridCol w:w="316"/>
      </w:tblGrid>
      <w:tr>
        <w:tc>
          <w:tcPr/>
          <w:p>
            <w:pPr>
              <w:pStyle w:val="TAC"/>
            </w:pPr>
            <w:r>
              <w:rPr>
                <w:b/>
                <w:bCs/>
              </w:rPr>
              <w:t xml:space="preserve">TP Id</w:t>
            </w:r>
          </w:p>
        </w:tc>
        <w:tc>
          <w:tcPr>
            <w:gridSpan w:val="2"/>
          </w:tcPr>
          <w:p>
            <w:pPr>
              <w:pStyle w:val="TAC"/>
            </w:pPr>
            <w:r>
              <w:t xml:space="preserve">TP/oneM2M/CSE/TMG/UPD/004</w:t>
            </w:r>
          </w:p>
        </w:tc>
      </w:tr>
      <w:tr>
        <w:tc>
          <w:tcPr/>
          <w:p>
            <w:pPr>
              <w:pStyle w:val="TAC"/>
            </w:pPr>
            <w:r>
              <w:rPr>
                <w:b/>
                <w:bCs/>
              </w:rPr>
              <w:t xml:space="preserve">Test objective</w:t>
            </w:r>
          </w:p>
        </w:tc>
        <w:tc>
          <w:tcPr>
            <w:gridSpan w:val="2"/>
          </w:tcPr>
          <w:p>
            <w:pPr>
              <w:pStyle w:val="TAC"/>
            </w:pPr>
            <w:r>
              <w:t xml:space="preserve">Check that the IUT successfully updates of transactionMgmt resource when transactionMode is</w:t>
            </w:r>
            <w:r>
              <w:t xml:space="preserve"> </w:t>
            </w:r>
            <w:r>
              <w:t xml:space="preserve">"CREATOR_CONTROLLED"</w:t>
            </w:r>
            <w:r>
              <w:t xml:space="preserve"> </w:t>
            </w:r>
            <w:r>
              <w:t xml:space="preserve">and the</w:t>
            </w:r>
            <w:r>
              <w:t xml:space="preserve"> </w:t>
            </w:r>
            <w:r>
              <w:rPr>
                <w:i/>
                <w:iCs/>
              </w:rPr>
              <w:t xml:space="preserve">transactionControl</w:t>
            </w:r>
            <w:r>
              <w:t xml:space="preserve"> </w:t>
            </w:r>
            <w:r>
              <w:t xml:space="preserve">value in the request primitive transitions to values specified in Table 10.2.18.1-1 of oneM2M TS-0001 and Originator of request matches creator attribute of transactionMgmt resource</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Table 10.2.18.1-1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transactionMgmt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AE1</w:t>
            </w:r>
            <w:r>
              <w:t xml:space="preserve"> </w:t>
            </w:r>
            <w:r>
              <w:rPr>
                <w:b/>
                <w:bCs/>
              </w:rPr>
              <w:t xml:space="preserve">and</w:t>
            </w:r>
            <w:r>
              <w:br/>
            </w:r>
            <w:r>
              <w:t xml:space="preserve">transactionMode</w:t>
            </w:r>
            <w:r>
              <w:t xml:space="preserve"> </w:t>
            </w:r>
            <w:r>
              <w:rPr>
                <w:b/>
                <w:bCs/>
              </w:rPr>
              <w:t xml:space="preserve">set to</w:t>
            </w:r>
            <w:r>
              <w:t xml:space="preserve"> </w:t>
            </w:r>
            <w:r>
              <w:t xml:space="preserve">"CREATOR_CONTROLLED"</w:t>
            </w:r>
            <w:r>
              <w:t xml:space="preserve"> </w:t>
            </w:r>
            <w:r>
              <w:rPr>
                <w:b/>
                <w:bCs/>
              </w:rPr>
              <w:t xml:space="preserve">and</w:t>
            </w:r>
            <w:r>
              <w:br/>
            </w:r>
            <w:r>
              <w:t xml:space="preserve">transactionState</w:t>
            </w:r>
            <w:r>
              <w:t xml:space="preserve"> </w:t>
            </w:r>
            <w:r>
              <w:rPr>
                <w:b/>
                <w:bCs/>
              </w:rPr>
              <w:t xml:space="preserve">set to</w:t>
            </w:r>
            <w:r>
              <w:t xml:space="preserve"> </w:t>
            </w:r>
            <w:r>
              <w:rPr>
                <w:i/>
                <w:iCs/>
              </w:rPr>
              <w:t xml:space="preserve">TRANSACTION_STATE_VALUE</w:t>
            </w:r>
            <w:r>
              <w:br/>
            </w:r>
            <w:r>
              <w:rPr>
                <w:b/>
                <w:bCs/>
              </w:rPr>
              <w:t xml:space="preserve">}</w:t>
            </w:r>
          </w:p>
        </w:tc>
      </w:tr>
    </w:tbl>
    <w:p>
      <w:pPr>
        <w:spacing w:before="0" w:after="180"/>
      </w:pPr>
    </w:p>
    <w:p>
      <w:pPr>
        <w:pStyle w:val="PL"/>
        <w:numPr>
          <w:ilvl w:val="0"/>
          <w:numId w:val="15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w:t>
      </w:r>
      <w:r>
        <w:t xml:space="preserve">| |</w:t>
      </w:r>
      <w:r>
        <w:br/>
      </w:r>
      <w:r>
        <w:t xml:space="preserve">                     | VALID_CORRESPONDING_TRANSACTION_CONTROL_VALUE_  | |</w:t>
      </w:r>
      <w:r>
        <w:br/>
      </w:r>
      <w:r>
        <w:t xml:space="preserve">                     |</w:t>
      </w:r>
      <w:r>
        <w:rPr>
          <w:b/>
          <w:bCs/>
        </w:rPr>
        <w:t xml:space="preserve">}</w:t>
      </w:r>
      <w:r>
        <w:t xml:space="preserve"> </w:t>
      </w:r>
      <w:r>
        <w:t xml:space="preserve">| |</w:t>
      </w:r>
    </w:p>
    <w:p>
      <w:pPr>
        <w:pStyle w:val="PL"/>
        <w:numPr>
          <w:ilvl w:val="0"/>
          <w:numId w:val="158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updates</w:t>
      </w:r>
      <w:r>
        <w:t xml:space="preserve"> </w:t>
      </w:r>
      <w:r>
        <w:t xml:space="preserve">the transactionMgmt resource  |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  | |</w:t>
      </w:r>
      <w:r>
        <w:br/>
      </w:r>
      <w:r>
        <w:t xml:space="preserve">                     | Content</w:t>
      </w:r>
      <w:r>
        <w:t xml:space="preserve"> </w:t>
      </w:r>
      <w:r>
        <w:rPr>
          <w:b/>
          <w:bCs/>
        </w:rPr>
        <w:t xml:space="preserve">containing</w:t>
      </w:r>
      <w:r>
        <w:t xml:space="preserve">  | |</w:t>
      </w:r>
      <w:r>
        <w:br/>
      </w:r>
      <w:r>
        <w:t xml:space="preserve">                     | transactionMgmt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w:t>
      </w:r>
      <w:r>
        <w:t xml:space="preserve">| |</w:t>
      </w:r>
      <w:r>
        <w:br/>
      </w:r>
      <w:r>
        <w:t xml:space="preserve">                     |VALID_CORRESPONDING_TRANSACTION_CONTROL_VALUE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TRANSACTION_STATE_VALUE</w:t>
            </w:r>
          </w:p>
        </w:tc>
        <w:tc>
          <w:tcPr/>
          <w:p>
            <w:pPr>
              <w:pStyle w:val="TAH"/>
            </w:pPr>
            <w:r>
              <w:rPr>
                <w:b w:val="true"/>
                <w:bCs/>
              </w:rPr>
              <w:t xml:space="preserve">INVALID_CORRESPONDING_TRANSACTION_CONTROL_VALUE</w:t>
            </w:r>
          </w:p>
        </w:tc>
      </w:tr>
      <w:tr>
        <w:tc>
          <w:tcPr/>
          <w:p>
            <w:pPr>
              <w:pStyle w:val="TAC"/>
            </w:pPr>
            <w:r>
              <w:t xml:space="preserve">TP/oneM2M/CSE/TMG/UPD/004_INI</w:t>
            </w:r>
          </w:p>
        </w:tc>
        <w:tc>
          <w:tcPr/>
          <w:p>
            <w:pPr>
              <w:pStyle w:val="TAC"/>
            </w:pPr>
            <w:r>
              <w:rPr>
                <w:i/>
                <w:iCs/>
              </w:rPr>
              <w:t xml:space="preserve">INITIAL</w:t>
            </w:r>
          </w:p>
        </w:tc>
        <w:tc>
          <w:tcPr/>
          <w:p>
            <w:pPr>
              <w:pStyle w:val="TAC"/>
            </w:pPr>
            <w:r>
              <w:rPr>
                <w:i/>
                <w:iCs/>
              </w:rPr>
              <w:t xml:space="preserve">LOCK</w:t>
            </w:r>
          </w:p>
        </w:tc>
      </w:tr>
      <w:tr>
        <w:tc>
          <w:tcPr/>
          <w:p>
            <w:pPr>
              <w:pStyle w:val="TAC"/>
            </w:pPr>
            <w:r>
              <w:t xml:space="preserve">TP/oneM2M/CSE/TMG/UPD/004_LOC</w:t>
            </w:r>
          </w:p>
        </w:tc>
        <w:tc>
          <w:tcPr/>
          <w:p>
            <w:pPr>
              <w:pStyle w:val="TAC"/>
            </w:pPr>
            <w:r>
              <w:rPr>
                <w:i/>
                <w:iCs/>
              </w:rPr>
              <w:t xml:space="preserve">LOCKED</w:t>
            </w:r>
          </w:p>
        </w:tc>
        <w:tc>
          <w:tcPr/>
          <w:p>
            <w:pPr>
              <w:pStyle w:val="TAC"/>
            </w:pPr>
            <w:r>
              <w:rPr>
                <w:i/>
                <w:iCs/>
              </w:rPr>
              <w:t xml:space="preserve">EXECUTE, ABORT</w:t>
            </w:r>
          </w:p>
        </w:tc>
      </w:tr>
      <w:tr>
        <w:tc>
          <w:tcPr/>
          <w:p>
            <w:pPr>
              <w:pStyle w:val="TAC"/>
            </w:pPr>
            <w:r>
              <w:t xml:space="preserve">TP/oneM2M/CSE/TMG/UPD/004_EXE</w:t>
            </w:r>
          </w:p>
        </w:tc>
        <w:tc>
          <w:tcPr/>
          <w:p>
            <w:pPr>
              <w:pStyle w:val="TAC"/>
            </w:pPr>
            <w:r>
              <w:rPr>
                <w:i/>
                <w:iCs/>
              </w:rPr>
              <w:t xml:space="preserve">EXECUTED</w:t>
            </w:r>
          </w:p>
        </w:tc>
        <w:tc>
          <w:tcPr/>
          <w:p>
            <w:pPr>
              <w:pStyle w:val="TAC"/>
            </w:pPr>
            <w:r>
              <w:rPr>
                <w:i/>
                <w:iCs/>
              </w:rPr>
              <w:t xml:space="preserve">COMMIT, ABORT</w:t>
            </w:r>
          </w:p>
        </w:tc>
      </w:tr>
      <w:tr>
        <w:tc>
          <w:tcPr/>
          <w:p>
            <w:pPr>
              <w:pStyle w:val="TAC"/>
            </w:pPr>
            <w:r>
              <w:t xml:space="preserve">TP/oneM2M/CSE/TMG/UPD/004_ERR</w:t>
            </w:r>
          </w:p>
        </w:tc>
        <w:tc>
          <w:tcPr/>
          <w:p>
            <w:pPr>
              <w:pStyle w:val="TAC"/>
            </w:pPr>
            <w:r>
              <w:rPr>
                <w:i/>
                <w:iCs/>
              </w:rPr>
              <w:t xml:space="preserve">ERROR</w:t>
            </w:r>
          </w:p>
        </w:tc>
        <w:tc>
          <w:tcPr/>
          <w:p>
            <w:pPr>
              <w:pStyle w:val="TAC"/>
            </w:pPr>
            <w:r>
              <w:rPr>
                <w:i/>
                <w:iCs/>
              </w:rPr>
              <w:t xml:space="preserve">ABORT, INITIAL</w:t>
            </w:r>
          </w:p>
        </w:tc>
      </w:tr>
      <w:tr>
        <w:tc>
          <w:tcPr/>
          <w:p>
            <w:pPr>
              <w:pStyle w:val="TAC"/>
            </w:pPr>
            <w:r>
              <w:t xml:space="preserve">TP/oneM2M/CSE/TMG/UPD/004_COM</w:t>
            </w:r>
          </w:p>
        </w:tc>
        <w:tc>
          <w:tcPr/>
          <w:p>
            <w:pPr>
              <w:pStyle w:val="TAC"/>
            </w:pPr>
            <w:r>
              <w:rPr>
                <w:i/>
                <w:iCs/>
              </w:rPr>
              <w:t xml:space="preserve">COMMITTED</w:t>
            </w:r>
          </w:p>
        </w:tc>
        <w:tc>
          <w:tcPr/>
          <w:p>
            <w:pPr>
              <w:pStyle w:val="TAC"/>
            </w:pPr>
            <w:r>
              <w:rPr>
                <w:i/>
                <w:iCs/>
              </w:rPr>
              <w:t xml:space="preserve">INITIAL</w:t>
            </w:r>
          </w:p>
        </w:tc>
      </w:tr>
      <w:tr>
        <w:tc>
          <w:tcPr/>
          <w:p>
            <w:pPr>
              <w:pStyle w:val="TAC"/>
            </w:pPr>
            <w:r>
              <w:t xml:space="preserve">TP/oneM2M/CSE/TMG/UPD/004_ABT</w:t>
            </w:r>
          </w:p>
        </w:tc>
        <w:tc>
          <w:tcPr/>
          <w:p>
            <w:pPr>
              <w:pStyle w:val="TAC"/>
            </w:pPr>
            <w:r>
              <w:rPr>
                <w:i/>
                <w:iCs/>
              </w:rPr>
              <w:t xml:space="preserve">ABORTED</w:t>
            </w:r>
          </w:p>
        </w:tc>
        <w:tc>
          <w:tcPr/>
          <w:p>
            <w:pPr>
              <w:pStyle w:val="TAC"/>
            </w:pPr>
            <w:r>
              <w:rPr>
                <w:i/>
                <w:iCs/>
              </w:rPr>
              <w:t xml:space="preserve">INITIAL</w:t>
            </w:r>
          </w:p>
        </w:tc>
      </w:tr>
    </w:tbl>
    <w:p>
      <w:pPr>
        <w:spacing w:before="0" w:after="180"/>
      </w:pPr>
    </w:p>
    <w:bookmarkEnd w:id="662"/>
    <w:bookmarkStart w:id="663" w:name="tponem2mcsetmgupd005"/>
    <w:p>
      <w:pPr>
        <w:pStyle w:val="Heading6"/>
      </w:pPr>
      <w:r>
        <w:t xml:space="preserve">TP/oneM2M/CSE/TMG/UPD/005</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TP/oneM2M/CSE/TMG/UPD/005</w:t>
            </w:r>
          </w:p>
        </w:tc>
      </w:tr>
      <w:tr>
        <w:tc>
          <w:tcPr/>
          <w:p>
            <w:pPr>
              <w:pStyle w:val="TAC"/>
            </w:pPr>
            <w:r>
              <w:rPr>
                <w:b/>
                <w:bCs/>
              </w:rPr>
              <w:t xml:space="preserve">Test objective</w:t>
            </w:r>
          </w:p>
        </w:tc>
        <w:tc>
          <w:tcPr>
            <w:gridSpan w:val="2"/>
          </w:tcPr>
          <w:p>
            <w:pPr>
              <w:pStyle w:val="TAC"/>
            </w:pPr>
            <w:r>
              <w:t xml:space="preserve">Check that the IUT rejects the update of transactionControl attribute of transaction resource when Originator of update request is not the creator of transaction resource</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clause 7.4.61.2.3, Recv-6.3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AE2</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AE2</w:t>
            </w:r>
            <w:r>
              <w:t xml:space="preserve"> </w:t>
            </w:r>
            <w:r>
              <w:rPr>
                <w:b/>
                <w:bCs/>
              </w:rPr>
              <w:t xml:space="preserve">and</w:t>
            </w:r>
            <w:r>
              <w:br/>
            </w:r>
            <w:r>
              <w:t xml:space="preserve">the AE1</w:t>
            </w:r>
            <w:r>
              <w:t xml:space="preserve"> </w:t>
            </w:r>
            <w:r>
              <w:rPr>
                <w:b/>
                <w:bCs/>
              </w:rPr>
              <w:t xml:space="preserve">having</w:t>
            </w:r>
            <w:r>
              <w:t xml:space="preserve"> </w:t>
            </w:r>
            <w:r>
              <w:t xml:space="preserve">privileges to perform UPDATE operation on the</w:t>
            </w:r>
            <w:r>
              <w:br/>
            </w:r>
            <w:r>
              <w:t xml:space="preserve">TARGET_RESOURCE_ADDRESS</w:t>
            </w:r>
            <w:r>
              <w:br/>
            </w:r>
            <w:r>
              <w:rPr>
                <w:b/>
                <w:bCs/>
              </w:rPr>
              <w:t xml:space="preserve">}</w:t>
            </w:r>
          </w:p>
        </w:tc>
      </w:tr>
    </w:tbl>
    <w:p>
      <w:pPr>
        <w:spacing w:before="0" w:after="180"/>
      </w:pPr>
    </w:p>
    <w:p>
      <w:pPr>
        <w:pStyle w:val="PL"/>
        <w:numPr>
          <w:ilvl w:val="0"/>
          <w:numId w:val="15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w:t>
      </w:r>
      <w:r>
        <w:t xml:space="preserve">| |</w:t>
      </w:r>
      <w:r>
        <w:br/>
      </w:r>
      <w:r>
        <w:t xml:space="preserve">                     |TRANSACTION_CONTROL_VALUE  | |</w:t>
      </w:r>
      <w:r>
        <w:br/>
      </w:r>
      <w:r>
        <w:t xml:space="preserve">                     |</w:t>
      </w:r>
      <w:r>
        <w:rPr>
          <w:b/>
          <w:bCs/>
        </w:rPr>
        <w:t xml:space="preserve">}</w:t>
      </w:r>
      <w:r>
        <w:t xml:space="preserve"> </w:t>
      </w:r>
      <w:r>
        <w:t xml:space="preserve">| |</w:t>
      </w:r>
    </w:p>
    <w:p>
      <w:pPr>
        <w:pStyle w:val="PL"/>
        <w:numPr>
          <w:ilvl w:val="0"/>
          <w:numId w:val="158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  | |</w:t>
      </w:r>
      <w:r>
        <w:br/>
      </w:r>
      <w:r>
        <w:t xml:space="preserve">                     |_NO_PRIVILEGE)  | |</w:t>
      </w:r>
      <w:r>
        <w:br/>
      </w:r>
      <w:r>
        <w:t xml:space="preserve">                     |</w:t>
      </w:r>
      <w:r>
        <w:rPr>
          <w:b/>
          <w:bCs/>
        </w:rPr>
        <w:t xml:space="preserve">}</w:t>
      </w:r>
      <w:r>
        <w:t xml:space="preserve"> </w:t>
      </w:r>
      <w:r>
        <w:t xml:space="preserve">| |</w:t>
      </w:r>
      <w:r>
        <w:br/>
      </w:r>
      <w:r>
        <w:t xml:space="preserve">+———————-+—————————————————————————————————————————————————————-+————-+</w:t>
      </w:r>
    </w:p>
    <w:bookmarkEnd w:id="663"/>
    <w:bookmarkStart w:id="664" w:name="tponem2mcsetmgupd006"/>
    <w:p>
      <w:pPr>
        <w:pStyle w:val="Heading6"/>
      </w:pPr>
      <w:r>
        <w:t xml:space="preserve">TP/oneM2M/CSE/TMG/UPD/006</w:t>
      </w:r>
    </w:p>
    <w:tbl>
      <w:tblPr>
        <w:tblStyle w:val="Table"/>
        <w:tblW w:type="pct" w:w="4978"/>
        <w:tblLayout w:type="fixed"/>
        <w:tblLook w:firstRow="0" w:lastRow="0" w:firstColumn="0" w:lastColumn="0" w:noHBand="0" w:noVBand="0" w:val="0000"/>
      </w:tblPr>
      <w:tblGrid>
        <w:gridCol w:w="816"/>
        <w:gridCol w:w="6570"/>
        <w:gridCol w:w="497"/>
      </w:tblGrid>
      <w:tr>
        <w:tc>
          <w:tcPr/>
          <w:p>
            <w:pPr>
              <w:pStyle w:val="TAC"/>
            </w:pPr>
            <w:r>
              <w:rPr>
                <w:b/>
                <w:bCs/>
              </w:rPr>
              <w:t xml:space="preserve">TP Id</w:t>
            </w:r>
          </w:p>
        </w:tc>
        <w:tc>
          <w:tcPr>
            <w:gridSpan w:val="2"/>
          </w:tcPr>
          <w:p>
            <w:pPr>
              <w:pStyle w:val="TAC"/>
            </w:pPr>
            <w:r>
              <w:t xml:space="preserve">TP/oneM2M/CSE/TMG/UPD/006</w:t>
            </w:r>
          </w:p>
        </w:tc>
      </w:tr>
      <w:tr>
        <w:tc>
          <w:tcPr/>
          <w:p>
            <w:pPr>
              <w:pStyle w:val="TAC"/>
            </w:pPr>
            <w:r>
              <w:rPr>
                <w:b/>
                <w:bCs/>
              </w:rPr>
              <w:t xml:space="preserve">Test objective</w:t>
            </w:r>
          </w:p>
        </w:tc>
        <w:tc>
          <w:tcPr>
            <w:gridSpan w:val="2"/>
          </w:tcPr>
          <w:p>
            <w:pPr>
              <w:pStyle w:val="TAC"/>
            </w:pPr>
            <w:r>
              <w:t xml:space="preserve">Check that the IUT rejects update of transaction resource when the</w:t>
            </w:r>
            <w:r>
              <w:t xml:space="preserve"> </w:t>
            </w:r>
            <w:r>
              <w:rPr>
                <w:i/>
                <w:iCs/>
              </w:rPr>
              <w:t xml:space="preserve">transactionControl</w:t>
            </w:r>
            <w:r>
              <w:t xml:space="preserve"> </w:t>
            </w:r>
            <w:r>
              <w:t xml:space="preserve">value in the request primitive does not transition to values specified in Table 10.2.18.1-2 of oneM2M TS-0001</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Table 10.2.18.1-2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AE1</w:t>
            </w:r>
            <w:r>
              <w:t xml:space="preserve"> </w:t>
            </w:r>
            <w:r>
              <w:rPr>
                <w:b/>
                <w:bCs/>
              </w:rPr>
              <w:t xml:space="preserve">and</w:t>
            </w:r>
            <w:r>
              <w:br/>
            </w:r>
            <w:r>
              <w:t xml:space="preserve">transactionState</w:t>
            </w:r>
            <w:r>
              <w:t xml:space="preserve"> </w:t>
            </w:r>
            <w:r>
              <w:rPr>
                <w:b/>
                <w:bCs/>
              </w:rPr>
              <w:t xml:space="preserve">set to</w:t>
            </w:r>
            <w:r>
              <w:br/>
            </w:r>
            <w:r>
              <w:t xml:space="preserve">TRANSACTION_STATE_VALUE</w:t>
            </w:r>
            <w:r>
              <w:br/>
            </w:r>
            <w:r>
              <w:rPr>
                <w:b/>
                <w:bCs/>
              </w:rPr>
              <w:t xml:space="preserve">}</w:t>
            </w:r>
          </w:p>
        </w:tc>
      </w:tr>
    </w:tbl>
    <w:p>
      <w:pPr>
        <w:spacing w:before="0" w:after="180"/>
      </w:pPr>
    </w:p>
    <w:p>
      <w:pPr>
        <w:pStyle w:val="PL"/>
        <w:numPr>
          <w:ilvl w:val="0"/>
          <w:numId w:val="15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 |</w:t>
      </w:r>
      <w:r>
        <w:br/>
      </w:r>
      <w:r>
        <w:t xml:space="preserve">                     |TRANSACTION_CONTROL_VALUE  | |</w:t>
      </w:r>
      <w:r>
        <w:br/>
      </w:r>
      <w:r>
        <w:t xml:space="preserve">                     |</w:t>
      </w:r>
      <w:r>
        <w:rPr>
          <w:b/>
          <w:bCs/>
        </w:rPr>
        <w:t xml:space="preserve">}</w:t>
      </w:r>
      <w:r>
        <w:t xml:space="preserve"> </w:t>
      </w:r>
      <w:r>
        <w:t xml:space="preserve">| |</w:t>
      </w:r>
    </w:p>
    <w:p>
      <w:pPr>
        <w:pStyle w:val="PL"/>
        <w:numPr>
          <w:ilvl w:val="0"/>
          <w:numId w:val="158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  | |</w:t>
      </w:r>
      <w:r>
        <w:br/>
      </w:r>
      <w:r>
        <w:t xml:space="preserve">                     |_NO_PRIVILEGE)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TRANSACTION_STATE_VALUE</w:t>
            </w:r>
          </w:p>
        </w:tc>
        <w:tc>
          <w:tcPr/>
          <w:p>
            <w:pPr>
              <w:pStyle w:val="TAH"/>
            </w:pPr>
            <w:r>
              <w:rPr>
                <w:b w:val="true"/>
                <w:bCs/>
              </w:rPr>
              <w:t xml:space="preserve">INVALID_CORRESPONDING_TRANSACTION_CONTROL_VALUE</w:t>
            </w:r>
          </w:p>
        </w:tc>
      </w:tr>
      <w:tr>
        <w:tc>
          <w:tcPr/>
          <w:p>
            <w:pPr>
              <w:pStyle w:val="TAC"/>
            </w:pPr>
            <w:r>
              <w:t xml:space="preserve">TP/oneM2M/CSE/TMG/UPD/006_LOC</w:t>
            </w:r>
          </w:p>
        </w:tc>
        <w:tc>
          <w:tcPr/>
          <w:p>
            <w:pPr>
              <w:pStyle w:val="TAC"/>
            </w:pPr>
            <w:r>
              <w:rPr>
                <w:i/>
                <w:iCs/>
              </w:rPr>
              <w:t xml:space="preserve">LOCKED</w:t>
            </w:r>
          </w:p>
        </w:tc>
        <w:tc>
          <w:tcPr/>
          <w:p>
            <w:pPr>
              <w:pStyle w:val="TAC"/>
            </w:pPr>
            <w:r>
              <w:rPr>
                <w:i/>
                <w:iCs/>
              </w:rPr>
              <w:t xml:space="preserve">COMMIT, LOCK, ERROR</w:t>
            </w:r>
          </w:p>
        </w:tc>
      </w:tr>
      <w:tr>
        <w:tc>
          <w:tcPr/>
          <w:p>
            <w:pPr>
              <w:pStyle w:val="TAC"/>
            </w:pPr>
            <w:r>
              <w:t xml:space="preserve">TP/oneM2M/CSE/TMG/UPD/006_EXE</w:t>
            </w:r>
          </w:p>
        </w:tc>
        <w:tc>
          <w:tcPr/>
          <w:p>
            <w:pPr>
              <w:pStyle w:val="TAC"/>
            </w:pPr>
            <w:r>
              <w:rPr>
                <w:i/>
                <w:iCs/>
              </w:rPr>
              <w:t xml:space="preserve">EXECUTED</w:t>
            </w:r>
          </w:p>
        </w:tc>
        <w:tc>
          <w:tcPr/>
          <w:p>
            <w:pPr>
              <w:pStyle w:val="TAC"/>
            </w:pPr>
            <w:r>
              <w:rPr>
                <w:i/>
                <w:iCs/>
              </w:rPr>
              <w:t xml:space="preserve">INITIAL,LOCK, EXECUTE, ERROR</w:t>
            </w:r>
          </w:p>
        </w:tc>
      </w:tr>
      <w:tr>
        <w:tc>
          <w:tcPr/>
          <w:p>
            <w:pPr>
              <w:pStyle w:val="TAC"/>
            </w:pPr>
            <w:r>
              <w:t xml:space="preserve">TP/oneM2M/CSE/TMG/UPD/006_ERR</w:t>
            </w:r>
          </w:p>
        </w:tc>
        <w:tc>
          <w:tcPr/>
          <w:p>
            <w:pPr>
              <w:pStyle w:val="TAC"/>
            </w:pPr>
            <w:r>
              <w:rPr>
                <w:i/>
                <w:iCs/>
              </w:rPr>
              <w:t xml:space="preserve">ERROR</w:t>
            </w:r>
          </w:p>
        </w:tc>
        <w:tc>
          <w:tcPr/>
          <w:p>
            <w:pPr>
              <w:pStyle w:val="TAC"/>
            </w:pPr>
            <w:r>
              <w:rPr>
                <w:i/>
                <w:iCs/>
              </w:rPr>
              <w:t xml:space="preserve">EXECUTE,COMMIT, ERROR</w:t>
            </w:r>
          </w:p>
        </w:tc>
      </w:tr>
      <w:tr>
        <w:tc>
          <w:tcPr/>
          <w:p>
            <w:pPr>
              <w:pStyle w:val="TAC"/>
            </w:pPr>
            <w:r>
              <w:t xml:space="preserve">TP/oneM2M/CSE/TMG/UPD/006_COM</w:t>
            </w:r>
          </w:p>
        </w:tc>
        <w:tc>
          <w:tcPr/>
          <w:p>
            <w:pPr>
              <w:pStyle w:val="TAC"/>
            </w:pPr>
            <w:r>
              <w:rPr>
                <w:i/>
                <w:iCs/>
              </w:rPr>
              <w:t xml:space="preserve">COMMITTED</w:t>
            </w:r>
          </w:p>
        </w:tc>
        <w:tc>
          <w:tcPr/>
          <w:p>
            <w:pPr>
              <w:pStyle w:val="TAC"/>
            </w:pPr>
            <w:r>
              <w:rPr>
                <w:i/>
                <w:iCs/>
              </w:rPr>
              <w:t xml:space="preserve">EXECUTE, ABORT,COMMIT, ERROR</w:t>
            </w:r>
          </w:p>
        </w:tc>
      </w:tr>
      <w:tr>
        <w:tc>
          <w:tcPr/>
          <w:p>
            <w:pPr>
              <w:pStyle w:val="TAC"/>
            </w:pPr>
            <w:r>
              <w:t xml:space="preserve">TP/oneM2M/CSE/TMG/UPD/006_ABT</w:t>
            </w:r>
          </w:p>
        </w:tc>
        <w:tc>
          <w:tcPr/>
          <w:p>
            <w:pPr>
              <w:pStyle w:val="TAC"/>
            </w:pPr>
            <w:r>
              <w:rPr>
                <w:i/>
                <w:iCs/>
              </w:rPr>
              <w:t xml:space="preserve">ABORTED</w:t>
            </w:r>
          </w:p>
        </w:tc>
        <w:tc>
          <w:tcPr/>
          <w:p>
            <w:pPr>
              <w:pStyle w:val="TAC"/>
            </w:pPr>
            <w:r>
              <w:rPr>
                <w:i/>
                <w:iCs/>
              </w:rPr>
              <w:t xml:space="preserve">EXECUTE, ABORT,COMMIT, ERROR</w:t>
            </w:r>
          </w:p>
        </w:tc>
      </w:tr>
    </w:tbl>
    <w:p>
      <w:pPr>
        <w:spacing w:before="0" w:after="180"/>
      </w:pPr>
    </w:p>
    <w:bookmarkEnd w:id="664"/>
    <w:bookmarkStart w:id="665" w:name="tponem2mcsetmgupd007"/>
    <w:p>
      <w:pPr>
        <w:pStyle w:val="Heading6"/>
      </w:pPr>
      <w:r>
        <w:t xml:space="preserve">TP/oneM2M/CSE/TMG/UPD/007</w:t>
      </w:r>
    </w:p>
    <w:tbl>
      <w:tblPr>
        <w:tblStyle w:val="Table"/>
        <w:tblW w:type="pct" w:w="4983"/>
        <w:tblLayout w:type="fixed"/>
        <w:tblLook w:firstRow="0" w:lastRow="0" w:firstColumn="0" w:lastColumn="0" w:noHBand="0" w:noVBand="0" w:val="0000"/>
      </w:tblPr>
      <w:tblGrid>
        <w:gridCol w:w="607"/>
        <w:gridCol w:w="6916"/>
        <w:gridCol w:w="369"/>
      </w:tblGrid>
      <w:tr>
        <w:tc>
          <w:tcPr/>
          <w:p>
            <w:pPr>
              <w:pStyle w:val="TAC"/>
            </w:pPr>
            <w:r>
              <w:rPr>
                <w:b/>
                <w:bCs/>
              </w:rPr>
              <w:t xml:space="preserve">TP Id</w:t>
            </w:r>
          </w:p>
        </w:tc>
        <w:tc>
          <w:tcPr>
            <w:gridSpan w:val="2"/>
          </w:tcPr>
          <w:p>
            <w:pPr>
              <w:pStyle w:val="TAC"/>
            </w:pPr>
            <w:r>
              <w:t xml:space="preserve">TP/oneM2M/CSE/TMG/UPD/007</w:t>
            </w:r>
          </w:p>
        </w:tc>
      </w:tr>
      <w:tr>
        <w:tc>
          <w:tcPr/>
          <w:p>
            <w:pPr>
              <w:pStyle w:val="TAC"/>
            </w:pPr>
            <w:r>
              <w:rPr>
                <w:b/>
                <w:bCs/>
              </w:rPr>
              <w:t xml:space="preserve">Test objective</w:t>
            </w:r>
          </w:p>
        </w:tc>
        <w:tc>
          <w:tcPr>
            <w:gridSpan w:val="2"/>
          </w:tcPr>
          <w:p>
            <w:pPr>
              <w:pStyle w:val="TAC"/>
            </w:pPr>
            <w:r>
              <w:t xml:space="preserve">Check that the IUT successfully updates of transaction resource when the</w:t>
            </w:r>
            <w:r>
              <w:t xml:space="preserve"> </w:t>
            </w:r>
            <w:r>
              <w:rPr>
                <w:i/>
                <w:iCs/>
              </w:rPr>
              <w:t xml:space="preserve">transactionControl</w:t>
            </w:r>
            <w:r>
              <w:t xml:space="preserve"> </w:t>
            </w:r>
            <w:r>
              <w:t xml:space="preserve">value in the request primitive transitions to values specified in Table 10.2.18.1-2 of oneM2M TS-0001 and Originator of request is matches creator attribute of transaction resource</w:t>
            </w:r>
          </w:p>
        </w:tc>
      </w:tr>
      <w:tr>
        <w:tc>
          <w:tcPr/>
          <w:p>
            <w:pPr>
              <w:pStyle w:val="TAC"/>
            </w:pPr>
            <w:r>
              <w:rPr>
                <w:b/>
                <w:bCs/>
              </w:rPr>
              <w:t xml:space="preserve">Reference</w:t>
            </w:r>
          </w:p>
        </w:tc>
        <w:tc>
          <w:tcPr>
            <w:gridSpan w:val="2"/>
          </w:tcPr>
          <w:p>
            <w:pPr>
              <w:pStyle w:val="TAC"/>
            </w:pPr>
            <w:r>
              <w:t xml:space="preserve">TS-0001</w:t>
            </w:r>
            <w:r>
              <w:t xml:space="preserve"> </w:t>
            </w:r>
            <w:r>
              <w:t xml:space="preserve">[4]</w:t>
            </w:r>
            <w:r>
              <w:t xml:space="preserve">, Table 10.2.18.1-1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AE1</w:t>
            </w:r>
            <w:r>
              <w:br/>
            </w:r>
            <w:r>
              <w:rPr>
                <w:b/>
                <w:bCs/>
              </w:rPr>
              <w:t xml:space="preserve">and</w:t>
            </w:r>
            <w:r>
              <w:t xml:space="preserve"> </w:t>
            </w:r>
            <w:r>
              <w:t xml:space="preserve">the IUT</w:t>
            </w:r>
            <w:r>
              <w:t xml:space="preserve"> </w:t>
            </w:r>
            <w:r>
              <w:rPr>
                <w:b/>
                <w:bCs/>
              </w:rPr>
              <w:t xml:space="preserve">having</w:t>
            </w:r>
            <w:r>
              <w:t xml:space="preserve"> </w:t>
            </w:r>
            <w:r>
              <w:t xml:space="preserve">a transaction resource at TARGET_RESOURCE_ADDRESS</w:t>
            </w:r>
            <w:r>
              <w:br/>
            </w:r>
            <w:r>
              <w:rPr>
                <w:b/>
                <w:bCs/>
              </w:rPr>
              <w:t xml:space="preserve">containing</w:t>
            </w:r>
            <w:r>
              <w:br/>
            </w:r>
            <w:r>
              <w:t xml:space="preserve">creator attribute</w:t>
            </w:r>
            <w:r>
              <w:t xml:space="preserve"> </w:t>
            </w:r>
            <w:r>
              <w:rPr>
                <w:b/>
                <w:bCs/>
              </w:rPr>
              <w:t xml:space="preserve">set to</w:t>
            </w:r>
            <w:r>
              <w:t xml:space="preserve"> </w:t>
            </w:r>
            <w:r>
              <w:t xml:space="preserve">AE1</w:t>
            </w:r>
            <w:r>
              <w:t xml:space="preserve"> </w:t>
            </w:r>
            <w:r>
              <w:rPr>
                <w:b/>
                <w:bCs/>
              </w:rPr>
              <w:t xml:space="preserve">and</w:t>
            </w:r>
            <w:r>
              <w:br/>
            </w:r>
            <w:r>
              <w:t xml:space="preserve">transactionState</w:t>
            </w:r>
            <w:r>
              <w:t xml:space="preserve"> </w:t>
            </w:r>
            <w:r>
              <w:rPr>
                <w:b/>
                <w:bCs/>
              </w:rPr>
              <w:t xml:space="preserve">set to</w:t>
            </w:r>
            <w:r>
              <w:t xml:space="preserve"> </w:t>
            </w:r>
            <w:r>
              <w:rPr>
                <w:i/>
                <w:iCs/>
              </w:rPr>
              <w:t xml:space="preserve">TRANSACTION_STATE_VALUE</w:t>
            </w:r>
            <w:r>
              <w:br/>
            </w:r>
            <w:r>
              <w:rPr>
                <w:b/>
                <w:bCs/>
              </w:rPr>
              <w:t xml:space="preserve">}</w:t>
            </w:r>
          </w:p>
        </w:tc>
      </w:tr>
    </w:tbl>
    <w:p>
      <w:pPr>
        <w:spacing w:before="0" w:after="180"/>
      </w:pPr>
    </w:p>
    <w:p>
      <w:pPr>
        <w:pStyle w:val="PL"/>
        <w:numPr>
          <w:ilvl w:val="0"/>
          <w:numId w:val="15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AE1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AE1</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AE1</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transaction resource</w:t>
      </w:r>
      <w:r>
        <w:t xml:space="preserve"> </w:t>
      </w:r>
      <w:r>
        <w:rPr>
          <w:b/>
          <w:bCs/>
        </w:rPr>
        <w:t xml:space="preserve">containing</w:t>
      </w:r>
      <w:r>
        <w:t xml:space="preserve">  | |</w:t>
      </w:r>
      <w:r>
        <w:br/>
      </w:r>
      <w:r>
        <w:t xml:space="preserve">                     | transactionControl attribute</w:t>
      </w:r>
      <w:r>
        <w:t xml:space="preserve"> </w:t>
      </w:r>
      <w:r>
        <w:rPr>
          <w:b/>
          <w:bCs/>
        </w:rPr>
        <w:t xml:space="preserve">set to</w:t>
      </w:r>
      <w:r>
        <w:t xml:space="preserve"> </w:t>
      </w:r>
      <w:r>
        <w:t xml:space="preserve">| |</w:t>
      </w:r>
      <w:r>
        <w:br/>
      </w:r>
      <w:r>
        <w:t xml:space="preserve">                     |TRANSACTION_CONTROL_VALUE  | |</w:t>
      </w:r>
      <w:r>
        <w:br/>
      </w:r>
      <w:r>
        <w:t xml:space="preserve">                     |</w:t>
      </w:r>
      <w:r>
        <w:rPr>
          <w:b/>
          <w:bCs/>
        </w:rPr>
        <w:t xml:space="preserve">}</w:t>
      </w:r>
      <w:r>
        <w:t xml:space="preserve"> </w:t>
      </w:r>
      <w:r>
        <w:t xml:space="preserve">| |</w:t>
      </w:r>
    </w:p>
    <w:p>
      <w:pPr>
        <w:pStyle w:val="PL"/>
        <w:numPr>
          <w:ilvl w:val="0"/>
          <w:numId w:val="158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AE1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  | |</w:t>
      </w:r>
      <w:r>
        <w:br/>
      </w:r>
      <w:r>
        <w:t xml:space="preserve">                     |_NO_PRIVILEGE)  | |</w:t>
      </w:r>
      <w:r>
        <w:br/>
      </w:r>
      <w:r>
        <w:t xml:space="preserve">                     |</w:t>
      </w:r>
      <w:r>
        <w:rPr>
          <w:b/>
          <w:bCs/>
        </w:rPr>
        <w:t xml:space="preserve">}</w:t>
      </w:r>
      <w:r>
        <w:t xml:space="preserve"> </w:t>
      </w:r>
      <w:r>
        <w:t xml:space="preserve">| |</w:t>
      </w:r>
      <w:r>
        <w:br/>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TRANSACTION_STATE_VALUE</w:t>
            </w:r>
          </w:p>
        </w:tc>
        <w:tc>
          <w:tcPr/>
          <w:p>
            <w:pPr>
              <w:pStyle w:val="TAH"/>
            </w:pPr>
            <w:r>
              <w:rPr>
                <w:b w:val="true"/>
                <w:bCs/>
              </w:rPr>
              <w:t xml:space="preserve">INVALID_CORRESPONDING_TRANSACTION_CONTROL_VALUE</w:t>
            </w:r>
          </w:p>
        </w:tc>
      </w:tr>
      <w:tr>
        <w:tc>
          <w:tcPr/>
          <w:p>
            <w:pPr>
              <w:pStyle w:val="TAC"/>
            </w:pPr>
            <w:r>
              <w:t xml:space="preserve">TP/oneM2M/CSE/TMG/UPD/007_LOC</w:t>
            </w:r>
          </w:p>
        </w:tc>
        <w:tc>
          <w:tcPr/>
          <w:p>
            <w:pPr>
              <w:pStyle w:val="TAC"/>
            </w:pPr>
            <w:r>
              <w:rPr>
                <w:i/>
                <w:iCs/>
              </w:rPr>
              <w:t xml:space="preserve">LOCKED</w:t>
            </w:r>
          </w:p>
        </w:tc>
        <w:tc>
          <w:tcPr/>
          <w:p>
            <w:pPr>
              <w:pStyle w:val="TAC"/>
            </w:pPr>
            <w:r>
              <w:rPr>
                <w:i/>
                <w:iCs/>
              </w:rPr>
              <w:t xml:space="preserve">EXECUTE, ABORT</w:t>
            </w:r>
          </w:p>
        </w:tc>
      </w:tr>
      <w:tr>
        <w:tc>
          <w:tcPr/>
          <w:p>
            <w:pPr>
              <w:pStyle w:val="TAC"/>
            </w:pPr>
            <w:r>
              <w:t xml:space="preserve">TP/oneM2M/CSE/TMG/UPD/007_EXE</w:t>
            </w:r>
          </w:p>
        </w:tc>
        <w:tc>
          <w:tcPr/>
          <w:p>
            <w:pPr>
              <w:pStyle w:val="TAC"/>
            </w:pPr>
            <w:r>
              <w:rPr>
                <w:i/>
                <w:iCs/>
              </w:rPr>
              <w:t xml:space="preserve">EXECUTED</w:t>
            </w:r>
          </w:p>
        </w:tc>
        <w:tc>
          <w:tcPr/>
          <w:p>
            <w:pPr>
              <w:pStyle w:val="TAC"/>
            </w:pPr>
            <w:r>
              <w:rPr>
                <w:i/>
                <w:iCs/>
              </w:rPr>
              <w:t xml:space="preserve">COMMIT, ABORT</w:t>
            </w:r>
          </w:p>
        </w:tc>
      </w:tr>
      <w:tr>
        <w:tc>
          <w:tcPr/>
          <w:p>
            <w:pPr>
              <w:pStyle w:val="TAC"/>
            </w:pPr>
            <w:r>
              <w:t xml:space="preserve">TP/oneM2M/CSE/TMG/UPD/007_ERR</w:t>
            </w:r>
          </w:p>
        </w:tc>
        <w:tc>
          <w:tcPr/>
          <w:p>
            <w:pPr>
              <w:pStyle w:val="TAC"/>
            </w:pPr>
            <w:r>
              <w:rPr>
                <w:i/>
                <w:iCs/>
              </w:rPr>
              <w:t xml:space="preserve">ERROR</w:t>
            </w:r>
          </w:p>
        </w:tc>
        <w:tc>
          <w:tcPr/>
          <w:p>
            <w:pPr>
              <w:pStyle w:val="TAC"/>
            </w:pPr>
            <w:r>
              <w:rPr>
                <w:i/>
                <w:iCs/>
              </w:rPr>
              <w:t xml:space="preserve">ABORT, LOCK</w:t>
            </w:r>
          </w:p>
        </w:tc>
      </w:tr>
      <w:tr>
        <w:tc>
          <w:tcPr/>
          <w:p>
            <w:pPr>
              <w:pStyle w:val="TAC"/>
            </w:pPr>
            <w:r>
              <w:t xml:space="preserve">TP/oneM2M/CSE/TMG/UPD/007_COM</w:t>
            </w:r>
          </w:p>
        </w:tc>
        <w:tc>
          <w:tcPr/>
          <w:p>
            <w:pPr>
              <w:pStyle w:val="TAC"/>
            </w:pPr>
            <w:r>
              <w:rPr>
                <w:i/>
                <w:iCs/>
              </w:rPr>
              <w:t xml:space="preserve">COMMITTED</w:t>
            </w:r>
          </w:p>
        </w:tc>
        <w:tc>
          <w:tcPr/>
          <w:p>
            <w:pPr>
              <w:pStyle w:val="TAC"/>
            </w:pPr>
            <w:r>
              <w:rPr>
                <w:i/>
                <w:iCs/>
              </w:rPr>
              <w:t xml:space="preserve">LOCK</w:t>
            </w:r>
          </w:p>
        </w:tc>
      </w:tr>
      <w:tr>
        <w:tc>
          <w:tcPr/>
          <w:p>
            <w:pPr>
              <w:pStyle w:val="TAC"/>
            </w:pPr>
            <w:r>
              <w:t xml:space="preserve">TP/oneM2M/CSE/TMG/UPD/007_ABT</w:t>
            </w:r>
          </w:p>
        </w:tc>
        <w:tc>
          <w:tcPr/>
          <w:p>
            <w:pPr>
              <w:pStyle w:val="TAC"/>
            </w:pPr>
            <w:r>
              <w:rPr>
                <w:i/>
                <w:iCs/>
              </w:rPr>
              <w:t xml:space="preserve">ABORTED</w:t>
            </w:r>
          </w:p>
        </w:tc>
        <w:tc>
          <w:tcPr/>
          <w:p>
            <w:pPr>
              <w:pStyle w:val="TAC"/>
            </w:pPr>
            <w:r>
              <w:rPr>
                <w:i/>
                <w:iCs/>
              </w:rPr>
              <w:t xml:space="preserve">LOCK</w:t>
            </w:r>
          </w:p>
        </w:tc>
      </w:tr>
    </w:tbl>
    <w:p>
      <w:pPr>
        <w:spacing w:before="0" w:after="180"/>
      </w:pPr>
    </w:p>
    <w:bookmarkEnd w:id="665"/>
    <w:bookmarkEnd w:id="666"/>
    <w:bookmarkStart w:id="668" w:name="delete-operation-10"/>
    <w:p>
      <w:pPr>
        <w:pStyle w:val="Heading5"/>
      </w:pPr>
      <w:r>
        <w:t>7.2.2.20.3</w:t>
        <w:tab/>
        <w:t xml:space="preserve">DELETE Operation</w:t>
      </w:r>
    </w:p>
    <w:bookmarkStart w:id="667" w:name="tponem2mcsetmgdel001"/>
    <w:p>
      <w:pPr>
        <w:pStyle w:val="Heading6"/>
      </w:pPr>
      <w:r>
        <w:t xml:space="preserve">TP/oneM2M/CSE/TMG/DEL/001</w:t>
      </w:r>
    </w:p>
    <w:tbl>
      <w:tblPr>
        <w:tblStyle w:val="Table"/>
        <w:tblW w:type="pct" w:w="4947"/>
        <w:tblLayout w:type="fixed"/>
        <w:tblLook w:firstRow="0" w:lastRow="0" w:firstColumn="0" w:lastColumn="0" w:noHBand="0" w:noVBand="0" w:val="0000"/>
      </w:tblPr>
      <w:tblGrid>
        <w:gridCol w:w="968"/>
        <w:gridCol w:w="2148"/>
        <w:gridCol w:w="4128"/>
        <w:gridCol w:w="589"/>
      </w:tblGrid>
      <w:tr>
        <w:tc>
          <w:tcPr>
            <w:gridSpan w:val="2"/>
          </w:tcPr>
          <w:p>
            <w:pPr>
              <w:pStyle w:val="TAC"/>
            </w:pPr>
            <w:r>
              <w:rPr>
                <w:b/>
                <w:bCs/>
              </w:rPr>
              <w:t xml:space="preserve">TP Id</w:t>
            </w:r>
          </w:p>
        </w:tc>
        <w:tc>
          <w:tcPr>
            <w:gridSpan w:val="2"/>
          </w:tcPr>
          <w:p>
            <w:pPr>
              <w:pStyle w:val="TAC"/>
            </w:pPr>
            <w:r>
              <w:t xml:space="preserve">TP/oneM2M/CSE/TMG/DEL/001</w:t>
            </w:r>
          </w:p>
        </w:tc>
      </w:tr>
      <w:tr>
        <w:tc>
          <w:tcPr>
            <w:gridSpan w:val="2"/>
          </w:tcPr>
          <w:p>
            <w:pPr>
              <w:pStyle w:val="TAC"/>
            </w:pPr>
            <w:r>
              <w:rPr>
                <w:b/>
                <w:bCs/>
              </w:rPr>
              <w:t xml:space="preserve">Test objective</w:t>
            </w:r>
          </w:p>
        </w:tc>
        <w:tc>
          <w:tcPr>
            <w:gridSpan w:val="2"/>
          </w:tcPr>
          <w:p>
            <w:pPr>
              <w:pStyle w:val="TAC"/>
            </w:pPr>
            <w:r>
              <w:t xml:space="preserve">Check that the IUT deletes RESOURCE_TYPE resource when</w:t>
            </w:r>
            <w:r>
              <w:t xml:space="preserve"> </w:t>
            </w:r>
            <w:r>
              <w:rPr>
                <w:i/>
                <w:iCs/>
              </w:rPr>
              <w:t xml:space="preserve">transactionState</w:t>
            </w:r>
            <w:r>
              <w:t xml:space="preserve"> </w:t>
            </w:r>
            <w:r>
              <w:t xml:space="preserve">is either</w:t>
            </w:r>
            <w:r>
              <w:t xml:space="preserve"> </w:t>
            </w:r>
            <w:r>
              <w:t xml:space="preserve">"COMMITTED"</w:t>
            </w:r>
            <w:r>
              <w:t xml:space="preserve"> </w:t>
            </w:r>
            <w:r>
              <w:t xml:space="preserve">or</w:t>
            </w:r>
            <w:r>
              <w:t xml:space="preserve"> </w:t>
            </w:r>
            <w:r>
              <w:t xml:space="preserve">"ABORTED"</w:t>
            </w:r>
            <w:r>
              <w:t xml:space="preserve">.</w:t>
            </w:r>
          </w:p>
        </w:tc>
      </w:tr>
      <w:tr>
        <w:tc>
          <w:tcPr>
            <w:gridSpan w:val="2"/>
          </w:tcPr>
          <w:p>
            <w:pPr>
              <w:pStyle w:val="TAC"/>
            </w:pPr>
            <w:r>
              <w:rPr>
                <w:b/>
                <w:bCs/>
              </w:rPr>
              <w:t xml:space="preserve">Reference</w:t>
            </w:r>
          </w:p>
        </w:tc>
        <w:tc>
          <w:tcPr>
            <w:gridSpan w:val="2"/>
          </w:tcPr>
          <w:p>
            <w:pPr>
              <w:pStyle w:val="TAC"/>
            </w:pPr>
            <w:r>
              <w:t xml:space="preserve">TS-0004</w:t>
            </w:r>
            <w:r>
              <w:t xml:space="preserve"> </w:t>
            </w:r>
            <w:r>
              <w:t xml:space="preserve">[2]</w:t>
            </w:r>
            <w:r>
              <w:t xml:space="preserve">, clause 7.4.61.2.4 and 7.4.60.2.4</w:t>
            </w:r>
          </w:p>
        </w:tc>
      </w:tr>
      <w:tr>
        <w:tc>
          <w:tcPr>
            <w:gridSpan w:val="2"/>
          </w:tcPr>
          <w:p>
            <w:pPr>
              <w:pStyle w:val="TAC"/>
            </w:pPr>
            <w:r>
              <w:rPr>
                <w:b/>
                <w:bCs/>
              </w:rPr>
              <w:t xml:space="preserve">Config Id</w:t>
            </w:r>
          </w:p>
        </w:tc>
        <w:tc>
          <w:tcPr>
            <w:gridSpan w:val="2"/>
          </w:tcPr>
          <w:p>
            <w:pPr>
              <w:pStyle w:val="TAC"/>
            </w:pPr>
            <w:r>
              <w:t xml:space="preserve">CF02</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 created</w:t>
            </w:r>
            <w:r>
              <w:t xml:space="preserve"> </w:t>
            </w:r>
            <w:r>
              <w:t xml:space="preserve">a resource TARGET_RESOURCE_ADDRESS of type</w:t>
            </w:r>
            <w:r>
              <w:br/>
            </w:r>
            <w:r>
              <w:rPr>
                <w:i/>
                <w:iCs/>
              </w:rPr>
              <w:t xml:space="preserve">RESOURCE_TYPE</w:t>
            </w:r>
            <w:r>
              <w:t xml:space="preserve"> </w:t>
            </w:r>
            <w:r>
              <w:rPr>
                <w:b/>
                <w:bCs/>
              </w:rPr>
              <w:t xml:space="preserve">containing</w:t>
            </w:r>
            <w:r>
              <w:br/>
            </w:r>
            <w:r>
              <w:t xml:space="preserve">transactionState</w:t>
            </w:r>
            <w:r>
              <w:t xml:space="preserve"> </w:t>
            </w:r>
            <w:r>
              <w:rPr>
                <w:b/>
                <w:bCs/>
              </w:rPr>
              <w:t xml:space="preserve">set to</w:t>
            </w:r>
            <w:r>
              <w:t xml:space="preserve"> </w:t>
            </w:r>
            <w:r>
              <w:t xml:space="preserve">"COMMITTED"</w:t>
            </w:r>
            <w:r>
              <w:t xml:space="preserve"> </w:t>
            </w:r>
            <w:r>
              <w:t xml:space="preserve">or</w:t>
            </w:r>
            <w:r>
              <w:t xml:space="preserve"> </w:t>
            </w:r>
            <w:r>
              <w:t xml:space="preserve">"ABORTED"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DELETE operation on the resource</w:t>
            </w:r>
            <w:r>
              <w:br/>
            </w:r>
            <w:r>
              <w:t xml:space="preserve">TARGET_RESOURCE_ADDRESS</w:t>
            </w:r>
            <w:r>
              <w:br/>
            </w:r>
            <w:r>
              <w:rPr>
                <w:b/>
                <w:bCs/>
              </w:rPr>
              <w:t xml:space="preserve">}</w:t>
            </w:r>
          </w:p>
        </w:tc>
      </w:tr>
    </w:tbl>
    <w:p>
      <w:pPr>
        <w:spacing w:before="0" w:after="180"/>
      </w:pPr>
    </w:p>
    <w:p>
      <w:pPr>
        <w:pStyle w:val="PL"/>
        <w:numPr>
          <w:ilvl w:val="0"/>
          <w:numId w:val="15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w:t>
      </w:r>
      <w:r>
        <w:t xml:space="preserve"> </w:t>
      </w:r>
      <w:r>
        <w:rPr>
          <w:b/>
          <w:bCs/>
        </w:rPr>
        <w:t xml:space="preserve">no</w:t>
      </w:r>
      <w:r>
        <w:t xml:space="preserve"> </w:t>
      </w:r>
      <w:r>
        <w:t xml:space="preserve">Content  | |</w:t>
      </w:r>
      <w:r>
        <w:br/>
      </w:r>
      <w:r>
        <w:t xml:space="preserve">                     |</w:t>
      </w:r>
      <w:r>
        <w:rPr>
          <w:b/>
          <w:bCs/>
        </w:rPr>
        <w:t xml:space="preserve">}</w:t>
      </w:r>
      <w:r>
        <w:t xml:space="preserve"> </w:t>
      </w:r>
      <w:r>
        <w:t xml:space="preserve">| |</w:t>
      </w:r>
    </w:p>
    <w:p>
      <w:pPr>
        <w:pStyle w:val="PL"/>
        <w:numPr>
          <w:ilvl w:val="0"/>
          <w:numId w:val="158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 deletes the RESOURCE_TYPE resource and</w:t>
      </w:r>
      <w:r>
        <w:t xml:space="preserve"> </w:t>
      </w:r>
      <w:r>
        <w:rPr>
          <w:b/>
          <w:bCs/>
        </w:rPr>
        <w:t xml:space="preserve">sends</w:t>
      </w:r>
      <w:r>
        <w:t xml:space="preserve"> </w:t>
      </w:r>
      <w:r>
        <w:t xml:space="preserve">a valid  | |</w:t>
      </w:r>
      <w:r>
        <w:br/>
      </w:r>
      <w:r>
        <w:t xml:space="preserve">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2002 (DELETED)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RESOURCE_TYPE</w:t>
            </w:r>
          </w:p>
        </w:tc>
      </w:tr>
      <w:tr>
        <w:tc>
          <w:tcPr/>
          <w:p>
            <w:pPr>
              <w:pStyle w:val="TAC"/>
            </w:pPr>
            <w:r>
              <w:t xml:space="preserve">TP/oneM2M/CSE/TMG/DEL/001_TRAM_COM</w:t>
            </w:r>
          </w:p>
        </w:tc>
        <w:tc>
          <w:tcPr/>
          <w:p>
            <w:pPr>
              <w:pStyle w:val="TAC"/>
            </w:pPr>
            <w:r>
              <w:t xml:space="preserve">50 (transactionMgmt)</w:t>
            </w:r>
          </w:p>
        </w:tc>
      </w:tr>
      <w:tr>
        <w:tc>
          <w:tcPr/>
          <w:p>
            <w:pPr>
              <w:pStyle w:val="TAC"/>
            </w:pPr>
            <w:r>
              <w:t xml:space="preserve">TP/oneM2M/CSE/TMG/DEL/001_TRAM_ABT</w:t>
            </w:r>
          </w:p>
        </w:tc>
        <w:tc>
          <w:tcPr/>
          <w:p>
            <w:pPr>
              <w:pStyle w:val="TAC"/>
            </w:pPr>
            <w:r>
              <w:t xml:space="preserve">50 (transactionMgmt)</w:t>
            </w:r>
          </w:p>
        </w:tc>
      </w:tr>
      <w:tr>
        <w:tc>
          <w:tcPr/>
          <w:p>
            <w:pPr>
              <w:pStyle w:val="TAC"/>
            </w:pPr>
            <w:r>
              <w:t xml:space="preserve">TP/oneM2M/CSE/TMG/DEL/001_TRAC_COM</w:t>
            </w:r>
          </w:p>
        </w:tc>
        <w:tc>
          <w:tcPr/>
          <w:p>
            <w:pPr>
              <w:pStyle w:val="TAC"/>
            </w:pPr>
            <w:r>
              <w:t xml:space="preserve">51 (transaction)</w:t>
            </w:r>
          </w:p>
        </w:tc>
      </w:tr>
      <w:tr>
        <w:tc>
          <w:tcPr/>
          <w:p>
            <w:pPr>
              <w:pStyle w:val="TAC"/>
            </w:pPr>
            <w:r>
              <w:t xml:space="preserve">TP/oneM2M/CSE/TMG/DEL/001_TRAC_ABT</w:t>
            </w:r>
          </w:p>
        </w:tc>
        <w:tc>
          <w:tcPr/>
          <w:p>
            <w:pPr>
              <w:pStyle w:val="TAC"/>
            </w:pPr>
            <w:r>
              <w:t xml:space="preserve">51 (transaction)</w:t>
            </w:r>
          </w:p>
        </w:tc>
      </w:tr>
    </w:tbl>
    <w:p>
      <w:pPr>
        <w:spacing w:before="0" w:after="180"/>
      </w:pPr>
    </w:p>
    <w:bookmarkEnd w:id="667"/>
    <w:bookmarkEnd w:id="668"/>
    <w:bookmarkEnd w:id="669"/>
    <w:bookmarkStart w:id="671" w:name="resource-schedule-sch"/>
    <w:p>
      <w:pPr>
        <w:pStyle w:val="Heading4"/>
      </w:pPr>
      <w:r>
        <w:t>7.2.2.21</w:t>
        <w:tab/>
        <w:t xml:space="preserve">Resource Schedule (SCH)</w:t>
      </w:r>
    </w:p>
    <w:bookmarkStart w:id="670" w:name="basic-operation-9"/>
    <w:p>
      <w:pPr>
        <w:pStyle w:val="Heading5"/>
      </w:pPr>
      <w:r>
        <w:t>7.2.2.21.1</w:t>
        <w:tab/>
        <w:t xml:space="preserve">BASIC Operation</w:t>
      </w:r>
    </w:p>
    <w:p>
      <w:pPr>
        <w:pStyle w:val="Normal"/>
      </w:pPr>
      <w:r>
        <w:t xml:space="preserve">TP/oneM2M/CSE/SCH/001</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TP/oneM2M/CSE/SCH/001</w:t>
            </w:r>
          </w:p>
        </w:tc>
      </w:tr>
      <w:tr>
        <w:tc>
          <w:tcPr/>
          <w:p>
            <w:pPr>
              <w:pStyle w:val="TAC"/>
            </w:pPr>
            <w:r>
              <w:rPr>
                <w:b/>
                <w:bCs/>
              </w:rPr>
              <w:t xml:space="preserve">Test objective</w:t>
            </w:r>
          </w:p>
        </w:tc>
        <w:tc>
          <w:tcPr>
            <w:gridSpan w:val="2"/>
          </w:tcPr>
          <w:p>
            <w:pPr>
              <w:pStyle w:val="TAC"/>
            </w:pPr>
            <w:r>
              <w:t xml:space="preserve">Check that the IUT rejects the CREATE request for the &lt;schedule&gt; resource, with the networkCoordinated attribute set, when the parent resource is of type &lt;subscription&gt;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9.6.9, TS-0004</w:t>
            </w:r>
            <w:r>
              <w:t xml:space="preserve"> </w:t>
            </w:r>
            <w:r>
              <w:t xml:space="preserve">[2]</w:t>
            </w:r>
            <w:r>
              <w:t xml:space="preserve">, clause 7.4.9.2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&lt;subscription&gt; resource at TARGET_RESOURCE_ADDRESS</w:t>
            </w:r>
            <w:r>
              <w:br/>
            </w:r>
            <w:r>
              <w:rPr>
                <w:b/>
                <w:bCs/>
              </w:rPr>
              <w:t xml:space="preserve">and</w:t>
            </w:r>
            <w:r>
              <w:t xml:space="preserve"> </w:t>
            </w:r>
            <w:r>
              <w:t xml:space="preserve">AE</w:t>
            </w:r>
            <w:r>
              <w:t xml:space="preserve"> </w:t>
            </w:r>
            <w:r>
              <w:rPr>
                <w:b/>
                <w:bCs/>
              </w:rPr>
              <w:t xml:space="preserve">having</w:t>
            </w:r>
            <w:r>
              <w:t xml:space="preserve"> </w:t>
            </w:r>
            <w:r>
              <w:t xml:space="preserve">privileges to perform CREATE on TARGET_RESOURCE_ADDRESS</w:t>
            </w:r>
            <w:r>
              <w:br/>
            </w:r>
            <w:r>
              <w:rPr>
                <w:b/>
                <w:bCs/>
              </w:rPr>
              <w:t xml:space="preserve">}</w:t>
            </w:r>
          </w:p>
        </w:tc>
      </w:tr>
    </w:tbl>
    <w:p>
      <w:pPr>
        <w:spacing w:before="0" w:after="180"/>
      </w:pPr>
    </w:p>
    <w:p>
      <w:pPr>
        <w:pStyle w:val="PL"/>
        <w:numPr>
          <w:ilvl w:val="0"/>
          <w:numId w:val="15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schedule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 Content</w:t>
      </w:r>
      <w:r>
        <w:t xml:space="preserve"> </w:t>
      </w:r>
      <w:r>
        <w:rPr>
          <w:b/>
          <w:bCs/>
        </w:rPr>
        <w:t xml:space="preserve">containing</w:t>
      </w:r>
      <w:r>
        <w:t xml:space="preserve">  | |</w:t>
      </w:r>
      <w:r>
        <w:br/>
      </w:r>
      <w:r>
        <w:t xml:space="preserve">                     | schedule resource</w:t>
      </w:r>
      <w:r>
        <w:t xml:space="preserve"> </w:t>
      </w:r>
      <w:r>
        <w:rPr>
          <w:b/>
          <w:bCs/>
        </w:rPr>
        <w:t xml:space="preserve">containing</w:t>
      </w:r>
      <w:r>
        <w:t xml:space="preserve">  | |</w:t>
      </w:r>
      <w:r>
        <w:br/>
      </w:r>
      <w:r>
        <w:t xml:space="preserve">                     | networkCoordinated attribute  | |</w:t>
      </w:r>
      <w:r>
        <w:br/>
      </w:r>
      <w:r>
        <w:t xml:space="preserve">                     |</w:t>
      </w:r>
      <w:r>
        <w:rPr>
          <w:b/>
          <w:bCs/>
        </w:rPr>
        <w:t xml:space="preserve">}</w:t>
      </w:r>
      <w:r>
        <w:t xml:space="preserve"> </w:t>
      </w:r>
      <w:r>
        <w:t xml:space="preserve">| |</w:t>
      </w:r>
    </w:p>
    <w:p>
      <w:pPr>
        <w:pStyle w:val="PL"/>
        <w:numPr>
          <w:ilvl w:val="0"/>
          <w:numId w:val="158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w:t>
      </w:r>
      <w:r>
        <w:t xml:space="preserve"> </w:t>
      </w:r>
      <w:r>
        <w:rPr>
          <w:b/>
          <w:bCs/>
        </w:rPr>
        <w:t xml:space="preserve">containing</w:t>
      </w:r>
      <w:r>
        <w:t xml:space="preserve">  |IUT =&gt; AE |</w:t>
      </w:r>
      <w:r>
        <w:br/>
      </w:r>
      <w:r>
        <w:t xml:space="preserve">                     | Response Status Code</w:t>
      </w:r>
      <w:r>
        <w:t xml:space="preserve"> </w:t>
      </w:r>
      <w:r>
        <w:rPr>
          <w:b/>
          <w:bCs/>
        </w:rPr>
        <w:t xml:space="preserve">set to</w:t>
      </w:r>
      <w:r>
        <w:t xml:space="preserve"> </w:t>
      </w:r>
      <w:r>
        <w:t xml:space="preserve">4102  | |</w:t>
      </w:r>
      <w:r>
        <w:br/>
      </w:r>
      <w:r>
        <w:t xml:space="preserve">                     |(CONTENTS_UNACCEPTABLE)  | |</w:t>
      </w:r>
      <w:r>
        <w:br/>
      </w:r>
      <w:r>
        <w:t xml:space="preserve">                     |</w:t>
      </w:r>
      <w:r>
        <w:rPr>
          <w:b/>
          <w:bCs/>
        </w:rPr>
        <w:t xml:space="preserve">}</w:t>
      </w:r>
      <w:r>
        <w:t xml:space="preserve"> </w:t>
      </w:r>
      <w:r>
        <w:t xml:space="preserve">| |</w:t>
      </w:r>
      <w:r>
        <w:br/>
      </w:r>
      <w:r>
        <w:t xml:space="preserve">+———————-+—————————————————————————————————————————————————————–+————-+</w:t>
      </w:r>
    </w:p>
    <w:p>
      <w:pPr>
        <w:pStyle w:val="Normal"/>
      </w:pPr>
      <w:r>
        <w:br/>
      </w:r>
    </w:p>
    <w:p>
      <w:pPr>
        <w:pStyle w:val="Normal"/>
      </w:pPr>
      <w:r>
        <w:t xml:space="preserve">TP/oneM2M/CSE/SCH/002</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TP/oneM2M/CSE/SCH/002</w:t>
            </w:r>
          </w:p>
        </w:tc>
      </w:tr>
      <w:tr>
        <w:tc>
          <w:tcPr/>
          <w:p>
            <w:pPr>
              <w:pStyle w:val="TAC"/>
            </w:pPr>
            <w:r>
              <w:rPr>
                <w:b/>
                <w:bCs/>
              </w:rPr>
              <w:t xml:space="preserve">Test objective</w:t>
            </w:r>
          </w:p>
        </w:tc>
        <w:tc>
          <w:tcPr>
            <w:gridSpan w:val="2"/>
          </w:tcPr>
          <w:p>
            <w:pPr>
              <w:pStyle w:val="TAC"/>
            </w:pPr>
            <w:r>
              <w:t xml:space="preserve">Check that the IUT rejects the UPDATE request for the &lt;schedule&gt; resource, with the networkCoordinated attribute set, when the parent resource is of type &lt;subscription&gt;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9.6.9, TS-0004</w:t>
            </w:r>
            <w:r>
              <w:t xml:space="preserve"> </w:t>
            </w:r>
            <w:r>
              <w:t xml:space="preserve">[2]</w:t>
            </w:r>
            <w:r>
              <w:t xml:space="preserve">, clause 7.4.9.2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&lt;subscription&gt; resource</w:t>
            </w:r>
            <w:r>
              <w:t xml:space="preserve"> </w:t>
            </w:r>
            <w:r>
              <w:rPr>
                <w:b/>
                <w:bCs/>
              </w:rPr>
              <w:t xml:space="preserve">containing</w:t>
            </w:r>
            <w:r>
              <w:br/>
            </w:r>
            <w:r>
              <w:t xml:space="preserve">a child resource &lt;schedule&gt; at TARGET_RESOURCE_ADDRESS</w:t>
            </w:r>
            <w:r>
              <w:br/>
            </w:r>
            <w:r>
              <w:rPr>
                <w:b/>
                <w:bCs/>
              </w:rPr>
              <w:t xml:space="preserve">and</w:t>
            </w:r>
            <w:r>
              <w:t xml:space="preserve"> </w:t>
            </w:r>
            <w:r>
              <w:t xml:space="preserve">AE</w:t>
            </w:r>
            <w:r>
              <w:t xml:space="preserve"> </w:t>
            </w:r>
            <w:r>
              <w:rPr>
                <w:b/>
                <w:bCs/>
              </w:rPr>
              <w:t xml:space="preserve">having</w:t>
            </w:r>
            <w:r>
              <w:t xml:space="preserve"> </w:t>
            </w:r>
            <w:r>
              <w:t xml:space="preserve">privileges to perform UPDATE on TARGET_RESOURCE_ADDRESS</w:t>
            </w:r>
            <w:r>
              <w:br/>
            </w:r>
            <w:r>
              <w:rPr>
                <w:b/>
                <w:bCs/>
              </w:rPr>
              <w:t xml:space="preserve">}</w:t>
            </w:r>
          </w:p>
        </w:tc>
      </w:tr>
    </w:tbl>
    <w:p>
      <w:pPr>
        <w:spacing w:before="0" w:after="180"/>
      </w:pPr>
    </w:p>
    <w:p>
      <w:pPr>
        <w:pStyle w:val="PL"/>
        <w:numPr>
          <w:ilvl w:val="0"/>
          <w:numId w:val="15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 Content</w:t>
      </w:r>
      <w:r>
        <w:t xml:space="preserve"> </w:t>
      </w:r>
      <w:r>
        <w:rPr>
          <w:b/>
          <w:bCs/>
        </w:rPr>
        <w:t xml:space="preserve">containing</w:t>
      </w:r>
      <w:r>
        <w:t xml:space="preserve">  | |</w:t>
      </w:r>
      <w:r>
        <w:br/>
      </w:r>
      <w:r>
        <w:t xml:space="preserve">                     | schedule resource</w:t>
      </w:r>
      <w:r>
        <w:t xml:space="preserve"> </w:t>
      </w:r>
      <w:r>
        <w:rPr>
          <w:b/>
          <w:bCs/>
        </w:rPr>
        <w:t xml:space="preserve">containing</w:t>
      </w:r>
      <w:r>
        <w:t xml:space="preserve">  | |</w:t>
      </w:r>
      <w:r>
        <w:br/>
      </w:r>
      <w:r>
        <w:t xml:space="preserve">                     | networkCoordinated attribute  | |</w:t>
      </w:r>
      <w:r>
        <w:br/>
      </w:r>
      <w:r>
        <w:t xml:space="preserve">                     |</w:t>
      </w:r>
      <w:r>
        <w:rPr>
          <w:b/>
          <w:bCs/>
        </w:rPr>
        <w:t xml:space="preserve">}</w:t>
      </w:r>
      <w:r>
        <w:t xml:space="preserve"> </w:t>
      </w:r>
      <w:r>
        <w:t xml:space="preserve">| |</w:t>
      </w:r>
    </w:p>
    <w:p>
      <w:pPr>
        <w:pStyle w:val="PL"/>
        <w:numPr>
          <w:ilvl w:val="0"/>
          <w:numId w:val="159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Response to AE</w:t>
      </w:r>
      <w:r>
        <w:t xml:space="preserve"> </w:t>
      </w:r>
      <w:r>
        <w:rPr>
          <w:b/>
          <w:bCs/>
        </w:rPr>
        <w:t xml:space="preserve">containing</w:t>
      </w:r>
      <w:r>
        <w:t xml:space="preserve">  |IUT =&gt; AE  |</w:t>
      </w:r>
      <w:r>
        <w:br/>
      </w:r>
      <w:r>
        <w:t xml:space="preserve">                     | Response Status Code</w:t>
      </w:r>
      <w:r>
        <w:t xml:space="preserve"> </w:t>
      </w:r>
      <w:r>
        <w:rPr>
          <w:b/>
          <w:bCs/>
        </w:rPr>
        <w:t xml:space="preserve">set to</w:t>
      </w:r>
      <w:r>
        <w:t xml:space="preserve"> </w:t>
      </w:r>
      <w:r>
        <w:t xml:space="preserve">4102  | |</w:t>
      </w:r>
      <w:r>
        <w:br/>
      </w:r>
      <w:r>
        <w:t xml:space="preserve">                     |(CONTENTS_UNACCEPTABLE)  | |</w:t>
      </w:r>
      <w:r>
        <w:br/>
      </w:r>
      <w:r>
        <w:t xml:space="preserve">                     |} | |</w:t>
      </w:r>
      <w:r>
        <w:br/>
      </w:r>
      <w:r>
        <w:t xml:space="preserve">+———————-+—————————————————————————————————————————————————————–+————-+</w:t>
      </w:r>
    </w:p>
    <w:p>
      <w:pPr>
        <w:pStyle w:val="Normal"/>
      </w:pPr>
      <w:r>
        <w:br/>
      </w:r>
    </w:p>
    <w:p>
      <w:pPr>
        <w:pStyle w:val="Normal"/>
      </w:pPr>
      <w:r>
        <w:t xml:space="preserve">TP/oneM2M/CSE/SCH/003</w:t>
      </w:r>
    </w:p>
    <w:tbl>
      <w:tblPr>
        <w:tblStyle w:val="Table"/>
        <w:tblW w:type="pct" w:w="4980"/>
        <w:tblLayout w:type="fixed"/>
        <w:tblLook w:firstRow="0" w:lastRow="0" w:firstColumn="0" w:lastColumn="0" w:noHBand="0" w:noVBand="0" w:val="0000"/>
      </w:tblPr>
      <w:tblGrid>
        <w:gridCol w:w="737"/>
        <w:gridCol w:w="6701"/>
        <w:gridCol w:w="448"/>
      </w:tblGrid>
      <w:tr>
        <w:tc>
          <w:tcPr/>
          <w:p>
            <w:pPr>
              <w:pStyle w:val="TAC"/>
            </w:pPr>
            <w:r>
              <w:rPr>
                <w:b/>
                <w:bCs/>
              </w:rPr>
              <w:t xml:space="preserve">TP Id</w:t>
            </w:r>
          </w:p>
        </w:tc>
        <w:tc>
          <w:tcPr>
            <w:gridSpan w:val="2"/>
          </w:tcPr>
          <w:p>
            <w:pPr>
              <w:pStyle w:val="TAC"/>
            </w:pPr>
            <w:r>
              <w:t xml:space="preserve">TP/oneM2M/CSE/SCH/003</w:t>
            </w:r>
          </w:p>
        </w:tc>
      </w:tr>
      <w:tr>
        <w:tc>
          <w:tcPr/>
          <w:p>
            <w:pPr>
              <w:pStyle w:val="TAC"/>
            </w:pPr>
            <w:r>
              <w:rPr>
                <w:b/>
                <w:bCs/>
              </w:rPr>
              <w:t xml:space="preserve">Test objective</w:t>
            </w:r>
          </w:p>
        </w:tc>
        <w:tc>
          <w:tcPr>
            <w:gridSpan w:val="2"/>
          </w:tcPr>
          <w:p>
            <w:pPr>
              <w:pStyle w:val="TAC"/>
            </w:pPr>
            <w:r>
              <w:t xml:space="preserve">Check that the IUT delivers notifications for the subscribed-to events of the &lt;subscription&gt; resource according to the allowed time window specified in the scheduleElement of the associated child &lt;schedule&gt;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9.6.9, TS-0004</w:t>
            </w:r>
            <w:r>
              <w:t xml:space="preserve"> </w:t>
            </w:r>
            <w:r>
              <w:t xml:space="preserve">[2]</w:t>
            </w:r>
            <w:r>
              <w:t xml:space="preserve">, clause 7.4.9.1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being</w:t>
            </w:r>
            <w:r>
              <w:t xml:space="preserve"> </w:t>
            </w:r>
            <w:r>
              <w:t xml:space="preserve">a Hosting CSE</w:t>
            </w:r>
            <w:r>
              <w:br/>
            </w:r>
            <w:r>
              <w:rPr>
                <w:b/>
                <w:bCs/>
              </w:rPr>
              <w:t xml:space="preserve">and</w:t>
            </w:r>
            <w:r>
              <w:t xml:space="preserve"> </w:t>
            </w:r>
            <w:r>
              <w:t xml:space="preserve">the IUT</w:t>
            </w:r>
            <w:r>
              <w:t xml:space="preserve"> </w:t>
            </w:r>
            <w:r>
              <w:rPr>
                <w:b/>
                <w:bCs/>
              </w:rPr>
              <w:t xml:space="preserve">having registered</w:t>
            </w:r>
            <w:r>
              <w:t xml:space="preserve"> </w:t>
            </w:r>
            <w:r>
              <w:t xml:space="preserve">AE1 and AE2</w:t>
            </w:r>
            <w:r>
              <w:br/>
            </w:r>
            <w:r>
              <w:rPr>
                <w:b/>
                <w:bCs/>
              </w:rPr>
              <w:t xml:space="preserve">and</w:t>
            </w:r>
            <w:r>
              <w:t xml:space="preserve"> </w:t>
            </w:r>
            <w:r>
              <w:t xml:space="preserve">the IUT</w:t>
            </w:r>
            <w:r>
              <w:t xml:space="preserve"> </w:t>
            </w:r>
            <w:r>
              <w:rPr>
                <w:b/>
                <w:bCs/>
              </w:rPr>
              <w:t xml:space="preserve">having</w:t>
            </w:r>
            <w:r>
              <w:t xml:space="preserve"> </w:t>
            </w:r>
            <w:r>
              <w:t xml:space="preserve">a &lt;container&gt; resource at TARGET_RESOURCE_ADDRESS</w:t>
            </w:r>
            <w:r>
              <w:br/>
            </w:r>
            <w:r>
              <w:rPr>
                <w:b/>
                <w:bCs/>
              </w:rPr>
              <w:t xml:space="preserve">and</w:t>
            </w:r>
            <w:r>
              <w:t xml:space="preserve"> </w:t>
            </w:r>
            <w:r>
              <w:t xml:space="preserve">AE1</w:t>
            </w:r>
            <w:r>
              <w:t xml:space="preserve"> </w:t>
            </w:r>
            <w:r>
              <w:rPr>
                <w:b/>
                <w:bCs/>
              </w:rPr>
              <w:t xml:space="preserve">having</w:t>
            </w:r>
            <w:r>
              <w:t xml:space="preserve"> </w:t>
            </w:r>
            <w:r>
              <w:t xml:space="preserve">privileges to perform UPDATE operation on</w:t>
            </w:r>
            <w:r>
              <w:br/>
            </w:r>
            <w:r>
              <w:t xml:space="preserve">TARGET_RESOURCE_ADDRESS</w:t>
            </w:r>
            <w:r>
              <w:br/>
            </w:r>
            <w:r>
              <w:rPr>
                <w:b/>
                <w:bCs/>
              </w:rPr>
              <w:t xml:space="preserve">and</w:t>
            </w:r>
            <w:r>
              <w:t xml:space="preserve"> </w:t>
            </w:r>
            <w:r>
              <w:t xml:space="preserve">AE2</w:t>
            </w:r>
            <w:r>
              <w:t xml:space="preserve"> </w:t>
            </w:r>
            <w:r>
              <w:rPr>
                <w:b/>
                <w:bCs/>
              </w:rPr>
              <w:t xml:space="preserve">having</w:t>
            </w:r>
            <w:r>
              <w:t xml:space="preserve"> </w:t>
            </w:r>
            <w:r>
              <w:t xml:space="preserve">privileges to perform RETRIEVE operation on</w:t>
            </w:r>
            <w:r>
              <w:br/>
            </w:r>
            <w:r>
              <w:t xml:space="preserve">TARGET_RESOURCE_ADDRESS</w:t>
            </w:r>
            <w:r>
              <w:br/>
            </w:r>
            <w:r>
              <w:rPr>
                <w:b/>
                <w:bCs/>
              </w:rPr>
              <w:t xml:space="preserve">and</w:t>
            </w:r>
            <w:r>
              <w:t xml:space="preserve"> </w:t>
            </w:r>
            <w:r>
              <w:t xml:space="preserve">AE2</w:t>
            </w:r>
            <w:r>
              <w:t xml:space="preserve"> </w:t>
            </w:r>
            <w:r>
              <w:rPr>
                <w:b/>
                <w:bCs/>
              </w:rPr>
              <w:t xml:space="preserve">having</w:t>
            </w:r>
            <w:r>
              <w:t xml:space="preserve"> </w:t>
            </w:r>
            <w:r>
              <w:t xml:space="preserve">created a &lt;subscription&gt; resource for the &lt;container&gt; resource</w:t>
            </w:r>
            <w:r>
              <w:br/>
            </w:r>
            <w:r>
              <w:rPr>
                <w:b/>
                <w:bCs/>
              </w:rPr>
              <w:t xml:space="preserve">and</w:t>
            </w:r>
            <w:r>
              <w:t xml:space="preserve"> </w:t>
            </w:r>
            <w:r>
              <w:t xml:space="preserve">the IUT</w:t>
            </w:r>
            <w:r>
              <w:t xml:space="preserve"> </w:t>
            </w:r>
            <w:r>
              <w:rPr>
                <w:b/>
                <w:bCs/>
              </w:rPr>
              <w:t xml:space="preserve">having a</w:t>
            </w:r>
            <w:r>
              <w:t xml:space="preserve"> </w:t>
            </w:r>
            <w:r>
              <w:t xml:space="preserve">child resource &lt;schedule&gt; for the &lt;subscription&gt; resource</w:t>
            </w:r>
            <w:r>
              <w:t xml:space="preserve"> </w:t>
            </w:r>
            <w:r>
              <w:rPr>
                <w:b/>
                <w:bCs/>
              </w:rPr>
              <w:t xml:space="preserve">containing</w:t>
            </w:r>
            <w:r>
              <w:br/>
            </w:r>
            <w:r>
              <w:t xml:space="preserve">scheduleElement attribute</w:t>
            </w:r>
            <w:r>
              <w:t xml:space="preserve"> </w:t>
            </w:r>
            <w:r>
              <w:rPr>
                <w:b/>
                <w:bCs/>
              </w:rPr>
              <w:t xml:space="preserve">set to</w:t>
            </w:r>
            <w:r>
              <w:t xml:space="preserve"> </w:t>
            </w:r>
            <w:r>
              <w:t xml:space="preserve">SCHEDULE_TIME</w:t>
            </w:r>
            <w:r>
              <w:br/>
            </w:r>
            <w:r>
              <w:rPr>
                <w:b/>
                <w:bCs/>
              </w:rPr>
              <w:t xml:space="preserve">and</w:t>
            </w:r>
            <w:r>
              <w:t xml:space="preserve"> </w:t>
            </w:r>
            <w:r>
              <w:t xml:space="preserve">AE1</w:t>
            </w:r>
            <w:r>
              <w:t xml:space="preserve"> </w:t>
            </w:r>
            <w:r>
              <w:rPr>
                <w:b/>
                <w:bCs/>
              </w:rPr>
              <w:t xml:space="preserve">having</w:t>
            </w:r>
            <w:r>
              <w:t xml:space="preserve"> </w:t>
            </w:r>
            <w:r>
              <w:t xml:space="preserve">UPDATED the &lt;container&gt; resource at</w:t>
            </w:r>
            <w:r>
              <w:br/>
            </w:r>
            <w:r>
              <w:t xml:space="preserve">TARGET_RESOURCE_ADDRESS</w:t>
            </w:r>
            <w:r>
              <w:br/>
            </w:r>
            <w:r>
              <w:t xml:space="preserve">}</w:t>
            </w:r>
          </w:p>
        </w:tc>
      </w:tr>
    </w:tbl>
    <w:p>
      <w:pPr>
        <w:spacing w:before="0" w:after="180"/>
      </w:pPr>
    </w:p>
    <w:p>
      <w:pPr>
        <w:pStyle w:val="PL"/>
        <w:numPr>
          <w:ilvl w:val="0"/>
          <w:numId w:val="15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|IUT |</w:t>
      </w:r>
      <w:r>
        <w:br/>
      </w:r>
      <w:r>
        <w:t xml:space="preserve">                     | the SCHEDULE_TIME is reached  | |</w:t>
      </w:r>
      <w:r>
        <w:br/>
      </w:r>
      <w:r>
        <w:t xml:space="preserve">                     |</w:t>
      </w:r>
      <w:r>
        <w:rPr>
          <w:b/>
          <w:bCs/>
        </w:rPr>
        <w:t xml:space="preserve">}</w:t>
      </w:r>
      <w:r>
        <w:t xml:space="preserve"> </w:t>
      </w:r>
      <w:r>
        <w:t xml:space="preserve">| |</w:t>
      </w:r>
    </w:p>
    <w:p>
      <w:pPr>
        <w:pStyle w:val="PL"/>
        <w:numPr>
          <w:ilvl w:val="0"/>
          <w:numId w:val="159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 the IUT</w:t>
      </w:r>
      <w:r>
        <w:t xml:space="preserve"> </w:t>
      </w:r>
      <w:r>
        <w:rPr>
          <w:b/>
          <w:bCs/>
        </w:rPr>
        <w:t xml:space="preserve">sends</w:t>
      </w:r>
      <w:r>
        <w:t xml:space="preserve"> </w:t>
      </w:r>
      <w:r>
        <w:t xml:space="preserve">a valid NOTIFY Request to the AE</w:t>
      </w:r>
      <w:r>
        <w:t xml:space="preserve"> </w:t>
      </w:r>
      <w:r>
        <w:rPr>
          <w:b/>
          <w:bCs/>
        </w:rPr>
        <w:t xml:space="preserve">containing</w:t>
      </w:r>
      <w:r>
        <w:t xml:space="preserve">  |IUT =&gt; AE2  |</w:t>
      </w:r>
      <w:r>
        <w:br/>
      </w:r>
      <w:r>
        <w:t xml:space="preserve">                     | Content</w:t>
      </w:r>
      <w:r>
        <w:t xml:space="preserve"> </w:t>
      </w:r>
      <w:r>
        <w:rPr>
          <w:b/>
          <w:bCs/>
        </w:rPr>
        <w:t xml:space="preserve">containing</w:t>
      </w:r>
      <w:r>
        <w:t xml:space="preserve">  | |</w:t>
      </w:r>
      <w:r>
        <w:br/>
      </w:r>
      <w:r>
        <w:t xml:space="preserve">                     | notification message</w:t>
      </w:r>
      <w:r>
        <w:t xml:space="preserve"> </w:t>
      </w:r>
      <w:r>
        <w:rPr>
          <w:b/>
          <w:bCs/>
        </w:rPr>
        <w:t xml:space="preserve">containing</w:t>
      </w:r>
      <w:r>
        <w:t xml:space="preserve">  | |</w:t>
      </w:r>
      <w:r>
        <w:br/>
      </w:r>
      <w:r>
        <w:t xml:space="preserve">                     | a valid notificationEvent attribute  | |</w:t>
      </w:r>
      <w:r>
        <w:br/>
      </w:r>
      <w:r>
        <w:t xml:space="preserve">                     |</w:t>
      </w:r>
      <w:r>
        <w:rPr>
          <w:b/>
          <w:bCs/>
        </w:rPr>
        <w:t xml:space="preserve">}</w:t>
      </w:r>
      <w:r>
        <w:t xml:space="preserve"> </w:t>
      </w:r>
      <w:r>
        <w:t xml:space="preserve">| |</w:t>
      </w:r>
      <w:r>
        <w:br/>
      </w:r>
      <w:r>
        <w:t xml:space="preserve">+———————-+—————————————————————————————————————————————————————————————————————-+————-+</w:t>
      </w:r>
    </w:p>
    <w:bookmarkEnd w:id="670"/>
    <w:bookmarkEnd w:id="671"/>
    <w:bookmarkStart w:id="675" w:name="process-managementpmg"/>
    <w:p>
      <w:pPr>
        <w:pStyle w:val="Heading4"/>
      </w:pPr>
      <w:r>
        <w:t>7.2.2.22</w:t>
        <w:tab/>
        <w:t xml:space="preserve">Process Management(PMG)</w:t>
      </w:r>
    </w:p>
    <w:bookmarkStart w:id="672" w:name="create-operation-20"/>
    <w:p>
      <w:pPr>
        <w:pStyle w:val="Heading5"/>
      </w:pPr>
      <w:r>
        <w:t>7.2.2.22.1</w:t>
        <w:tab/>
        <w:t xml:space="preserve">CREATE Operation</w:t>
      </w:r>
    </w:p>
    <w:p>
      <w:pPr>
        <w:pStyle w:val="Normal"/>
      </w:pPr>
      <w:r>
        <w:t xml:space="preserve">TP/oneM2M/CSE/PMG/CRE/001</w:t>
      </w:r>
    </w:p>
    <w:tbl>
      <w:tblPr>
        <w:tblStyle w:val="Table"/>
        <w:tblW w:type="pct" w:w="4967"/>
        <w:tblLayout w:type="fixed"/>
        <w:tblLook w:firstRow="0" w:lastRow="0" w:firstColumn="0" w:lastColumn="0" w:noHBand="0" w:noVBand="0" w:val="0000"/>
      </w:tblPr>
      <w:tblGrid>
        <w:gridCol w:w="1214"/>
        <w:gridCol w:w="5913"/>
        <w:gridCol w:w="739"/>
      </w:tblGrid>
      <w:tr>
        <w:tc>
          <w:tcPr/>
          <w:p>
            <w:pPr>
              <w:pStyle w:val="TAC"/>
            </w:pPr>
            <w:r>
              <w:rPr>
                <w:b/>
                <w:bCs/>
              </w:rPr>
              <w:t xml:space="preserve">TP Id</w:t>
            </w:r>
          </w:p>
        </w:tc>
        <w:tc>
          <w:tcPr>
            <w:gridSpan w:val="2"/>
          </w:tcPr>
          <w:p>
            <w:pPr>
              <w:pStyle w:val="TAC"/>
            </w:pPr>
            <w:r>
              <w:t xml:space="preserve">TP/oneM2M/CSE/PMG/CRE/001</w:t>
            </w:r>
          </w:p>
        </w:tc>
      </w:tr>
      <w:tr>
        <w:tc>
          <w:tcPr/>
          <w:p>
            <w:pPr>
              <w:pStyle w:val="TAC"/>
            </w:pPr>
            <w:r>
              <w:rPr>
                <w:b/>
                <w:bCs/>
              </w:rPr>
              <w:t xml:space="preserve">Test objective</w:t>
            </w:r>
          </w:p>
        </w:tc>
        <w:tc>
          <w:tcPr>
            <w:gridSpan w:val="2"/>
          </w:tcPr>
          <w:p>
            <w:pPr>
              <w:pStyle w:val="TAC"/>
            </w:pPr>
            <w:r>
              <w:t xml:space="preserve">Check that the IUT creates &lt;processManagement&gt; resource on the TARGET_RESOURCE_ADDRESS of type</w:t>
            </w:r>
            <w:r>
              <w:t xml:space="preserve"> </w:t>
            </w:r>
            <w:r>
              <w:rPr>
                <w:i/>
                <w:iCs/>
              </w:rPr>
              <w:t xml:space="preserve">PARENT_RESOURCE_TYPE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w:t>
            </w:r>
            <w:r>
              <w:t xml:space="preserve"> </w:t>
            </w:r>
            <w:r>
              <w:t xml:space="preserve">{</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t xml:space="preserve">}</w:t>
            </w:r>
          </w:p>
        </w:tc>
      </w:tr>
    </w:tbl>
    <w:p>
      <w:pPr>
        <w:spacing w:before="0" w:after="180"/>
      </w:pPr>
    </w:p>
    <w:p>
      <w:pPr>
        <w:pStyle w:val="PL"/>
        <w:numPr>
          <w:ilvl w:val="0"/>
          <w:numId w:val="15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XX (processManagement)</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  | |</w:t>
      </w:r>
      <w:r>
        <w:br/>
      </w:r>
      <w:r>
        <w:t xml:space="preserve">                     |</w:t>
      </w:r>
      <w:r>
        <w:rPr>
          <w:b/>
          <w:bCs/>
        </w:rPr>
        <w:t xml:space="preserve">}</w:t>
      </w:r>
      <w:r>
        <w:t xml:space="preserve"> </w:t>
      </w:r>
      <w:r>
        <w:t xml:space="preserve">| |</w:t>
      </w:r>
    </w:p>
    <w:p>
      <w:pPr>
        <w:pStyle w:val="PL"/>
        <w:numPr>
          <w:ilvl w:val="0"/>
          <w:numId w:val="159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2001 (CREATED)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w:t>
      </w:r>
      <w:r>
        <w:t xml:space="preserve">  | |</w:t>
      </w:r>
      <w:r>
        <w:br/>
      </w:r>
      <w:r>
        <w:t xml:space="preserve">                     | processStatus attribute set to value</w:t>
      </w:r>
      <w:r>
        <w:t xml:space="preserve"> </w:t>
      </w:r>
      <w:r>
        <w:t xml:space="preserve">"Disabled"</w:t>
      </w:r>
      <w:r>
        <w:t xml:space="preserve"> </w:t>
      </w:r>
      <w:r>
        <w:rPr>
          <w:b/>
          <w:bCs/>
        </w:rPr>
        <w:t xml:space="preserve">and</w:t>
      </w:r>
      <w:r>
        <w:t xml:space="preserve"> </w:t>
      </w:r>
      <w:r>
        <w:t xml:space="preserve">| |</w:t>
      </w:r>
      <w:r>
        <w:br/>
      </w:r>
      <w:r>
        <w:t xml:space="preserve">                     |currentState set to NULL  | |</w:t>
      </w:r>
      <w:r>
        <w:br/>
      </w:r>
      <w:r>
        <w:t xml:space="preserve">                     |</w:t>
      </w:r>
      <w:r>
        <w:rPr>
          <w:b/>
          <w:bCs/>
        </w:rPr>
        <w:t xml:space="preserve">}</w:t>
      </w:r>
      <w:r>
        <w:t xml:space="preserve"> </w:t>
      </w:r>
      <w:r>
        <w:t xml:space="preserve">| |</w:t>
      </w:r>
      <w:r>
        <w:br/>
      </w:r>
      <w:r>
        <w:t xml:space="preserve">+———————-+—————————————————————————————————————+————-+</w:t>
      </w:r>
    </w:p>
    <w:p>
      <w:pPr>
        <w:pStyle w:val="Normal"/>
      </w:pPr>
      <w:r>
        <w:br/>
      </w:r>
      <w:r>
        <w:t xml:space="preserve">TP/oneM2M/CSE/PMG/CRE/002</w:t>
      </w:r>
    </w:p>
    <w:tbl>
      <w:tblPr>
        <w:tblStyle w:val="Table"/>
        <w:tblW w:type="pct" w:w="4947"/>
        <w:tblLayout w:type="fixed"/>
        <w:tblLook w:firstRow="0" w:lastRow="0" w:firstColumn="0" w:lastColumn="0" w:noHBand="0" w:noVBand="0" w:val="0000"/>
      </w:tblPr>
      <w:tblGrid>
        <w:gridCol w:w="968"/>
        <w:gridCol w:w="379"/>
        <w:gridCol w:w="5897"/>
        <w:gridCol w:w="589"/>
      </w:tblGrid>
      <w:tr>
        <w:tc>
          <w:tcPr/>
          <w:p>
            <w:pPr>
              <w:pStyle w:val="TAC"/>
            </w:pPr>
            <w:r>
              <w:rPr>
                <w:b/>
                <w:bCs/>
              </w:rPr>
              <w:t xml:space="preserve">TP Id</w:t>
            </w:r>
          </w:p>
        </w:tc>
        <w:tc>
          <w:tcPr>
            <w:gridSpan w:val="3"/>
          </w:tcPr>
          <w:p>
            <w:pPr>
              <w:pStyle w:val="TAC"/>
            </w:pPr>
            <w:r>
              <w:t xml:space="preserve">TP/oneM2M/CSE/PMG/CRE/002</w:t>
            </w:r>
          </w:p>
        </w:tc>
      </w:tr>
      <w:tr>
        <w:tc>
          <w:tcPr/>
          <w:p>
            <w:pPr>
              <w:pStyle w:val="TAC"/>
            </w:pPr>
            <w:r>
              <w:rPr>
                <w:b/>
                <w:bCs/>
              </w:rPr>
              <w:t xml:space="preserve">Test objective</w:t>
            </w:r>
          </w:p>
        </w:tc>
        <w:tc>
          <w:tcPr>
            <w:gridSpan w:val="3"/>
          </w:tcPr>
          <w:p>
            <w:pPr>
              <w:pStyle w:val="TAC"/>
            </w:pPr>
            <w:r>
              <w:t xml:space="preserve">Check that the IUT rejects create of &lt;state&gt; resource when processStatus attribute of parent &lt;processManagement&gt; has value not equal to</w:t>
            </w:r>
            <w:r>
              <w:t xml:space="preserve"> </w:t>
            </w:r>
            <w:r>
              <w:t xml:space="preserve">"Disabled"</w:t>
            </w:r>
          </w:p>
        </w:tc>
      </w:tr>
      <w:tr>
        <w:tc>
          <w:tcPr/>
          <w:p>
            <w:pPr>
              <w:pStyle w:val="TAC"/>
            </w:pPr>
            <w:r>
              <w:rPr>
                <w:b/>
                <w:bCs/>
              </w:rPr>
              <w:t xml:space="preserve">Reference</w:t>
            </w:r>
          </w:p>
        </w:tc>
        <w:tc>
          <w:tcPr>
            <w:gridSpan w:val="3"/>
          </w:tcPr>
          <w:p>
            <w:pPr>
              <w:pStyle w:val="TAC"/>
            </w:pPr>
            <w:r>
              <w:t xml:space="preserve">TS-0004</w:t>
            </w:r>
            <w:r>
              <w:t xml:space="preserve"> </w:t>
            </w:r>
            <w:r>
              <w:t xml:space="preserve">[2]</w:t>
            </w:r>
            <w:r>
              <w:t xml:space="preserve"> </w:t>
            </w:r>
            <w:r>
              <w:t xml:space="preserve">clause 7.4.XX.2.1</w:t>
            </w:r>
          </w:p>
        </w:tc>
      </w:tr>
      <w:tr>
        <w:tc>
          <w:tcPr/>
          <w:p>
            <w:pPr>
              <w:pStyle w:val="TAC"/>
            </w:pPr>
            <w:r>
              <w:rPr>
                <w:b/>
                <w:bCs/>
              </w:rPr>
              <w:t xml:space="preserve">Parent Release</w:t>
            </w:r>
          </w:p>
        </w:tc>
        <w:tc>
          <w:tcPr>
            <w:gridSpan w:val="3"/>
          </w:tcPr>
          <w:p>
            <w:pPr>
              <w:pStyle w:val="TAC"/>
            </w:pPr>
            <w:r>
              <w:t xml:space="preserve">Release 4</w:t>
            </w:r>
          </w:p>
        </w:tc>
      </w:tr>
      <w:tr>
        <w:tc>
          <w:tcPr/>
          <w:p>
            <w:pPr>
              <w:pStyle w:val="TAC"/>
            </w:pPr>
            <w:r>
              <w:rPr>
                <w:b/>
                <w:bCs/>
              </w:rPr>
              <w:t xml:space="preserve">Config Id</w:t>
            </w:r>
          </w:p>
        </w:tc>
        <w:tc>
          <w:tcPr>
            <w:gridSpan w:val="3"/>
          </w:tcPr>
          <w:p>
            <w:pPr>
              <w:pStyle w:val="TAC"/>
            </w:pPr>
            <w:r>
              <w:t xml:space="preserve">CF01</w:t>
            </w:r>
          </w:p>
        </w:tc>
      </w:tr>
      <w:tr>
        <w:tc>
          <w:tcPr/>
          <w:p>
            <w:pPr>
              <w:pStyle w:val="TAC"/>
            </w:pPr>
            <w:r>
              <w:rPr>
                <w:b/>
                <w:bCs/>
              </w:rPr>
              <w:t xml:space="preserve">PICS Selection</w:t>
            </w:r>
          </w:p>
        </w:tc>
        <w:tc>
          <w:tcPr>
            <w:gridSpan w:val="3"/>
          </w:tcPr>
          <w:p>
            <w:pPr>
              <w:pStyle w:val="TAC"/>
            </w:pPr>
            <w:r>
              <w:t xml:space="preserve">PICS_CSE</w:t>
            </w:r>
          </w:p>
        </w:tc>
      </w:tr>
      <w:tr>
        <w:tc>
          <w:tcPr/>
          <w:p>
            <w:pPr>
              <w:pStyle w:val="TAC"/>
            </w:pPr>
            <w:r>
              <w:rPr>
                <w:b/>
                <w:bCs/>
              </w:rPr>
              <w:t xml:space="preserve">Initial conditions</w:t>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&lt;processManagement&gt; resource at TARGET_RESOURCE_ADDRESS</w:t>
            </w:r>
            <w:r>
              <w:br/>
            </w:r>
            <w:r>
              <w:t xml:space="preserve">having processStatus attribute set to value not equal to</w:t>
            </w:r>
            <w:r>
              <w:t xml:space="preserve"> </w:t>
            </w:r>
            <w:r>
              <w:t xml:space="preserve">"Disabled"</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5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XX (state)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  | |</w:t>
      </w:r>
      <w:r>
        <w:br/>
      </w:r>
      <w:r>
        <w:t xml:space="preserve">                     |</w:t>
      </w:r>
      <w:r>
        <w:rPr>
          <w:b/>
          <w:bCs/>
        </w:rPr>
        <w:t xml:space="preserve">}</w:t>
      </w:r>
      <w:r>
        <w:t xml:space="preserve"> </w:t>
      </w:r>
      <w:r>
        <w:t xml:space="preserve">| |</w:t>
      </w:r>
    </w:p>
    <w:p>
      <w:pPr>
        <w:pStyle w:val="PL"/>
        <w:numPr>
          <w:ilvl w:val="0"/>
          <w:numId w:val="159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p>
      <w:pPr>
        <w:pStyle w:val="Normal"/>
      </w:pPr>
      <w:r>
        <w:br/>
      </w:r>
      <w:r>
        <w:t xml:space="preserve">TP/oneM2M/CSE/PMG/CRE/003</w:t>
      </w:r>
    </w:p>
    <w:tbl>
      <w:tblPr>
        <w:tblStyle w:val="Table"/>
        <w:tblW w:type="pct" w:w="4955"/>
        <w:tblLayout w:type="fixed"/>
        <w:tblLook w:firstRow="0" w:lastRow="0" w:firstColumn="0" w:lastColumn="0" w:noHBand="0" w:noVBand="0" w:val="0000"/>
      </w:tblPr>
      <w:tblGrid>
        <w:gridCol w:w="852"/>
        <w:gridCol w:w="1953"/>
        <w:gridCol w:w="4546"/>
        <w:gridCol w:w="497"/>
      </w:tblGrid>
      <w:tr>
        <w:tc>
          <w:tcPr>
            <w:gridSpan w:val="2"/>
          </w:tcPr>
          <w:p>
            <w:pPr>
              <w:pStyle w:val="TAC"/>
            </w:pPr>
            <w:r>
              <w:rPr>
                <w:b/>
                <w:bCs/>
              </w:rPr>
              <w:t xml:space="preserve">TP Id</w:t>
            </w:r>
          </w:p>
        </w:tc>
        <w:tc>
          <w:tcPr>
            <w:gridSpan w:val="2"/>
          </w:tcPr>
          <w:p>
            <w:pPr>
              <w:pStyle w:val="TAC"/>
            </w:pPr>
            <w:r>
              <w:t xml:space="preserve">TP/oneM2M/CSE/PMG/CRE/003</w:t>
            </w:r>
          </w:p>
        </w:tc>
      </w:tr>
      <w:tr>
        <w:tc>
          <w:tcPr>
            <w:gridSpan w:val="2"/>
          </w:tcPr>
          <w:p>
            <w:pPr>
              <w:pStyle w:val="TAC"/>
            </w:pPr>
            <w:r>
              <w:rPr>
                <w:b/>
                <w:bCs/>
              </w:rPr>
              <w:t xml:space="preserve">Test objective</w:t>
            </w:r>
          </w:p>
        </w:tc>
        <w:tc>
          <w:tcPr>
            <w:gridSpan w:val="2"/>
          </w:tcPr>
          <w:p>
            <w:pPr>
              <w:pStyle w:val="TAC"/>
            </w:pPr>
            <w:r>
              <w:t xml:space="preserve">Check that the IUT rejects create of &lt;state&gt; resource when some referenced &lt;state&gt; resources in stateTransitions attribute don't exist</w:t>
            </w:r>
          </w:p>
        </w:tc>
      </w:tr>
      <w:tr>
        <w:tc>
          <w:tcPr>
            <w:gridSpan w:val="2"/>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7.4.XX.2.1</w:t>
            </w:r>
          </w:p>
        </w:tc>
      </w:tr>
      <w:tr>
        <w:tc>
          <w:tcPr>
            <w:gridSpan w:val="2"/>
          </w:tcPr>
          <w:p>
            <w:pPr>
              <w:pStyle w:val="TAC"/>
            </w:pPr>
            <w:r>
              <w:rPr>
                <w:b/>
                <w:bCs/>
              </w:rPr>
              <w:t xml:space="preserve">Parent Release</w:t>
            </w:r>
          </w:p>
        </w:tc>
        <w:tc>
          <w:tcPr>
            <w:gridSpan w:val="2"/>
          </w:tcPr>
          <w:p>
            <w:pPr>
              <w:pStyle w:val="TAC"/>
            </w:pPr>
            <w:r>
              <w:t xml:space="preserve">Release 4</w:t>
            </w:r>
          </w:p>
        </w:tc>
      </w:tr>
      <w:tr>
        <w:tc>
          <w:tcPr>
            <w:gridSpan w:val="2"/>
          </w:tcPr>
          <w:p>
            <w:pPr>
              <w:pStyle w:val="TAC"/>
            </w:pPr>
            <w:r>
              <w:rPr>
                <w:b/>
                <w:bCs/>
              </w:rPr>
              <w:t xml:space="preserve">Config Id</w:t>
            </w:r>
          </w:p>
        </w:tc>
        <w:tc>
          <w:tcPr>
            <w:gridSpan w:val="2"/>
          </w:tcPr>
          <w:p>
            <w:pPr>
              <w:pStyle w:val="TAC"/>
            </w:pPr>
            <w:r>
              <w:t xml:space="preserve">CF01</w:t>
            </w:r>
          </w:p>
        </w:tc>
      </w:tr>
      <w:tr>
        <w:tc>
          <w:tcPr>
            <w:gridSpan w:val="2"/>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r>
              <w:br/>
            </w:r>
            <w:r>
              <w:br/>
            </w:r>
            <w:r>
              <w:br/>
            </w:r>
          </w:p>
        </w:tc>
        <w:tc>
          <w:tcPr>
            <w:gridSpan w:val="3"/>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&lt;processManagement&gt;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5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XX (state)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 stateTransitions attribute set to non</w:t>
      </w:r>
      <w:r>
        <w:noBreakHyphen/>
      </w:r>
      <w:r>
        <w:t>existing state resources  | |</w:t>
      </w:r>
      <w:r>
        <w:br/>
      </w:r>
      <w:r>
        <w:t xml:space="preserve">                      |</w:t>
      </w:r>
      <w:r>
        <w:rPr>
          <w:b/>
          <w:bCs/>
        </w:rPr>
        <w:t xml:space="preserve">}</w:t>
      </w:r>
      <w:r>
        <w:t xml:space="preserve"> </w:t>
      </w:r>
      <w:r>
        <w:t xml:space="preserve">| |</w:t>
      </w:r>
    </w:p>
    <w:p>
      <w:pPr>
        <w:pStyle w:val="PL"/>
        <w:numPr>
          <w:ilvl w:val="0"/>
          <w:numId w:val="159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TP/oneM2M/CSE/PMG/CRE/004</w:t>
      </w:r>
    </w:p>
    <w:tbl>
      <w:tblPr>
        <w:tblStyle w:val="Table"/>
        <w:tblW w:type="pct" w:w="4975"/>
        <w:tblLayout w:type="fixed"/>
        <w:tblLook w:firstRow="0" w:lastRow="0" w:firstColumn="0" w:lastColumn="0" w:noHBand="0" w:noVBand="0" w:val="0000"/>
      </w:tblPr>
      <w:tblGrid>
        <w:gridCol w:w="910"/>
        <w:gridCol w:w="6415"/>
        <w:gridCol w:w="554"/>
      </w:tblGrid>
      <w:tr>
        <w:tc>
          <w:tcPr/>
          <w:p>
            <w:pPr>
              <w:pStyle w:val="TAC"/>
            </w:pPr>
            <w:r>
              <w:rPr>
                <w:b/>
                <w:bCs/>
              </w:rPr>
              <w:t xml:space="preserve">TP Id</w:t>
            </w:r>
          </w:p>
        </w:tc>
        <w:tc>
          <w:tcPr>
            <w:gridSpan w:val="2"/>
          </w:tcPr>
          <w:p>
            <w:pPr>
              <w:pStyle w:val="TAC"/>
            </w:pPr>
            <w:r>
              <w:t xml:space="preserve">TP/oneM2M/CSE/PMG/CRE/004</w:t>
            </w:r>
          </w:p>
        </w:tc>
      </w:tr>
      <w:tr>
        <w:tc>
          <w:tcPr/>
          <w:p>
            <w:pPr>
              <w:pStyle w:val="TAC"/>
            </w:pPr>
            <w:r>
              <w:rPr>
                <w:b/>
                <w:bCs/>
              </w:rPr>
              <w:t xml:space="preserve">Test objective</w:t>
            </w:r>
          </w:p>
        </w:tc>
        <w:tc>
          <w:tcPr>
            <w:gridSpan w:val="2"/>
          </w:tcPr>
          <w:p>
            <w:pPr>
              <w:pStyle w:val="TAC"/>
            </w:pPr>
            <w:r>
              <w:t xml:space="preserve">Check that the IUT rejects create of &lt;state&gt; resource when for some referenced &lt;state&gt; resources in stateTransitions attributes Originator don't have retrieve privilege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&lt;processManagement&gt;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5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XX (state)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w:t>
      </w:r>
      <w:r>
        <w:t xml:space="preserve"> </w:t>
      </w:r>
      <w:r>
        <w:rPr>
          <w:b/>
          <w:bCs/>
        </w:rPr>
        <w:t xml:space="preserve">set to</w:t>
      </w:r>
      <w:r>
        <w:t xml:space="preserve"> </w:t>
      </w:r>
      <w:r>
        <w:t xml:space="preserve">state  | |</w:t>
      </w:r>
      <w:r>
        <w:br/>
      </w:r>
      <w:r>
        <w:t xml:space="preserve">                     |resources on which Originator do not have retrieve privilege  | |</w:t>
      </w:r>
      <w:r>
        <w:br/>
      </w:r>
      <w:r>
        <w:t xml:space="preserve">                     |</w:t>
      </w:r>
      <w:r>
        <w:rPr>
          <w:b/>
          <w:bCs/>
        </w:rPr>
        <w:t xml:space="preserve">}</w:t>
      </w:r>
      <w:r>
        <w:t xml:space="preserve"> </w:t>
      </w:r>
      <w:r>
        <w:t xml:space="preserve">| |</w:t>
      </w:r>
    </w:p>
    <w:p>
      <w:pPr>
        <w:pStyle w:val="PL"/>
        <w:numPr>
          <w:ilvl w:val="0"/>
          <w:numId w:val="159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TP/oneM2M/CSE/PMG/CRE/005</w:t>
      </w:r>
    </w:p>
    <w:tbl>
      <w:tblPr>
        <w:tblStyle w:val="Table"/>
        <w:tblW w:type="pct" w:w="4976"/>
        <w:tblLayout w:type="fixed"/>
        <w:tblLook w:firstRow="0" w:lastRow="0" w:firstColumn="0" w:lastColumn="0" w:noHBand="0" w:noVBand="0" w:val="0000"/>
      </w:tblPr>
      <w:tblGrid>
        <w:gridCol w:w="859"/>
        <w:gridCol w:w="6500"/>
        <w:gridCol w:w="523"/>
      </w:tblGrid>
      <w:tr>
        <w:tc>
          <w:tcPr/>
          <w:p>
            <w:pPr>
              <w:pStyle w:val="TAC"/>
            </w:pPr>
            <w:r>
              <w:rPr>
                <w:b/>
                <w:bCs/>
              </w:rPr>
              <w:t xml:space="preserve">TP Id</w:t>
            </w:r>
          </w:p>
        </w:tc>
        <w:tc>
          <w:tcPr>
            <w:gridSpan w:val="2"/>
          </w:tcPr>
          <w:p>
            <w:pPr>
              <w:pStyle w:val="TAC"/>
            </w:pPr>
            <w:r>
              <w:t xml:space="preserve">TP/oneM2M/CSE/PMG/CRE/005</w:t>
            </w:r>
          </w:p>
        </w:tc>
      </w:tr>
      <w:tr>
        <w:tc>
          <w:tcPr/>
          <w:p>
            <w:pPr>
              <w:pStyle w:val="TAC"/>
            </w:pPr>
            <w:r>
              <w:rPr>
                <w:b/>
                <w:bCs/>
              </w:rPr>
              <w:t xml:space="preserve">Test objective</w:t>
            </w:r>
          </w:p>
        </w:tc>
        <w:tc>
          <w:tcPr>
            <w:gridSpan w:val="2"/>
          </w:tcPr>
          <w:p>
            <w:pPr>
              <w:pStyle w:val="TAC"/>
            </w:pPr>
            <w:r>
              <w:t xml:space="preserve">Check that the IUT rejects create of &lt;state&gt; resource when some referenced &lt;state&gt; resources in stateTransitions attributes are not child resources of parent &lt;processManagement&gt;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&lt;processManagement&gt;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5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w:t>
      </w:r>
      <w:r>
        <w:t xml:space="preserve"> </w:t>
      </w:r>
      <w:r>
        <w:t xml:space="preserve">XX (state)</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w:t>
      </w:r>
      <w:r>
        <w:t xml:space="preserve"> </w:t>
      </w:r>
      <w:r>
        <w:rPr>
          <w:b/>
          <w:bCs/>
        </w:rPr>
        <w:t xml:space="preserve">set to</w:t>
      </w:r>
      <w:r>
        <w:t xml:space="preserve"> </w:t>
      </w:r>
      <w:r>
        <w:t xml:space="preserve">some state resources not child  | |</w:t>
      </w:r>
      <w:r>
        <w:br/>
      </w:r>
      <w:r>
        <w:t xml:space="preserve">                     |resources of TARGET_RESOURCE_ADDRESS resource  | |</w:t>
      </w:r>
      <w:r>
        <w:br/>
      </w:r>
      <w:r>
        <w:t xml:space="preserve">                     |</w:t>
      </w:r>
      <w:r>
        <w:rPr>
          <w:b/>
          <w:bCs/>
        </w:rPr>
        <w:t xml:space="preserve">}</w:t>
      </w:r>
      <w:r>
        <w:t xml:space="preserve"> </w:t>
      </w:r>
      <w:r>
        <w:t xml:space="preserve">| |</w:t>
      </w:r>
    </w:p>
    <w:p>
      <w:pPr>
        <w:pStyle w:val="PL"/>
        <w:numPr>
          <w:ilvl w:val="0"/>
          <w:numId w:val="159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TP/oneM2M/CSE/PMG/CRE/006</w:t>
      </w:r>
    </w:p>
    <w:tbl>
      <w:tblPr>
        <w:tblStyle w:val="Table"/>
        <w:tblW w:type="pct" w:w="4966"/>
        <w:tblLayout w:type="fixed"/>
        <w:tblLook w:firstRow="0" w:lastRow="0" w:firstColumn="0" w:lastColumn="0" w:noHBand="0" w:noVBand="0" w:val="0000"/>
      </w:tblPr>
      <w:tblGrid>
        <w:gridCol w:w="1256"/>
        <w:gridCol w:w="5844"/>
        <w:gridCol w:w="764"/>
      </w:tblGrid>
      <w:tr>
        <w:tc>
          <w:tcPr/>
          <w:p>
            <w:pPr>
              <w:pStyle w:val="TAC"/>
            </w:pPr>
            <w:r>
              <w:rPr>
                <w:b/>
                <w:bCs/>
              </w:rPr>
              <w:t xml:space="preserve">TP Id</w:t>
            </w:r>
          </w:p>
        </w:tc>
        <w:tc>
          <w:tcPr>
            <w:gridSpan w:val="2"/>
          </w:tcPr>
          <w:p>
            <w:pPr>
              <w:pStyle w:val="TAC"/>
            </w:pPr>
            <w:r>
              <w:t xml:space="preserve">TP/oneM2M/CSE/PMG/CRE/006</w:t>
            </w:r>
          </w:p>
        </w:tc>
      </w:tr>
      <w:tr>
        <w:tc>
          <w:tcPr/>
          <w:p>
            <w:pPr>
              <w:pStyle w:val="TAC"/>
            </w:pPr>
            <w:r>
              <w:rPr>
                <w:b/>
                <w:bCs/>
              </w:rPr>
              <w:t xml:space="preserve">Test objective</w:t>
            </w:r>
          </w:p>
        </w:tc>
        <w:tc>
          <w:tcPr>
            <w:gridSpan w:val="2"/>
          </w:tcPr>
          <w:p>
            <w:pPr>
              <w:pStyle w:val="TAC"/>
            </w:pPr>
            <w:r>
              <w:t xml:space="preserve">Check that the IUT rejects create of &lt;action&gt; resource when resource referenced by ATTRIBUTE attribute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5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set to not</w:t>
      </w:r>
      <w:r>
        <w:noBreakHyphen/>
      </w:r>
      <w:r>
        <w:t>existing resourceID.  | |</w:t>
      </w:r>
      <w:r>
        <w:br/>
      </w:r>
      <w:r>
        <w:t xml:space="preserve">                     |</w:t>
      </w:r>
      <w:r>
        <w:rPr>
          <w:b/>
          <w:bCs/>
        </w:rPr>
        <w:t xml:space="preserve">}</w:t>
      </w:r>
      <w:r>
        <w:t xml:space="preserve"> </w:t>
      </w:r>
      <w:r>
        <w:t xml:space="preserve">| |</w:t>
      </w:r>
    </w:p>
    <w:p>
      <w:pPr>
        <w:pStyle w:val="PL"/>
        <w:numPr>
          <w:ilvl w:val="0"/>
          <w:numId w:val="159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TP/oneM2M/CSE/PMG/CRE/006_SRI</w:t>
            </w:r>
          </w:p>
        </w:tc>
        <w:tc>
          <w:tcPr/>
          <w:p>
            <w:pPr>
              <w:pStyle w:val="TAC"/>
            </w:pPr>
            <w:r>
              <w:t xml:space="preserve">subjectResourceID</w:t>
            </w:r>
          </w:p>
        </w:tc>
      </w:tr>
      <w:tr>
        <w:tc>
          <w:tcPr/>
          <w:p>
            <w:pPr>
              <w:pStyle w:val="TAC"/>
            </w:pPr>
            <w:r>
              <w:t xml:space="preserve">TP/oneM2M/CSE/PMG/CRE/006_ORI</w:t>
            </w:r>
          </w:p>
        </w:tc>
        <w:tc>
          <w:tcPr/>
          <w:p>
            <w:pPr>
              <w:pStyle w:val="TAC"/>
            </w:pPr>
            <w:r>
              <w:t xml:space="preserve">objectResourceID</w:t>
            </w:r>
          </w:p>
        </w:tc>
      </w:tr>
    </w:tbl>
    <w:p>
      <w:pPr>
        <w:spacing w:before="0" w:after="180"/>
      </w:pPr>
    </w:p>
    <w:p>
      <w:pPr>
        <w:pStyle w:val="Normal"/>
      </w:pPr>
      <w:r>
        <w:br/>
      </w:r>
      <w:r>
        <w:t xml:space="preserve">TP/oneM2M/CSE/PMG/CRE/007</w:t>
      </w:r>
    </w:p>
    <w:tbl>
      <w:tblPr>
        <w:tblStyle w:val="Table"/>
        <w:tblW w:type="pct" w:w="4969"/>
        <w:tblLayout w:type="fixed"/>
        <w:tblLook w:firstRow="0" w:lastRow="0" w:firstColumn="0" w:lastColumn="0" w:noHBand="0" w:noVBand="0" w:val="0000"/>
      </w:tblPr>
      <w:tblGrid>
        <w:gridCol w:w="1117"/>
        <w:gridCol w:w="6073"/>
        <w:gridCol w:w="680"/>
      </w:tblGrid>
      <w:tr>
        <w:tc>
          <w:tcPr/>
          <w:p>
            <w:pPr>
              <w:pStyle w:val="TAC"/>
            </w:pPr>
            <w:r>
              <w:rPr>
                <w:b/>
                <w:bCs/>
              </w:rPr>
              <w:t xml:space="preserve">TP Id</w:t>
            </w:r>
          </w:p>
        </w:tc>
        <w:tc>
          <w:tcPr>
            <w:gridSpan w:val="2"/>
          </w:tcPr>
          <w:p>
            <w:pPr>
              <w:pStyle w:val="TAC"/>
            </w:pPr>
            <w:r>
              <w:t xml:space="preserve">TP/oneM2M/CSE/PMG/CRE/007</w:t>
            </w:r>
          </w:p>
        </w:tc>
      </w:tr>
      <w:tr>
        <w:tc>
          <w:tcPr/>
          <w:p>
            <w:pPr>
              <w:pStyle w:val="TAC"/>
            </w:pPr>
            <w:r>
              <w:rPr>
                <w:b/>
                <w:bCs/>
              </w:rPr>
              <w:t xml:space="preserve">Test objective</w:t>
            </w:r>
          </w:p>
        </w:tc>
        <w:tc>
          <w:tcPr>
            <w:gridSpan w:val="2"/>
          </w:tcPr>
          <w:p>
            <w:pPr>
              <w:pStyle w:val="TAC"/>
            </w:pPr>
            <w:r>
              <w:t xml:space="preserve">Check that the IUT rejects create of &lt;action&gt; resource when resource referenced by subjectResourceID attribute is not accessible to it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5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 subjectResourceID set to non</w:t>
      </w:r>
      <w:r>
        <w:noBreakHyphen/>
      </w:r>
      <w:r>
        <w:t>accessible resourceID  | |</w:t>
      </w:r>
      <w:r>
        <w:br/>
      </w:r>
      <w:r>
        <w:t xml:space="preserve">                     |</w:t>
      </w:r>
      <w:r>
        <w:rPr>
          <w:b/>
          <w:bCs/>
        </w:rPr>
        <w:t xml:space="preserve">}</w:t>
      </w:r>
      <w:r>
        <w:t xml:space="preserve"> </w:t>
      </w:r>
      <w:r>
        <w:t xml:space="preserve">| |</w:t>
      </w:r>
    </w:p>
    <w:p>
      <w:pPr>
        <w:pStyle w:val="PL"/>
        <w:numPr>
          <w:ilvl w:val="0"/>
          <w:numId w:val="159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TP/oneM2M/CSE/PMG/CRE/009</w:t>
      </w:r>
    </w:p>
    <w:tbl>
      <w:tblPr>
        <w:tblStyle w:val="Table"/>
        <w:tblW w:type="pct" w:w="4969"/>
        <w:tblLayout w:type="fixed"/>
        <w:tblLook w:firstRow="0" w:lastRow="0" w:firstColumn="0" w:lastColumn="0" w:noHBand="0" w:noVBand="0" w:val="0000"/>
      </w:tblPr>
      <w:tblGrid>
        <w:gridCol w:w="1124"/>
        <w:gridCol w:w="6062"/>
        <w:gridCol w:w="684"/>
      </w:tblGrid>
      <w:tr>
        <w:tc>
          <w:tcPr/>
          <w:p>
            <w:pPr>
              <w:pStyle w:val="TAC"/>
            </w:pPr>
            <w:r>
              <w:rPr>
                <w:b/>
                <w:bCs/>
              </w:rPr>
              <w:t xml:space="preserve">TP Id</w:t>
            </w:r>
          </w:p>
        </w:tc>
        <w:tc>
          <w:tcPr>
            <w:gridSpan w:val="2"/>
          </w:tcPr>
          <w:p>
            <w:pPr>
              <w:pStyle w:val="TAC"/>
            </w:pPr>
            <w:r>
              <w:t xml:space="preserve">TP/oneM2M/CSE/PMG/CRE/009</w:t>
            </w:r>
          </w:p>
        </w:tc>
      </w:tr>
      <w:tr>
        <w:tc>
          <w:tcPr/>
          <w:p>
            <w:pPr>
              <w:pStyle w:val="TAC"/>
            </w:pPr>
            <w:r>
              <w:rPr>
                <w:b/>
                <w:bCs/>
              </w:rPr>
              <w:t xml:space="preserve">Test objective</w:t>
            </w:r>
          </w:p>
        </w:tc>
        <w:tc>
          <w:tcPr>
            <w:gridSpan w:val="2"/>
          </w:tcPr>
          <w:p>
            <w:pPr>
              <w:pStyle w:val="TAC"/>
            </w:pPr>
            <w:r>
              <w:t xml:space="preserve">Check that the IUT rejects create of &lt;action&gt; resource when resource referenced by objectResourceID attribute is not accessible to it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5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 objectResourceID set to non</w:t>
      </w:r>
      <w:r>
        <w:noBreakHyphen/>
      </w:r>
      <w:r>
        <w:t>accessible resourceID  | |</w:t>
      </w:r>
      <w:r>
        <w:br/>
      </w:r>
      <w:r>
        <w:t xml:space="preserve">                     |</w:t>
      </w:r>
      <w:r>
        <w:rPr>
          <w:b/>
          <w:bCs/>
        </w:rPr>
        <w:t xml:space="preserve">}</w:t>
      </w:r>
      <w:r>
        <w:t xml:space="preserve"> </w:t>
      </w:r>
      <w:r>
        <w:t xml:space="preserve">| |</w:t>
      </w:r>
    </w:p>
    <w:p>
      <w:pPr>
        <w:pStyle w:val="PL"/>
        <w:numPr>
          <w:ilvl w:val="0"/>
          <w:numId w:val="159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TP/oneM2M/CSE/PMG/CRE/010</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TP/oneM2M/CSE/PMG/CRE/010</w:t>
            </w:r>
          </w:p>
        </w:tc>
      </w:tr>
      <w:tr>
        <w:tc>
          <w:tcPr/>
          <w:p>
            <w:pPr>
              <w:pStyle w:val="TAC"/>
            </w:pPr>
            <w:r>
              <w:rPr>
                <w:b/>
                <w:bCs/>
              </w:rPr>
              <w:t xml:space="preserve">Test objective</w:t>
            </w:r>
          </w:p>
        </w:tc>
        <w:tc>
          <w:tcPr>
            <w:gridSpan w:val="2"/>
          </w:tcPr>
          <w:p>
            <w:pPr>
              <w:pStyle w:val="TAC"/>
            </w:pPr>
            <w:r>
              <w:t xml:space="preserve">Check that the IUT rejects create of &lt;action&gt; resource when From parameter in actionPrimitive attribute is not same as Originator of create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6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valid value set in actionPrimitive</w:t>
      </w:r>
      <w:r>
        <w:t xml:space="preserve"> </w:t>
      </w:r>
      <w:r>
        <w:rPr>
          <w:b/>
          <w:bCs/>
        </w:rPr>
        <w:t xml:space="preserve">containing</w:t>
      </w:r>
      <w:r>
        <w:t xml:space="preserve">  | |</w:t>
      </w:r>
      <w:r>
        <w:br/>
      </w:r>
      <w:r>
        <w:t xml:space="preserve">                     | From parameter not same as Originator of create request  | |</w:t>
      </w:r>
      <w:r>
        <w:br/>
      </w:r>
      <w:r>
        <w:t xml:space="preserve">                     |</w:t>
      </w:r>
      <w:r>
        <w:rPr>
          <w:b/>
          <w:bCs/>
        </w:rPr>
        <w:t xml:space="preserve">}</w:t>
      </w:r>
      <w:r>
        <w:t xml:space="preserve"> </w:t>
      </w:r>
      <w:r>
        <w:t xml:space="preserve">| |</w:t>
      </w:r>
    </w:p>
    <w:p>
      <w:pPr>
        <w:pStyle w:val="PL"/>
        <w:numPr>
          <w:ilvl w:val="0"/>
          <w:numId w:val="160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TP/oneM2M/CSE/PMG/CRE/011</w:t>
      </w:r>
    </w:p>
    <w:tbl>
      <w:tblPr>
        <w:tblStyle w:val="Table"/>
        <w:tblW w:type="pct" w:w="4973"/>
        <w:tblLayout w:type="fixed"/>
        <w:tblLook w:firstRow="0" w:lastRow="0" w:firstColumn="0" w:lastColumn="0" w:noHBand="0" w:noVBand="0" w:val="0000"/>
      </w:tblPr>
      <w:tblGrid>
        <w:gridCol w:w="995"/>
        <w:gridCol w:w="6275"/>
        <w:gridCol w:w="605"/>
      </w:tblGrid>
      <w:tr>
        <w:tc>
          <w:tcPr/>
          <w:p>
            <w:pPr>
              <w:pStyle w:val="TAC"/>
            </w:pPr>
            <w:r>
              <w:rPr>
                <w:b/>
                <w:bCs/>
              </w:rPr>
              <w:t xml:space="preserve">TP Id</w:t>
            </w:r>
          </w:p>
        </w:tc>
        <w:tc>
          <w:tcPr>
            <w:gridSpan w:val="2"/>
          </w:tcPr>
          <w:p>
            <w:pPr>
              <w:pStyle w:val="TAC"/>
            </w:pPr>
            <w:r>
              <w:t xml:space="preserve">TP/oneM2M/CSE/PMG/CRE/011</w:t>
            </w:r>
          </w:p>
        </w:tc>
      </w:tr>
      <w:tr>
        <w:tc>
          <w:tcPr/>
          <w:p>
            <w:pPr>
              <w:pStyle w:val="TAC"/>
            </w:pPr>
            <w:r>
              <w:rPr>
                <w:b/>
                <w:bCs/>
              </w:rPr>
              <w:t xml:space="preserve">Test objective</w:t>
            </w:r>
          </w:p>
        </w:tc>
        <w:tc>
          <w:tcPr>
            <w:gridSpan w:val="2"/>
          </w:tcPr>
          <w:p>
            <w:pPr>
              <w:pStyle w:val="TAC"/>
            </w:pPr>
            <w:r>
              <w:t xml:space="preserve">Check that the IUT rejects create of &lt;action&gt; resource when evalMode attribute has value either</w:t>
            </w:r>
            <w:r>
              <w:t xml:space="preserve"> </w:t>
            </w:r>
            <w:r>
              <w:t xml:space="preserve">"off"</w:t>
            </w:r>
            <w:r>
              <w:t xml:space="preserve"> </w:t>
            </w:r>
            <w:r>
              <w:t xml:space="preserve">or</w:t>
            </w:r>
            <w:r>
              <w:t xml:space="preserve"> </w:t>
            </w:r>
            <w:r>
              <w:t xml:space="preserve">"once"</w:t>
            </w:r>
            <w:r>
              <w:t xml:space="preserve"> </w:t>
            </w:r>
            <w:r>
              <w:t xml:space="preserve">and evalControlParam attribute is also set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6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evalMode set to</w:t>
      </w:r>
      <w:r>
        <w:t xml:space="preserve"> </w:t>
      </w:r>
      <w:r>
        <w:t xml:space="preserve">"off"</w:t>
      </w:r>
      <w:r>
        <w:t xml:space="preserve"> </w:t>
      </w:r>
      <w:r>
        <w:t xml:space="preserve">or</w:t>
      </w:r>
      <w:r>
        <w:t xml:space="preserve"> </w:t>
      </w:r>
      <w:r>
        <w:t xml:space="preserve">"once"</w:t>
      </w:r>
      <w:r>
        <w:t xml:space="preserve"> </w:t>
      </w:r>
      <w:r>
        <w:rPr>
          <w:b/>
          <w:bCs/>
        </w:rPr>
        <w:t xml:space="preserve">and</w:t>
      </w:r>
      <w:r>
        <w:t xml:space="preserve">  | |</w:t>
      </w:r>
      <w:r>
        <w:br/>
      </w:r>
      <w:r>
        <w:t xml:space="preserve">                     | evalControlParam also set.  | |</w:t>
      </w:r>
      <w:r>
        <w:br/>
      </w:r>
      <w:r>
        <w:t xml:space="preserve">                     |</w:t>
      </w:r>
      <w:r>
        <w:rPr>
          <w:b/>
          <w:bCs/>
        </w:rPr>
        <w:t xml:space="preserve">}</w:t>
      </w:r>
      <w:r>
        <w:t xml:space="preserve"> </w:t>
      </w:r>
      <w:r>
        <w:t xml:space="preserve">| |</w:t>
      </w:r>
    </w:p>
    <w:p>
      <w:pPr>
        <w:pStyle w:val="PL"/>
        <w:numPr>
          <w:ilvl w:val="0"/>
          <w:numId w:val="160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TP/oneM2M/CSE/PMG/CRE/012</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TP/oneM2M/CSE/PMG/CRE/012</w:t>
            </w:r>
          </w:p>
        </w:tc>
      </w:tr>
      <w:tr>
        <w:tc>
          <w:tcPr/>
          <w:p>
            <w:pPr>
              <w:pStyle w:val="TAC"/>
            </w:pPr>
            <w:r>
              <w:rPr>
                <w:b/>
                <w:bCs/>
              </w:rPr>
              <w:t xml:space="preserve">Test objective</w:t>
            </w:r>
          </w:p>
        </w:tc>
        <w:tc>
          <w:tcPr>
            <w:gridSpan w:val="2"/>
          </w:tcPr>
          <w:p>
            <w:pPr>
              <w:pStyle w:val="TAC"/>
            </w:pPr>
            <w:r>
              <w:t xml:space="preserve">Check that the IUT rejects create of &lt;action&gt; resource when subject element of evalCriteria attribute is not an attribute of resource type referenced by subjectResourceID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child &lt;container&gt; resource at CHILD_ADDRESS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6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subjectResourceID set to CHILD_ADDRESS  | |</w:t>
      </w:r>
      <w:r>
        <w:br/>
      </w:r>
      <w:r>
        <w:t xml:space="preserve">                     | valid value set in evalCriteria attribute</w:t>
      </w:r>
      <w:r>
        <w:t xml:space="preserve"> </w:t>
      </w:r>
      <w:r>
        <w:rPr>
          <w:b/>
          <w:bCs/>
        </w:rPr>
        <w:t xml:space="preserve">containing</w:t>
      </w:r>
      <w:r>
        <w:t xml:space="preserve">  | |</w:t>
      </w:r>
      <w:r>
        <w:br/>
      </w:r>
      <w:r>
        <w:t xml:space="preserve">                     | subject element not matching CHILD_ADDRESS attributes  | |</w:t>
      </w:r>
      <w:r>
        <w:br/>
      </w:r>
      <w:r>
        <w:t xml:space="preserve">                     |</w:t>
      </w:r>
      <w:r>
        <w:rPr>
          <w:b/>
          <w:bCs/>
        </w:rPr>
        <w:t xml:space="preserve">}</w:t>
      </w:r>
      <w:r>
        <w:t xml:space="preserve"> </w:t>
      </w:r>
      <w:r>
        <w:t xml:space="preserve">| |</w:t>
      </w:r>
    </w:p>
    <w:p>
      <w:pPr>
        <w:pStyle w:val="PL"/>
        <w:numPr>
          <w:ilvl w:val="0"/>
          <w:numId w:val="160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TP/oneM2M/CSE/PMG/CRE/013</w:t>
      </w:r>
    </w:p>
    <w:tbl>
      <w:tblPr>
        <w:tblStyle w:val="Table"/>
        <w:tblW w:type="pct" w:w="4977"/>
        <w:tblLayout w:type="fixed"/>
        <w:tblLook w:firstRow="0" w:lastRow="0" w:firstColumn="0" w:lastColumn="0" w:noHBand="0" w:noVBand="0" w:val="0000"/>
      </w:tblPr>
      <w:tblGrid>
        <w:gridCol w:w="828"/>
        <w:gridCol w:w="6552"/>
        <w:gridCol w:w="503"/>
      </w:tblGrid>
      <w:tr>
        <w:tc>
          <w:tcPr/>
          <w:p>
            <w:pPr>
              <w:pStyle w:val="TAC"/>
            </w:pPr>
            <w:r>
              <w:rPr>
                <w:b/>
                <w:bCs/>
              </w:rPr>
              <w:t xml:space="preserve">TP Id</w:t>
            </w:r>
          </w:p>
        </w:tc>
        <w:tc>
          <w:tcPr>
            <w:gridSpan w:val="2"/>
          </w:tcPr>
          <w:p>
            <w:pPr>
              <w:pStyle w:val="TAC"/>
            </w:pPr>
            <w:r>
              <w:t xml:space="preserve">TP/oneM2M/CSE/PMG/CRE/013</w:t>
            </w:r>
          </w:p>
        </w:tc>
      </w:tr>
      <w:tr>
        <w:tc>
          <w:tcPr/>
          <w:p>
            <w:pPr>
              <w:pStyle w:val="TAC"/>
            </w:pPr>
            <w:r>
              <w:rPr>
                <w:b/>
                <w:bCs/>
              </w:rPr>
              <w:t xml:space="preserve">Test objective</w:t>
            </w:r>
          </w:p>
        </w:tc>
        <w:tc>
          <w:tcPr>
            <w:gridSpan w:val="2"/>
          </w:tcPr>
          <w:p>
            <w:pPr>
              <w:pStyle w:val="TAC"/>
            </w:pPr>
            <w:r>
              <w:t xml:space="preserve">Check that the IUT rejects create of &lt;action&gt; resource when subjectResourceID attribute not set and subject element of evalCriteria attribute is not an attribute of the parent resource type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at</w:t>
            </w:r>
            <w:r>
              <w:br/>
            </w:r>
            <w:r>
              <w:t xml:space="preserve">TARGET_RESOURCE_ADDRESS</w:t>
            </w:r>
            <w:r>
              <w:br/>
            </w:r>
            <w:r>
              <w:rPr>
                <w:b/>
                <w:bCs/>
              </w:rPr>
              <w:t xml:space="preserve">}</w:t>
            </w:r>
          </w:p>
        </w:tc>
      </w:tr>
    </w:tbl>
    <w:p>
      <w:pPr>
        <w:spacing w:before="0" w:after="180"/>
      </w:pPr>
    </w:p>
    <w:p>
      <w:pPr>
        <w:pStyle w:val="PL"/>
        <w:numPr>
          <w:ilvl w:val="0"/>
          <w:numId w:val="16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subjectResourceID not set  | |</w:t>
      </w:r>
      <w:r>
        <w:br/>
      </w:r>
      <w:r>
        <w:t xml:space="preserve">                     | valid value set in evalCriteria attribute</w:t>
      </w:r>
      <w:r>
        <w:t xml:space="preserve"> </w:t>
      </w:r>
      <w:r>
        <w:rPr>
          <w:b/>
          <w:bCs/>
        </w:rPr>
        <w:t xml:space="preserve">containing</w:t>
      </w:r>
      <w:r>
        <w:t xml:space="preserve">  | |</w:t>
      </w:r>
      <w:r>
        <w:br/>
      </w:r>
      <w:r>
        <w:t xml:space="preserve">                     | subject element not matching | |</w:t>
      </w:r>
      <w:r>
        <w:br/>
      </w:r>
      <w:r>
        <w:t xml:space="preserve">                     |TARGET_RESOURCE_ADDRESS attributes  | |</w:t>
      </w:r>
      <w:r>
        <w:br/>
      </w:r>
      <w:r>
        <w:t xml:space="preserve">                     |</w:t>
      </w:r>
      <w:r>
        <w:rPr>
          <w:b/>
          <w:bCs/>
        </w:rPr>
        <w:t xml:space="preserve">}</w:t>
      </w:r>
      <w:r>
        <w:t xml:space="preserve"> </w:t>
      </w:r>
      <w:r>
        <w:t xml:space="preserve">| |</w:t>
      </w:r>
    </w:p>
    <w:p>
      <w:pPr>
        <w:pStyle w:val="PL"/>
        <w:numPr>
          <w:ilvl w:val="0"/>
          <w:numId w:val="160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TP/oneM2M/CSE/PMG/CRE/014</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TP/oneM2M/CSE/PMG/CRE/014</w:t>
            </w:r>
          </w:p>
        </w:tc>
      </w:tr>
      <w:tr>
        <w:tc>
          <w:tcPr/>
          <w:p>
            <w:pPr>
              <w:pStyle w:val="TAC"/>
            </w:pPr>
            <w:r>
              <w:rPr>
                <w:b/>
                <w:bCs/>
              </w:rPr>
              <w:t xml:space="preserve">Test objective</w:t>
            </w:r>
          </w:p>
        </w:tc>
        <w:tc>
          <w:tcPr>
            <w:gridSpan w:val="2"/>
          </w:tcPr>
          <w:p>
            <w:pPr>
              <w:pStyle w:val="TAC"/>
            </w:pPr>
            <w:r>
              <w:t xml:space="preserve">Check that the IUT rejects create of &lt;action&gt; resource when threshold element of evalCriteria is outside value space of data type of subject element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on the resource a</w:t>
            </w:r>
            <w:r>
              <w:br/>
            </w:r>
            <w:r>
              <w:t xml:space="preserve">TARGET_RESOURCE_ADDRESS</w:t>
            </w:r>
            <w:r>
              <w:br/>
            </w:r>
            <w:r>
              <w:rPr>
                <w:b/>
                <w:bCs/>
              </w:rPr>
              <w:t xml:space="preserve">}</w:t>
            </w:r>
          </w:p>
        </w:tc>
      </w:tr>
    </w:tbl>
    <w:p>
      <w:pPr>
        <w:spacing w:before="0" w:after="180"/>
      </w:pPr>
    </w:p>
    <w:p>
      <w:pPr>
        <w:pStyle w:val="PL"/>
        <w:numPr>
          <w:ilvl w:val="0"/>
          <w:numId w:val="16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evalCriteria attribute set</w:t>
      </w:r>
      <w:r>
        <w:t xml:space="preserve"> </w:t>
      </w:r>
      <w:r>
        <w:rPr>
          <w:b/>
          <w:bCs/>
        </w:rPr>
        <w:t xml:space="preserve">and</w:t>
      </w:r>
      <w:r>
        <w:t xml:space="preserve">  | |</w:t>
      </w:r>
      <w:r>
        <w:br/>
      </w:r>
      <w:r>
        <w:t xml:space="preserve">                     | subject element set</w:t>
      </w:r>
      <w:r>
        <w:t xml:space="preserve"> </w:t>
      </w:r>
      <w:r>
        <w:rPr>
          <w:b/>
          <w:bCs/>
        </w:rPr>
        <w:t xml:space="preserve">and</w:t>
      </w:r>
      <w:r>
        <w:t xml:space="preserve">  | |</w:t>
      </w:r>
      <w:r>
        <w:br/>
      </w:r>
      <w:r>
        <w:t xml:space="preserve">                     | threshold element set outside value space of data type of  | |</w:t>
      </w:r>
      <w:r>
        <w:br/>
      </w:r>
      <w:r>
        <w:t xml:space="preserve">                     |subject attribute  | |</w:t>
      </w:r>
      <w:r>
        <w:br/>
      </w:r>
      <w:r>
        <w:t xml:space="preserve">                     |</w:t>
      </w:r>
      <w:r>
        <w:rPr>
          <w:b/>
          <w:bCs/>
        </w:rPr>
        <w:t xml:space="preserve">}</w:t>
      </w:r>
      <w:r>
        <w:t xml:space="preserve"> </w:t>
      </w:r>
      <w:r>
        <w:t xml:space="preserve">| |</w:t>
      </w:r>
    </w:p>
    <w:p>
      <w:pPr>
        <w:pStyle w:val="PL"/>
        <w:numPr>
          <w:ilvl w:val="0"/>
          <w:numId w:val="160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TP/oneM2M/CSE/PMG/CRE/015</w:t>
      </w:r>
    </w:p>
    <w:tbl>
      <w:tblPr>
        <w:tblStyle w:val="Table"/>
        <w:tblW w:type="pct" w:w="4964"/>
        <w:tblLayout w:type="fixed"/>
        <w:tblLook w:firstRow="0" w:lastRow="0" w:firstColumn="0" w:lastColumn="0" w:noHBand="0" w:noVBand="0" w:val="0000"/>
      </w:tblPr>
      <w:tblGrid>
        <w:gridCol w:w="1310"/>
        <w:gridCol w:w="5754"/>
        <w:gridCol w:w="797"/>
      </w:tblGrid>
      <w:tr>
        <w:tc>
          <w:tcPr/>
          <w:p>
            <w:pPr>
              <w:pStyle w:val="TAC"/>
            </w:pPr>
            <w:r>
              <w:rPr>
                <w:b/>
                <w:bCs/>
              </w:rPr>
              <w:t xml:space="preserve">TP Id</w:t>
            </w:r>
          </w:p>
        </w:tc>
        <w:tc>
          <w:tcPr>
            <w:gridSpan w:val="2"/>
          </w:tcPr>
          <w:p>
            <w:pPr>
              <w:pStyle w:val="TAC"/>
            </w:pPr>
            <w:r>
              <w:t xml:space="preserve">TP/oneM2M/CSE/PMG/CRE/015</w:t>
            </w:r>
          </w:p>
        </w:tc>
      </w:tr>
      <w:tr>
        <w:tc>
          <w:tcPr/>
          <w:p>
            <w:pPr>
              <w:pStyle w:val="TAC"/>
            </w:pPr>
            <w:r>
              <w:rPr>
                <w:b/>
                <w:bCs/>
              </w:rPr>
              <w:t xml:space="preserve">Test objective</w:t>
            </w:r>
          </w:p>
        </w:tc>
        <w:tc>
          <w:tcPr>
            <w:gridSpan w:val="2"/>
          </w:tcPr>
          <w:p>
            <w:pPr>
              <w:pStyle w:val="TAC"/>
            </w:pPr>
            <w:r>
              <w:t xml:space="preserve">Check that the IUT rejects create of &lt;action&gt; resource when operator element of evalCriteria has invalid value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7.4.73.2.1, Table 6.3.4.2.86-1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on the resource at</w:t>
            </w:r>
            <w:r>
              <w:br/>
            </w:r>
            <w:r>
              <w:t xml:space="preserve">TARGET_RESOURCE_ADDRESS</w:t>
            </w:r>
            <w:r>
              <w:br/>
            </w:r>
            <w:r>
              <w:rPr>
                <w:b/>
                <w:bCs/>
              </w:rPr>
              <w:t xml:space="preserve">}</w:t>
            </w:r>
          </w:p>
        </w:tc>
      </w:tr>
    </w:tbl>
    <w:p>
      <w:pPr>
        <w:spacing w:before="0" w:after="180"/>
      </w:pPr>
    </w:p>
    <w:p>
      <w:pPr>
        <w:pStyle w:val="PL"/>
        <w:numPr>
          <w:ilvl w:val="0"/>
          <w:numId w:val="16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Resource Type</w:t>
      </w:r>
      <w:r>
        <w:t xml:space="preserve"> </w:t>
      </w:r>
      <w:r>
        <w:rPr>
          <w:b/>
          <w:bCs/>
        </w:rPr>
        <w:t xml:space="preserve">set to 63</w:t>
      </w:r>
      <w:r>
        <w:t xml:space="preserve"> </w:t>
      </w:r>
      <w:r>
        <w:t xml:space="preserve">(action)</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evalCriteria attribute set</w:t>
      </w:r>
      <w:r>
        <w:t xml:space="preserve"> </w:t>
      </w:r>
      <w:r>
        <w:rPr>
          <w:b/>
          <w:bCs/>
        </w:rPr>
        <w:t xml:space="preserve">and</w:t>
      </w:r>
      <w:r>
        <w:t xml:space="preserve">  | |</w:t>
      </w:r>
      <w:r>
        <w:br/>
      </w:r>
      <w:r>
        <w:t xml:space="preserve">                     | operator set to invalid value  | |</w:t>
      </w:r>
      <w:r>
        <w:br/>
      </w:r>
      <w:r>
        <w:t xml:space="preserve">                     |</w:t>
      </w:r>
      <w:r>
        <w:rPr>
          <w:b/>
          <w:bCs/>
        </w:rPr>
        <w:t xml:space="preserve">}</w:t>
      </w:r>
      <w:r>
        <w:t xml:space="preserve"> </w:t>
      </w:r>
      <w:r>
        <w:t xml:space="preserve">| |</w:t>
      </w:r>
    </w:p>
    <w:p>
      <w:pPr>
        <w:pStyle w:val="PL"/>
        <w:numPr>
          <w:ilvl w:val="0"/>
          <w:numId w:val="160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TP/oneM2M/CSE/PMG/CRE/016</w:t>
      </w:r>
    </w:p>
    <w:tbl>
      <w:tblPr>
        <w:tblStyle w:val="Table"/>
        <w:tblW w:type="pct" w:w="4968"/>
        <w:tblLayout w:type="fixed"/>
        <w:tblLook w:firstRow="0" w:lastRow="0" w:firstColumn="0" w:lastColumn="0" w:noHBand="0" w:noVBand="0" w:val="0000"/>
      </w:tblPr>
      <w:tblGrid>
        <w:gridCol w:w="1160"/>
        <w:gridCol w:w="6003"/>
        <w:gridCol w:w="706"/>
      </w:tblGrid>
      <w:tr>
        <w:tc>
          <w:tcPr/>
          <w:p>
            <w:pPr>
              <w:pStyle w:val="TAC"/>
            </w:pPr>
            <w:r>
              <w:rPr>
                <w:b/>
                <w:bCs/>
              </w:rPr>
              <w:t xml:space="preserve">TP Id</w:t>
            </w:r>
          </w:p>
        </w:tc>
        <w:tc>
          <w:tcPr>
            <w:gridSpan w:val="2"/>
          </w:tcPr>
          <w:p>
            <w:pPr>
              <w:pStyle w:val="TAC"/>
            </w:pPr>
            <w:r>
              <w:t xml:space="preserve">TP/oneM2M/CSE/PMG/CRE/016</w:t>
            </w:r>
          </w:p>
        </w:tc>
      </w:tr>
      <w:tr>
        <w:tc>
          <w:tcPr/>
          <w:p>
            <w:pPr>
              <w:pStyle w:val="TAC"/>
            </w:pPr>
            <w:r>
              <w:rPr>
                <w:b/>
                <w:bCs/>
              </w:rPr>
              <w:t xml:space="preserve">Test objective</w:t>
            </w:r>
          </w:p>
        </w:tc>
        <w:tc>
          <w:tcPr>
            <w:gridSpan w:val="2"/>
          </w:tcPr>
          <w:p>
            <w:pPr>
              <w:pStyle w:val="TAC"/>
            </w:pPr>
            <w:r>
              <w:t xml:space="preserve">Check that the IUT rejects create of &lt;dependency&gt; resource when resource defined by referencedResourceID attribute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7.4.74.2.1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&lt;action&gt;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6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Resource Type</w:t>
      </w:r>
      <w:r>
        <w:t xml:space="preserve"> </w:t>
      </w:r>
      <w:r>
        <w:rPr>
          <w:b/>
          <w:bCs/>
        </w:rPr>
        <w:t xml:space="preserve">set to 64</w:t>
      </w:r>
      <w:r>
        <w:t xml:space="preserve"> </w:t>
      </w:r>
      <w:r>
        <w:t xml:space="preserve">(dependency)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 referencedResourceID set to not</w:t>
      </w:r>
      <w:r>
        <w:noBreakHyphen/>
      </w:r>
      <w:r>
        <w:t>existing resourceID.  | |</w:t>
      </w:r>
      <w:r>
        <w:br/>
      </w:r>
      <w:r>
        <w:t xml:space="preserve">                     |</w:t>
      </w:r>
      <w:r>
        <w:rPr>
          <w:b/>
          <w:bCs/>
        </w:rPr>
        <w:t xml:space="preserve">}</w:t>
      </w:r>
      <w:r>
        <w:t xml:space="preserve"> </w:t>
      </w:r>
      <w:r>
        <w:t xml:space="preserve">| |</w:t>
      </w:r>
    </w:p>
    <w:p>
      <w:pPr>
        <w:pStyle w:val="PL"/>
        <w:numPr>
          <w:ilvl w:val="0"/>
          <w:numId w:val="160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TP/oneM2M/CSE/PMG/CRE/017</w:t>
      </w:r>
    </w:p>
    <w:tbl>
      <w:tblPr>
        <w:tblStyle w:val="Table"/>
        <w:tblW w:type="pct" w:w="4974"/>
        <w:tblLayout w:type="fixed"/>
        <w:tblLook w:firstRow="0" w:lastRow="0" w:firstColumn="0" w:lastColumn="0" w:noHBand="0" w:noVBand="0" w:val="0000"/>
      </w:tblPr>
      <w:tblGrid>
        <w:gridCol w:w="963"/>
        <w:gridCol w:w="6327"/>
        <w:gridCol w:w="586"/>
      </w:tblGrid>
      <w:tr>
        <w:tc>
          <w:tcPr/>
          <w:p>
            <w:pPr>
              <w:pStyle w:val="TAC"/>
            </w:pPr>
            <w:r>
              <w:rPr>
                <w:b/>
                <w:bCs/>
              </w:rPr>
              <w:t xml:space="preserve">TP Id</w:t>
            </w:r>
          </w:p>
        </w:tc>
        <w:tc>
          <w:tcPr>
            <w:gridSpan w:val="2"/>
          </w:tcPr>
          <w:p>
            <w:pPr>
              <w:pStyle w:val="TAC"/>
            </w:pPr>
            <w:r>
              <w:t xml:space="preserve">TP/oneM2M/CSE/PMG/CRE/017</w:t>
            </w:r>
          </w:p>
        </w:tc>
      </w:tr>
      <w:tr>
        <w:tc>
          <w:tcPr/>
          <w:p>
            <w:pPr>
              <w:pStyle w:val="TAC"/>
            </w:pPr>
            <w:r>
              <w:rPr>
                <w:b/>
                <w:bCs/>
              </w:rPr>
              <w:t xml:space="preserve">Test objective</w:t>
            </w:r>
          </w:p>
        </w:tc>
        <w:tc>
          <w:tcPr>
            <w:gridSpan w:val="2"/>
          </w:tcPr>
          <w:p>
            <w:pPr>
              <w:pStyle w:val="TAC"/>
            </w:pPr>
            <w:r>
              <w:t xml:space="preserve">Check that the IUT rejects create of &lt;dependency&gt; resource when Originator doesn't have retrieve privilege on resource defined by referencedResourceID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7.4.74.2.1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&lt;action&gt;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&lt;container&gt; resource at CHILD_ADDRESS not accessible to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 TARGET_RESOURCE_ADDRESS</w:t>
            </w:r>
            <w:r>
              <w:br/>
            </w:r>
            <w:r>
              <w:rPr>
                <w:b/>
                <w:bCs/>
              </w:rPr>
              <w:t xml:space="preserve">}</w:t>
            </w:r>
          </w:p>
        </w:tc>
      </w:tr>
    </w:tbl>
    <w:p>
      <w:pPr>
        <w:spacing w:before="0" w:after="180"/>
      </w:pPr>
    </w:p>
    <w:p>
      <w:pPr>
        <w:pStyle w:val="PL"/>
        <w:numPr>
          <w:ilvl w:val="0"/>
          <w:numId w:val="16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Resource Type</w:t>
      </w:r>
      <w:r>
        <w:t xml:space="preserve"> </w:t>
      </w:r>
      <w:r>
        <w:rPr>
          <w:b/>
          <w:bCs/>
        </w:rPr>
        <w:t xml:space="preserve">set to 64</w:t>
      </w:r>
      <w:r>
        <w:t xml:space="preserve"> </w:t>
      </w:r>
      <w:r>
        <w:t xml:space="preserve">(dependency)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referencedResourceID set to CHILD_ADDRESS.  | |</w:t>
      </w:r>
      <w:r>
        <w:br/>
      </w:r>
      <w:r>
        <w:t xml:space="preserve">                     |</w:t>
      </w:r>
      <w:r>
        <w:rPr>
          <w:b/>
          <w:bCs/>
        </w:rPr>
        <w:t xml:space="preserve">}</w:t>
      </w:r>
      <w:r>
        <w:t xml:space="preserve"> </w:t>
      </w:r>
      <w:r>
        <w:t xml:space="preserve">| |</w:t>
      </w:r>
    </w:p>
    <w:p>
      <w:pPr>
        <w:pStyle w:val="PL"/>
        <w:numPr>
          <w:ilvl w:val="0"/>
          <w:numId w:val="160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TP/oneM2M/CSE/PMG/CRE/018</w:t>
      </w:r>
    </w:p>
    <w:tbl>
      <w:tblPr>
        <w:tblStyle w:val="Table"/>
        <w:tblW w:type="pct" w:w="4980"/>
        <w:tblLayout w:type="fixed"/>
        <w:tblLook w:firstRow="0" w:lastRow="0" w:firstColumn="0" w:lastColumn="0" w:noHBand="0" w:noVBand="0" w:val="0000"/>
      </w:tblPr>
      <w:tblGrid>
        <w:gridCol w:w="725"/>
        <w:gridCol w:w="6720"/>
        <w:gridCol w:w="441"/>
      </w:tblGrid>
      <w:tr>
        <w:tc>
          <w:tcPr/>
          <w:p>
            <w:pPr>
              <w:pStyle w:val="TAC"/>
            </w:pPr>
            <w:r>
              <w:rPr>
                <w:b/>
                <w:bCs/>
              </w:rPr>
              <w:t xml:space="preserve">TP Id</w:t>
            </w:r>
          </w:p>
        </w:tc>
        <w:tc>
          <w:tcPr>
            <w:gridSpan w:val="2"/>
          </w:tcPr>
          <w:p>
            <w:pPr>
              <w:pStyle w:val="TAC"/>
            </w:pPr>
            <w:r>
              <w:t xml:space="preserve">TP/oneM2M/CSE/PMG/CRE/018</w:t>
            </w:r>
          </w:p>
        </w:tc>
      </w:tr>
      <w:tr>
        <w:tc>
          <w:tcPr/>
          <w:p>
            <w:pPr>
              <w:pStyle w:val="TAC"/>
            </w:pPr>
            <w:r>
              <w:rPr>
                <w:b/>
                <w:bCs/>
              </w:rPr>
              <w:t xml:space="preserve">Test objective</w:t>
            </w:r>
          </w:p>
        </w:tc>
        <w:tc>
          <w:tcPr>
            <w:gridSpan w:val="2"/>
          </w:tcPr>
          <w:p>
            <w:pPr>
              <w:pStyle w:val="TAC"/>
            </w:pPr>
            <w:r>
              <w:t xml:space="preserve">Check that the IUT rejects create of &lt;dependency&gt; resource when attribute referenced by subject element of evalCriteria attribute of request is not an attribute of resource type referenced by referencedResourceID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7.4.74.2.1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&lt;action&gt; resource at 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&lt;container&gt; resource at CHILD_ADDRESS accessible to AE</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6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Resource Type</w:t>
      </w:r>
      <w:r>
        <w:t xml:space="preserve"> </w:t>
      </w:r>
      <w:r>
        <w:rPr>
          <w:b/>
          <w:bCs/>
        </w:rPr>
        <w:t xml:space="preserve">set to 64</w:t>
      </w:r>
      <w:r>
        <w:t xml:space="preserve"> </w:t>
      </w:r>
      <w:r>
        <w:t xml:space="preserve">(dependency)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referencedResourceID set to CHILD_ADDRESS</w:t>
      </w:r>
      <w:r>
        <w:t xml:space="preserve"> </w:t>
      </w:r>
      <w:r>
        <w:rPr>
          <w:b/>
          <w:bCs/>
        </w:rPr>
        <w:t xml:space="preserve">and</w:t>
      </w:r>
      <w:r>
        <w:t xml:space="preserve">  | |</w:t>
      </w:r>
      <w:r>
        <w:br/>
      </w:r>
      <w:r>
        <w:t xml:space="preserve">                     | valid value set in evalCriteria</w:t>
      </w:r>
      <w:r>
        <w:t xml:space="preserve"> </w:t>
      </w:r>
      <w:r>
        <w:rPr>
          <w:b/>
          <w:bCs/>
        </w:rPr>
        <w:t xml:space="preserve">containing</w:t>
      </w:r>
      <w:r>
        <w:t xml:space="preserve">  | |</w:t>
      </w:r>
      <w:r>
        <w:br/>
      </w:r>
      <w:r>
        <w:t xml:space="preserve">                     | subject element set not to one of the attributes of CHILD_ADDRESS  | |</w:t>
      </w:r>
      <w:r>
        <w:br/>
      </w:r>
      <w:r>
        <w:t xml:space="preserve">                     |</w:t>
      </w:r>
      <w:r>
        <w:rPr>
          <w:b/>
          <w:bCs/>
        </w:rPr>
        <w:t xml:space="preserve">}</w:t>
      </w:r>
      <w:r>
        <w:t xml:space="preserve"> </w:t>
      </w:r>
      <w:r>
        <w:t xml:space="preserve">| |</w:t>
      </w:r>
    </w:p>
    <w:p>
      <w:pPr>
        <w:pStyle w:val="PL"/>
        <w:numPr>
          <w:ilvl w:val="0"/>
          <w:numId w:val="160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t xml:space="preserve">TP/oneM2M/CSE/PMG/CRE/019</w:t>
      </w:r>
    </w:p>
    <w:tbl>
      <w:tblPr>
        <w:tblStyle w:val="Table"/>
        <w:tblW w:type="pct" w:w="4977"/>
        <w:tblLayout w:type="fixed"/>
        <w:tblLook w:firstRow="0" w:lastRow="0" w:firstColumn="0" w:lastColumn="0" w:noHBand="0" w:noVBand="0" w:val="0000"/>
      </w:tblPr>
      <w:tblGrid>
        <w:gridCol w:w="828"/>
        <w:gridCol w:w="6552"/>
        <w:gridCol w:w="503"/>
      </w:tblGrid>
      <w:tr>
        <w:tc>
          <w:tcPr/>
          <w:p>
            <w:pPr>
              <w:pStyle w:val="TAC"/>
            </w:pPr>
            <w:r>
              <w:rPr>
                <w:b/>
                <w:bCs/>
              </w:rPr>
              <w:t xml:space="preserve">TP Id</w:t>
            </w:r>
          </w:p>
        </w:tc>
        <w:tc>
          <w:tcPr>
            <w:gridSpan w:val="2"/>
          </w:tcPr>
          <w:p>
            <w:pPr>
              <w:pStyle w:val="TAC"/>
            </w:pPr>
            <w:r>
              <w:t xml:space="preserve">TP/oneM2M/CSE/PMG/CRE/019</w:t>
            </w:r>
          </w:p>
        </w:tc>
      </w:tr>
      <w:tr>
        <w:tc>
          <w:tcPr/>
          <w:p>
            <w:pPr>
              <w:pStyle w:val="TAC"/>
            </w:pPr>
            <w:r>
              <w:rPr>
                <w:b/>
                <w:bCs/>
              </w:rPr>
              <w:t xml:space="preserve">Test objective</w:t>
            </w:r>
          </w:p>
        </w:tc>
        <w:tc>
          <w:tcPr>
            <w:gridSpan w:val="2"/>
          </w:tcPr>
          <w:p>
            <w:pPr>
              <w:pStyle w:val="TAC"/>
            </w:pPr>
            <w:r>
              <w:t xml:space="preserve">Check that the IUT rejects create of &lt;dependency&gt; resource when value of threshold element of evalCriteria attribute is outside the value space of data type of subject element of evalCriteria</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7.4.74.2.1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&lt;action&gt;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6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Resource Type</w:t>
      </w:r>
      <w:r>
        <w:t xml:space="preserve"> </w:t>
      </w:r>
      <w:r>
        <w:rPr>
          <w:b/>
          <w:bCs/>
        </w:rPr>
        <w:t xml:space="preserve">set to 64</w:t>
      </w:r>
      <w:r>
        <w:t xml:space="preserve"> </w:t>
      </w:r>
      <w:r>
        <w:t xml:space="preserve">(dependency)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subject element set</w:t>
      </w:r>
      <w:r>
        <w:t xml:space="preserve"> </w:t>
      </w:r>
      <w:r>
        <w:rPr>
          <w:b/>
          <w:bCs/>
        </w:rPr>
        <w:t xml:space="preserve">and</w:t>
      </w:r>
      <w:r>
        <w:t xml:space="preserve">  | |</w:t>
      </w:r>
      <w:r>
        <w:br/>
      </w:r>
      <w:r>
        <w:t xml:space="preserve">                     | threshold element set to value outside value range of  | |</w:t>
      </w:r>
      <w:r>
        <w:br/>
      </w:r>
      <w:r>
        <w:t xml:space="preserve">                     |referenced attribute data type of subject element  | |</w:t>
      </w:r>
      <w:r>
        <w:br/>
      </w:r>
      <w:r>
        <w:t xml:space="preserve">                     |</w:t>
      </w:r>
      <w:r>
        <w:rPr>
          <w:b/>
          <w:bCs/>
        </w:rPr>
        <w:t xml:space="preserve">}</w:t>
      </w:r>
      <w:r>
        <w:t xml:space="preserve"> </w:t>
      </w:r>
      <w:r>
        <w:t xml:space="preserve">| |</w:t>
      </w:r>
    </w:p>
    <w:p>
      <w:pPr>
        <w:pStyle w:val="PL"/>
        <w:numPr>
          <w:ilvl w:val="0"/>
          <w:numId w:val="160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TP/oneM2M/CSE/PMG/CRE/020</w:t>
      </w:r>
    </w:p>
    <w:tbl>
      <w:tblPr>
        <w:tblStyle w:val="Table"/>
        <w:tblW w:type="pct" w:w="4961"/>
        <w:tblLayout w:type="fixed"/>
        <w:tblLook w:firstRow="0" w:lastRow="0" w:firstColumn="0" w:lastColumn="0" w:noHBand="0" w:noVBand="0" w:val="0000"/>
      </w:tblPr>
      <w:tblGrid>
        <w:gridCol w:w="1412"/>
        <w:gridCol w:w="5586"/>
        <w:gridCol w:w="859"/>
      </w:tblGrid>
      <w:tr>
        <w:tc>
          <w:tcPr/>
          <w:p>
            <w:pPr>
              <w:pStyle w:val="TAC"/>
            </w:pPr>
            <w:r>
              <w:rPr>
                <w:b/>
                <w:bCs/>
              </w:rPr>
              <w:t xml:space="preserve">TP Id</w:t>
            </w:r>
          </w:p>
        </w:tc>
        <w:tc>
          <w:tcPr>
            <w:gridSpan w:val="2"/>
          </w:tcPr>
          <w:p>
            <w:pPr>
              <w:pStyle w:val="TAC"/>
            </w:pPr>
            <w:r>
              <w:t xml:space="preserve">TP/oneM2M/CSE/PMG/CRE/020</w:t>
            </w:r>
          </w:p>
        </w:tc>
      </w:tr>
      <w:tr>
        <w:tc>
          <w:tcPr/>
          <w:p>
            <w:pPr>
              <w:pStyle w:val="TAC"/>
            </w:pPr>
            <w:r>
              <w:rPr>
                <w:b/>
                <w:bCs/>
              </w:rPr>
              <w:t xml:space="preserve">Test objective</w:t>
            </w:r>
          </w:p>
        </w:tc>
        <w:tc>
          <w:tcPr>
            <w:gridSpan w:val="2"/>
          </w:tcPr>
          <w:p>
            <w:pPr>
              <w:pStyle w:val="TAC"/>
            </w:pPr>
            <w:r>
              <w:t xml:space="preserve">Check that the IUT rejects create of &lt;dependency&gt; resource when value of operator element is invalid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7.4.74.2.1, Table 6.3.4.2.86</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&lt;action&gt;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privileges to perform CREATE operation at</w:t>
            </w:r>
            <w:r>
              <w:br/>
            </w:r>
            <w:r>
              <w:t xml:space="preserve">TARGET_RESOURCE_ADDRESS</w:t>
            </w:r>
            <w:r>
              <w:br/>
            </w:r>
            <w:r>
              <w:rPr>
                <w:b/>
                <w:bCs/>
              </w:rPr>
              <w:t xml:space="preserve">}</w:t>
            </w:r>
          </w:p>
        </w:tc>
      </w:tr>
    </w:tbl>
    <w:p>
      <w:pPr>
        <w:spacing w:before="0" w:after="180"/>
      </w:pPr>
    </w:p>
    <w:p>
      <w:pPr>
        <w:pStyle w:val="PL"/>
        <w:numPr>
          <w:ilvl w:val="0"/>
          <w:numId w:val="16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Resource Type</w:t>
      </w:r>
      <w:r>
        <w:t xml:space="preserve"> </w:t>
      </w:r>
      <w:r>
        <w:rPr>
          <w:b/>
          <w:bCs/>
        </w:rPr>
        <w:t xml:space="preserve">set to 64</w:t>
      </w:r>
      <w:r>
        <w:t xml:space="preserve"> </w:t>
      </w:r>
      <w:r>
        <w:t xml:space="preserve">(dependency)</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operator element set to invalid value  | |</w:t>
      </w:r>
      <w:r>
        <w:br/>
      </w:r>
      <w:r>
        <w:t xml:space="preserve">                     |</w:t>
      </w:r>
      <w:r>
        <w:rPr>
          <w:b/>
          <w:bCs/>
        </w:rPr>
        <w:t xml:space="preserve">}</w:t>
      </w:r>
      <w:r>
        <w:t xml:space="preserve"> </w:t>
      </w:r>
      <w:r>
        <w:t xml:space="preserve">| |</w:t>
      </w:r>
    </w:p>
    <w:p>
      <w:pPr>
        <w:pStyle w:val="PL"/>
        <w:numPr>
          <w:ilvl w:val="0"/>
          <w:numId w:val="161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 valid</w:t>
      </w:r>
      <w:r>
        <w:t xml:space="preserve"> </w:t>
      </w:r>
      <w:r>
        <w:t xml:space="preserve">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72"/>
    <w:bookmarkStart w:id="673" w:name="delete-operation-11"/>
    <w:p>
      <w:pPr>
        <w:pStyle w:val="Heading5"/>
      </w:pPr>
      <w:r>
        <w:t>7.2.2.22.2</w:t>
        <w:tab/>
        <w:t xml:space="preserve">DELETE Operation</w:t>
      </w:r>
    </w:p>
    <w:p>
      <w:pPr>
        <w:pStyle w:val="Normal"/>
      </w:pPr>
      <w:r>
        <w:t xml:space="preserve">TP/oneM2M/CSE/PMG/DEL/001</w:t>
      </w:r>
    </w:p>
    <w:tbl>
      <w:tblPr>
        <w:tblStyle w:val="Table"/>
        <w:tblW w:type="pct" w:w="4970"/>
        <w:tblLayout w:type="fixed"/>
        <w:tblLook w:firstRow="0" w:lastRow="0" w:firstColumn="0" w:lastColumn="0" w:noHBand="0" w:noVBand="0" w:val="0000"/>
      </w:tblPr>
      <w:tblGrid>
        <w:gridCol w:w="1090"/>
        <w:gridCol w:w="6117"/>
        <w:gridCol w:w="663"/>
      </w:tblGrid>
      <w:tr>
        <w:tc>
          <w:tcPr/>
          <w:p>
            <w:pPr>
              <w:pStyle w:val="TAC"/>
            </w:pPr>
            <w:r>
              <w:rPr>
                <w:b/>
                <w:bCs/>
              </w:rPr>
              <w:t xml:space="preserve">TP Id</w:t>
            </w:r>
          </w:p>
        </w:tc>
        <w:tc>
          <w:tcPr>
            <w:gridSpan w:val="2"/>
          </w:tcPr>
          <w:p>
            <w:pPr>
              <w:pStyle w:val="TAC"/>
            </w:pPr>
            <w:r>
              <w:t xml:space="preserve">TP/oneM2M/CSE/PMG/DEL/001</w:t>
            </w:r>
          </w:p>
        </w:tc>
      </w:tr>
      <w:tr>
        <w:tc>
          <w:tcPr/>
          <w:p>
            <w:pPr>
              <w:pStyle w:val="TAC"/>
            </w:pPr>
            <w:r>
              <w:rPr>
                <w:b/>
                <w:bCs/>
              </w:rPr>
              <w:t xml:space="preserve">Test objective</w:t>
            </w:r>
          </w:p>
        </w:tc>
        <w:tc>
          <w:tcPr>
            <w:gridSpan w:val="2"/>
          </w:tcPr>
          <w:p>
            <w:pPr>
              <w:pStyle w:val="TAC"/>
            </w:pPr>
            <w:r>
              <w:t xml:space="preserve">Check that the IUT rejects delete of &lt;processManagement&gt; resource when the value of the processStatus attribute is not equal to</w:t>
            </w:r>
            <w:r>
              <w:t xml:space="preserve"> </w:t>
            </w:r>
            <w:r>
              <w:t xml:space="preserve">"Disabled"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7.4.XX.2.4</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&lt;processManagement&gt; at</w:t>
            </w:r>
            <w:r>
              <w:br/>
            </w:r>
            <w:r>
              <w:t xml:space="preserve">TARGET_RESOURCE_ADDRESS, processStatus set not equal to</w:t>
            </w:r>
            <w:r>
              <w:t xml:space="preserve"> </w:t>
            </w:r>
            <w:r>
              <w:t xml:space="preserve">"Disabled"</w:t>
            </w:r>
            <w:r>
              <w:br/>
            </w:r>
            <w:r>
              <w:rPr>
                <w:b/>
                <w:bCs/>
              </w:rPr>
              <w:t xml:space="preserve">and</w:t>
            </w:r>
            <w:r>
              <w:t xml:space="preserve"> </w:t>
            </w:r>
            <w:r>
              <w:t xml:space="preserve">the AE have privilege to perform DELETE operation on</w:t>
            </w:r>
            <w:r>
              <w:br/>
            </w:r>
            <w:r>
              <w:t xml:space="preserve">TARGET_RESOURCE_ADDRESS</w:t>
            </w:r>
            <w:r>
              <w:br/>
            </w:r>
            <w:r>
              <w:rPr>
                <w:b/>
                <w:bCs/>
              </w:rPr>
              <w:t xml:space="preserve">}</w:t>
            </w:r>
          </w:p>
        </w:tc>
      </w:tr>
    </w:tbl>
    <w:p>
      <w:pPr>
        <w:spacing w:before="0" w:after="180"/>
      </w:pPr>
    </w:p>
    <w:p>
      <w:pPr>
        <w:pStyle w:val="PL"/>
        <w:numPr>
          <w:ilvl w:val="0"/>
          <w:numId w:val="16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61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p>
      <w:pPr>
        <w:pStyle w:val="Normal"/>
      </w:pPr>
      <w:r>
        <w:br/>
      </w:r>
      <w:r>
        <w:t xml:space="preserve">TP/oneM2M/CSE/PMG/DEL/002</w:t>
      </w:r>
    </w:p>
    <w:tbl>
      <w:tblPr>
        <w:tblStyle w:val="Table"/>
        <w:tblW w:type="pct" w:w="4966"/>
        <w:tblLayout w:type="fixed"/>
        <w:tblLook w:firstRow="0" w:lastRow="0" w:firstColumn="0" w:lastColumn="0" w:noHBand="0" w:noVBand="0" w:val="0000"/>
      </w:tblPr>
      <w:tblGrid>
        <w:gridCol w:w="1256"/>
        <w:gridCol w:w="5844"/>
        <w:gridCol w:w="764"/>
      </w:tblGrid>
      <w:tr>
        <w:tc>
          <w:tcPr/>
          <w:p>
            <w:pPr>
              <w:pStyle w:val="TAC"/>
            </w:pPr>
            <w:r>
              <w:rPr>
                <w:b/>
                <w:bCs/>
              </w:rPr>
              <w:t xml:space="preserve">TP Id</w:t>
            </w:r>
          </w:p>
        </w:tc>
        <w:tc>
          <w:tcPr>
            <w:gridSpan w:val="2"/>
          </w:tcPr>
          <w:p>
            <w:pPr>
              <w:pStyle w:val="TAC"/>
            </w:pPr>
            <w:r>
              <w:t xml:space="preserve">TP/oneM2M/CSE/PMG/DEL/002</w:t>
            </w:r>
          </w:p>
        </w:tc>
      </w:tr>
      <w:tr>
        <w:tc>
          <w:tcPr/>
          <w:p>
            <w:pPr>
              <w:pStyle w:val="TAC"/>
            </w:pPr>
            <w:r>
              <w:rPr>
                <w:b/>
                <w:bCs/>
              </w:rPr>
              <w:t xml:space="preserve">Test objective</w:t>
            </w:r>
          </w:p>
        </w:tc>
        <w:tc>
          <w:tcPr>
            <w:gridSpan w:val="2"/>
          </w:tcPr>
          <w:p>
            <w:pPr>
              <w:pStyle w:val="TAC"/>
            </w:pPr>
            <w:r>
              <w:t xml:space="preserve">Check that the IUT rejects delete of &lt;state&gt; resource when the value of the stateActive attribute is equal to</w:t>
            </w:r>
            <w:r>
              <w:t xml:space="preserve"> </w:t>
            </w:r>
            <w:r>
              <w:t xml:space="preserve">"true"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7.4.XX.2.4</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&lt;state&gt; at TARGET_RESOURCE_ADDRESS, stateActive</w:t>
            </w:r>
            <w:r>
              <w:br/>
            </w:r>
            <w:r>
              <w:t xml:space="preserve">set to</w:t>
            </w:r>
            <w:r>
              <w:t xml:space="preserve"> </w:t>
            </w:r>
            <w:r>
              <w:t xml:space="preserve">"true"</w:t>
            </w:r>
            <w:r>
              <w:br/>
            </w:r>
            <w:r>
              <w:rPr>
                <w:b/>
                <w:bCs/>
              </w:rPr>
              <w:t xml:space="preserve">and</w:t>
            </w:r>
            <w:r>
              <w:t xml:space="preserve"> </w:t>
            </w:r>
            <w:r>
              <w:t xml:space="preserve">the AE have privilege to perform DELETE operation on</w:t>
            </w:r>
            <w:r>
              <w:br/>
            </w:r>
            <w:r>
              <w:t xml:space="preserve">TARGET_RESOURCE_ADDRESS</w:t>
            </w:r>
            <w:r>
              <w:br/>
            </w:r>
            <w:r>
              <w:rPr>
                <w:b/>
                <w:bCs/>
              </w:rPr>
              <w:t xml:space="preserve">}</w:t>
            </w:r>
          </w:p>
        </w:tc>
      </w:tr>
    </w:tbl>
    <w:p>
      <w:pPr>
        <w:spacing w:before="0" w:after="180"/>
      </w:pPr>
    </w:p>
    <w:p>
      <w:pPr>
        <w:pStyle w:val="PL"/>
        <w:numPr>
          <w:ilvl w:val="0"/>
          <w:numId w:val="16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61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p>
      <w:pPr>
        <w:pStyle w:val="Normal"/>
      </w:pPr>
      <w:r>
        <w:br/>
      </w:r>
      <w:r>
        <w:t xml:space="preserve">TP/oneM2M/CSE/PMG/DEL/003</w:t>
      </w:r>
    </w:p>
    <w:tbl>
      <w:tblPr>
        <w:tblStyle w:val="Table"/>
        <w:tblW w:type="pct" w:w="4973"/>
        <w:tblLayout w:type="fixed"/>
        <w:tblLook w:firstRow="0" w:lastRow="0" w:firstColumn="0" w:lastColumn="0" w:noHBand="0" w:noVBand="0" w:val="0000"/>
      </w:tblPr>
      <w:tblGrid>
        <w:gridCol w:w="968"/>
        <w:gridCol w:w="6319"/>
        <w:gridCol w:w="589"/>
      </w:tblGrid>
      <w:tr>
        <w:tc>
          <w:tcPr/>
          <w:p>
            <w:pPr>
              <w:pStyle w:val="TAC"/>
            </w:pPr>
            <w:r>
              <w:rPr>
                <w:b/>
                <w:bCs/>
              </w:rPr>
              <w:t xml:space="preserve">TP Id</w:t>
            </w:r>
          </w:p>
        </w:tc>
        <w:tc>
          <w:tcPr>
            <w:gridSpan w:val="2"/>
          </w:tcPr>
          <w:p>
            <w:pPr>
              <w:pStyle w:val="TAC"/>
            </w:pPr>
            <w:r>
              <w:t xml:space="preserve">TP/oneM2M/CSE/PMG/DEL/003</w:t>
            </w:r>
          </w:p>
        </w:tc>
      </w:tr>
      <w:tr>
        <w:tc>
          <w:tcPr/>
          <w:p>
            <w:pPr>
              <w:pStyle w:val="TAC"/>
            </w:pPr>
            <w:r>
              <w:rPr>
                <w:b/>
                <w:bCs/>
              </w:rPr>
              <w:t xml:space="preserve">Test objective</w:t>
            </w:r>
          </w:p>
        </w:tc>
        <w:tc>
          <w:tcPr>
            <w:gridSpan w:val="2"/>
          </w:tcPr>
          <w:p>
            <w:pPr>
              <w:pStyle w:val="TAC"/>
            </w:pPr>
            <w:r>
              <w:t xml:space="preserve">Check that the IUT rejects delete of &lt;state&gt; resource when the value of the processStatus attribute of parent &lt;processManagement&gt; is not equal to</w:t>
            </w:r>
            <w:r>
              <w:t xml:space="preserve"> </w:t>
            </w:r>
            <w:r>
              <w:t xml:space="preserve">"Disabled"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7.4.XX.2.4</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the AE</w:t>
            </w:r>
            <w:r>
              <w:br/>
            </w:r>
            <w:r>
              <w:rPr>
                <w:b/>
                <w:bCs/>
              </w:rPr>
              <w:t xml:space="preserve">and</w:t>
            </w:r>
            <w:r>
              <w:t xml:space="preserve"> </w:t>
            </w:r>
            <w:r>
              <w:t xml:space="preserve">the IUT</w:t>
            </w:r>
            <w:r>
              <w:t xml:space="preserve"> </w:t>
            </w:r>
            <w:r>
              <w:rPr>
                <w:b/>
                <w:bCs/>
              </w:rPr>
              <w:t xml:space="preserve">having</w:t>
            </w:r>
            <w:r>
              <w:t xml:space="preserve"> </w:t>
            </w:r>
            <w:r>
              <w:t xml:space="preserve">a resource &lt;processManagement&gt; at PARENT_RESOURCE_ADDRESS, processStatus set not equal to</w:t>
            </w:r>
            <w:r>
              <w:t xml:space="preserve"> </w:t>
            </w:r>
            <w:r>
              <w:t xml:space="preserve">"Disabled"</w:t>
            </w:r>
            <w:r>
              <w:br/>
            </w:r>
            <w:r>
              <w:rPr>
                <w:b/>
                <w:bCs/>
              </w:rPr>
              <w:t xml:space="preserve">and</w:t>
            </w:r>
            <w:r>
              <w:t xml:space="preserve"> </w:t>
            </w:r>
            <w:r>
              <w:t xml:space="preserve">the IUT</w:t>
            </w:r>
            <w:r>
              <w:t xml:space="preserve"> </w:t>
            </w:r>
            <w:r>
              <w:rPr>
                <w:b/>
                <w:bCs/>
              </w:rPr>
              <w:t xml:space="preserve">having</w:t>
            </w:r>
            <w:r>
              <w:t xml:space="preserve"> </w:t>
            </w:r>
            <w:r>
              <w:t xml:space="preserve">a resource &lt;state&gt; at TARGET _RESOURCE_ADDRESS</w:t>
            </w:r>
            <w:r>
              <w:br/>
            </w:r>
            <w:r>
              <w:rPr>
                <w:b/>
                <w:bCs/>
              </w:rPr>
              <w:t xml:space="preserve">and</w:t>
            </w:r>
            <w:r>
              <w:t xml:space="preserve"> </w:t>
            </w:r>
            <w:r>
              <w:t xml:space="preserve">the AE have privilege to perform DELETE operation on</w:t>
            </w:r>
            <w:r>
              <w:br/>
            </w:r>
            <w:r>
              <w:t xml:space="preserve">TARGET_RESOURCE_ADDRESS</w:t>
            </w:r>
            <w:r>
              <w:br/>
            </w:r>
            <w:r>
              <w:rPr>
                <w:b/>
                <w:bCs/>
              </w:rPr>
              <w:t xml:space="preserve">}</w:t>
            </w:r>
          </w:p>
        </w:tc>
      </w:tr>
    </w:tbl>
    <w:p>
      <w:pPr>
        <w:spacing w:before="0" w:after="180"/>
      </w:pPr>
    </w:p>
    <w:p>
      <w:pPr>
        <w:pStyle w:val="PL"/>
        <w:numPr>
          <w:ilvl w:val="0"/>
          <w:numId w:val="16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DELETE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  | |</w:t>
      </w:r>
      <w:r>
        <w:br/>
      </w:r>
      <w:r>
        <w:t xml:space="preserve">                     |</w:t>
      </w:r>
      <w:r>
        <w:rPr>
          <w:b/>
          <w:bCs/>
        </w:rPr>
        <w:t xml:space="preserve">}</w:t>
      </w:r>
      <w:r>
        <w:t xml:space="preserve"> </w:t>
      </w:r>
      <w:r>
        <w:t xml:space="preserve">| |</w:t>
      </w:r>
    </w:p>
    <w:p>
      <w:pPr>
        <w:pStyle w:val="PL"/>
        <w:numPr>
          <w:ilvl w:val="0"/>
          <w:numId w:val="161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673"/>
    <w:bookmarkStart w:id="674" w:name="update-operation-14"/>
    <w:p>
      <w:pPr>
        <w:pStyle w:val="Heading5"/>
      </w:pPr>
      <w:r>
        <w:t>7.2.2.22.3</w:t>
        <w:tab/>
        <w:t xml:space="preserve">UPDATE Operation</w:t>
      </w:r>
    </w:p>
    <w:p>
      <w:pPr>
        <w:pStyle w:val="Normal"/>
      </w:pPr>
      <w:r>
        <w:t xml:space="preserve">TP/oneM2M/CSE/PMG/UPD/001</w:t>
      </w:r>
    </w:p>
    <w:tbl>
      <w:tblPr>
        <w:tblStyle w:val="Table"/>
        <w:tblW w:type="pct" w:w="4973"/>
        <w:tblLayout w:type="fixed"/>
        <w:tblLook w:firstRow="0" w:lastRow="0" w:firstColumn="0" w:lastColumn="0" w:noHBand="0" w:noVBand="0" w:val="0000"/>
      </w:tblPr>
      <w:tblGrid>
        <w:gridCol w:w="979"/>
        <w:gridCol w:w="6301"/>
        <w:gridCol w:w="596"/>
      </w:tblGrid>
      <w:tr>
        <w:tc>
          <w:tcPr/>
          <w:p>
            <w:pPr>
              <w:pStyle w:val="TAC"/>
            </w:pPr>
            <w:r>
              <w:rPr>
                <w:b/>
                <w:bCs/>
              </w:rPr>
              <w:t xml:space="preserve">TP Id</w:t>
            </w:r>
          </w:p>
        </w:tc>
        <w:tc>
          <w:tcPr>
            <w:gridSpan w:val="2"/>
          </w:tcPr>
          <w:p>
            <w:pPr>
              <w:pStyle w:val="TAC"/>
            </w:pPr>
            <w:r>
              <w:t xml:space="preserve">TP/oneM2M/CSE/PMG/UPD/001</w:t>
            </w:r>
          </w:p>
        </w:tc>
      </w:tr>
      <w:tr>
        <w:tc>
          <w:tcPr/>
          <w:p>
            <w:pPr>
              <w:pStyle w:val="TAC"/>
            </w:pPr>
            <w:r>
              <w:rPr>
                <w:b/>
                <w:bCs/>
              </w:rPr>
              <w:t xml:space="preserve">Test objective</w:t>
            </w:r>
          </w:p>
        </w:tc>
        <w:tc>
          <w:tcPr>
            <w:gridSpan w:val="2"/>
          </w:tcPr>
          <w:p>
            <w:pPr>
              <w:pStyle w:val="TAC"/>
            </w:pPr>
            <w:r>
              <w:t xml:space="preserve">Check that the IUT rejects update of ATTRIBUTE attribute of &lt;processManagement&gt; resource when the processStatus attribute has value not equal to</w:t>
            </w:r>
            <w:r>
              <w:t xml:space="preserve"> </w:t>
            </w:r>
            <w:r>
              <w:t xml:space="preserve">"Disabled"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&lt;processManagement&gt; at TARGET_RESOURCE_ADDRESS having</w:t>
            </w:r>
            <w:r>
              <w:t xml:space="preserve"> </w:t>
            </w:r>
            <w:r>
              <w:t xml:space="preserve">processStatus attribute set value not equal to</w:t>
            </w:r>
            <w:r>
              <w:t xml:space="preserve"> </w:t>
            </w:r>
            <w:r>
              <w:t xml:space="preserve">"Disabled"</w:t>
            </w:r>
            <w:r>
              <w:t xml:space="preserve"> </w:t>
            </w:r>
            <w:r>
              <w:rPr>
                <w:b/>
                <w:bCs/>
              </w:rPr>
              <w:t xml:space="preserve">and</w:t>
            </w:r>
            <w:r>
              <w:br/>
            </w:r>
            <w:r>
              <w:t xml:space="preserve">the AE have privilege to perform UPDATE operation on</w:t>
            </w:r>
            <w:r>
              <w:br/>
            </w:r>
            <w:r>
              <w:t xml:space="preserve">TARGET_RESOURCE_ADDRESS</w:t>
            </w:r>
            <w:r>
              <w:br/>
            </w:r>
            <w:r>
              <w:rPr>
                <w:b/>
                <w:bCs/>
              </w:rPr>
              <w:t xml:space="preserve">}</w:t>
            </w:r>
          </w:p>
        </w:tc>
      </w:tr>
    </w:tbl>
    <w:p>
      <w:pPr>
        <w:spacing w:before="0" w:after="180"/>
      </w:pPr>
    </w:p>
    <w:p>
      <w:pPr>
        <w:pStyle w:val="PL"/>
        <w:numPr>
          <w:ilvl w:val="0"/>
          <w:numId w:val="16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w:t>
      </w:r>
      <w:r>
        <w:t xml:space="preserve">valid value.  | |</w:t>
      </w:r>
      <w:r>
        <w:br/>
      </w:r>
      <w:r>
        <w:t xml:space="preserve">                     |</w:t>
      </w:r>
      <w:r>
        <w:rPr>
          <w:b/>
          <w:bCs/>
        </w:rPr>
        <w:t xml:space="preserve">}</w:t>
      </w:r>
      <w:r>
        <w:t xml:space="preserve"> </w:t>
      </w:r>
      <w:r>
        <w:t xml:space="preserve">| |</w:t>
      </w:r>
    </w:p>
    <w:p>
      <w:pPr>
        <w:pStyle w:val="PL"/>
        <w:numPr>
          <w:ilvl w:val="0"/>
          <w:numId w:val="161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TP/oneM2M/CSE/PMG/UPD/001_AC</w:t>
            </w:r>
          </w:p>
        </w:tc>
        <w:tc>
          <w:tcPr/>
          <w:p>
            <w:pPr>
              <w:pStyle w:val="TAC"/>
            </w:pPr>
            <w:r>
              <w:t xml:space="preserve">activateConditions</w:t>
            </w:r>
          </w:p>
        </w:tc>
      </w:tr>
      <w:tr>
        <w:tc>
          <w:tcPr/>
          <w:p>
            <w:pPr>
              <w:pStyle w:val="TAC"/>
            </w:pPr>
            <w:r>
              <w:t xml:space="preserve">TP/oneM2M/CSE/PMG/UPD/001_EC</w:t>
            </w:r>
          </w:p>
        </w:tc>
        <w:tc>
          <w:tcPr/>
          <w:p>
            <w:pPr>
              <w:pStyle w:val="TAC"/>
            </w:pPr>
            <w:r>
              <w:t xml:space="preserve">endConditions</w:t>
            </w:r>
          </w:p>
        </w:tc>
      </w:tr>
      <w:tr>
        <w:tc>
          <w:tcPr/>
          <w:p>
            <w:pPr>
              <w:pStyle w:val="TAC"/>
            </w:pPr>
            <w:r>
              <w:t xml:space="preserve">TP/oneM2M/CSE/PMG/UPD/001_IS</w:t>
            </w:r>
          </w:p>
        </w:tc>
        <w:tc>
          <w:tcPr/>
          <w:p>
            <w:pPr>
              <w:pStyle w:val="TAC"/>
            </w:pPr>
            <w:r>
              <w:t xml:space="preserve">InitialState</w:t>
            </w:r>
          </w:p>
        </w:tc>
      </w:tr>
    </w:tbl>
    <w:p>
      <w:pPr>
        <w:spacing w:before="0" w:after="180"/>
      </w:pPr>
    </w:p>
    <w:p>
      <w:pPr>
        <w:pStyle w:val="Normal"/>
      </w:pPr>
      <w:r>
        <w:br/>
      </w:r>
      <w:r>
        <w:t xml:space="preserve">TP/oneM2M/CSE/PMG/UPD/002</w:t>
      </w:r>
    </w:p>
    <w:tbl>
      <w:tblPr>
        <w:tblStyle w:val="Table"/>
        <w:tblW w:type="pct" w:w="4980"/>
        <w:tblLayout w:type="fixed"/>
        <w:tblLook w:firstRow="0" w:lastRow="0" w:firstColumn="0" w:lastColumn="0" w:noHBand="0" w:noVBand="0" w:val="0000"/>
      </w:tblPr>
      <w:tblGrid>
        <w:gridCol w:w="743"/>
        <w:gridCol w:w="6691"/>
        <w:gridCol w:w="452"/>
      </w:tblGrid>
      <w:tr>
        <w:tc>
          <w:tcPr/>
          <w:p>
            <w:pPr>
              <w:pStyle w:val="TAC"/>
            </w:pPr>
            <w:r>
              <w:rPr>
                <w:b/>
                <w:bCs/>
              </w:rPr>
              <w:t xml:space="preserve">TP Id</w:t>
            </w:r>
          </w:p>
        </w:tc>
        <w:tc>
          <w:tcPr>
            <w:gridSpan w:val="2"/>
          </w:tcPr>
          <w:p>
            <w:pPr>
              <w:pStyle w:val="TAC"/>
            </w:pPr>
            <w:r>
              <w:t xml:space="preserve">TP/oneM2M/CSE/PMG/UPD/002</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originator does not have retrieve privilege on the resources or attributes referred by subject element of the evalCriteria of ATTRIBUTE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 &lt;</w:t>
            </w:r>
            <w:r>
              <w:t xml:space="preserve"> </w:t>
            </w:r>
            <w:r>
              <w:t xml:space="preserve">processManagement&gt; resource at TARGET_RESOURCE_ADDRESS</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UPDATE operation at</w:t>
            </w:r>
            <w:r>
              <w:t xml:space="preserve"> </w:t>
            </w:r>
            <w:r>
              <w:t xml:space="preserve">TARGET_RESOURCE_ADDRESS and</w:t>
            </w:r>
            <w:r>
              <w:br/>
            </w:r>
            <w:r>
              <w:t xml:space="preserve">the IUT having a resource at SUBJECT_RESOURCE_ADDRESS and</w:t>
            </w:r>
            <w:r>
              <w:br/>
            </w:r>
            <w:r>
              <w:t xml:space="preserve">the AE not having privileges to perform RETRIEVE operation at</w:t>
            </w:r>
            <w:r>
              <w:br/>
            </w:r>
            <w:r>
              <w:t xml:space="preserve">SUBJECT_RESOURCE_ADDRESS.</w:t>
            </w:r>
            <w:r>
              <w:br/>
            </w:r>
            <w:r>
              <w:rPr>
                <w:b/>
                <w:bCs/>
              </w:rPr>
              <w:t xml:space="preserve">}</w:t>
            </w:r>
          </w:p>
        </w:tc>
      </w:tr>
    </w:tbl>
    <w:p>
      <w:pPr>
        <w:spacing w:before="0" w:after="180"/>
      </w:pPr>
    </w:p>
    <w:p>
      <w:pPr>
        <w:pStyle w:val="PL"/>
        <w:numPr>
          <w:ilvl w:val="0"/>
          <w:numId w:val="16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 |</w:t>
      </w:r>
      <w:r>
        <w:br/>
      </w:r>
      <w:r>
        <w:t xml:space="preserve">                     | evalCriteria attribute containing  | |</w:t>
      </w:r>
      <w:r>
        <w:br/>
      </w:r>
      <w:r>
        <w:t xml:space="preserve">                     |</w:t>
      </w:r>
      <w:r>
        <w:t xml:space="preserve"> </w:t>
      </w:r>
      <w:r>
        <w:rPr>
          <w:i/>
          <w:iCs/>
        </w:rPr>
        <w:t xml:space="preserve">subject</w:t>
      </w:r>
      <w:r>
        <w:t xml:space="preserve"> </w:t>
      </w:r>
      <w:r>
        <w:t xml:space="preserve">parameter set to SUBJECT_RESOURCE_ADDRESS  | |</w:t>
      </w:r>
      <w:r>
        <w:br/>
      </w:r>
      <w:r>
        <w:t xml:space="preserve">                     |</w:t>
      </w:r>
      <w:r>
        <w:rPr>
          <w:b/>
          <w:bCs/>
        </w:rPr>
        <w:t xml:space="preserve">}</w:t>
      </w:r>
      <w:r>
        <w:t xml:space="preserve"> </w:t>
      </w:r>
      <w:r>
        <w:t xml:space="preserve">| |</w:t>
      </w:r>
    </w:p>
    <w:p>
      <w:pPr>
        <w:pStyle w:val="PL"/>
        <w:numPr>
          <w:ilvl w:val="0"/>
          <w:numId w:val="161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  | |</w:t>
      </w:r>
      <w:r>
        <w:br/>
      </w:r>
      <w:r>
        <w:t xml:space="preserve">                     |</w:t>
      </w:r>
      <w:r>
        <w:rPr>
          <w:b/>
          <w:bCs/>
        </w:rPr>
        <w:t xml:space="preserve">set to</w:t>
      </w:r>
      <w:r>
        <w:t xml:space="preserve"> </w:t>
      </w:r>
      <w:r>
        <w:t xml:space="preserve">41xx (INVALID_PROCESS_CONFIGURATION)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TP/oneM2M/CSE/PMG/UPD/002_AC</w:t>
            </w:r>
          </w:p>
        </w:tc>
        <w:tc>
          <w:tcPr/>
          <w:p>
            <w:pPr>
              <w:pStyle w:val="TAC"/>
            </w:pPr>
            <w:r>
              <w:t xml:space="preserve">activateConditions</w:t>
            </w:r>
          </w:p>
        </w:tc>
      </w:tr>
      <w:tr>
        <w:tc>
          <w:tcPr/>
          <w:p>
            <w:pPr>
              <w:pStyle w:val="TAC"/>
            </w:pPr>
            <w:r>
              <w:t xml:space="preserve">TP/oneM2M/CSE/PMG/UPD/002_EC</w:t>
            </w:r>
          </w:p>
        </w:tc>
        <w:tc>
          <w:tcPr/>
          <w:p>
            <w:pPr>
              <w:pStyle w:val="TAC"/>
            </w:pPr>
            <w:r>
              <w:t xml:space="preserve">endConditions</w:t>
            </w:r>
          </w:p>
        </w:tc>
      </w:tr>
    </w:tbl>
    <w:p>
      <w:pPr>
        <w:spacing w:before="0" w:after="180"/>
      </w:pPr>
    </w:p>
    <w:p>
      <w:pPr>
        <w:pStyle w:val="Normal"/>
      </w:pPr>
      <w:r>
        <w:br/>
      </w:r>
      <w:r>
        <w:t xml:space="preserve">TP/oneM2M/CSE/PMG/UPD/003</w:t>
      </w:r>
    </w:p>
    <w:tbl>
      <w:tblPr>
        <w:tblStyle w:val="Table"/>
        <w:tblW w:type="pct" w:w="4977"/>
        <w:tblLayout w:type="fixed"/>
        <w:tblLook w:firstRow="0" w:lastRow="0" w:firstColumn="0" w:lastColumn="0" w:noHBand="0" w:noVBand="0" w:val="0000"/>
      </w:tblPr>
      <w:tblGrid>
        <w:gridCol w:w="820"/>
        <w:gridCol w:w="6564"/>
        <w:gridCol w:w="499"/>
      </w:tblGrid>
      <w:tr>
        <w:tc>
          <w:tcPr/>
          <w:p>
            <w:pPr>
              <w:pStyle w:val="TAC"/>
            </w:pPr>
            <w:r>
              <w:rPr>
                <w:b/>
                <w:bCs/>
              </w:rPr>
              <w:t xml:space="preserve">TP Id</w:t>
            </w:r>
          </w:p>
        </w:tc>
        <w:tc>
          <w:tcPr>
            <w:gridSpan w:val="2"/>
          </w:tcPr>
          <w:p>
            <w:pPr>
              <w:pStyle w:val="TAC"/>
            </w:pPr>
            <w:r>
              <w:t xml:space="preserve">TP/oneM2M/CSE/PMG/UPD/003</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resources or attributes referred by</w:t>
            </w:r>
            <w:r>
              <w:t xml:space="preserve"> </w:t>
            </w:r>
            <w:r>
              <w:rPr>
                <w:i/>
                <w:iCs/>
              </w:rPr>
              <w:t xml:space="preserve">subject</w:t>
            </w:r>
            <w:r>
              <w:t xml:space="preserve"> </w:t>
            </w:r>
            <w:r>
              <w:t xml:space="preserve">attribute of evalCriteria parameters of ATTRIBUTE attribute do not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&lt;processManagement&gt; resource at TARGET_RESOURCE_ADDRESS</w:t>
            </w:r>
            <w:r>
              <w:t xml:space="preserve"> </w:t>
            </w:r>
            <w:r>
              <w:rPr>
                <w:b/>
                <w:bCs/>
              </w:rPr>
              <w:t xml:space="preserve">and</w:t>
            </w:r>
            <w:r>
              <w:br/>
            </w:r>
            <w:r>
              <w:t xml:space="preserve">the AE</w:t>
            </w:r>
            <w:r>
              <w:t xml:space="preserve"> </w:t>
            </w:r>
            <w:r>
              <w:rPr>
                <w:b/>
                <w:bCs/>
              </w:rPr>
              <w:t xml:space="preserve">having</w:t>
            </w:r>
            <w:r>
              <w:t xml:space="preserve"> </w:t>
            </w:r>
            <w:r>
              <w:t xml:space="preserve">privileges to perform UPDATE operation at</w:t>
            </w:r>
            <w:r>
              <w:br/>
            </w:r>
            <w:r>
              <w:t xml:space="preserve">TARGET_RESOURCE_ADDRESS</w:t>
            </w:r>
            <w:r>
              <w:br/>
            </w:r>
            <w:r>
              <w:rPr>
                <w:b/>
                <w:bCs/>
              </w:rPr>
              <w:t xml:space="preserve">}</w:t>
            </w:r>
          </w:p>
        </w:tc>
      </w:tr>
    </w:tbl>
    <w:p>
      <w:pPr>
        <w:spacing w:before="0" w:after="180"/>
      </w:pPr>
    </w:p>
    <w:p>
      <w:pPr>
        <w:pStyle w:val="PL"/>
        <w:numPr>
          <w:ilvl w:val="0"/>
          <w:numId w:val="16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 |</w:t>
      </w:r>
      <w:r>
        <w:br/>
      </w:r>
      <w:r>
        <w:t xml:space="preserve">                     | evalCriteria attribute</w:t>
      </w:r>
      <w:r>
        <w:t xml:space="preserve"> </w:t>
      </w:r>
      <w:r>
        <w:rPr>
          <w:b/>
          <w:bCs/>
        </w:rPr>
        <w:t xml:space="preserve">containing</w:t>
      </w:r>
      <w:r>
        <w:t xml:space="preserve">  | |</w:t>
      </w:r>
      <w:r>
        <w:br/>
      </w:r>
      <w:r>
        <w:t xml:space="preserve">                     |</w:t>
      </w:r>
      <w:r>
        <w:t xml:space="preserve"> </w:t>
      </w:r>
      <w:r>
        <w:rPr>
          <w:i/>
          <w:iCs/>
        </w:rPr>
        <w:t xml:space="preserve">subject</w:t>
      </w:r>
      <w:r>
        <w:t xml:space="preserve"> </w:t>
      </w:r>
      <w:r>
        <w:t xml:space="preserve">parameter set to UNAVAILABLE_RESOURCE  | |</w:t>
      </w:r>
      <w:r>
        <w:br/>
      </w:r>
      <w:r>
        <w:t xml:space="preserve">                     |</w:t>
      </w:r>
      <w:r>
        <w:rPr>
          <w:b/>
          <w:bCs/>
        </w:rPr>
        <w:t xml:space="preserve">}</w:t>
      </w:r>
      <w:r>
        <w:t xml:space="preserve"> </w:t>
      </w:r>
      <w:r>
        <w:t xml:space="preserve">| |</w:t>
      </w:r>
    </w:p>
    <w:p>
      <w:pPr>
        <w:pStyle w:val="PL"/>
        <w:numPr>
          <w:ilvl w:val="0"/>
          <w:numId w:val="161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 </w:t>
      </w:r>
      <w:r>
        <w:rPr>
          <w:b/>
          <w:bCs/>
        </w:rPr>
        <w:t xml:space="preserve">set to</w:t>
      </w:r>
      <w:r>
        <w:t xml:space="preserve">  | |</w:t>
      </w:r>
      <w:r>
        <w:br/>
      </w:r>
      <w:r>
        <w:t xml:space="preserve">                     |41xx (INVALID_PROCESS_CONFIGURATION)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TP/oneM2M/CSE/PMG/UPD/003_AC</w:t>
            </w:r>
          </w:p>
        </w:tc>
        <w:tc>
          <w:tcPr/>
          <w:p>
            <w:pPr>
              <w:pStyle w:val="TAC"/>
            </w:pPr>
            <w:r>
              <w:t xml:space="preserve">activateConditions</w:t>
            </w:r>
          </w:p>
        </w:tc>
      </w:tr>
      <w:tr>
        <w:tc>
          <w:tcPr/>
          <w:p>
            <w:pPr>
              <w:pStyle w:val="TAC"/>
            </w:pPr>
            <w:r>
              <w:t xml:space="preserve">TP/oneM2M/CSE/PMG/UPD/003_EC</w:t>
            </w:r>
          </w:p>
        </w:tc>
        <w:tc>
          <w:tcPr/>
          <w:p>
            <w:pPr>
              <w:pStyle w:val="TAC"/>
            </w:pPr>
            <w:r>
              <w:t xml:space="preserve">endConditions</w:t>
            </w:r>
          </w:p>
        </w:tc>
      </w:tr>
    </w:tbl>
    <w:p>
      <w:pPr>
        <w:spacing w:before="0" w:after="180"/>
      </w:pPr>
    </w:p>
    <w:p>
      <w:pPr>
        <w:pStyle w:val="Normal"/>
      </w:pPr>
      <w:r>
        <w:br/>
      </w:r>
      <w:r>
        <w:t xml:space="preserve">TP/oneM2M/CSE/PMG/UPD/004</w:t>
      </w:r>
    </w:p>
    <w:tbl>
      <w:tblPr>
        <w:tblStyle w:val="Table"/>
        <w:tblW w:type="pct" w:w="4978"/>
        <w:tblLayout w:type="fixed"/>
        <w:tblLook w:firstRow="0" w:lastRow="0" w:firstColumn="0" w:lastColumn="0" w:noHBand="0" w:noVBand="0" w:val="0000"/>
      </w:tblPr>
      <w:tblGrid>
        <w:gridCol w:w="806"/>
        <w:gridCol w:w="6588"/>
        <w:gridCol w:w="490"/>
      </w:tblGrid>
      <w:tr>
        <w:tc>
          <w:tcPr/>
          <w:p>
            <w:pPr>
              <w:pStyle w:val="TAC"/>
            </w:pPr>
            <w:r>
              <w:rPr>
                <w:b/>
                <w:bCs/>
              </w:rPr>
              <w:t xml:space="preserve">TP Id</w:t>
            </w:r>
          </w:p>
        </w:tc>
        <w:tc>
          <w:tcPr>
            <w:gridSpan w:val="2"/>
          </w:tcPr>
          <w:p>
            <w:pPr>
              <w:pStyle w:val="TAC"/>
            </w:pPr>
            <w:r>
              <w:t xml:space="preserve">TP/oneM2M/CSE/PMG/UPD/004</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evalCriteria of</w:t>
            </w:r>
            <w:r>
              <w:t xml:space="preserve"> </w:t>
            </w:r>
            <w:r>
              <w:rPr>
                <w:i/>
                <w:iCs/>
              </w:rPr>
              <w:t xml:space="preserve">ATTRIBUTE</w:t>
            </w:r>
            <w:r>
              <w:t xml:space="preserve"> </w:t>
            </w:r>
            <w:r>
              <w:t xml:space="preserve">has threshold element value not within the value space of the data type of the subject element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&lt;processManagement&gt; resource at TARGET_RESOURCE_ADDRESS</w:t>
            </w:r>
            <w:r>
              <w:br/>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 |</w:t>
      </w:r>
      <w:r>
        <w:br/>
      </w:r>
      <w:r>
        <w:t xml:space="preserve">                     | evalCriteria element containing  | |</w:t>
      </w:r>
      <w:r>
        <w:br/>
      </w:r>
      <w:r>
        <w:t xml:space="preserve">                     |</w:t>
      </w:r>
      <w:r>
        <w:t xml:space="preserve"> </w:t>
      </w:r>
      <w:r>
        <w:rPr>
          <w:i/>
          <w:iCs/>
        </w:rPr>
        <w:t xml:space="preserve">threshold</w:t>
      </w:r>
      <w:r>
        <w:t xml:space="preserve"> </w:t>
      </w:r>
      <w:r>
        <w:t xml:space="preserve">element set to invalid value  | |</w:t>
      </w:r>
      <w:r>
        <w:br/>
      </w:r>
      <w:r>
        <w:t xml:space="preserve">                     |</w:t>
      </w:r>
      <w:r>
        <w:rPr>
          <w:b/>
          <w:bCs/>
        </w:rPr>
        <w:t xml:space="preserve">}</w:t>
      </w:r>
      <w:r>
        <w:t xml:space="preserve"> </w:t>
      </w:r>
      <w:r>
        <w:t xml:space="preserve">| |</w:t>
      </w:r>
    </w:p>
    <w:p>
      <w:pPr>
        <w:pStyle w:val="PL"/>
        <w:numPr>
          <w:ilvl w:val="0"/>
          <w:numId w:val="161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 41xx (INVALID_PROCESS_CONFIGURATION)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TP/oneM2M/CSE/PMG/UPD/004_AC</w:t>
            </w:r>
          </w:p>
        </w:tc>
        <w:tc>
          <w:tcPr/>
          <w:p>
            <w:pPr>
              <w:pStyle w:val="TAC"/>
            </w:pPr>
            <w:r>
              <w:t xml:space="preserve">activateConditions</w:t>
            </w:r>
          </w:p>
        </w:tc>
      </w:tr>
      <w:tr>
        <w:tc>
          <w:tcPr/>
          <w:p>
            <w:pPr>
              <w:pStyle w:val="TAC"/>
            </w:pPr>
            <w:r>
              <w:t xml:space="preserve">TP/oneM2M/CSE/PMG/UPD/004_EC</w:t>
            </w:r>
          </w:p>
        </w:tc>
        <w:tc>
          <w:tcPr/>
          <w:p>
            <w:pPr>
              <w:pStyle w:val="TAC"/>
            </w:pPr>
            <w:r>
              <w:t xml:space="preserve">endConditions</w:t>
            </w:r>
          </w:p>
        </w:tc>
      </w:tr>
    </w:tbl>
    <w:p>
      <w:pPr>
        <w:spacing w:before="0" w:after="180"/>
      </w:pPr>
    </w:p>
    <w:p>
      <w:pPr>
        <w:pStyle w:val="Normal"/>
      </w:pPr>
      <w:r>
        <w:br/>
      </w:r>
      <w:r>
        <w:t xml:space="preserve">TP/oneM2M/CSE/PMG/UPD/005</w:t>
      </w:r>
    </w:p>
    <w:tbl>
      <w:tblPr>
        <w:tblStyle w:val="Table"/>
        <w:tblW w:type="pct" w:w="4970"/>
        <w:tblLayout w:type="fixed"/>
        <w:tblLook w:firstRow="0" w:lastRow="0" w:firstColumn="0" w:lastColumn="0" w:noHBand="0" w:noVBand="0" w:val="0000"/>
      </w:tblPr>
      <w:tblGrid>
        <w:gridCol w:w="1077"/>
        <w:gridCol w:w="6139"/>
        <w:gridCol w:w="656"/>
      </w:tblGrid>
      <w:tr>
        <w:tc>
          <w:tcPr/>
          <w:p>
            <w:pPr>
              <w:pStyle w:val="TAC"/>
            </w:pPr>
            <w:r>
              <w:rPr>
                <w:b/>
                <w:bCs/>
              </w:rPr>
              <w:t xml:space="preserve">TP Id</w:t>
            </w:r>
          </w:p>
        </w:tc>
        <w:tc>
          <w:tcPr>
            <w:gridSpan w:val="2"/>
          </w:tcPr>
          <w:p>
            <w:pPr>
              <w:pStyle w:val="TAC"/>
            </w:pPr>
            <w:r>
              <w:t xml:space="preserve">TP/oneM2M/CSE/PMG/UPD/005</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evalCriteria of ATTRIBUTE has invalid value in operator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 Table 6.3.4.2.86-1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 |</w:t>
      </w:r>
      <w:r>
        <w:br/>
      </w:r>
      <w:r>
        <w:t xml:space="preserve">                     | evalCriteria attribute having  | |</w:t>
      </w:r>
      <w:r>
        <w:br/>
      </w:r>
      <w:r>
        <w:t xml:space="preserve">                     |</w:t>
      </w:r>
      <w:r>
        <w:t xml:space="preserve"> </w:t>
      </w:r>
      <w:r>
        <w:rPr>
          <w:i/>
          <w:iCs/>
        </w:rPr>
        <w:t xml:space="preserve">operator</w:t>
      </w:r>
      <w:r>
        <w:t xml:space="preserve"> </w:t>
      </w:r>
      <w:r>
        <w:t xml:space="preserve">parameter set to invalid value.  | |</w:t>
      </w:r>
      <w:r>
        <w:br/>
      </w:r>
      <w:r>
        <w:t xml:space="preserve">                     |</w:t>
      </w:r>
      <w:r>
        <w:rPr>
          <w:b/>
          <w:bCs/>
        </w:rPr>
        <w:t xml:space="preserve">}</w:t>
      </w:r>
      <w:r>
        <w:t xml:space="preserve"> </w:t>
      </w:r>
      <w:r>
        <w:t xml:space="preserve">| |</w:t>
      </w:r>
    </w:p>
    <w:p>
      <w:pPr>
        <w:pStyle w:val="PL"/>
        <w:numPr>
          <w:ilvl w:val="0"/>
          <w:numId w:val="161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|41xx (INVALID_PROCESS_CONFIGURATION)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TP/oneM2M/CSE/PMG/UPD/005_AC</w:t>
            </w:r>
          </w:p>
        </w:tc>
        <w:tc>
          <w:tcPr/>
          <w:p>
            <w:pPr>
              <w:pStyle w:val="TAC"/>
            </w:pPr>
            <w:r>
              <w:t xml:space="preserve">activateConditions</w:t>
            </w:r>
          </w:p>
        </w:tc>
      </w:tr>
      <w:tr>
        <w:tc>
          <w:tcPr/>
          <w:p>
            <w:pPr>
              <w:pStyle w:val="TAC"/>
            </w:pPr>
            <w:r>
              <w:t xml:space="preserve">TP/oneM2M/CSE/PMG/UPD/005_EC</w:t>
            </w:r>
          </w:p>
        </w:tc>
        <w:tc>
          <w:tcPr/>
          <w:p>
            <w:pPr>
              <w:pStyle w:val="TAC"/>
            </w:pPr>
            <w:r>
              <w:t xml:space="preserve">endConditions</w:t>
            </w:r>
          </w:p>
        </w:tc>
      </w:tr>
    </w:tbl>
    <w:p>
      <w:pPr>
        <w:spacing w:before="0" w:after="180"/>
      </w:pPr>
    </w:p>
    <w:p>
      <w:pPr>
        <w:pStyle w:val="Normal"/>
      </w:pPr>
      <w:r>
        <w:br/>
      </w:r>
      <w:r>
        <w:t xml:space="preserve">TP/oneM2M/CSE/PMG/UPD/006</w:t>
      </w:r>
    </w:p>
    <w:tbl>
      <w:tblPr>
        <w:tblStyle w:val="Table"/>
        <w:tblW w:type="pct" w:w="4970"/>
        <w:tblLayout w:type="fixed"/>
        <w:tblLook w:firstRow="0" w:lastRow="0" w:firstColumn="0" w:lastColumn="0" w:noHBand="0" w:noVBand="0" w:val="0000"/>
      </w:tblPr>
      <w:tblGrid>
        <w:gridCol w:w="1084"/>
        <w:gridCol w:w="6128"/>
        <w:gridCol w:w="660"/>
      </w:tblGrid>
      <w:tr>
        <w:tc>
          <w:tcPr/>
          <w:p>
            <w:pPr>
              <w:pStyle w:val="TAC"/>
            </w:pPr>
            <w:r>
              <w:rPr>
                <w:b/>
                <w:bCs/>
              </w:rPr>
              <w:t xml:space="preserve">TP Id</w:t>
            </w:r>
          </w:p>
        </w:tc>
        <w:tc>
          <w:tcPr>
            <w:gridSpan w:val="2"/>
          </w:tcPr>
          <w:p>
            <w:pPr>
              <w:pStyle w:val="TAC"/>
            </w:pPr>
            <w:r>
              <w:t xml:space="preserve">TP/oneM2M/CSE/PMG/UPD/006</w:t>
            </w:r>
          </w:p>
        </w:tc>
      </w:tr>
      <w:tr>
        <w:tc>
          <w:tcPr/>
          <w:p>
            <w:pPr>
              <w:pStyle w:val="TAC"/>
            </w:pPr>
            <w:r>
              <w:rPr>
                <w:b/>
                <w:bCs/>
              </w:rPr>
              <w:t xml:space="preserve">Test objective</w:t>
            </w:r>
          </w:p>
        </w:tc>
        <w:tc>
          <w:tcPr>
            <w:gridSpan w:val="2"/>
          </w:tcPr>
          <w:p>
            <w:pPr>
              <w:pStyle w:val="TAC"/>
            </w:pPr>
            <w:r>
              <w:t xml:space="preserve">Check that the IUT rejects update of initialState attribute of &lt;processManagement&gt; resource when referred &lt;state&gt; resource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br/>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initialState</w:t>
      </w:r>
      <w:r>
        <w:t xml:space="preserve"> </w:t>
      </w:r>
      <w:r>
        <w:t xml:space="preserve">set to UNAVAILABLE STATE RESOURCE.  | |</w:t>
      </w:r>
      <w:r>
        <w:br/>
      </w:r>
      <w:r>
        <w:t xml:space="preserve">                     |.  | |</w:t>
      </w:r>
      <w:r>
        <w:br/>
      </w:r>
      <w:r>
        <w:t xml:space="preserve">                     |</w:t>
      </w:r>
      <w:r>
        <w:rPr>
          <w:b/>
          <w:bCs/>
        </w:rPr>
        <w:t xml:space="preserve">}</w:t>
      </w:r>
      <w:r>
        <w:t xml:space="preserve"> </w:t>
      </w:r>
      <w:r>
        <w:t xml:space="preserve">| |</w:t>
      </w:r>
    </w:p>
    <w:p>
      <w:pPr>
        <w:pStyle w:val="PL"/>
        <w:numPr>
          <w:ilvl w:val="0"/>
          <w:numId w:val="161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 |</w:t>
      </w:r>
      <w:r>
        <w:br/>
      </w:r>
      <w:r>
        <w:t xml:space="preserve">                     |41xx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TP/oneM2M/CSE/PMG/UPD/007</w:t>
      </w:r>
    </w:p>
    <w:tbl>
      <w:tblPr>
        <w:tblStyle w:val="Table"/>
        <w:tblW w:type="pct" w:w="4975"/>
        <w:tblLayout w:type="fixed"/>
        <w:tblLook w:firstRow="0" w:lastRow="0" w:firstColumn="0" w:lastColumn="0" w:noHBand="0" w:noVBand="0" w:val="0000"/>
      </w:tblPr>
      <w:tblGrid>
        <w:gridCol w:w="897"/>
        <w:gridCol w:w="6437"/>
        <w:gridCol w:w="546"/>
      </w:tblGrid>
      <w:tr>
        <w:tc>
          <w:tcPr/>
          <w:p>
            <w:pPr>
              <w:pStyle w:val="TAC"/>
            </w:pPr>
            <w:r>
              <w:rPr>
                <w:b/>
                <w:bCs/>
              </w:rPr>
              <w:t xml:space="preserve">TP Id</w:t>
            </w:r>
          </w:p>
        </w:tc>
        <w:tc>
          <w:tcPr>
            <w:gridSpan w:val="2"/>
          </w:tcPr>
          <w:p>
            <w:pPr>
              <w:pStyle w:val="TAC"/>
            </w:pPr>
            <w:r>
              <w:t xml:space="preserve">TP/oneM2M/CSE/PMG/UPD/007</w:t>
            </w:r>
          </w:p>
        </w:tc>
      </w:tr>
      <w:tr>
        <w:tc>
          <w:tcPr/>
          <w:p>
            <w:pPr>
              <w:pStyle w:val="TAC"/>
            </w:pPr>
            <w:r>
              <w:rPr>
                <w:b/>
                <w:bCs/>
              </w:rPr>
              <w:t xml:space="preserve">Test objective</w:t>
            </w:r>
          </w:p>
        </w:tc>
        <w:tc>
          <w:tcPr>
            <w:gridSpan w:val="2"/>
          </w:tcPr>
          <w:p>
            <w:pPr>
              <w:pStyle w:val="TAC"/>
            </w:pPr>
            <w:r>
              <w:t xml:space="preserve">Check that the IUT rejects update of initialState attribute of &lt;processManagement&gt; resource when Originator does not have retrieve privilege on referenced &lt;state&gt;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br/>
            </w:r>
            <w:r>
              <w:rPr>
                <w:b/>
                <w:bCs/>
              </w:rPr>
              <w:t xml:space="preserve">and</w:t>
            </w:r>
            <w:r>
              <w:br/>
            </w:r>
            <w:r>
              <w:t xml:space="preserve">the AE having privilege to perform UPDATE operation on TARGET_RESOURCE_ADDRESS and</w:t>
            </w:r>
            <w:r>
              <w:br/>
            </w:r>
            <w:r>
              <w:t xml:space="preserve">the IUT having a &lt;state&gt; resource at STATE_RESOURCE_ADDRESS and</w:t>
            </w:r>
            <w:r>
              <w:br/>
            </w:r>
            <w:r>
              <w:t xml:space="preserve">the AE not having privileges to perform RETRIEVE operation at</w:t>
            </w:r>
            <w:r>
              <w:br/>
            </w:r>
            <w:r>
              <w:t xml:space="preserve">STATE_RESOURCE_ADDRESS.</w:t>
            </w:r>
            <w:r>
              <w:br/>
            </w:r>
            <w:r>
              <w:br/>
            </w:r>
            <w:r>
              <w:rPr>
                <w:b/>
                <w:bCs/>
              </w:rPr>
              <w:t xml:space="preserve">}</w:t>
            </w:r>
          </w:p>
        </w:tc>
      </w:tr>
    </w:tbl>
    <w:p>
      <w:pPr>
        <w:spacing w:before="0" w:after="180"/>
      </w:pPr>
    </w:p>
    <w:p>
      <w:pPr>
        <w:pStyle w:val="PL"/>
        <w:numPr>
          <w:ilvl w:val="0"/>
          <w:numId w:val="16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initialState</w:t>
      </w:r>
      <w:r>
        <w:t xml:space="preserve"> </w:t>
      </w:r>
      <w:r>
        <w:t xml:space="preserve">attribute set to STATE_RESOURCE_ADDRESS.  | |</w:t>
      </w:r>
      <w:r>
        <w:br/>
      </w:r>
      <w:r>
        <w:t xml:space="preserve">                     |</w:t>
      </w:r>
      <w:r>
        <w:rPr>
          <w:b/>
          <w:bCs/>
        </w:rPr>
        <w:t xml:space="preserve">}</w:t>
      </w:r>
      <w:r>
        <w:t xml:space="preserve"> </w:t>
      </w:r>
      <w:r>
        <w:t xml:space="preserve">| |</w:t>
      </w:r>
    </w:p>
    <w:p>
      <w:pPr>
        <w:pStyle w:val="PL"/>
        <w:numPr>
          <w:ilvl w:val="0"/>
          <w:numId w:val="162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41xx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TP/oneM2M/CSE/PMG/UPD/008</w:t>
      </w:r>
    </w:p>
    <w:tbl>
      <w:tblPr>
        <w:tblStyle w:val="Table"/>
        <w:tblW w:type="pct" w:w="4975"/>
        <w:tblLayout w:type="fixed"/>
        <w:tblLook w:firstRow="0" w:lastRow="0" w:firstColumn="0" w:lastColumn="0" w:noHBand="0" w:noVBand="0" w:val="0000"/>
      </w:tblPr>
      <w:tblGrid>
        <w:gridCol w:w="915"/>
        <w:gridCol w:w="6407"/>
        <w:gridCol w:w="557"/>
      </w:tblGrid>
      <w:tr>
        <w:tc>
          <w:tcPr/>
          <w:p>
            <w:pPr>
              <w:pStyle w:val="TAC"/>
            </w:pPr>
            <w:r>
              <w:rPr>
                <w:b/>
                <w:bCs/>
              </w:rPr>
              <w:t xml:space="preserve">TP Id</w:t>
            </w:r>
          </w:p>
        </w:tc>
        <w:tc>
          <w:tcPr>
            <w:gridSpan w:val="2"/>
          </w:tcPr>
          <w:p>
            <w:pPr>
              <w:pStyle w:val="TAC"/>
            </w:pPr>
            <w:r>
              <w:t xml:space="preserve">TP/oneM2M/CSE/PMG/UPD/008</w:t>
            </w:r>
          </w:p>
        </w:tc>
      </w:tr>
      <w:tr>
        <w:tc>
          <w:tcPr/>
          <w:p>
            <w:pPr>
              <w:pStyle w:val="TAC"/>
            </w:pPr>
            <w:r>
              <w:rPr>
                <w:b/>
                <w:bCs/>
              </w:rPr>
              <w:t xml:space="preserve">Test objective</w:t>
            </w:r>
          </w:p>
        </w:tc>
        <w:tc>
          <w:tcPr>
            <w:gridSpan w:val="2"/>
          </w:tcPr>
          <w:p>
            <w:pPr>
              <w:pStyle w:val="TAC"/>
            </w:pPr>
            <w:r>
              <w:t xml:space="preserve">Check that the IUT rejects update of initialState attribute of &lt;processManagement&gt; resource when the referred resource is not the child resource of &lt;processManagement&gt;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t xml:space="preserve"> </w:t>
            </w:r>
            <w:r>
              <w:rPr>
                <w:b/>
                <w:bCs/>
              </w:rPr>
              <w:t xml:space="preserve">and</w:t>
            </w:r>
            <w:r>
              <w:br/>
            </w:r>
            <w:r>
              <w:t xml:space="preserve">the AE having privilege to perform UPDATE operation on TARGET_RESOURCE_ADDRESS and</w:t>
            </w:r>
            <w:r>
              <w:br/>
            </w:r>
            <w:r>
              <w:t xml:space="preserve">the IUT</w:t>
            </w:r>
            <w:r>
              <w:t xml:space="preserve"> </w:t>
            </w:r>
            <w:r>
              <w:rPr>
                <w:b/>
                <w:bCs/>
              </w:rPr>
              <w:t xml:space="preserve">having</w:t>
            </w:r>
            <w:r>
              <w:t xml:space="preserve"> </w:t>
            </w:r>
            <w:r>
              <w:t xml:space="preserve">a resource &lt;processManagement&gt; at TARGET_RESOURCE_ADDRESS2</w:t>
            </w:r>
            <w:r>
              <w:t xml:space="preserve"> </w:t>
            </w:r>
            <w:r>
              <w:rPr>
                <w:b/>
                <w:bCs/>
              </w:rPr>
              <w:t xml:space="preserve">and</w:t>
            </w:r>
            <w:r>
              <w:br/>
            </w:r>
            <w:r>
              <w:t xml:space="preserve">the IUT having &lt;state&gt; resource at STATE_RESOURCE_ADDRESS as child resource of TARGET_RESOURCE_ADDRESS2.</w:t>
            </w:r>
            <w:r>
              <w:br/>
            </w:r>
            <w:r>
              <w:rPr>
                <w:b/>
                <w:bCs/>
              </w:rPr>
              <w:t xml:space="preserve">}</w:t>
            </w:r>
          </w:p>
        </w:tc>
      </w:tr>
    </w:tbl>
    <w:p>
      <w:pPr>
        <w:spacing w:before="0" w:after="180"/>
      </w:pPr>
    </w:p>
    <w:p>
      <w:pPr>
        <w:pStyle w:val="PL"/>
        <w:numPr>
          <w:ilvl w:val="0"/>
          <w:numId w:val="16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initialState</w:t>
      </w:r>
      <w:r>
        <w:t xml:space="preserve"> </w:t>
      </w:r>
      <w:r>
        <w:t xml:space="preserve">attribute set to STATE_RESOURCE_ADDRESS  | |</w:t>
      </w:r>
      <w:r>
        <w:br/>
      </w:r>
      <w:r>
        <w:t xml:space="preserve">                     |.  | |</w:t>
      </w:r>
      <w:r>
        <w:br/>
      </w:r>
      <w:r>
        <w:t xml:space="preserve">                     |</w:t>
      </w:r>
      <w:r>
        <w:rPr>
          <w:b/>
          <w:bCs/>
        </w:rPr>
        <w:t xml:space="preserve">}</w:t>
      </w:r>
      <w:r>
        <w:t xml:space="preserve"> </w:t>
      </w:r>
      <w:r>
        <w:t xml:space="preserve">| |</w:t>
      </w:r>
    </w:p>
    <w:p>
      <w:pPr>
        <w:pStyle w:val="PL"/>
        <w:numPr>
          <w:ilvl w:val="0"/>
          <w:numId w:val="162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w:t>
      </w:r>
      <w:r>
        <w:t xml:space="preserve">41xx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TP/oneM2M/CSE/PMG/UPD/009</w:t>
      </w:r>
    </w:p>
    <w:tbl>
      <w:tblPr>
        <w:tblStyle w:val="Table"/>
        <w:tblW w:type="pct" w:w="4983"/>
        <w:tblLayout w:type="fixed"/>
        <w:tblLook w:firstRow="0" w:lastRow="0" w:firstColumn="0" w:lastColumn="0" w:noHBand="0" w:noVBand="0" w:val="0000"/>
      </w:tblPr>
      <w:tblGrid>
        <w:gridCol w:w="607"/>
        <w:gridCol w:w="6916"/>
        <w:gridCol w:w="369"/>
      </w:tblGrid>
      <w:tr>
        <w:tc>
          <w:tcPr/>
          <w:p>
            <w:pPr>
              <w:pStyle w:val="TAC"/>
            </w:pPr>
            <w:r>
              <w:rPr>
                <w:b/>
                <w:bCs/>
              </w:rPr>
              <w:t xml:space="preserve">TP Id</w:t>
            </w:r>
          </w:p>
        </w:tc>
        <w:tc>
          <w:tcPr>
            <w:gridSpan w:val="2"/>
          </w:tcPr>
          <w:p>
            <w:pPr>
              <w:pStyle w:val="TAC"/>
            </w:pPr>
            <w:r>
              <w:t xml:space="preserve">TP/oneM2M/CSE/PMG/UPD/009</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"Enable"</w:t>
            </w:r>
            <w:r>
              <w:t xml:space="preserve"> </w:t>
            </w:r>
            <w:r>
              <w:t xml:space="preserve">and the value of the processStatus attribute of the &lt;processManagement&gt; resource is equal to _PROCESS_STATUS </w:t>
            </w:r>
            <w:r>
              <w:rPr>
                <w:i/>
                <w:iCs/>
              </w:rPr>
              <w:t xml:space="preserve">VALUE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resource &lt;processManagement&gt; at TARGET_RESOURCE_ADDRESS</w:t>
            </w:r>
            <w:r>
              <w:br/>
            </w:r>
            <w:r>
              <w:t xml:space="preserve">having,processStatus set equal to "</w:t>
            </w:r>
            <w:r>
              <w:rPr>
                <w:i/>
                <w:iCs/>
              </w:rPr>
              <w:t xml:space="preserve">PROCESS_STATUS_VALUE</w:t>
            </w:r>
            <w:r>
              <w:t xml:space="preserve"> </w:t>
            </w:r>
            <w:r>
              <w:rPr>
                <w:b/>
                <w:bCs/>
              </w:rPr>
              <w:t xml:space="preserve">and</w:t>
            </w:r>
            <w:r>
              <w:br/>
            </w:r>
            <w:r>
              <w:t xml:space="preserve">the AE having privilege to perform UPDATE operation on</w:t>
            </w:r>
            <w:r>
              <w:br/>
            </w:r>
            <w:r>
              <w:t xml:space="preserve">TARGET_RESOURCE_ADDRESS.</w:t>
            </w:r>
            <w:r>
              <w:br/>
            </w:r>
            <w:r>
              <w:rPr>
                <w:b/>
                <w:bCs/>
              </w:rPr>
              <w:t xml:space="preserve">}</w:t>
            </w:r>
          </w:p>
        </w:tc>
      </w:tr>
    </w:tbl>
    <w:p>
      <w:pPr>
        <w:spacing w:before="0" w:after="180"/>
      </w:pPr>
    </w:p>
    <w:p>
      <w:pPr>
        <w:pStyle w:val="PL"/>
        <w:numPr>
          <w:ilvl w:val="0"/>
          <w:numId w:val="16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processControl</w:t>
      </w:r>
      <w:r>
        <w:t xml:space="preserve"> </w:t>
      </w:r>
      <w:r>
        <w:t xml:space="preserve">attribute set to value</w:t>
      </w:r>
      <w:r>
        <w:t xml:space="preserve"> </w:t>
      </w:r>
      <w:r>
        <w:t xml:space="preserve">"Enable"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 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PROCESS_STATUS_VALUE</w:t>
            </w:r>
          </w:p>
        </w:tc>
      </w:tr>
      <w:tr>
        <w:tc>
          <w:tcPr/>
          <w:p>
            <w:pPr>
              <w:pStyle w:val="TAC"/>
            </w:pPr>
            <w:r>
              <w:t xml:space="preserve">TP/oneM2M/CSE/PMG/UPD/009_EN</w:t>
            </w:r>
          </w:p>
        </w:tc>
        <w:tc>
          <w:tcPr/>
          <w:p>
            <w:pPr>
              <w:pStyle w:val="TAC"/>
            </w:pPr>
            <w:r>
              <w:t xml:space="preserve">Enabled</w:t>
            </w:r>
          </w:p>
        </w:tc>
      </w:tr>
      <w:tr>
        <w:tc>
          <w:tcPr/>
          <w:p>
            <w:pPr>
              <w:pStyle w:val="TAC"/>
            </w:pPr>
            <w:r>
              <w:t xml:space="preserve">TP/oneM2M/CSE/PMG/UPD/009_AC</w:t>
            </w:r>
          </w:p>
        </w:tc>
        <w:tc>
          <w:tcPr/>
          <w:p>
            <w:pPr>
              <w:pStyle w:val="TAC"/>
            </w:pPr>
            <w:r>
              <w:t xml:space="preserve">Activated</w:t>
            </w:r>
          </w:p>
        </w:tc>
      </w:tr>
      <w:tr>
        <w:tc>
          <w:tcPr/>
          <w:p>
            <w:pPr>
              <w:pStyle w:val="TAC"/>
            </w:pPr>
            <w:r>
              <w:t xml:space="preserve">TP/oneM2M/CSE/PMG/UPD/009_PU</w:t>
            </w:r>
          </w:p>
        </w:tc>
        <w:tc>
          <w:tcPr/>
          <w:p>
            <w:pPr>
              <w:pStyle w:val="TAC"/>
            </w:pPr>
            <w:r>
              <w:t xml:space="preserve">Paused</w:t>
            </w:r>
          </w:p>
        </w:tc>
      </w:tr>
      <w:tr>
        <w:tc>
          <w:tcPr/>
          <w:p>
            <w:pPr>
              <w:pStyle w:val="TAC"/>
            </w:pPr>
            <w:r>
              <w:t xml:space="preserve">TP/oneM2M/CSE/PMG/UPD/009_CM</w:t>
            </w:r>
          </w:p>
        </w:tc>
        <w:tc>
          <w:tcPr/>
          <w:p>
            <w:pPr>
              <w:pStyle w:val="TAC"/>
            </w:pPr>
            <w:r>
              <w:t xml:space="preserve">Completed</w:t>
            </w:r>
          </w:p>
        </w:tc>
      </w:tr>
      <w:tr>
        <w:tc>
          <w:tcPr/>
          <w:p>
            <w:pPr>
              <w:pStyle w:val="TAC"/>
            </w:pPr>
            <w:r>
              <w:t xml:space="preserve">TP/oneM2M/CSE/PMG/UPD/009_AB</w:t>
            </w:r>
          </w:p>
        </w:tc>
        <w:tc>
          <w:tcPr/>
          <w:p>
            <w:pPr>
              <w:pStyle w:val="TAC"/>
            </w:pPr>
            <w:r>
              <w:t xml:space="preserve">Aborted</w:t>
            </w:r>
          </w:p>
        </w:tc>
      </w:tr>
    </w:tbl>
    <w:p>
      <w:pPr>
        <w:spacing w:before="0" w:after="180"/>
      </w:pPr>
    </w:p>
    <w:p>
      <w:pPr>
        <w:pStyle w:val="Normal"/>
      </w:pPr>
      <w:r>
        <w:br/>
      </w:r>
      <w:r>
        <w:t xml:space="preserve">TP/oneM2M/CSE/PMG/UPD/010</w:t>
      </w:r>
    </w:p>
    <w:tbl>
      <w:tblPr>
        <w:tblStyle w:val="Table"/>
        <w:tblW w:type="pct" w:w="4982"/>
        <w:tblLayout w:type="fixed"/>
        <w:tblLook w:firstRow="0" w:lastRow="0" w:firstColumn="0" w:lastColumn="0" w:noHBand="0" w:noVBand="0" w:val="0000"/>
      </w:tblPr>
      <w:tblGrid>
        <w:gridCol w:w="639"/>
        <w:gridCol w:w="6864"/>
        <w:gridCol w:w="389"/>
      </w:tblGrid>
      <w:tr>
        <w:tc>
          <w:tcPr/>
          <w:p>
            <w:pPr>
              <w:pStyle w:val="TAC"/>
            </w:pPr>
            <w:r>
              <w:rPr>
                <w:b/>
                <w:bCs/>
              </w:rPr>
              <w:t xml:space="preserve">TP Id</w:t>
            </w:r>
          </w:p>
        </w:tc>
        <w:tc>
          <w:tcPr>
            <w:gridSpan w:val="2"/>
          </w:tcPr>
          <w:p>
            <w:pPr>
              <w:pStyle w:val="TAC"/>
            </w:pPr>
            <w:r>
              <w:t xml:space="preserve">TP/oneM2M/CSE/PMG/UPD/010</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"Disable"</w:t>
            </w:r>
            <w:r>
              <w:t xml:space="preserve"> </w:t>
            </w:r>
            <w:r>
              <w:t xml:space="preserve">and the value of the processStatus attribute of the &lt;processManagement&gt; resource is equal to</w:t>
            </w:r>
            <w:r>
              <w:t xml:space="preserve"> </w:t>
            </w:r>
            <w:r>
              <w:t xml:space="preserve">"Disabled"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resource &lt;processManagement&gt; at TARGET_RESOURCE_ADDRESS,</w:t>
            </w:r>
            <w:r>
              <w:t xml:space="preserve"> </w:t>
            </w:r>
            <w:r>
              <w:t xml:space="preserve">processStatus set to</w:t>
            </w:r>
            <w:r>
              <w:t xml:space="preserve"> </w:t>
            </w:r>
            <w:r>
              <w:t xml:space="preserve">"Disabled"</w:t>
            </w:r>
            <w:r>
              <w:t xml:space="preserve"> </w:t>
            </w:r>
            <w:r>
              <w:rPr>
                <w:b/>
                <w:bCs/>
              </w:rPr>
              <w:t xml:space="preserve">and</w:t>
            </w:r>
            <w:r>
              <w:br/>
            </w:r>
            <w:r>
              <w:t xml:space="preserve">the AE having privilege to perform UPDATE operation on</w:t>
            </w:r>
            <w:r>
              <w:br/>
            </w:r>
            <w:r>
              <w:t xml:space="preserve">TARGET_RESOURCE_ADDRESS.</w:t>
            </w:r>
            <w:r>
              <w:br/>
            </w:r>
            <w:r>
              <w:rPr>
                <w:b/>
                <w:bCs/>
              </w:rPr>
              <w:t xml:space="preserve">}</w:t>
            </w:r>
          </w:p>
        </w:tc>
      </w:tr>
    </w:tbl>
    <w:p>
      <w:pPr>
        <w:spacing w:before="0" w:after="180"/>
      </w:pPr>
    </w:p>
    <w:p>
      <w:pPr>
        <w:pStyle w:val="PL"/>
        <w:numPr>
          <w:ilvl w:val="0"/>
          <w:numId w:val="16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processControl</w:t>
      </w:r>
      <w:r>
        <w:t xml:space="preserve"> </w:t>
      </w:r>
      <w:r>
        <w:t xml:space="preserve">attribute set to value</w:t>
      </w:r>
      <w:r>
        <w:t xml:space="preserve"> </w:t>
      </w:r>
      <w:r>
        <w:t xml:space="preserve">"Disable"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 4005 (OPERATION_NOT_ALLOWED)  | |</w:t>
      </w:r>
      <w:r>
        <w:br/>
      </w:r>
      <w:r>
        <w:t xml:space="preserve">                     |</w:t>
      </w:r>
      <w:r>
        <w:rPr>
          <w:b/>
          <w:bCs/>
        </w:rPr>
        <w:t xml:space="preserve">}</w:t>
      </w:r>
      <w:r>
        <w:t xml:space="preserve"> </w:t>
      </w:r>
      <w:r>
        <w:t xml:space="preserve">| |</w:t>
      </w:r>
      <w:r>
        <w:br/>
      </w:r>
      <w:r>
        <w:t xml:space="preserve">+———————-+——————————————————————————————————————————————————————————————————————————————————+————-+</w:t>
      </w:r>
    </w:p>
    <w:p>
      <w:pPr>
        <w:pStyle w:val="Normal"/>
      </w:pPr>
      <w:r>
        <w:br/>
      </w:r>
      <w:r>
        <w:t xml:space="preserve">TP/oneM2M/CSE/PMG/UPD/011</w:t>
      </w:r>
    </w:p>
    <w:tbl>
      <w:tblPr>
        <w:tblStyle w:val="Table"/>
        <w:tblW w:type="pct" w:w="4983"/>
        <w:tblLayout w:type="fixed"/>
        <w:tblLook w:firstRow="0" w:lastRow="0" w:firstColumn="0" w:lastColumn="0" w:noHBand="0" w:noVBand="0" w:val="0000"/>
      </w:tblPr>
      <w:tblGrid>
        <w:gridCol w:w="607"/>
        <w:gridCol w:w="6916"/>
        <w:gridCol w:w="369"/>
      </w:tblGrid>
      <w:tr>
        <w:tc>
          <w:tcPr/>
          <w:p>
            <w:pPr>
              <w:pStyle w:val="TAC"/>
            </w:pPr>
            <w:r>
              <w:rPr>
                <w:b/>
                <w:bCs/>
              </w:rPr>
              <w:t xml:space="preserve">TP Id</w:t>
            </w:r>
          </w:p>
        </w:tc>
        <w:tc>
          <w:tcPr>
            <w:gridSpan w:val="2"/>
          </w:tcPr>
          <w:p>
            <w:pPr>
              <w:pStyle w:val="TAC"/>
            </w:pPr>
            <w:r>
              <w:t xml:space="preserve">TP/oneM2M/CSE/PMG/UPD/011</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"Pause"</w:t>
            </w:r>
            <w:r>
              <w:t xml:space="preserve"> </w:t>
            </w:r>
            <w:r>
              <w:t xml:space="preserve">and the value of the processStatus attribute of the &lt;processManagement&gt; resource is equal to "_PROCESS_STATUS </w:t>
            </w:r>
            <w:r>
              <w:rPr>
                <w:i/>
                <w:iCs/>
              </w:rPr>
              <w:t xml:space="preserve">VALUE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br/>
            </w:r>
            <w:r>
              <w:t xml:space="preserve">processStatus attribute set equal to _PROCESS_STATUS </w:t>
            </w:r>
            <w:r>
              <w:rPr>
                <w:i/>
                <w:iCs/>
              </w:rPr>
              <w:t xml:space="preserve">VALUE</w:t>
            </w:r>
            <w:r>
              <w:t xml:space="preserve"> </w:t>
            </w:r>
            <w:r>
              <w:rPr>
                <w:b/>
                <w:bCs/>
              </w:rPr>
              <w:t xml:space="preserve">and</w:t>
            </w:r>
            <w:r>
              <w:br/>
            </w:r>
            <w:r>
              <w:t xml:space="preserve">the AE having privilege to perform UPDATE operation on TARGET_RESOURCE_ADDRESS.</w:t>
            </w:r>
            <w:r>
              <w:br/>
            </w:r>
            <w:r>
              <w:rPr>
                <w:b/>
                <w:bCs/>
              </w:rPr>
              <w:t xml:space="preserve">}</w:t>
            </w:r>
          </w:p>
        </w:tc>
      </w:tr>
    </w:tbl>
    <w:p>
      <w:pPr>
        <w:spacing w:before="0" w:after="180"/>
      </w:pPr>
    </w:p>
    <w:p>
      <w:pPr>
        <w:pStyle w:val="PL"/>
        <w:numPr>
          <w:ilvl w:val="0"/>
          <w:numId w:val="16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processControl</w:t>
      </w:r>
      <w:r>
        <w:t xml:space="preserve"> </w:t>
      </w:r>
      <w:r>
        <w:t xml:space="preserve">attribute set to value</w:t>
      </w:r>
      <w:r>
        <w:t xml:space="preserve"> </w:t>
      </w:r>
      <w:r>
        <w:t xml:space="preserve">"Pause"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PROCESS_STATUS_VALUE</w:t>
            </w:r>
          </w:p>
        </w:tc>
      </w:tr>
      <w:tr>
        <w:tc>
          <w:tcPr/>
          <w:p>
            <w:pPr>
              <w:pStyle w:val="TAC"/>
            </w:pPr>
            <w:r>
              <w:t xml:space="preserve">TP/oneM2M/CSE/PMG/UPD/011_EN</w:t>
            </w:r>
          </w:p>
        </w:tc>
        <w:tc>
          <w:tcPr/>
          <w:p>
            <w:pPr>
              <w:pStyle w:val="TAC"/>
            </w:pPr>
            <w:r>
              <w:t xml:space="preserve">Enabled</w:t>
            </w:r>
          </w:p>
        </w:tc>
      </w:tr>
      <w:tr>
        <w:tc>
          <w:tcPr/>
          <w:p>
            <w:pPr>
              <w:pStyle w:val="TAC"/>
            </w:pPr>
            <w:r>
              <w:t xml:space="preserve">TP/oneM2M/CSE/PMG/UPD/011_DS</w:t>
            </w:r>
          </w:p>
        </w:tc>
        <w:tc>
          <w:tcPr/>
          <w:p>
            <w:pPr>
              <w:pStyle w:val="TAC"/>
            </w:pPr>
            <w:r>
              <w:t xml:space="preserve">Disabled</w:t>
            </w:r>
          </w:p>
        </w:tc>
      </w:tr>
      <w:tr>
        <w:tc>
          <w:tcPr/>
          <w:p>
            <w:pPr>
              <w:pStyle w:val="TAC"/>
            </w:pPr>
            <w:r>
              <w:t xml:space="preserve">TP/oneM2M/CSE/PMG/UPD/011_PU</w:t>
            </w:r>
          </w:p>
        </w:tc>
        <w:tc>
          <w:tcPr/>
          <w:p>
            <w:pPr>
              <w:pStyle w:val="TAC"/>
            </w:pPr>
            <w:r>
              <w:t xml:space="preserve">Paused</w:t>
            </w:r>
          </w:p>
        </w:tc>
      </w:tr>
      <w:tr>
        <w:tc>
          <w:tcPr/>
          <w:p>
            <w:pPr>
              <w:pStyle w:val="TAC"/>
            </w:pPr>
            <w:r>
              <w:t xml:space="preserve">TP/oneM2M/CSE/PMG/UPD/011_CM</w:t>
            </w:r>
          </w:p>
        </w:tc>
        <w:tc>
          <w:tcPr/>
          <w:p>
            <w:pPr>
              <w:pStyle w:val="TAC"/>
            </w:pPr>
            <w:r>
              <w:t xml:space="preserve">Completed</w:t>
            </w:r>
          </w:p>
        </w:tc>
      </w:tr>
      <w:tr>
        <w:tc>
          <w:tcPr/>
          <w:p>
            <w:pPr>
              <w:pStyle w:val="TAC"/>
            </w:pPr>
            <w:r>
              <w:t xml:space="preserve">TP/oneM2M/CSE/PMG/UPD/011_AB</w:t>
            </w:r>
          </w:p>
        </w:tc>
        <w:tc>
          <w:tcPr/>
          <w:p>
            <w:pPr>
              <w:pStyle w:val="TAC"/>
            </w:pPr>
            <w:r>
              <w:t xml:space="preserve">Aborted</w:t>
            </w:r>
          </w:p>
        </w:tc>
      </w:tr>
    </w:tbl>
    <w:p>
      <w:pPr>
        <w:spacing w:before="0" w:after="180"/>
      </w:pPr>
    </w:p>
    <w:p>
      <w:pPr>
        <w:pStyle w:val="Normal"/>
      </w:pPr>
      <w:r>
        <w:br/>
      </w:r>
      <w:r>
        <w:t xml:space="preserve">TP/oneM2M/CSE/PMG/UPD/012</w:t>
      </w:r>
    </w:p>
    <w:tbl>
      <w:tblPr>
        <w:tblStyle w:val="Table"/>
        <w:tblW w:type="pct" w:w="4984"/>
        <w:tblLayout w:type="fixed"/>
        <w:tblLook w:firstRow="0" w:lastRow="0" w:firstColumn="0" w:lastColumn="0" w:noHBand="0" w:noVBand="0" w:val="0000"/>
      </w:tblPr>
      <w:tblGrid>
        <w:gridCol w:w="593"/>
        <w:gridCol w:w="6939"/>
        <w:gridCol w:w="361"/>
      </w:tblGrid>
      <w:tr>
        <w:tc>
          <w:tcPr/>
          <w:p>
            <w:pPr>
              <w:pStyle w:val="TAC"/>
            </w:pPr>
            <w:r>
              <w:rPr>
                <w:b/>
                <w:bCs/>
              </w:rPr>
              <w:t xml:space="preserve">TP Id</w:t>
            </w:r>
          </w:p>
        </w:tc>
        <w:tc>
          <w:tcPr>
            <w:gridSpan w:val="2"/>
          </w:tcPr>
          <w:p>
            <w:pPr>
              <w:pStyle w:val="TAC"/>
            </w:pPr>
            <w:r>
              <w:t xml:space="preserve">TP/oneM2M/CSE/PMG/UPD/012</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"Reactivate"</w:t>
            </w:r>
            <w:r>
              <w:t xml:space="preserve"> </w:t>
            </w:r>
            <w:r>
              <w:t xml:space="preserve">and the value of the processStatus attribute of the &lt;processManagement&gt; resource is equal to "_PROCESS_STATUS </w:t>
            </w:r>
            <w:r>
              <w:rPr>
                <w:i/>
                <w:iCs/>
              </w:rPr>
              <w:t xml:space="preserve">VALUE</w:t>
            </w:r>
            <w:r>
              <w:t xml:space="preserve"> </w:t>
            </w:r>
            <w:r>
              <w:t xml:space="preserv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resource &lt;processManagement&gt; at TARGET_RESOURCE_ADDRESS,</w:t>
            </w:r>
            <w:r>
              <w:br/>
            </w:r>
            <w:r>
              <w:t xml:space="preserve">processStatus set equal to "_PROCESS_STATUS </w:t>
            </w:r>
            <w:r>
              <w:rPr>
                <w:i/>
                <w:iCs/>
              </w:rPr>
              <w:t xml:space="preserve">VALUE</w:t>
            </w:r>
            <w:r>
              <w:t xml:space="preserve"> </w:t>
            </w:r>
            <w:r>
              <w:t xml:space="preserve">"</w:t>
            </w:r>
            <w:r>
              <w:t xml:space="preserve"> </w:t>
            </w:r>
            <w:r>
              <w:rPr>
                <w:b/>
                <w:bCs/>
              </w:rPr>
              <w:t xml:space="preserve">and</w:t>
            </w:r>
            <w:r>
              <w:br/>
            </w:r>
            <w:r>
              <w:t xml:space="preserve">the AE having privilege to perform UPDATE operation on</w:t>
            </w:r>
            <w:r>
              <w:t xml:space="preserve"> </w:t>
            </w:r>
            <w:r>
              <w:t xml:space="preserve">TARGET_RESOURCE_ADDRESS.</w:t>
            </w:r>
            <w:r>
              <w:br/>
            </w:r>
            <w:r>
              <w:rPr>
                <w:b/>
                <w:bCs/>
              </w:rPr>
              <w:t xml:space="preserve">}</w:t>
            </w:r>
          </w:p>
        </w:tc>
      </w:tr>
    </w:tbl>
    <w:p>
      <w:pPr>
        <w:spacing w:before="0" w:after="180"/>
      </w:pPr>
    </w:p>
    <w:p>
      <w:pPr>
        <w:pStyle w:val="PL"/>
        <w:numPr>
          <w:ilvl w:val="0"/>
          <w:numId w:val="16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processControl</w:t>
      </w:r>
      <w:r>
        <w:t xml:space="preserve"> </w:t>
      </w:r>
      <w:r>
        <w:t xml:space="preserve">attribute set to value</w:t>
      </w:r>
      <w:r>
        <w:t xml:space="preserve"> </w:t>
      </w:r>
      <w:r>
        <w:t xml:space="preserve">"Reactivate"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PROCESS_STATUS_VALUE</w:t>
            </w:r>
          </w:p>
        </w:tc>
      </w:tr>
      <w:tr>
        <w:tc>
          <w:tcPr/>
          <w:p>
            <w:pPr>
              <w:pStyle w:val="TAC"/>
            </w:pPr>
            <w:r>
              <w:t xml:space="preserve">TP/oneM2M/CSE/PMG/UPD/012_EN</w:t>
            </w:r>
          </w:p>
        </w:tc>
        <w:tc>
          <w:tcPr/>
          <w:p>
            <w:pPr>
              <w:pStyle w:val="TAC"/>
            </w:pPr>
            <w:r>
              <w:t xml:space="preserve">Enabled</w:t>
            </w:r>
          </w:p>
        </w:tc>
      </w:tr>
      <w:tr>
        <w:tc>
          <w:tcPr/>
          <w:p>
            <w:pPr>
              <w:pStyle w:val="TAC"/>
            </w:pPr>
            <w:r>
              <w:t xml:space="preserve">TP/oneM2M/CSE/PMG/UPD/012_DS</w:t>
            </w:r>
          </w:p>
        </w:tc>
        <w:tc>
          <w:tcPr/>
          <w:p>
            <w:pPr>
              <w:pStyle w:val="TAC"/>
            </w:pPr>
            <w:r>
              <w:t xml:space="preserve">Disabled</w:t>
            </w:r>
          </w:p>
        </w:tc>
      </w:tr>
      <w:tr>
        <w:tc>
          <w:tcPr/>
          <w:p>
            <w:pPr>
              <w:pStyle w:val="TAC"/>
            </w:pPr>
            <w:r>
              <w:t xml:space="preserve">TP/oneM2M/CSE/PMG/UPD/012_AC</w:t>
            </w:r>
          </w:p>
        </w:tc>
        <w:tc>
          <w:tcPr/>
          <w:p>
            <w:pPr>
              <w:pStyle w:val="TAC"/>
            </w:pPr>
            <w:r>
              <w:t xml:space="preserve">Activated</w:t>
            </w:r>
          </w:p>
        </w:tc>
      </w:tr>
      <w:tr>
        <w:tc>
          <w:tcPr/>
          <w:p>
            <w:pPr>
              <w:pStyle w:val="TAC"/>
            </w:pPr>
            <w:r>
              <w:t xml:space="preserve">TP/oneM2M/CSE/PMG/UPD/012_CM</w:t>
            </w:r>
          </w:p>
        </w:tc>
        <w:tc>
          <w:tcPr/>
          <w:p>
            <w:pPr>
              <w:pStyle w:val="TAC"/>
            </w:pPr>
            <w:r>
              <w:t xml:space="preserve">Completed</w:t>
            </w:r>
          </w:p>
        </w:tc>
      </w:tr>
      <w:tr>
        <w:tc>
          <w:tcPr/>
          <w:p>
            <w:pPr>
              <w:pStyle w:val="TAC"/>
            </w:pPr>
            <w:r>
              <w:t xml:space="preserve">TP/oneM2M/CSE/PMG/UPD/012_AB</w:t>
            </w:r>
          </w:p>
        </w:tc>
        <w:tc>
          <w:tcPr/>
          <w:p>
            <w:pPr>
              <w:pStyle w:val="TAC"/>
            </w:pPr>
            <w:r>
              <w:t xml:space="preserve">Aborted</w:t>
            </w:r>
          </w:p>
        </w:tc>
      </w:tr>
    </w:tbl>
    <w:p>
      <w:pPr>
        <w:spacing w:before="0" w:after="180"/>
      </w:pPr>
    </w:p>
    <w:p>
      <w:pPr>
        <w:pStyle w:val="Normal"/>
      </w:pPr>
      <w:r>
        <w:br/>
      </w:r>
      <w:r>
        <w:t xml:space="preserve">TP/oneM2M/CSE/PMG/UPD/013</w:t>
      </w:r>
    </w:p>
    <w:tbl>
      <w:tblPr>
        <w:tblStyle w:val="Table"/>
        <w:tblW w:type="pct" w:w="4985"/>
        <w:tblLayout w:type="fixed"/>
        <w:tblLook w:firstRow="0" w:lastRow="0" w:firstColumn="0" w:lastColumn="0" w:noHBand="0" w:noVBand="0" w:val="0000"/>
      </w:tblPr>
      <w:tblGrid>
        <w:gridCol w:w="529"/>
        <w:gridCol w:w="7045"/>
        <w:gridCol w:w="322"/>
      </w:tblGrid>
      <w:tr>
        <w:tc>
          <w:tcPr/>
          <w:p>
            <w:pPr>
              <w:pStyle w:val="TAC"/>
            </w:pPr>
            <w:r>
              <w:rPr>
                <w:b/>
                <w:bCs/>
              </w:rPr>
              <w:t xml:space="preserve">TP Id</w:t>
            </w:r>
          </w:p>
        </w:tc>
        <w:tc>
          <w:tcPr>
            <w:gridSpan w:val="2"/>
          </w:tcPr>
          <w:p>
            <w:pPr>
              <w:pStyle w:val="TAC"/>
            </w:pPr>
            <w:r>
              <w:t xml:space="preserve">TP/oneM2M/CSE/PMG/UPD/013</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"Enable"</w:t>
            </w:r>
            <w:r>
              <w:t xml:space="preserve"> </w:t>
            </w:r>
            <w:r>
              <w:t xml:space="preserve">and the value of the processStatus attribute of the &lt;processManagement&gt; resource is equal to</w:t>
            </w:r>
            <w:r>
              <w:t xml:space="preserve"> </w:t>
            </w:r>
            <w:r>
              <w:t xml:space="preserve">"Disabled"</w:t>
            </w:r>
            <w:r>
              <w:t xml:space="preserve"> </w:t>
            </w:r>
            <w:r>
              <w:t xml:space="preserve">when any of the referenced child resources is not available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resource &lt;processManagement&gt; at TARGET_RESOURCE_ADDRESS,</w:t>
            </w:r>
            <w:r>
              <w:br/>
            </w:r>
            <w:r>
              <w:t xml:space="preserve">processStatus attribute set to</w:t>
            </w:r>
            <w:r>
              <w:t xml:space="preserve"> </w:t>
            </w:r>
            <w:r>
              <w:t xml:space="preserve">"Disabled"</w:t>
            </w:r>
            <w:r>
              <w:t xml:space="preserve"> </w:t>
            </w:r>
            <w:r>
              <w:rPr>
                <w:b/>
                <w:bCs/>
              </w:rPr>
              <w:t xml:space="preserve">and</w:t>
            </w:r>
            <w:r>
              <w:br/>
            </w:r>
            <w:r>
              <w:t xml:space="preserve">the IUT</w:t>
            </w:r>
            <w:r>
              <w:t xml:space="preserve"> </w:t>
            </w:r>
            <w:r>
              <w:rPr>
                <w:b/>
                <w:bCs/>
              </w:rPr>
              <w:t xml:space="preserve">having</w:t>
            </w:r>
            <w:r>
              <w:t xml:space="preserve"> </w:t>
            </w:r>
            <w:r>
              <w:t xml:space="preserve">&lt;state&gt; resource as child resource of TARGET_RESOURCE_ADDRESS</w:t>
            </w:r>
            <w:r>
              <w:br/>
            </w:r>
            <w:r>
              <w:t xml:space="preserve">and referenced in initialState attribute</w:t>
            </w:r>
            <w:r>
              <w:t xml:space="preserve"> </w:t>
            </w:r>
            <w:r>
              <w:rPr>
                <w:b/>
                <w:bCs/>
              </w:rPr>
              <w:t xml:space="preserve">and</w:t>
            </w:r>
            <w:r>
              <w:br/>
            </w:r>
            <w:r>
              <w:t xml:space="preserve">the resource referenced by stateAction attribute is not available</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w:t>
      </w:r>
      <w:r>
        <w:t xml:space="preserve"> </w:t>
      </w:r>
      <w:r>
        <w:rPr>
          <w:i/>
          <w:iCs/>
        </w:rPr>
        <w:t xml:space="preserve">processControl</w:t>
      </w:r>
      <w:r>
        <w:t xml:space="preserve"> </w:t>
      </w:r>
      <w:r>
        <w:t xml:space="preserve">attribute set to value</w:t>
      </w:r>
      <w:r>
        <w:t xml:space="preserve"> </w:t>
      </w:r>
      <w:r>
        <w:t xml:space="preserve">"Enable"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 41xx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TP/oneM2M/CSE/PMG/UPD/014</w:t>
      </w:r>
    </w:p>
    <w:tbl>
      <w:tblPr>
        <w:tblStyle w:val="Table"/>
        <w:tblW w:type="pct" w:w="4987"/>
        <w:tblLayout w:type="fixed"/>
        <w:tblLook w:firstRow="0" w:lastRow="0" w:firstColumn="0" w:lastColumn="0" w:noHBand="0" w:noVBand="0" w:val="0000"/>
      </w:tblPr>
      <w:tblGrid>
        <w:gridCol w:w="485"/>
        <w:gridCol w:w="7117"/>
        <w:gridCol w:w="295"/>
      </w:tblGrid>
      <w:tr>
        <w:tc>
          <w:tcPr/>
          <w:p>
            <w:pPr>
              <w:pStyle w:val="TAC"/>
            </w:pPr>
            <w:r>
              <w:rPr>
                <w:b/>
                <w:bCs/>
              </w:rPr>
              <w:t xml:space="preserve">TP Id</w:t>
            </w:r>
          </w:p>
        </w:tc>
        <w:tc>
          <w:tcPr>
            <w:gridSpan w:val="2"/>
          </w:tcPr>
          <w:p>
            <w:pPr>
              <w:pStyle w:val="TAC"/>
            </w:pPr>
            <w:r>
              <w:t xml:space="preserve">TP/oneM2M/CSE/PMG/UPD/014</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"Enable"</w:t>
            </w:r>
            <w:r>
              <w:t xml:space="preserve"> </w:t>
            </w:r>
            <w:r>
              <w:t xml:space="preserve">and the value of the processStatus attribute of the &lt;processManagement&gt; resource is equal to</w:t>
            </w:r>
            <w:r>
              <w:t xml:space="preserve"> </w:t>
            </w:r>
            <w:r>
              <w:t xml:space="preserve">"Disabled"</w:t>
            </w:r>
            <w:r>
              <w:t xml:space="preserve"> </w:t>
            </w:r>
            <w:r>
              <w:t xml:space="preserve">but Originator does not have required privileges on any of the referenced child resources</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resource &lt;processManagement&gt; at TARGET_RESOURCE_ADDRESS</w:t>
            </w:r>
            <w:r>
              <w:br/>
            </w:r>
            <w:r>
              <w:t xml:space="preserve">containing</w:t>
            </w:r>
            <w:r>
              <w:br/>
            </w:r>
            <w:r>
              <w:t xml:space="preserve">processStatus attribute set to</w:t>
            </w:r>
            <w:r>
              <w:t xml:space="preserve"> </w:t>
            </w:r>
            <w:r>
              <w:t xml:space="preserve">"Disabled"</w:t>
            </w:r>
            <w:r>
              <w:t xml:space="preserve"> </w:t>
            </w:r>
            <w:r>
              <w:t xml:space="preserve">and</w:t>
            </w:r>
            <w:r>
              <w:br/>
            </w:r>
            <w:r>
              <w:t xml:space="preserve">initialState attribute set to</w:t>
            </w:r>
            <w:r>
              <w:t xml:space="preserve"> </w:t>
            </w:r>
            <w:r>
              <w:rPr>
                <w:b/>
                <w:bCs/>
              </w:rPr>
              <w:t xml:space="preserve">child</w:t>
            </w:r>
            <w:r>
              <w:t xml:space="preserve"> </w:t>
            </w:r>
            <w:r>
              <w:t xml:space="preserve">&lt;state&gt; resource at STATE_ADDRESS containing</w:t>
            </w:r>
            <w:r>
              <w:br/>
            </w:r>
            <w:r>
              <w:t xml:space="preserve">stateAction attribute set to child &lt;action&gt; resource at ACTION_ADDRESS</w:t>
            </w:r>
            <w:r>
              <w:t xml:space="preserve"> </w:t>
            </w:r>
            <w:r>
              <w:rPr>
                <w:b/>
                <w:bCs/>
              </w:rPr>
              <w:t xml:space="preserve">and</w:t>
            </w:r>
            <w:r>
              <w:br/>
            </w:r>
            <w:r>
              <w:t xml:space="preserve">the AE having privilege to perform UPDATE operation on TARGET_RESOURCE_ADDRESS</w:t>
            </w:r>
            <w:r>
              <w:br/>
            </w:r>
            <w:r>
              <w:t xml:space="preserve">and</w:t>
            </w:r>
            <w:r>
              <w:br/>
            </w:r>
            <w:r>
              <w:t xml:space="preserve">but AE not having privilege on STATE_ADDRESS and ACTION_ADDRESS.</w:t>
            </w:r>
            <w:r>
              <w:br/>
            </w:r>
            <w:r>
              <w:rPr>
                <w:b/>
                <w:bCs/>
              </w:rPr>
              <w:t xml:space="preserve">}</w:t>
            </w:r>
          </w:p>
        </w:tc>
      </w:tr>
    </w:tbl>
    <w:p>
      <w:pPr>
        <w:spacing w:before="0" w:after="180"/>
      </w:pPr>
    </w:p>
    <w:p>
      <w:pPr>
        <w:pStyle w:val="PL"/>
        <w:numPr>
          <w:ilvl w:val="0"/>
          <w:numId w:val="16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 processControl set to value</w:t>
      </w:r>
      <w:r>
        <w:t xml:space="preserve"> </w:t>
      </w:r>
      <w:r>
        <w:t xml:space="preserve">"Enable"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w:t>
      </w:r>
      <w:r>
        <w:t xml:space="preserve">Response Status Code</w:t>
      </w:r>
      <w:r>
        <w:t xml:space="preserve"> </w:t>
      </w:r>
      <w:r>
        <w:rPr>
          <w:b/>
          <w:bCs/>
        </w:rPr>
        <w:t xml:space="preserve">set to</w:t>
      </w:r>
      <w:r>
        <w:t xml:space="preserve">  | |</w:t>
      </w:r>
      <w:r>
        <w:br/>
      </w:r>
      <w:r>
        <w:t xml:space="preserve">                     |41xx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TP/oneM2M/CSE/PMG/UPD/015</w:t>
      </w:r>
    </w:p>
    <w:tbl>
      <w:tblPr>
        <w:tblStyle w:val="Table"/>
        <w:tblW w:type="pct" w:w="4986"/>
        <w:tblLayout w:type="fixed"/>
        <w:tblLook w:firstRow="0" w:lastRow="0" w:firstColumn="0" w:lastColumn="0" w:noHBand="0" w:noVBand="0" w:val="0000"/>
      </w:tblPr>
      <w:tblGrid>
        <w:gridCol w:w="492"/>
        <w:gridCol w:w="7106"/>
        <w:gridCol w:w="299"/>
      </w:tblGrid>
      <w:tr>
        <w:tc>
          <w:tcPr/>
          <w:p>
            <w:pPr>
              <w:pStyle w:val="TAC"/>
            </w:pPr>
            <w:r>
              <w:rPr>
                <w:b/>
                <w:bCs/>
              </w:rPr>
              <w:t xml:space="preserve">TP Id</w:t>
            </w:r>
          </w:p>
        </w:tc>
        <w:tc>
          <w:tcPr>
            <w:gridSpan w:val="2"/>
          </w:tcPr>
          <w:p>
            <w:pPr>
              <w:pStyle w:val="TAC"/>
            </w:pPr>
            <w:r>
              <w:t xml:space="preserve">TP/oneM2M/CSE/PMG/UPD/015</w:t>
            </w:r>
          </w:p>
        </w:tc>
      </w:tr>
      <w:tr>
        <w:tc>
          <w:tcPr/>
          <w:p>
            <w:pPr>
              <w:pStyle w:val="TAC"/>
            </w:pPr>
            <w:r>
              <w:rPr>
                <w:b/>
                <w:bCs/>
              </w:rPr>
              <w:t xml:space="preserve">Test objective</w:t>
            </w:r>
          </w:p>
        </w:tc>
        <w:tc>
          <w:tcPr>
            <w:gridSpan w:val="2"/>
          </w:tcPr>
          <w:p>
            <w:pPr>
              <w:pStyle w:val="TAC"/>
            </w:pPr>
            <w:r>
              <w:t xml:space="preserve">Check that the IUT rejects update of &lt;processManagement&gt; resource when the value of the processControl attribute in the request is equal to</w:t>
            </w:r>
            <w:r>
              <w:t xml:space="preserve"> </w:t>
            </w:r>
            <w:r>
              <w:t xml:space="preserve">"Enable"</w:t>
            </w:r>
            <w:r>
              <w:t xml:space="preserve"> </w:t>
            </w:r>
            <w:r>
              <w:t xml:space="preserve">and the value of the processStatus attribute of the &lt;processManagement&gt; resource is equal to</w:t>
            </w:r>
            <w:r>
              <w:t xml:space="preserve"> </w:t>
            </w:r>
            <w:r>
              <w:t xml:space="preserve">"Disabled"</w:t>
            </w:r>
            <w:r>
              <w:t xml:space="preserve"> </w:t>
            </w:r>
            <w:r>
              <w:t xml:space="preserve">but any of referenced resources are not descendent resource of &lt;processManagement&gt;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&lt;state&gt; resource at STATE</w:t>
            </w:r>
            <w:r>
              <w:t xml:space="preserve"> </w:t>
            </w:r>
            <w:r>
              <w:rPr>
                <w:b/>
                <w:bCs/>
              </w:rPr>
              <w:t xml:space="preserve">and</w:t>
            </w:r>
            <w:r>
              <w:br/>
            </w:r>
            <w:r>
              <w:t xml:space="preserve">the IUT</w:t>
            </w:r>
            <w:r>
              <w:t xml:space="preserve"> </w:t>
            </w:r>
            <w:r>
              <w:rPr>
                <w:b/>
                <w:bCs/>
              </w:rPr>
              <w:t xml:space="preserve">having</w:t>
            </w:r>
            <w:r>
              <w:t xml:space="preserve"> </w:t>
            </w:r>
            <w:r>
              <w:t xml:space="preserve">&lt;action&gt; resource at ACTION</w:t>
            </w:r>
            <w:r>
              <w:t xml:space="preserve"> </w:t>
            </w:r>
            <w:r>
              <w:rPr>
                <w:b/>
                <w:bCs/>
              </w:rPr>
              <w:t xml:space="preserve">and</w:t>
            </w:r>
            <w:r>
              <w:br/>
            </w:r>
            <w:r>
              <w:t xml:space="preserve">the IUT</w:t>
            </w:r>
            <w:r>
              <w:t xml:space="preserve"> </w:t>
            </w:r>
            <w:r>
              <w:rPr>
                <w:b/>
                <w:bCs/>
              </w:rPr>
              <w:t xml:space="preserve">having</w:t>
            </w:r>
            <w:r>
              <w:t xml:space="preserve"> </w:t>
            </w:r>
            <w:r>
              <w:t xml:space="preserve">resource &lt;processManagement&gt; at TARGET_RESOURCE_ADDRESS</w:t>
            </w:r>
            <w:r>
              <w:br/>
            </w:r>
            <w:r>
              <w:rPr>
                <w:b/>
                <w:bCs/>
              </w:rPr>
              <w:t xml:space="preserve">containing</w:t>
            </w:r>
            <w:r>
              <w:br/>
            </w:r>
            <w:r>
              <w:t xml:space="preserve">processStatus</w:t>
            </w:r>
            <w:r>
              <w:t xml:space="preserve"> </w:t>
            </w:r>
            <w:r>
              <w:rPr>
                <w:b/>
                <w:bCs/>
              </w:rPr>
              <w:t xml:space="preserve">set</w:t>
            </w:r>
            <w:r>
              <w:t xml:space="preserve"> </w:t>
            </w:r>
            <w:r>
              <w:t xml:space="preserve">to</w:t>
            </w:r>
            <w:r>
              <w:t xml:space="preserve"> </w:t>
            </w:r>
            <w:r>
              <w:t xml:space="preserve">"Disabled"</w:t>
            </w:r>
            <w:r>
              <w:t xml:space="preserve"> </w:t>
            </w:r>
            <w:r>
              <w:rPr>
                <w:b/>
                <w:bCs/>
              </w:rPr>
              <w:t xml:space="preserve">and</w:t>
            </w:r>
            <w:r>
              <w:br/>
            </w:r>
            <w:r>
              <w:t xml:space="preserve">initialState attribute</w:t>
            </w:r>
            <w:r>
              <w:t xml:space="preserve"> </w:t>
            </w:r>
            <w:r>
              <w:rPr>
                <w:b/>
                <w:bCs/>
              </w:rPr>
              <w:t xml:space="preserve">set</w:t>
            </w:r>
            <w:r>
              <w:t xml:space="preserve"> </w:t>
            </w:r>
            <w:r>
              <w:t xml:space="preserve">to STATE and</w:t>
            </w:r>
            <w:r>
              <w:br/>
            </w:r>
            <w:r>
              <w:t xml:space="preserve">stateAction attribute</w:t>
            </w:r>
            <w:r>
              <w:t xml:space="preserve"> </w:t>
            </w:r>
            <w:r>
              <w:rPr>
                <w:b/>
                <w:bCs/>
              </w:rPr>
              <w:t xml:space="preserve">set</w:t>
            </w:r>
            <w:r>
              <w:t xml:space="preserve"> </w:t>
            </w:r>
            <w:r>
              <w:t xml:space="preserve">to ACTION</w:t>
            </w:r>
            <w:r>
              <w:br/>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processManagement resource</w:t>
      </w:r>
      <w:r>
        <w:t xml:space="preserve"> </w:t>
      </w:r>
      <w:r>
        <w:rPr>
          <w:b/>
          <w:bCs/>
        </w:rPr>
        <w:t xml:space="preserve">containing</w:t>
      </w:r>
      <w:r>
        <w:t xml:space="preserve">  | |</w:t>
      </w:r>
      <w:r>
        <w:br/>
      </w:r>
      <w:r>
        <w:t xml:space="preserve">                     | processControl set to value</w:t>
      </w:r>
      <w:r>
        <w:t xml:space="preserve"> </w:t>
      </w:r>
      <w:r>
        <w:t xml:space="preserve">"Enable"</w:t>
      </w:r>
      <w:r>
        <w:t xml:space="preserve">.  | |</w:t>
      </w:r>
      <w:r>
        <w:br/>
      </w:r>
      <w:r>
        <w:t xml:space="preserve">                     |.  | |</w:t>
      </w:r>
      <w:r>
        <w:br/>
      </w:r>
      <w:r>
        <w:t xml:space="preserve">                     |</w:t>
      </w:r>
      <w:r>
        <w:rPr>
          <w:b/>
          <w:bCs/>
        </w:rPr>
        <w:t xml:space="preserve">}</w:t>
      </w:r>
      <w:r>
        <w:t xml:space="preserve"> </w:t>
      </w:r>
      <w:r>
        <w:t xml:space="preserve">| |</w:t>
      </w:r>
    </w:p>
    <w:p>
      <w:pPr>
        <w:pStyle w:val="PL"/>
        <w:numPr>
          <w:ilvl w:val="0"/>
          <w:numId w:val="162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 |</w:t>
      </w:r>
      <w:r>
        <w:br/>
      </w:r>
      <w:r>
        <w:t xml:space="preserve">                     |41xx(INVALID_PROCESS_CONFIGURATION).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TP/oneM2M/CSE/PMG/UPD/016</w:t>
      </w:r>
    </w:p>
    <w:tbl>
      <w:tblPr>
        <w:tblStyle w:val="Table"/>
        <w:tblW w:type="pct" w:w="4973"/>
        <w:tblLayout w:type="fixed"/>
        <w:tblLook w:firstRow="0" w:lastRow="0" w:firstColumn="0" w:lastColumn="0" w:noHBand="0" w:noVBand="0" w:val="0000"/>
      </w:tblPr>
      <w:tblGrid>
        <w:gridCol w:w="990"/>
        <w:gridCol w:w="6284"/>
        <w:gridCol w:w="602"/>
      </w:tblGrid>
      <w:tr>
        <w:tc>
          <w:tcPr/>
          <w:p>
            <w:pPr>
              <w:pStyle w:val="TAC"/>
            </w:pPr>
            <w:r>
              <w:rPr>
                <w:b/>
                <w:bCs/>
              </w:rPr>
              <w:t xml:space="preserve">TP Id</w:t>
            </w:r>
          </w:p>
        </w:tc>
        <w:tc>
          <w:tcPr>
            <w:gridSpan w:val="2"/>
          </w:tcPr>
          <w:p>
            <w:pPr>
              <w:pStyle w:val="TAC"/>
            </w:pPr>
            <w:r>
              <w:t xml:space="preserve">TP/oneM2M/CSE/PMG/UPD/016</w:t>
            </w:r>
          </w:p>
        </w:tc>
      </w:tr>
      <w:tr>
        <w:tc>
          <w:tcPr/>
          <w:p>
            <w:pPr>
              <w:pStyle w:val="TAC"/>
            </w:pPr>
            <w:r>
              <w:rPr>
                <w:b/>
                <w:bCs/>
              </w:rPr>
              <w:t xml:space="preserve">Test objective</w:t>
            </w:r>
          </w:p>
        </w:tc>
        <w:tc>
          <w:tcPr>
            <w:gridSpan w:val="2"/>
          </w:tcPr>
          <w:p>
            <w:pPr>
              <w:pStyle w:val="TAC"/>
            </w:pPr>
            <w:r>
              <w:t xml:space="preserve">Check that the IUT rejects update of &lt;state&gt; resource when the processStatus attribute of parent &lt;processManagement&gt; has value not equal to</w:t>
            </w:r>
            <w:r>
              <w:t xml:space="preserve"> </w:t>
            </w:r>
            <w:r>
              <w:t xml:space="preserve">"Disabled"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&lt;processManagement&gt; resource at PARENT_RESOURCE_ ADDRESS containing</w:t>
            </w:r>
            <w:r>
              <w:br/>
            </w:r>
            <w:r>
              <w:t xml:space="preserve">processStatus attribute</w:t>
            </w:r>
            <w:r>
              <w:t xml:space="preserve"> </w:t>
            </w:r>
            <w:r>
              <w:rPr>
                <w:b/>
                <w:bCs/>
              </w:rPr>
              <w:t xml:space="preserve">set</w:t>
            </w:r>
            <w:r>
              <w:t xml:space="preserve"> </w:t>
            </w:r>
            <w:r>
              <w:t xml:space="preserve">not equal to</w:t>
            </w:r>
            <w:r>
              <w:t xml:space="preserve"> </w:t>
            </w:r>
            <w:r>
              <w:t xml:space="preserve">"Disabled"</w:t>
            </w:r>
            <w:r>
              <w:t xml:space="preserve"> </w:t>
            </w:r>
            <w:r>
              <w:rPr>
                <w:b/>
                <w:bCs/>
              </w:rPr>
              <w:t xml:space="preserve">and</w:t>
            </w:r>
            <w:r>
              <w:br/>
            </w:r>
            <w:r>
              <w:rPr>
                <w:b/>
                <w:bCs/>
              </w:rPr>
              <w:t xml:space="preserve">and</w:t>
            </w:r>
            <w:r>
              <w:t xml:space="preserve"> </w:t>
            </w:r>
            <w:r>
              <w:t xml:space="preserve">the IUT</w:t>
            </w:r>
            <w:r>
              <w:t xml:space="preserve"> </w:t>
            </w:r>
            <w:r>
              <w:rPr>
                <w:b/>
                <w:bCs/>
              </w:rPr>
              <w:t xml:space="preserve">having</w:t>
            </w:r>
            <w:r>
              <w:t xml:space="preserve"> </w:t>
            </w:r>
            <w:r>
              <w:t xml:space="preserve">a child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w:t>
      </w:r>
      <w:r>
        <w:t xml:space="preserve"> </w:t>
      </w:r>
      <w:r>
        <w:rPr>
          <w:b/>
          <w:bCs/>
        </w:rPr>
        <w:t xml:space="preserve">containing</w:t>
      </w:r>
      <w:r>
        <w:t xml:space="preserve"> </w:t>
      </w:r>
      <w:r>
        <w:t xml:space="preserve">valid value.  | |</w:t>
      </w:r>
      <w:r>
        <w:br/>
      </w:r>
      <w:r>
        <w:t xml:space="preserve">                     |</w:t>
      </w:r>
      <w:r>
        <w:rPr>
          <w:b/>
          <w:bCs/>
        </w:rPr>
        <w:t xml:space="preserve">}</w:t>
      </w:r>
      <w:r>
        <w:t xml:space="preserve"> </w:t>
      </w:r>
      <w:r>
        <w:t xml:space="preserve">| |</w:t>
      </w:r>
    </w:p>
    <w:p>
      <w:pPr>
        <w:pStyle w:val="PL"/>
        <w:numPr>
          <w:ilvl w:val="0"/>
          <w:numId w:val="162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TP/oneM2M/CSE/PMG/UPD/016_STAC</w:t>
            </w:r>
          </w:p>
        </w:tc>
        <w:tc>
          <w:tcPr/>
          <w:p>
            <w:pPr>
              <w:pStyle w:val="TAC"/>
            </w:pPr>
            <w:r>
              <w:t xml:space="preserve">stateAction</w:t>
            </w:r>
          </w:p>
        </w:tc>
      </w:tr>
      <w:tr>
        <w:tc>
          <w:tcPr/>
          <w:p>
            <w:pPr>
              <w:pStyle w:val="TAC"/>
            </w:pPr>
            <w:r>
              <w:t xml:space="preserve">TP/oneM2M/CSE/PMG/UPD/016_STTRS</w:t>
            </w:r>
          </w:p>
        </w:tc>
        <w:tc>
          <w:tcPr/>
          <w:p>
            <w:pPr>
              <w:pStyle w:val="TAC"/>
            </w:pPr>
            <w:r>
              <w:t xml:space="preserve">stateTransitions</w:t>
            </w:r>
          </w:p>
        </w:tc>
      </w:tr>
    </w:tbl>
    <w:p>
      <w:pPr>
        <w:spacing w:before="0" w:after="180"/>
      </w:pPr>
    </w:p>
    <w:p>
      <w:pPr>
        <w:pStyle w:val="Normal"/>
      </w:pPr>
      <w:r>
        <w:br/>
      </w:r>
      <w:r>
        <w:t xml:space="preserve">TP/oneM2M/CSE/PMG/UPD/017</w:t>
      </w:r>
    </w:p>
    <w:tbl>
      <w:tblPr>
        <w:tblStyle w:val="Table"/>
        <w:tblW w:type="pct" w:w="4967"/>
        <w:tblLayout w:type="fixed"/>
        <w:tblLook w:firstRow="0" w:lastRow="0" w:firstColumn="0" w:lastColumn="0" w:noHBand="0" w:noVBand="0" w:val="0000"/>
      </w:tblPr>
      <w:tblGrid>
        <w:gridCol w:w="1206"/>
        <w:gridCol w:w="5926"/>
        <w:gridCol w:w="734"/>
      </w:tblGrid>
      <w:tr>
        <w:tc>
          <w:tcPr/>
          <w:p>
            <w:pPr>
              <w:pStyle w:val="TAC"/>
            </w:pPr>
            <w:r>
              <w:rPr>
                <w:b/>
                <w:bCs/>
              </w:rPr>
              <w:t xml:space="preserve">TP Id</w:t>
            </w:r>
          </w:p>
        </w:tc>
        <w:tc>
          <w:tcPr>
            <w:gridSpan w:val="2"/>
          </w:tcPr>
          <w:p>
            <w:pPr>
              <w:pStyle w:val="TAC"/>
            </w:pPr>
            <w:r>
              <w:t xml:space="preserve">TP/oneM2M/CSE/PMG/UPD/017</w:t>
            </w:r>
          </w:p>
        </w:tc>
      </w:tr>
      <w:tr>
        <w:tc>
          <w:tcPr/>
          <w:p>
            <w:pPr>
              <w:pStyle w:val="TAC"/>
            </w:pPr>
            <w:r>
              <w:rPr>
                <w:b/>
                <w:bCs/>
              </w:rPr>
              <w:t xml:space="preserve">Test objective</w:t>
            </w:r>
          </w:p>
        </w:tc>
        <w:tc>
          <w:tcPr>
            <w:gridSpan w:val="2"/>
          </w:tcPr>
          <w:p>
            <w:pPr>
              <w:pStyle w:val="TAC"/>
            </w:pPr>
            <w:r>
              <w:t xml:space="preserve">Check that the IUT rejects update of &lt;state&gt; resource when the resource referenced by stateAction attribute does not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stateAction attribute value set to NON EXISTENT ACTION RESOURCE.  | |</w:t>
      </w:r>
      <w:r>
        <w:br/>
      </w:r>
      <w:r>
        <w:t xml:space="preserve">                     |</w:t>
      </w:r>
      <w:r>
        <w:rPr>
          <w:b/>
          <w:bCs/>
        </w:rPr>
        <w:t xml:space="preserve">}</w:t>
      </w:r>
      <w:r>
        <w:t xml:space="preserve"> </w:t>
      </w:r>
      <w:r>
        <w:t xml:space="preserve">| |</w:t>
      </w:r>
    </w:p>
    <w:p>
      <w:pPr>
        <w:pStyle w:val="PL"/>
        <w:numPr>
          <w:ilvl w:val="0"/>
          <w:numId w:val="163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TP/oneM2M/CSE/PMG/UPD/018</w:t>
      </w:r>
    </w:p>
    <w:tbl>
      <w:tblPr>
        <w:tblStyle w:val="Table"/>
        <w:tblW w:type="pct" w:w="4973"/>
        <w:tblLayout w:type="fixed"/>
        <w:tblLook w:firstRow="0" w:lastRow="0" w:firstColumn="0" w:lastColumn="0" w:noHBand="0" w:noVBand="0" w:val="0000"/>
      </w:tblPr>
      <w:tblGrid>
        <w:gridCol w:w="990"/>
        <w:gridCol w:w="6284"/>
        <w:gridCol w:w="602"/>
      </w:tblGrid>
      <w:tr>
        <w:tc>
          <w:tcPr/>
          <w:p>
            <w:pPr>
              <w:pStyle w:val="TAC"/>
            </w:pPr>
            <w:r>
              <w:rPr>
                <w:b/>
                <w:bCs/>
              </w:rPr>
              <w:t xml:space="preserve">TP Id</w:t>
            </w:r>
          </w:p>
        </w:tc>
        <w:tc>
          <w:tcPr>
            <w:gridSpan w:val="2"/>
          </w:tcPr>
          <w:p>
            <w:pPr>
              <w:pStyle w:val="TAC"/>
            </w:pPr>
            <w:r>
              <w:t xml:space="preserve">TP/oneM2M/CSE/PMG/UPD/018</w:t>
            </w:r>
          </w:p>
        </w:tc>
      </w:tr>
      <w:tr>
        <w:tc>
          <w:tcPr/>
          <w:p>
            <w:pPr>
              <w:pStyle w:val="TAC"/>
            </w:pPr>
            <w:r>
              <w:rPr>
                <w:b/>
                <w:bCs/>
              </w:rPr>
              <w:t xml:space="preserve">Test objective</w:t>
            </w:r>
          </w:p>
        </w:tc>
        <w:tc>
          <w:tcPr>
            <w:gridSpan w:val="2"/>
          </w:tcPr>
          <w:p>
            <w:pPr>
              <w:pStyle w:val="TAC"/>
            </w:pPr>
            <w:r>
              <w:t xml:space="preserve">Check that the IUT rejects update of &lt;state&gt; resource when the Originator does not have retrieve privilege on resource referenced by stateAction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PARENT_RESOURCE_ADDRESS</w:t>
            </w:r>
            <w:r>
              <w:t xml:space="preserve"> </w:t>
            </w:r>
            <w:r>
              <w:rPr>
                <w:b/>
                <w:bCs/>
              </w:rPr>
              <w:t xml:space="preserve">and</w:t>
            </w:r>
            <w:r>
              <w:br/>
            </w:r>
            <w:r>
              <w:t xml:space="preserve">the IUT</w:t>
            </w:r>
            <w:r>
              <w:t xml:space="preserve"> </w:t>
            </w:r>
            <w:r>
              <w:rPr>
                <w:b/>
                <w:bCs/>
              </w:rPr>
              <w:t xml:space="preserve">having</w:t>
            </w:r>
            <w:r>
              <w:t xml:space="preserve"> </w:t>
            </w:r>
            <w:r>
              <w:t xml:space="preserve">a child &lt;action&gt; resource ACTION_ADDRESS Originator not having retrieve</w:t>
            </w:r>
            <w:r>
              <w:br/>
            </w:r>
            <w:r>
              <w:t xml:space="preserve">privilege of</w:t>
            </w:r>
            <w:r>
              <w:t xml:space="preserve"> </w:t>
            </w:r>
            <w:r>
              <w:rPr>
                <w:b/>
                <w:bCs/>
              </w:rPr>
              <w:t xml:space="preserve">and</w:t>
            </w:r>
            <w:r>
              <w:br/>
            </w:r>
            <w:r>
              <w:t xml:space="preserve">the AE have privilege to perform UPDATE operation on PARENT_RESOURCE_ADDRESS</w:t>
            </w:r>
            <w:r>
              <w:br/>
            </w:r>
            <w:r>
              <w:rPr>
                <w:b/>
                <w:bCs/>
              </w:rPr>
              <w:t xml:space="preserve">}</w:t>
            </w:r>
          </w:p>
        </w:tc>
      </w:tr>
    </w:tbl>
    <w:p>
      <w:pPr>
        <w:spacing w:before="0" w:after="180"/>
      </w:pPr>
    </w:p>
    <w:p>
      <w:pPr>
        <w:pStyle w:val="PL"/>
        <w:numPr>
          <w:ilvl w:val="0"/>
          <w:numId w:val="16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stateAction attribute value set to ACTION_ADDRESS.  | |</w:t>
      </w:r>
      <w:r>
        <w:br/>
      </w:r>
      <w:r>
        <w:t xml:space="preserve">                     |</w:t>
      </w:r>
      <w:r>
        <w:rPr>
          <w:b/>
          <w:bCs/>
        </w:rPr>
        <w:t xml:space="preserve">}</w:t>
      </w:r>
      <w:r>
        <w:t xml:space="preserve"> </w:t>
      </w:r>
      <w:r>
        <w:t xml:space="preserve">| |</w:t>
      </w:r>
    </w:p>
    <w:p>
      <w:pPr>
        <w:pStyle w:val="PL"/>
        <w:numPr>
          <w:ilvl w:val="0"/>
          <w:numId w:val="163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TP/oneM2M/CSE/PMG/UPD/019</w:t>
      </w:r>
    </w:p>
    <w:tbl>
      <w:tblPr>
        <w:tblStyle w:val="Table"/>
        <w:tblW w:type="pct" w:w="4969"/>
        <w:tblLayout w:type="fixed"/>
        <w:tblLook w:firstRow="0" w:lastRow="0" w:firstColumn="0" w:lastColumn="0" w:noHBand="0" w:noVBand="0" w:val="0000"/>
      </w:tblPr>
      <w:tblGrid>
        <w:gridCol w:w="1124"/>
        <w:gridCol w:w="6062"/>
        <w:gridCol w:w="684"/>
      </w:tblGrid>
      <w:tr>
        <w:tc>
          <w:tcPr/>
          <w:p>
            <w:pPr>
              <w:pStyle w:val="TAC"/>
            </w:pPr>
            <w:r>
              <w:rPr>
                <w:b/>
                <w:bCs/>
              </w:rPr>
              <w:t xml:space="preserve">TP Id</w:t>
            </w:r>
          </w:p>
        </w:tc>
        <w:tc>
          <w:tcPr>
            <w:gridSpan w:val="2"/>
          </w:tcPr>
          <w:p>
            <w:pPr>
              <w:pStyle w:val="TAC"/>
            </w:pPr>
            <w:r>
              <w:t xml:space="preserve">TP/oneM2M/CSE/PMG/UPD/019</w:t>
            </w:r>
          </w:p>
        </w:tc>
      </w:tr>
      <w:tr>
        <w:tc>
          <w:tcPr/>
          <w:p>
            <w:pPr>
              <w:pStyle w:val="TAC"/>
            </w:pPr>
            <w:r>
              <w:rPr>
                <w:b/>
                <w:bCs/>
              </w:rPr>
              <w:t xml:space="preserve">Test objective</w:t>
            </w:r>
          </w:p>
        </w:tc>
        <w:tc>
          <w:tcPr>
            <w:gridSpan w:val="2"/>
          </w:tcPr>
          <w:p>
            <w:pPr>
              <w:pStyle w:val="TAC"/>
            </w:pPr>
            <w:r>
              <w:t xml:space="preserve">Check that the IUT rejects update of &lt;state&gt; resource when the resource referenced by stateAction attribute is not a child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IUT</w:t>
            </w:r>
            <w:r>
              <w:t xml:space="preserve"> </w:t>
            </w:r>
            <w:r>
              <w:rPr>
                <w:b/>
                <w:bCs/>
              </w:rPr>
              <w:t xml:space="preserve">having created</w:t>
            </w:r>
            <w:r>
              <w:t xml:space="preserve"> </w:t>
            </w:r>
            <w:r>
              <w:t xml:space="preserve">RESOURCE_TYPE resource containing a child &lt;action&gt; resource at</w:t>
            </w:r>
            <w:r>
              <w:br/>
            </w:r>
            <w:r>
              <w:t xml:space="preserve">ACTION_ADDRESS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stateAction attribute value set to ACTION_ADDRESS.  | |</w:t>
      </w:r>
      <w:r>
        <w:br/>
      </w:r>
      <w:r>
        <w:t xml:space="preserve">                     |</w:t>
      </w:r>
      <w:r>
        <w:rPr>
          <w:b/>
          <w:bCs/>
        </w:rPr>
        <w:t xml:space="preserve">}</w:t>
      </w:r>
      <w:r>
        <w:t xml:space="preserve"> </w:t>
      </w:r>
      <w:r>
        <w:t xml:space="preserve">| |</w:t>
      </w:r>
    </w:p>
    <w:p>
      <w:pPr>
        <w:pStyle w:val="PL"/>
        <w:numPr>
          <w:ilvl w:val="0"/>
          <w:numId w:val="163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TP/oneM2M/CSE/PMG/UPD/020</w:t>
      </w:r>
    </w:p>
    <w:tbl>
      <w:tblPr>
        <w:tblStyle w:val="Table"/>
        <w:tblW w:type="pct" w:w="4972"/>
        <w:tblLayout w:type="fixed"/>
        <w:tblLook w:firstRow="0" w:lastRow="0" w:firstColumn="0" w:lastColumn="0" w:noHBand="0" w:noVBand="0" w:val="0000"/>
      </w:tblPr>
      <w:tblGrid>
        <w:gridCol w:w="1035"/>
        <w:gridCol w:w="6210"/>
        <w:gridCol w:w="630"/>
      </w:tblGrid>
      <w:tr>
        <w:tc>
          <w:tcPr/>
          <w:p>
            <w:pPr>
              <w:pStyle w:val="TAC"/>
            </w:pPr>
            <w:r>
              <w:rPr>
                <w:b/>
                <w:bCs/>
              </w:rPr>
              <w:t xml:space="preserve">TP Id</w:t>
            </w:r>
          </w:p>
        </w:tc>
        <w:tc>
          <w:tcPr>
            <w:gridSpan w:val="2"/>
          </w:tcPr>
          <w:p>
            <w:pPr>
              <w:pStyle w:val="TAC"/>
            </w:pPr>
            <w:r>
              <w:t xml:space="preserve">TP/oneM2M/CSE/PMG/UPD/020</w:t>
            </w:r>
          </w:p>
        </w:tc>
      </w:tr>
      <w:tr>
        <w:tc>
          <w:tcPr/>
          <w:p>
            <w:pPr>
              <w:pStyle w:val="TAC"/>
            </w:pPr>
            <w:r>
              <w:rPr>
                <w:b/>
                <w:bCs/>
              </w:rPr>
              <w:t xml:space="preserve">Test objective</w:t>
            </w:r>
          </w:p>
        </w:tc>
        <w:tc>
          <w:tcPr>
            <w:gridSpan w:val="2"/>
          </w:tcPr>
          <w:p>
            <w:pPr>
              <w:pStyle w:val="TAC"/>
            </w:pPr>
            <w:r>
              <w:t xml:space="preserve">Check that the IUT rejects update of &lt;state&gt; resource when the any of &lt;state&gt; resources referenced by stateTransitions attribute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 set to NON EXISTENT STATE  | |</w:t>
      </w:r>
      <w:r>
        <w:br/>
      </w:r>
      <w:r>
        <w:t xml:space="preserve">                     |RESOURCE.  | |</w:t>
      </w:r>
      <w:r>
        <w:br/>
      </w:r>
      <w:r>
        <w:t xml:space="preserve">                     |</w:t>
      </w:r>
      <w:r>
        <w:rPr>
          <w:b/>
          <w:bCs/>
        </w:rPr>
        <w:t xml:space="preserve">}</w:t>
      </w:r>
      <w:r>
        <w:t xml:space="preserve"> </w:t>
      </w:r>
      <w:r>
        <w:t xml:space="preserve">| |</w:t>
      </w:r>
    </w:p>
    <w:p>
      <w:pPr>
        <w:pStyle w:val="PL"/>
        <w:numPr>
          <w:ilvl w:val="0"/>
          <w:numId w:val="163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TP/oneM2M/CSE/PMG/UPD/021</w:t>
      </w:r>
    </w:p>
    <w:tbl>
      <w:tblPr>
        <w:tblStyle w:val="Table"/>
        <w:tblW w:type="pct" w:w="4976"/>
        <w:tblLayout w:type="fixed"/>
        <w:tblLook w:firstRow="0" w:lastRow="0" w:firstColumn="0" w:lastColumn="0" w:noHBand="0" w:noVBand="0" w:val="0000"/>
      </w:tblPr>
      <w:tblGrid>
        <w:gridCol w:w="884"/>
        <w:gridCol w:w="6459"/>
        <w:gridCol w:w="538"/>
      </w:tblGrid>
      <w:tr>
        <w:tc>
          <w:tcPr/>
          <w:p>
            <w:pPr>
              <w:pStyle w:val="TAC"/>
            </w:pPr>
            <w:r>
              <w:rPr>
                <w:b/>
                <w:bCs/>
              </w:rPr>
              <w:t xml:space="preserve">TP Id</w:t>
            </w:r>
          </w:p>
        </w:tc>
        <w:tc>
          <w:tcPr>
            <w:gridSpan w:val="2"/>
          </w:tcPr>
          <w:p>
            <w:pPr>
              <w:pStyle w:val="TAC"/>
            </w:pPr>
            <w:r>
              <w:t xml:space="preserve">TP/oneM2M/CSE/PMG/UPD/021</w:t>
            </w:r>
          </w:p>
        </w:tc>
      </w:tr>
      <w:tr>
        <w:tc>
          <w:tcPr/>
          <w:p>
            <w:pPr>
              <w:pStyle w:val="TAC"/>
            </w:pPr>
            <w:r>
              <w:rPr>
                <w:b/>
                <w:bCs/>
              </w:rPr>
              <w:t xml:space="preserve">Test objective</w:t>
            </w:r>
          </w:p>
        </w:tc>
        <w:tc>
          <w:tcPr>
            <w:gridSpan w:val="2"/>
          </w:tcPr>
          <w:p>
            <w:pPr>
              <w:pStyle w:val="TAC"/>
            </w:pPr>
            <w:r>
              <w:t xml:space="preserve">Check that the IUT rejects update of &lt;state&gt; resource when for any of &lt;state&gt; resources referenced by stateTransitions attribute Originator doesn't have retrieve privilege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STATE_ADDRESS1</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STATE_ADDRESS2</w:t>
            </w:r>
            <w:r>
              <w:t xml:space="preserve"> </w:t>
            </w:r>
            <w:r>
              <w:rPr>
                <w:b/>
                <w:bCs/>
              </w:rPr>
              <w:t xml:space="preserve">and</w:t>
            </w:r>
            <w:r>
              <w:br/>
            </w:r>
            <w:r>
              <w:t xml:space="preserve">the AE having privilege to perform UPDATE operation on STATE_ADDRESS1</w:t>
            </w:r>
            <w:r>
              <w:br/>
            </w:r>
            <w:r>
              <w:t xml:space="preserve">AE not having privileges to perform RETRIEVE operation on STATE_ADDRESS2</w:t>
            </w:r>
            <w:r>
              <w:br/>
            </w:r>
            <w:r>
              <w:br/>
            </w:r>
            <w:r>
              <w:rPr>
                <w:b/>
                <w:bCs/>
              </w:rPr>
              <w:t xml:space="preserve">}</w:t>
            </w:r>
          </w:p>
        </w:tc>
      </w:tr>
    </w:tbl>
    <w:p>
      <w:pPr>
        <w:spacing w:before="0" w:after="180"/>
      </w:pPr>
    </w:p>
    <w:p>
      <w:pPr>
        <w:pStyle w:val="PL"/>
        <w:numPr>
          <w:ilvl w:val="0"/>
          <w:numId w:val="16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STATE_ADDRESS1</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 value set to STATE_ADDRESS2.  | |</w:t>
      </w:r>
      <w:r>
        <w:br/>
      </w:r>
      <w:r>
        <w:t xml:space="preserve">                     |</w:t>
      </w:r>
      <w:r>
        <w:rPr>
          <w:b/>
          <w:bCs/>
        </w:rPr>
        <w:t xml:space="preserve">}</w:t>
      </w:r>
      <w:r>
        <w:t xml:space="preserve"> </w:t>
      </w:r>
      <w:r>
        <w:t xml:space="preserve">| |</w:t>
      </w:r>
    </w:p>
    <w:p>
      <w:pPr>
        <w:pStyle w:val="PL"/>
        <w:numPr>
          <w:ilvl w:val="0"/>
          <w:numId w:val="163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TP/oneM2M/CSE/PMG/UPD/022</w:t>
      </w:r>
    </w:p>
    <w:tbl>
      <w:tblPr>
        <w:tblStyle w:val="Table"/>
        <w:tblW w:type="pct" w:w="4977"/>
        <w:tblLayout w:type="fixed"/>
        <w:tblLook w:firstRow="0" w:lastRow="0" w:firstColumn="0" w:lastColumn="0" w:noHBand="0" w:noVBand="0" w:val="0000"/>
      </w:tblPr>
      <w:tblGrid>
        <w:gridCol w:w="847"/>
        <w:gridCol w:w="6520"/>
        <w:gridCol w:w="515"/>
      </w:tblGrid>
      <w:tr>
        <w:tc>
          <w:tcPr/>
          <w:p>
            <w:pPr>
              <w:pStyle w:val="TAC"/>
            </w:pPr>
            <w:r>
              <w:rPr>
                <w:b/>
                <w:bCs/>
              </w:rPr>
              <w:t xml:space="preserve">TP Id</w:t>
            </w:r>
          </w:p>
        </w:tc>
        <w:tc>
          <w:tcPr>
            <w:gridSpan w:val="2"/>
          </w:tcPr>
          <w:p>
            <w:pPr>
              <w:pStyle w:val="TAC"/>
            </w:pPr>
            <w:r>
              <w:t xml:space="preserve">TP/oneM2M/CSE/PMG/UPD/022</w:t>
            </w:r>
          </w:p>
        </w:tc>
      </w:tr>
      <w:tr>
        <w:tc>
          <w:tcPr/>
          <w:p>
            <w:pPr>
              <w:pStyle w:val="TAC"/>
            </w:pPr>
            <w:r>
              <w:rPr>
                <w:b/>
                <w:bCs/>
              </w:rPr>
              <w:t xml:space="preserve">Test objective</w:t>
            </w:r>
          </w:p>
        </w:tc>
        <w:tc>
          <w:tcPr>
            <w:gridSpan w:val="2"/>
          </w:tcPr>
          <w:p>
            <w:pPr>
              <w:pStyle w:val="TAC"/>
            </w:pPr>
            <w:r>
              <w:t xml:space="preserve">Check that the IUT rejects update of &lt;state&gt; resource when any of &lt;state&gt; resources referenced by stateTransitions attribute is not child resource of parent &lt;processManagement&gt;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&lt;processManagement&gt; resource at PARENT_ADDRESS having</w:t>
            </w:r>
            <w:r>
              <w:br/>
            </w:r>
            <w:r>
              <w:t xml:space="preserve">a child &lt;state&gt; resource at STATE_ADDRESS</w:t>
            </w:r>
            <w:r>
              <w:t xml:space="preserve"> </w:t>
            </w:r>
            <w:r>
              <w:rPr>
                <w:b/>
                <w:bCs/>
              </w:rPr>
              <w:t xml:space="preserve">and</w:t>
            </w:r>
            <w:r>
              <w:br/>
            </w:r>
            <w:r>
              <w:t xml:space="preserve">the IUT</w:t>
            </w:r>
            <w:r>
              <w:t xml:space="preserve"> </w:t>
            </w:r>
            <w:r>
              <w:rPr>
                <w:b/>
                <w:bCs/>
              </w:rPr>
              <w:t xml:space="preserve">having</w:t>
            </w:r>
            <w:r>
              <w:t xml:space="preserve"> </w:t>
            </w:r>
            <w:r>
              <w:t xml:space="preserve">a &lt;processManagement&gt; resource at PARENT_ADDRESS2 having</w:t>
            </w:r>
            <w:r>
              <w:br/>
            </w:r>
            <w:r>
              <w:t xml:space="preserve">a child &lt;state&gt; resource at STATE_ADDRESS2</w:t>
            </w:r>
            <w:r>
              <w:t xml:space="preserve"> </w:t>
            </w:r>
            <w:r>
              <w:rPr>
                <w:b/>
                <w:bCs/>
              </w:rPr>
              <w:t xml:space="preserve">and</w:t>
            </w:r>
            <w:r>
              <w:br/>
            </w:r>
            <w:r>
              <w:t xml:space="preserve">the AE have privilege to perform UPDATE operation on STATE_ADDRESS</w:t>
            </w:r>
            <w:r>
              <w:br/>
            </w:r>
            <w:r>
              <w:rPr>
                <w:b/>
                <w:bCs/>
              </w:rPr>
              <w:t xml:space="preserve">}</w:t>
            </w:r>
          </w:p>
        </w:tc>
      </w:tr>
    </w:tbl>
    <w:p>
      <w:pPr>
        <w:spacing w:before="0" w:after="180"/>
      </w:pPr>
    </w:p>
    <w:p>
      <w:pPr>
        <w:pStyle w:val="PL"/>
        <w:numPr>
          <w:ilvl w:val="0"/>
          <w:numId w:val="16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STATE_ADDRESS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 indicating  | |</w:t>
      </w:r>
      <w:r>
        <w:br/>
      </w:r>
      <w:r>
        <w:t xml:space="preserve">                     | nextState element set to STATE_ADDRESS2  | |</w:t>
      </w:r>
      <w:r>
        <w:br/>
      </w:r>
      <w:r>
        <w:t xml:space="preserve">                     | .  | |</w:t>
      </w:r>
      <w:r>
        <w:br/>
      </w:r>
      <w:r>
        <w:t xml:space="preserve">                     |</w:t>
      </w:r>
      <w:r>
        <w:rPr>
          <w:b/>
          <w:bCs/>
        </w:rPr>
        <w:t xml:space="preserve">}</w:t>
      </w:r>
      <w:r>
        <w:t xml:space="preserve"> </w:t>
      </w:r>
      <w:r>
        <w:t xml:space="preserve">| |</w:t>
      </w:r>
    </w:p>
    <w:p>
      <w:pPr>
        <w:pStyle w:val="PL"/>
        <w:numPr>
          <w:ilvl w:val="0"/>
          <w:numId w:val="163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TP/oneM2M/CSE/PMG/UPD/023</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TP/oneM2M/CSE/PMG/UPD/023</w:t>
            </w:r>
          </w:p>
        </w:tc>
      </w:tr>
      <w:tr>
        <w:tc>
          <w:tcPr/>
          <w:p>
            <w:pPr>
              <w:pStyle w:val="TAC"/>
            </w:pPr>
            <w:r>
              <w:rPr>
                <w:b/>
                <w:bCs/>
              </w:rPr>
              <w:t xml:space="preserve">Test objective</w:t>
            </w:r>
          </w:p>
        </w:tc>
        <w:tc>
          <w:tcPr>
            <w:gridSpan w:val="2"/>
          </w:tcPr>
          <w:p>
            <w:pPr>
              <w:pStyle w:val="TAC"/>
            </w:pPr>
            <w:r>
              <w:t xml:space="preserve">Check that the IUT rejects update of &lt;state&gt; resource when any of resources and attributes referenced by subject element of evalCriteria of stateTransitions attribute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 set having some  | |</w:t>
      </w:r>
      <w:r>
        <w:br/>
      </w:r>
      <w:r>
        <w:t>                     | evalCriteria' subject element set to NON</w:t>
      </w:r>
      <w:r>
        <w:noBreakHyphen/>
      </w:r>
      <w:r>
        <w:t>EXISTING RESOURCES  | |</w:t>
      </w:r>
      <w:r>
        <w:br/>
      </w:r>
      <w:r>
        <w:t xml:space="preserve">                     |AND ATTRIBUTES.  | |</w:t>
      </w:r>
      <w:r>
        <w:br/>
      </w:r>
      <w:r>
        <w:t xml:space="preserve">                     |</w:t>
      </w:r>
      <w:r>
        <w:rPr>
          <w:b/>
          <w:bCs/>
        </w:rPr>
        <w:t xml:space="preserve">}</w:t>
      </w:r>
      <w:r>
        <w:t xml:space="preserve"> </w:t>
      </w:r>
      <w:r>
        <w:t xml:space="preserve">| |</w:t>
      </w:r>
    </w:p>
    <w:p>
      <w:pPr>
        <w:pStyle w:val="PL"/>
        <w:numPr>
          <w:ilvl w:val="0"/>
          <w:numId w:val="163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TP/oneM2M/CSE/PMG/UPD/024</w:t>
      </w:r>
    </w:p>
    <w:tbl>
      <w:tblPr>
        <w:tblStyle w:val="Table"/>
        <w:tblW w:type="pct" w:w="4979"/>
        <w:tblLayout w:type="fixed"/>
        <w:tblLook w:firstRow="0" w:lastRow="0" w:firstColumn="0" w:lastColumn="0" w:noHBand="0" w:noVBand="0" w:val="0000"/>
      </w:tblPr>
      <w:tblGrid>
        <w:gridCol w:w="755"/>
        <w:gridCol w:w="6671"/>
        <w:gridCol w:w="460"/>
      </w:tblGrid>
      <w:tr>
        <w:tc>
          <w:tcPr/>
          <w:p>
            <w:pPr>
              <w:pStyle w:val="TAC"/>
            </w:pPr>
            <w:r>
              <w:rPr>
                <w:b/>
                <w:bCs/>
              </w:rPr>
              <w:t xml:space="preserve">TP Id</w:t>
            </w:r>
          </w:p>
        </w:tc>
        <w:tc>
          <w:tcPr>
            <w:gridSpan w:val="2"/>
          </w:tcPr>
          <w:p>
            <w:pPr>
              <w:pStyle w:val="TAC"/>
            </w:pPr>
            <w:r>
              <w:t xml:space="preserve">TP/oneM2M/CSE/PMG/UPD/024</w:t>
            </w:r>
          </w:p>
        </w:tc>
      </w:tr>
      <w:tr>
        <w:tc>
          <w:tcPr/>
          <w:p>
            <w:pPr>
              <w:pStyle w:val="TAC"/>
            </w:pPr>
            <w:r>
              <w:rPr>
                <w:b/>
                <w:bCs/>
              </w:rPr>
              <w:t xml:space="preserve">Test objective</w:t>
            </w:r>
          </w:p>
        </w:tc>
        <w:tc>
          <w:tcPr>
            <w:gridSpan w:val="2"/>
          </w:tcPr>
          <w:p>
            <w:pPr>
              <w:pStyle w:val="TAC"/>
            </w:pPr>
            <w:r>
              <w:t xml:space="preserve">Check that the IUT rejects update of &lt;state&gt; resource when Originator doesn't have retrieve privilege on any of resources and attributes referenced by subject element of evalCriteria of stateTransitions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and</w:t>
            </w:r>
            <w:r>
              <w:br/>
            </w:r>
            <w:r>
              <w:t xml:space="preserve">the AE not having privileges to perform RETRIEVE operation at</w:t>
            </w:r>
            <w:r>
              <w:br/>
            </w:r>
            <w:r>
              <w:t xml:space="preserve">SUBJECT_RESOURCE_ADDRESS</w:t>
            </w:r>
            <w:r>
              <w:br/>
            </w:r>
            <w:r>
              <w:rPr>
                <w:b/>
                <w:bCs/>
              </w:rPr>
              <w:t xml:space="preserve">}</w:t>
            </w:r>
          </w:p>
        </w:tc>
      </w:tr>
    </w:tbl>
    <w:p>
      <w:pPr>
        <w:spacing w:before="0" w:after="180"/>
      </w:pPr>
    </w:p>
    <w:p>
      <w:pPr>
        <w:pStyle w:val="PL"/>
        <w:numPr>
          <w:ilvl w:val="0"/>
          <w:numId w:val="16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w:t>
      </w:r>
      <w:r>
        <w:t xml:space="preserve"> </w:t>
      </w:r>
      <w:r>
        <w:rPr>
          <w:b/>
          <w:bCs/>
        </w:rPr>
        <w:t xml:space="preserve">containing</w:t>
      </w:r>
      <w:r>
        <w:t xml:space="preserve">  | |</w:t>
      </w:r>
      <w:r>
        <w:br/>
      </w:r>
      <w:r>
        <w:t xml:space="preserve">                     | evalCriteria' subject element set to  | |</w:t>
      </w:r>
      <w:r>
        <w:br/>
      </w:r>
      <w:r>
        <w:t xml:space="preserve">                     |SUBJECT_RESOURCE_ADDRESS  | |</w:t>
      </w:r>
      <w:r>
        <w:br/>
      </w:r>
      <w:r>
        <w:t xml:space="preserve">                     |</w:t>
      </w:r>
      <w:r>
        <w:rPr>
          <w:b/>
          <w:bCs/>
        </w:rPr>
        <w:t xml:space="preserve">}</w:t>
      </w:r>
      <w:r>
        <w:t xml:space="preserve"> </w:t>
      </w:r>
      <w:r>
        <w:t xml:space="preserve">| |</w:t>
      </w:r>
    </w:p>
    <w:p>
      <w:pPr>
        <w:pStyle w:val="PL"/>
        <w:numPr>
          <w:ilvl w:val="0"/>
          <w:numId w:val="163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TP/oneM2M/CSE/PMG/UPD/025</w:t>
      </w:r>
    </w:p>
    <w:tbl>
      <w:tblPr>
        <w:tblStyle w:val="Table"/>
        <w:tblW w:type="pct" w:w="4978"/>
        <w:tblLayout w:type="fixed"/>
        <w:tblLook w:firstRow="0" w:lastRow="0" w:firstColumn="0" w:lastColumn="0" w:noHBand="0" w:noVBand="0" w:val="0000"/>
      </w:tblPr>
      <w:tblGrid>
        <w:gridCol w:w="816"/>
        <w:gridCol w:w="6570"/>
        <w:gridCol w:w="497"/>
      </w:tblGrid>
      <w:tr>
        <w:tc>
          <w:tcPr/>
          <w:p>
            <w:pPr>
              <w:pStyle w:val="TAC"/>
            </w:pPr>
            <w:r>
              <w:rPr>
                <w:b/>
                <w:bCs/>
              </w:rPr>
              <w:t xml:space="preserve">TP Id</w:t>
            </w:r>
          </w:p>
        </w:tc>
        <w:tc>
          <w:tcPr>
            <w:gridSpan w:val="2"/>
          </w:tcPr>
          <w:p>
            <w:pPr>
              <w:pStyle w:val="TAC"/>
            </w:pPr>
            <w:r>
              <w:t xml:space="preserve">TP/oneM2M/CSE/PMG/UPD/025</w:t>
            </w:r>
          </w:p>
        </w:tc>
      </w:tr>
      <w:tr>
        <w:tc>
          <w:tcPr/>
          <w:p>
            <w:pPr>
              <w:pStyle w:val="TAC"/>
            </w:pPr>
            <w:r>
              <w:rPr>
                <w:b/>
                <w:bCs/>
              </w:rPr>
              <w:t xml:space="preserve">Test objective</w:t>
            </w:r>
          </w:p>
        </w:tc>
        <w:tc>
          <w:tcPr>
            <w:gridSpan w:val="2"/>
          </w:tcPr>
          <w:p>
            <w:pPr>
              <w:pStyle w:val="TAC"/>
            </w:pPr>
            <w:r>
              <w:t xml:space="preserve">Check that the IUT rejects update of &lt;state&gt; resource when threshold element of evalCriteria of stateTransitions attribute have value outside the value spaces of the data type of subject element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w:t>
      </w:r>
      <w:r>
        <w:t xml:space="preserve"> </w:t>
      </w:r>
      <w:r>
        <w:rPr>
          <w:b/>
          <w:bCs/>
        </w:rPr>
        <w:t xml:space="preserve">containing</w:t>
      </w:r>
      <w:r>
        <w:t xml:space="preserve">  | |</w:t>
      </w:r>
      <w:r>
        <w:br/>
      </w:r>
      <w:r>
        <w:t xml:space="preserve">                     | evalCriteria' threshold element set to outside range spaces of the  | |</w:t>
      </w:r>
      <w:r>
        <w:br/>
      </w:r>
      <w:r>
        <w:t xml:space="preserve">                     |data type of subject element.  | |</w:t>
      </w:r>
      <w:r>
        <w:br/>
      </w:r>
      <w:r>
        <w:t xml:space="preserve">                     |</w:t>
      </w:r>
      <w:r>
        <w:rPr>
          <w:b/>
          <w:bCs/>
        </w:rPr>
        <w:t xml:space="preserve">}</w:t>
      </w:r>
      <w:r>
        <w:t xml:space="preserve"> </w:t>
      </w:r>
      <w:r>
        <w:t xml:space="preserve">| |</w:t>
      </w:r>
    </w:p>
    <w:p>
      <w:pPr>
        <w:pStyle w:val="PL"/>
        <w:numPr>
          <w:ilvl w:val="0"/>
          <w:numId w:val="163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TP/oneM2M/CSE/PMG/UPD/026</w:t>
      </w:r>
    </w:p>
    <w:tbl>
      <w:tblPr>
        <w:tblStyle w:val="Table"/>
        <w:tblW w:type="pct" w:w="4970"/>
        <w:tblLayout w:type="fixed"/>
        <w:tblLook w:firstRow="0" w:lastRow="0" w:firstColumn="0" w:lastColumn="0" w:noHBand="0" w:noVBand="0" w:val="0000"/>
      </w:tblPr>
      <w:tblGrid>
        <w:gridCol w:w="1077"/>
        <w:gridCol w:w="6139"/>
        <w:gridCol w:w="656"/>
      </w:tblGrid>
      <w:tr>
        <w:tc>
          <w:tcPr/>
          <w:p>
            <w:pPr>
              <w:pStyle w:val="TAC"/>
            </w:pPr>
            <w:r>
              <w:rPr>
                <w:b/>
                <w:bCs/>
              </w:rPr>
              <w:t xml:space="preserve">TP Id</w:t>
            </w:r>
          </w:p>
        </w:tc>
        <w:tc>
          <w:tcPr>
            <w:gridSpan w:val="2"/>
          </w:tcPr>
          <w:p>
            <w:pPr>
              <w:pStyle w:val="TAC"/>
            </w:pPr>
            <w:r>
              <w:t xml:space="preserve">TP/oneM2M/CSE/PMG/UPD/026</w:t>
            </w:r>
          </w:p>
        </w:tc>
      </w:tr>
      <w:tr>
        <w:tc>
          <w:tcPr/>
          <w:p>
            <w:pPr>
              <w:pStyle w:val="TAC"/>
            </w:pPr>
            <w:r>
              <w:rPr>
                <w:b/>
                <w:bCs/>
              </w:rPr>
              <w:t xml:space="preserve">Test objective</w:t>
            </w:r>
          </w:p>
        </w:tc>
        <w:tc>
          <w:tcPr>
            <w:gridSpan w:val="2"/>
          </w:tcPr>
          <w:p>
            <w:pPr>
              <w:pStyle w:val="TAC"/>
            </w:pPr>
            <w:r>
              <w:t xml:space="preserve">Check that the IUT rejects update of &lt;state&gt; resource when operator element of evalCriteria of stateTransitions attribute have invalid value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7.4.XX.2.3, Table 6.3.4.2.86-1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&lt;state&gt; resource at PARENT_RESOURCE_ADDRESS</w:t>
            </w:r>
            <w:r>
              <w:t xml:space="preserve"> </w:t>
            </w:r>
            <w:r>
              <w:rPr>
                <w:b/>
                <w:bCs/>
              </w:rPr>
              <w:t xml:space="preserve">and</w:t>
            </w:r>
            <w:r>
              <w:br/>
            </w:r>
            <w:r>
              <w:t xml:space="preserve">the AE have privilege to perform UPDATE operation on PARENT_RESOURCE_ADDRESS</w:t>
            </w:r>
            <w:r>
              <w:br/>
            </w:r>
            <w:r>
              <w:rPr>
                <w:b/>
                <w:bCs/>
              </w:rPr>
              <w:t xml:space="preserve">}</w:t>
            </w:r>
          </w:p>
        </w:tc>
      </w:tr>
    </w:tbl>
    <w:p>
      <w:pPr>
        <w:spacing w:before="0" w:after="180"/>
      </w:pPr>
    </w:p>
    <w:p>
      <w:pPr>
        <w:pStyle w:val="PL"/>
        <w:numPr>
          <w:ilvl w:val="0"/>
          <w:numId w:val="16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state resource</w:t>
      </w:r>
      <w:r>
        <w:t xml:space="preserve"> </w:t>
      </w:r>
      <w:r>
        <w:rPr>
          <w:b/>
          <w:bCs/>
        </w:rPr>
        <w:t xml:space="preserve">containing</w:t>
      </w:r>
      <w:r>
        <w:t xml:space="preserve">  | |</w:t>
      </w:r>
      <w:r>
        <w:br/>
      </w:r>
      <w:r>
        <w:t xml:space="preserve">                     | stateTransitions attribute</w:t>
      </w:r>
      <w:r>
        <w:t xml:space="preserve"> </w:t>
      </w:r>
      <w:r>
        <w:rPr>
          <w:b/>
          <w:bCs/>
        </w:rPr>
        <w:t xml:space="preserve">containing</w:t>
      </w:r>
      <w:r>
        <w:t xml:space="preserve">  | |</w:t>
      </w:r>
      <w:r>
        <w:br/>
      </w:r>
      <w:r>
        <w:t xml:space="preserve">                     | evalCriteria' operator element set to invalid value.  | |</w:t>
      </w:r>
      <w:r>
        <w:br/>
      </w:r>
      <w:r>
        <w:t xml:space="preserve">                     |</w:t>
      </w:r>
      <w:r>
        <w:rPr>
          <w:b/>
          <w:bCs/>
        </w:rPr>
        <w:t xml:space="preserve">}</w:t>
      </w:r>
      <w:r>
        <w:t xml:space="preserve"> </w:t>
      </w:r>
      <w:r>
        <w:t xml:space="preserve">| |</w:t>
      </w:r>
    </w:p>
    <w:p>
      <w:pPr>
        <w:pStyle w:val="PL"/>
        <w:numPr>
          <w:ilvl w:val="0"/>
          <w:numId w:val="163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41xx  | |</w:t>
      </w:r>
      <w:r>
        <w:br/>
      </w:r>
      <w:r>
        <w:t xml:space="preserve">                     |(INVALID_PROCESS_CONFIGURATION)  | |</w:t>
      </w:r>
      <w:r>
        <w:br/>
      </w:r>
      <w:r>
        <w:t xml:space="preserve">                     |</w:t>
      </w:r>
      <w:r>
        <w:rPr>
          <w:b/>
          <w:bCs/>
        </w:rPr>
        <w:t xml:space="preserve">}</w:t>
      </w:r>
      <w:r>
        <w:t xml:space="preserve"> </w:t>
      </w:r>
      <w:r>
        <w:t xml:space="preserve">| |</w:t>
      </w:r>
      <w:r>
        <w:br/>
      </w:r>
      <w:r>
        <w:t xml:space="preserve">+———————-+———————————————————————————————————————————-+————-+</w:t>
      </w:r>
    </w:p>
    <w:p>
      <w:pPr>
        <w:pStyle w:val="Normal"/>
      </w:pPr>
      <w:r>
        <w:br/>
      </w:r>
      <w:r>
        <w:t xml:space="preserve">TP/oneM2M/CSE/PMG/UPD/027</w:t>
      </w:r>
    </w:p>
    <w:tbl>
      <w:tblPr>
        <w:tblStyle w:val="Table"/>
        <w:tblW w:type="pct" w:w="4966"/>
        <w:tblLayout w:type="fixed"/>
        <w:tblLook w:firstRow="0" w:lastRow="0" w:firstColumn="0" w:lastColumn="0" w:noHBand="0" w:noVBand="0" w:val="0000"/>
      </w:tblPr>
      <w:tblGrid>
        <w:gridCol w:w="1256"/>
        <w:gridCol w:w="5844"/>
        <w:gridCol w:w="764"/>
      </w:tblGrid>
      <w:tr>
        <w:tc>
          <w:tcPr/>
          <w:p>
            <w:pPr>
              <w:pStyle w:val="TAC"/>
            </w:pPr>
            <w:r>
              <w:rPr>
                <w:b/>
                <w:bCs/>
              </w:rPr>
              <w:t xml:space="preserve">TP Id</w:t>
            </w:r>
          </w:p>
        </w:tc>
        <w:tc>
          <w:tcPr>
            <w:gridSpan w:val="2"/>
          </w:tcPr>
          <w:p>
            <w:pPr>
              <w:pStyle w:val="TAC"/>
            </w:pPr>
            <w:r>
              <w:t xml:space="preserve">TP/oneM2M/CSE/PMG/UPD/027</w:t>
            </w:r>
          </w:p>
        </w:tc>
      </w:tr>
      <w:tr>
        <w:tc>
          <w:tcPr/>
          <w:p>
            <w:pPr>
              <w:pStyle w:val="TAC"/>
            </w:pPr>
            <w:r>
              <w:rPr>
                <w:b/>
                <w:bCs/>
              </w:rPr>
              <w:t xml:space="preserve">Test objective</w:t>
            </w:r>
          </w:p>
        </w:tc>
        <w:tc>
          <w:tcPr>
            <w:gridSpan w:val="2"/>
          </w:tcPr>
          <w:p>
            <w:pPr>
              <w:pStyle w:val="TAC"/>
            </w:pPr>
            <w:r>
              <w:t xml:space="preserve">Check that the IUT rejects update of &lt;action&gt; resource when resource referenced by ATTRIBUTE attribute doesn't exist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PARENT_RESOURCE_ADDRESS</w:t>
            </w:r>
            <w:r>
              <w:t xml:space="preserve"> </w:t>
            </w:r>
            <w:r>
              <w:rPr>
                <w:b/>
                <w:bCs/>
              </w:rPr>
              <w:t xml:space="preserve">and</w:t>
            </w:r>
            <w:r>
              <w:br/>
            </w:r>
            <w:r>
              <w:t xml:space="preserve">the AE have privilege to perform UPDATE operation on PARENT_RESOURCE_ADDRESS</w:t>
            </w:r>
            <w:r>
              <w:br/>
            </w:r>
            <w:r>
              <w:rPr>
                <w:b/>
                <w:bCs/>
              </w:rPr>
              <w:t xml:space="preserve">}</w:t>
            </w:r>
          </w:p>
        </w:tc>
      </w:tr>
    </w:tbl>
    <w:p>
      <w:pPr>
        <w:spacing w:before="0" w:after="180"/>
      </w:pPr>
    </w:p>
    <w:p>
      <w:pPr>
        <w:pStyle w:val="PL"/>
        <w:numPr>
          <w:ilvl w:val="0"/>
          <w:numId w:val="16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attribute set to non</w:t>
      </w:r>
      <w:r>
        <w:noBreakHyphen/>
      </w:r>
      <w:r>
        <w:t>existing resourceID.  | |</w:t>
      </w:r>
      <w:r>
        <w:br/>
      </w:r>
      <w:r>
        <w:t xml:space="preserve">                     |</w:t>
      </w:r>
      <w:r>
        <w:rPr>
          <w:b/>
          <w:bCs/>
        </w:rPr>
        <w:t xml:space="preserve">}</w:t>
      </w:r>
      <w:r>
        <w:t xml:space="preserve"> </w:t>
      </w:r>
      <w:r>
        <w:t xml:space="preserve">| |</w:t>
      </w:r>
    </w:p>
    <w:p>
      <w:pPr>
        <w:pStyle w:val="PL"/>
        <w:numPr>
          <w:ilvl w:val="0"/>
          <w:numId w:val="164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TP/oneM2M/CSE/PMG/UPD/027_SRI</w:t>
            </w:r>
          </w:p>
        </w:tc>
        <w:tc>
          <w:tcPr/>
          <w:p>
            <w:pPr>
              <w:pStyle w:val="TAC"/>
            </w:pPr>
            <w:r>
              <w:t xml:space="preserve">subjectResourceID</w:t>
            </w:r>
          </w:p>
        </w:tc>
      </w:tr>
      <w:tr>
        <w:tc>
          <w:tcPr/>
          <w:p>
            <w:pPr>
              <w:pStyle w:val="TAC"/>
            </w:pPr>
            <w:r>
              <w:t xml:space="preserve">TP/oneM2M/CSE/PMG/UPD/027_DEP</w:t>
            </w:r>
          </w:p>
        </w:tc>
        <w:tc>
          <w:tcPr/>
          <w:p>
            <w:pPr>
              <w:pStyle w:val="TAC"/>
            </w:pPr>
            <w:r>
              <w:t xml:space="preserve">dependencies</w:t>
            </w:r>
          </w:p>
        </w:tc>
      </w:tr>
      <w:tr>
        <w:tc>
          <w:tcPr/>
          <w:p>
            <w:pPr>
              <w:pStyle w:val="TAC"/>
            </w:pPr>
            <w:r>
              <w:t xml:space="preserve">TP/oneM2M/CSE/PMG/UPD/027_ORI</w:t>
            </w:r>
          </w:p>
        </w:tc>
        <w:tc>
          <w:tcPr/>
          <w:p>
            <w:pPr>
              <w:pStyle w:val="TAC"/>
            </w:pPr>
            <w:r>
              <w:t xml:space="preserve">objectResourceID</w:t>
            </w:r>
          </w:p>
        </w:tc>
      </w:tr>
    </w:tbl>
    <w:p>
      <w:pPr>
        <w:spacing w:before="0" w:after="180"/>
      </w:pPr>
    </w:p>
    <w:p>
      <w:pPr>
        <w:pStyle w:val="Normal"/>
      </w:pPr>
      <w:r>
        <w:br/>
      </w:r>
      <w:r>
        <w:t xml:space="preserve">TP/oneM2M/CSE/PMG/UPD/028</w:t>
      </w:r>
    </w:p>
    <w:tbl>
      <w:tblPr>
        <w:tblStyle w:val="Table"/>
        <w:tblW w:type="pct" w:w="4969"/>
        <w:tblLayout w:type="fixed"/>
        <w:tblLook w:firstRow="0" w:lastRow="0" w:firstColumn="0" w:lastColumn="0" w:noHBand="0" w:noVBand="0" w:val="0000"/>
      </w:tblPr>
      <w:tblGrid>
        <w:gridCol w:w="1117"/>
        <w:gridCol w:w="6073"/>
        <w:gridCol w:w="680"/>
      </w:tblGrid>
      <w:tr>
        <w:tc>
          <w:tcPr/>
          <w:p>
            <w:pPr>
              <w:pStyle w:val="TAC"/>
            </w:pPr>
            <w:r>
              <w:rPr>
                <w:b/>
                <w:bCs/>
              </w:rPr>
              <w:t xml:space="preserve">TP Id</w:t>
            </w:r>
          </w:p>
        </w:tc>
        <w:tc>
          <w:tcPr>
            <w:gridSpan w:val="2"/>
          </w:tcPr>
          <w:p>
            <w:pPr>
              <w:pStyle w:val="TAC"/>
            </w:pPr>
            <w:r>
              <w:t xml:space="preserve">TP/oneM2M/CSE/PMG/UPD/028</w:t>
            </w:r>
          </w:p>
        </w:tc>
      </w:tr>
      <w:tr>
        <w:tc>
          <w:tcPr/>
          <w:p>
            <w:pPr>
              <w:pStyle w:val="TAC"/>
            </w:pPr>
            <w:r>
              <w:rPr>
                <w:b/>
                <w:bCs/>
              </w:rPr>
              <w:t xml:space="preserve">Test objective</w:t>
            </w:r>
          </w:p>
        </w:tc>
        <w:tc>
          <w:tcPr>
            <w:gridSpan w:val="2"/>
          </w:tcPr>
          <w:p>
            <w:pPr>
              <w:pStyle w:val="TAC"/>
            </w:pPr>
            <w:r>
              <w:t xml:space="preserve">Check that the IUT rejects update of &lt;action&gt; resource when resource referenced by ATTRIBUTE attribute is not accessible by Originator</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PARENT_RESOURCE_ADDRESS</w:t>
            </w:r>
            <w:r>
              <w:t xml:space="preserve"> </w:t>
            </w:r>
            <w:r>
              <w:rPr>
                <w:b/>
                <w:bCs/>
              </w:rPr>
              <w:t xml:space="preserve">and</w:t>
            </w:r>
            <w:r>
              <w:br/>
            </w:r>
            <w:r>
              <w:t xml:space="preserve">the IUT</w:t>
            </w:r>
            <w:r>
              <w:t xml:space="preserve"> </w:t>
            </w:r>
            <w:r>
              <w:rPr>
                <w:b/>
                <w:bCs/>
              </w:rPr>
              <w:t xml:space="preserve">having</w:t>
            </w:r>
            <w:r>
              <w:t xml:space="preserve"> </w:t>
            </w:r>
            <w:r>
              <w:t xml:space="preserve">child &lt;container&gt; at CHILD_ADDRESS not accessible by AE</w:t>
            </w:r>
            <w:r>
              <w:t xml:space="preserve"> </w:t>
            </w:r>
            <w:r>
              <w:rPr>
                <w:b/>
                <w:bCs/>
              </w:rPr>
              <w:t xml:space="preserve">and</w:t>
            </w:r>
            <w:r>
              <w:br/>
            </w:r>
            <w:r>
              <w:t xml:space="preserve">the AE have privilege to perform UPDATE operation on PARENT_RESOURCE_ADDRESS</w:t>
            </w:r>
            <w:r>
              <w:br/>
            </w:r>
            <w:r>
              <w:rPr>
                <w:b/>
                <w:bCs/>
              </w:rPr>
              <w:t xml:space="preserve">}</w:t>
            </w:r>
          </w:p>
        </w:tc>
      </w:tr>
    </w:tbl>
    <w:p>
      <w:pPr>
        <w:spacing w:before="0" w:after="180"/>
      </w:pPr>
    </w:p>
    <w:p>
      <w:pPr>
        <w:pStyle w:val="PL"/>
        <w:numPr>
          <w:ilvl w:val="0"/>
          <w:numId w:val="16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PARENT_RESOURCE_ADDRESS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w:t>
      </w:r>
      <w:r>
        <w:t xml:space="preserve"> </w:t>
      </w:r>
      <w:r>
        <w:rPr>
          <w:i/>
          <w:iCs/>
        </w:rPr>
        <w:t xml:space="preserve">ATTRIBUTE</w:t>
      </w:r>
      <w:r>
        <w:t xml:space="preserve"> </w:t>
      </w:r>
      <w:r>
        <w:t xml:space="preserve">attribute set to CHILD_ADDRESS.  | |</w:t>
      </w:r>
      <w:r>
        <w:br/>
      </w:r>
      <w:r>
        <w:t xml:space="preserve">                     |</w:t>
      </w:r>
      <w:r>
        <w:rPr>
          <w:b/>
          <w:bCs/>
        </w:rPr>
        <w:t xml:space="preserve">}</w:t>
      </w:r>
      <w:r>
        <w:t xml:space="preserve"> </w:t>
      </w:r>
      <w:r>
        <w:t xml:space="preserve">| |</w:t>
      </w:r>
    </w:p>
    <w:p>
      <w:pPr>
        <w:pStyle w:val="PL"/>
        <w:numPr>
          <w:ilvl w:val="0"/>
          <w:numId w:val="164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ATTRIBUTE</w:t>
            </w:r>
          </w:p>
        </w:tc>
      </w:tr>
      <w:tr>
        <w:tc>
          <w:tcPr/>
          <w:p>
            <w:pPr>
              <w:pStyle w:val="TAC"/>
            </w:pPr>
            <w:r>
              <w:t xml:space="preserve">TP/oneM2M/CSE/PMG/UPD/028_SRI</w:t>
            </w:r>
          </w:p>
        </w:tc>
        <w:tc>
          <w:tcPr/>
          <w:p>
            <w:pPr>
              <w:pStyle w:val="TAC"/>
            </w:pPr>
            <w:r>
              <w:t xml:space="preserve">subjectResourceID</w:t>
            </w:r>
          </w:p>
        </w:tc>
      </w:tr>
      <w:tr>
        <w:tc>
          <w:tcPr/>
          <w:p>
            <w:pPr>
              <w:pStyle w:val="TAC"/>
            </w:pPr>
            <w:r>
              <w:t xml:space="preserve">TP/oneM2M/CSE/PMG/UPD/028_DEP</w:t>
            </w:r>
          </w:p>
        </w:tc>
        <w:tc>
          <w:tcPr/>
          <w:p>
            <w:pPr>
              <w:pStyle w:val="TAC"/>
            </w:pPr>
            <w:r>
              <w:t xml:space="preserve">Dependencies</w:t>
            </w:r>
          </w:p>
        </w:tc>
      </w:tr>
      <w:tr>
        <w:tc>
          <w:tcPr/>
          <w:p>
            <w:pPr>
              <w:pStyle w:val="TAC"/>
            </w:pPr>
            <w:r>
              <w:t xml:space="preserve">TP/oneM2M/CSE/PMG/UPD/028_ORI</w:t>
            </w:r>
          </w:p>
        </w:tc>
        <w:tc>
          <w:tcPr/>
          <w:p>
            <w:pPr>
              <w:pStyle w:val="TAC"/>
            </w:pPr>
            <w:r>
              <w:t xml:space="preserve">objectResourceID</w:t>
            </w:r>
          </w:p>
        </w:tc>
      </w:tr>
    </w:tbl>
    <w:p>
      <w:pPr>
        <w:spacing w:before="0" w:after="180"/>
      </w:pPr>
    </w:p>
    <w:p>
      <w:pPr>
        <w:pStyle w:val="Normal"/>
      </w:pPr>
      <w:r>
        <w:br/>
      </w:r>
      <w:r>
        <w:t xml:space="preserve">TP/oneM2M/CSE/PMG/UPD/029</w:t>
      </w:r>
    </w:p>
    <w:tbl>
      <w:tblPr>
        <w:tblStyle w:val="Table"/>
        <w:tblW w:type="pct" w:w="4976"/>
        <w:tblLayout w:type="fixed"/>
        <w:tblLook w:firstRow="0" w:lastRow="0" w:firstColumn="0" w:lastColumn="0" w:noHBand="0" w:noVBand="0" w:val="0000"/>
      </w:tblPr>
      <w:tblGrid>
        <w:gridCol w:w="859"/>
        <w:gridCol w:w="6500"/>
        <w:gridCol w:w="523"/>
      </w:tblGrid>
      <w:tr>
        <w:tc>
          <w:tcPr/>
          <w:p>
            <w:pPr>
              <w:pStyle w:val="TAC"/>
            </w:pPr>
            <w:r>
              <w:rPr>
                <w:b/>
                <w:bCs/>
              </w:rPr>
              <w:t xml:space="preserve">TP Id</w:t>
            </w:r>
          </w:p>
        </w:tc>
        <w:tc>
          <w:tcPr>
            <w:gridSpan w:val="2"/>
          </w:tcPr>
          <w:p>
            <w:pPr>
              <w:pStyle w:val="TAC"/>
            </w:pPr>
            <w:r>
              <w:t xml:space="preserve">TP/oneM2M/CSE/PMG/UPD/029</w:t>
            </w:r>
          </w:p>
        </w:tc>
      </w:tr>
      <w:tr>
        <w:tc>
          <w:tcPr/>
          <w:p>
            <w:pPr>
              <w:pStyle w:val="TAC"/>
            </w:pPr>
            <w:r>
              <w:rPr>
                <w:b/>
                <w:bCs/>
              </w:rPr>
              <w:t xml:space="preserve">Test objective</w:t>
            </w:r>
          </w:p>
        </w:tc>
        <w:tc>
          <w:tcPr>
            <w:gridSpan w:val="2"/>
          </w:tcPr>
          <w:p>
            <w:pPr>
              <w:pStyle w:val="TAC"/>
            </w:pPr>
            <w:r>
              <w:t xml:space="preserve">Check that the IUT rejects update of &lt;action&gt; resource when any of &lt;dependency&gt; resources referenced by dependencies attribute are not child resources of this &lt;action&gt;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w:t>
            </w:r>
            <w:r>
              <w:t xml:space="preserve"> </w:t>
            </w:r>
            <w:r>
              <w:rPr>
                <w:b/>
                <w:bCs/>
              </w:rPr>
              <w:t xml:space="preserve">and</w:t>
            </w:r>
            <w:r>
              <w:br/>
            </w:r>
            <w:r>
              <w:t xml:space="preserve">the AE have privilege to perform UPDATE operation on TARGET_RESOURCE_ADDRESS and</w:t>
            </w:r>
            <w:r>
              <w:br/>
            </w:r>
            <w:r>
              <w:t xml:space="preserve">the IUT</w:t>
            </w:r>
            <w:r>
              <w:t xml:space="preserve"> </w:t>
            </w:r>
            <w:r>
              <w:rPr>
                <w:b/>
                <w:bCs/>
              </w:rPr>
              <w:t xml:space="preserve">having</w:t>
            </w:r>
            <w:r>
              <w:t xml:space="preserve"> </w:t>
            </w:r>
            <w:r>
              <w:t xml:space="preserve">another &lt;action&gt; at TARGET_RESOURCE_ADDRESS2 and</w:t>
            </w:r>
            <w:r>
              <w:br/>
            </w:r>
            <w:r>
              <w:t xml:space="preserve">and IUT having &lt;dependency&gt; resource at DEPENDENCY_RESOURCE_ADDRESS as child</w:t>
            </w:r>
            <w:r>
              <w:br/>
            </w:r>
            <w:r>
              <w:t xml:space="preserve">resource of TARGET_RESOURCE_ADDRESS2.</w:t>
            </w:r>
            <w:r>
              <w:br/>
            </w:r>
            <w:r>
              <w:br/>
            </w:r>
            <w:r>
              <w:rPr>
                <w:b/>
                <w:bCs/>
              </w:rPr>
              <w:t xml:space="preserve">}</w:t>
            </w:r>
          </w:p>
        </w:tc>
      </w:tr>
    </w:tbl>
    <w:p>
      <w:pPr>
        <w:spacing w:before="0" w:after="180"/>
      </w:pPr>
    </w:p>
    <w:p>
      <w:pPr>
        <w:pStyle w:val="PL"/>
        <w:numPr>
          <w:ilvl w:val="0"/>
          <w:numId w:val="16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dependencies attribute set to  | |</w:t>
      </w:r>
      <w:r>
        <w:br/>
      </w:r>
      <w:r>
        <w:t xml:space="preserve">                     |DEPENDENCY_RESOURCE_ADDRESS.  | |</w:t>
      </w:r>
      <w:r>
        <w:br/>
      </w:r>
      <w:r>
        <w:t xml:space="preserve">                     |</w:t>
      </w:r>
      <w:r>
        <w:rPr>
          <w:b/>
          <w:bCs/>
        </w:rPr>
        <w:t xml:space="preserve">}</w:t>
      </w:r>
      <w:r>
        <w:t xml:space="preserve"> </w:t>
      </w:r>
      <w:r>
        <w:t xml:space="preserve">| |</w:t>
      </w:r>
    </w:p>
    <w:p>
      <w:pPr>
        <w:pStyle w:val="PL"/>
        <w:numPr>
          <w:ilvl w:val="0"/>
          <w:numId w:val="164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TP/oneM2M/CSE/PMG/UPD/030</w:t>
      </w:r>
    </w:p>
    <w:tbl>
      <w:tblPr>
        <w:tblStyle w:val="Table"/>
        <w:tblW w:type="pct" w:w="4970"/>
        <w:tblLayout w:type="fixed"/>
        <w:tblLook w:firstRow="0" w:lastRow="0" w:firstColumn="0" w:lastColumn="0" w:noHBand="0" w:noVBand="0" w:val="0000"/>
      </w:tblPr>
      <w:tblGrid>
        <w:gridCol w:w="1097"/>
        <w:gridCol w:w="6106"/>
        <w:gridCol w:w="667"/>
      </w:tblGrid>
      <w:tr>
        <w:tc>
          <w:tcPr/>
          <w:p>
            <w:pPr>
              <w:pStyle w:val="TAC"/>
            </w:pPr>
            <w:r>
              <w:rPr>
                <w:b/>
                <w:bCs/>
              </w:rPr>
              <w:t xml:space="preserve">TP Id</w:t>
            </w:r>
          </w:p>
        </w:tc>
        <w:tc>
          <w:tcPr>
            <w:gridSpan w:val="2"/>
          </w:tcPr>
          <w:p>
            <w:pPr>
              <w:pStyle w:val="TAC"/>
            </w:pPr>
            <w:r>
              <w:t xml:space="preserve">TP/oneM2M/CSE/PMG/UPD/030</w:t>
            </w:r>
          </w:p>
        </w:tc>
      </w:tr>
      <w:tr>
        <w:tc>
          <w:tcPr/>
          <w:p>
            <w:pPr>
              <w:pStyle w:val="TAC"/>
            </w:pPr>
            <w:r>
              <w:rPr>
                <w:b/>
                <w:bCs/>
              </w:rPr>
              <w:t xml:space="preserve">Test objective</w:t>
            </w:r>
          </w:p>
        </w:tc>
        <w:tc>
          <w:tcPr>
            <w:gridSpan w:val="2"/>
          </w:tcPr>
          <w:p>
            <w:pPr>
              <w:pStyle w:val="TAC"/>
            </w:pPr>
            <w:r>
              <w:t xml:space="preserve">Check that the IUT rejects update of &lt;action&gt; resource when From parameter contained in actionPrimitive attribute not equal to Originator</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 actionPrimitive attribute's From element not equal AE</w:t>
      </w:r>
      <w:r>
        <w:noBreakHyphen/>
      </w:r>
      <w:r>
        <w:t>ID.  | |</w:t>
      </w:r>
      <w:r>
        <w:br/>
      </w:r>
      <w:r>
        <w:t xml:space="preserve">                     |</w:t>
      </w:r>
      <w:r>
        <w:rPr>
          <w:b/>
          <w:bCs/>
        </w:rPr>
        <w:t xml:space="preserve">}</w:t>
      </w:r>
      <w:r>
        <w:t xml:space="preserve"> </w:t>
      </w:r>
      <w:r>
        <w:t xml:space="preserve">| |</w:t>
      </w:r>
    </w:p>
    <w:p>
      <w:pPr>
        <w:pStyle w:val="PL"/>
        <w:numPr>
          <w:ilvl w:val="0"/>
          <w:numId w:val="164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TP/oneM2M/CSE/PMG/UPD/031</w:t>
      </w:r>
    </w:p>
    <w:tbl>
      <w:tblPr>
        <w:tblStyle w:val="Table"/>
        <w:tblW w:type="pct" w:w="4975"/>
        <w:tblLayout w:type="fixed"/>
        <w:tblLook w:firstRow="0" w:lastRow="0" w:firstColumn="0" w:lastColumn="0" w:noHBand="0" w:noVBand="0" w:val="0000"/>
      </w:tblPr>
      <w:tblGrid>
        <w:gridCol w:w="901"/>
        <w:gridCol w:w="6430"/>
        <w:gridCol w:w="548"/>
      </w:tblGrid>
      <w:tr>
        <w:tc>
          <w:tcPr/>
          <w:p>
            <w:pPr>
              <w:pStyle w:val="TAC"/>
            </w:pPr>
            <w:r>
              <w:rPr>
                <w:b/>
                <w:bCs/>
              </w:rPr>
              <w:t xml:space="preserve">TP Id</w:t>
            </w:r>
          </w:p>
        </w:tc>
        <w:tc>
          <w:tcPr>
            <w:gridSpan w:val="2"/>
          </w:tcPr>
          <w:p>
            <w:pPr>
              <w:pStyle w:val="TAC"/>
            </w:pPr>
            <w:r>
              <w:t xml:space="preserve">TP/oneM2M/CSE/PMG/UPD/031</w:t>
            </w:r>
          </w:p>
        </w:tc>
      </w:tr>
      <w:tr>
        <w:tc>
          <w:tcPr/>
          <w:p>
            <w:pPr>
              <w:pStyle w:val="TAC"/>
            </w:pPr>
            <w:r>
              <w:rPr>
                <w:b/>
                <w:bCs/>
              </w:rPr>
              <w:t xml:space="preserve">Test objective</w:t>
            </w:r>
          </w:p>
        </w:tc>
        <w:tc>
          <w:tcPr>
            <w:gridSpan w:val="2"/>
          </w:tcPr>
          <w:p>
            <w:pPr>
              <w:pStyle w:val="TAC"/>
            </w:pPr>
            <w:r>
              <w:t xml:space="preserve">Check that the IUT rejects update of &lt;action&gt; resource when request evalMode attribute has value</w:t>
            </w:r>
            <w:r>
              <w:t xml:space="preserve"> </w:t>
            </w:r>
            <w:r>
              <w:rPr>
                <w:i/>
                <w:iCs/>
              </w:rPr>
              <w:t xml:space="preserve">EVAL_MODE_VALUE</w:t>
            </w:r>
            <w:r>
              <w:t xml:space="preserve"> </w:t>
            </w:r>
            <w:r>
              <w:t xml:space="preserve">" and request evalControlParam attribute is also present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7.4.73is .2.3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 containing</w:t>
            </w:r>
            <w:r>
              <w:br/>
            </w:r>
            <w:r>
              <w:t xml:space="preserve">noevalControlParam attribute</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evalMode set to</w:t>
      </w:r>
      <w:r>
        <w:t xml:space="preserve"> </w:t>
      </w:r>
      <w:r>
        <w:rPr>
          <w:i/>
          <w:iCs/>
        </w:rPr>
        <w:t xml:space="preserve">EVAL_MODE_VALUE</w:t>
      </w:r>
      <w:r>
        <w:t xml:space="preserve"> </w:t>
      </w:r>
      <w:r>
        <w:rPr>
          <w:b/>
          <w:bCs/>
        </w:rPr>
        <w:t xml:space="preserve">and</w:t>
      </w:r>
      <w:r>
        <w:t xml:space="preserve">  | |</w:t>
      </w:r>
      <w:r>
        <w:br/>
      </w:r>
      <w:r>
        <w:t xml:space="preserve">                     | evalControlParam is present.  | |</w:t>
      </w:r>
      <w:r>
        <w:br/>
      </w:r>
      <w:r>
        <w:t xml:space="preserve">                     |</w:t>
      </w:r>
      <w:r>
        <w:rPr>
          <w:b/>
          <w:bCs/>
        </w:rPr>
        <w:t xml:space="preserve">}</w:t>
      </w:r>
      <w:r>
        <w:t xml:space="preserve"> </w:t>
      </w:r>
      <w:r>
        <w:t xml:space="preserve">| |</w:t>
      </w:r>
    </w:p>
    <w:p>
      <w:pPr>
        <w:pStyle w:val="PL"/>
        <w:numPr>
          <w:ilvl w:val="0"/>
          <w:numId w:val="164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EVAL_MODE_VALUE</w:t>
            </w:r>
          </w:p>
        </w:tc>
      </w:tr>
      <w:tr>
        <w:tc>
          <w:tcPr/>
          <w:p>
            <w:pPr>
              <w:pStyle w:val="TAC"/>
            </w:pPr>
            <w:r>
              <w:t xml:space="preserve">TP/oneM2M/CSE/PMG/UPD/031_OFF</w:t>
            </w:r>
          </w:p>
        </w:tc>
        <w:tc>
          <w:tcPr/>
          <w:p>
            <w:pPr>
              <w:pStyle w:val="TAC"/>
            </w:pPr>
            <w:r>
              <w:t xml:space="preserve">OFF</w:t>
            </w:r>
          </w:p>
        </w:tc>
      </w:tr>
      <w:tr>
        <w:tc>
          <w:tcPr/>
          <w:p>
            <w:pPr>
              <w:pStyle w:val="TAC"/>
            </w:pPr>
            <w:r>
              <w:t xml:space="preserve">TP/oneM2M/CSE/PMG/UPD/031_ONCE</w:t>
            </w:r>
          </w:p>
        </w:tc>
        <w:tc>
          <w:tcPr/>
          <w:p>
            <w:pPr>
              <w:pStyle w:val="TAC"/>
            </w:pPr>
            <w:r>
              <w:t xml:space="preserve">ONCE</w:t>
            </w:r>
          </w:p>
        </w:tc>
      </w:tr>
    </w:tbl>
    <w:p>
      <w:pPr>
        <w:spacing w:before="0" w:after="180"/>
      </w:pPr>
    </w:p>
    <w:p>
      <w:pPr>
        <w:pStyle w:val="Normal"/>
      </w:pPr>
      <w:r>
        <w:br/>
      </w:r>
      <w:r>
        <w:t xml:space="preserve">TP/oneM2M/CSE/PMG/UPD/032</w:t>
      </w:r>
    </w:p>
    <w:tbl>
      <w:tblPr>
        <w:tblStyle w:val="Table"/>
        <w:tblW w:type="pct" w:w="4981"/>
        <w:tblLayout w:type="fixed"/>
        <w:tblLook w:firstRow="0" w:lastRow="0" w:firstColumn="0" w:lastColumn="0" w:noHBand="0" w:noVBand="0" w:val="0000"/>
      </w:tblPr>
      <w:tblGrid>
        <w:gridCol w:w="706"/>
        <w:gridCol w:w="6753"/>
        <w:gridCol w:w="429"/>
      </w:tblGrid>
      <w:tr>
        <w:tc>
          <w:tcPr/>
          <w:p>
            <w:pPr>
              <w:pStyle w:val="TAC"/>
            </w:pPr>
            <w:r>
              <w:rPr>
                <w:b/>
                <w:bCs/>
              </w:rPr>
              <w:t xml:space="preserve">TP Id</w:t>
            </w:r>
          </w:p>
        </w:tc>
        <w:tc>
          <w:tcPr>
            <w:gridSpan w:val="2"/>
          </w:tcPr>
          <w:p>
            <w:pPr>
              <w:pStyle w:val="TAC"/>
            </w:pPr>
            <w:r>
              <w:t xml:space="preserve">TP/oneM2M/CSE/PMG/UPD/032</w:t>
            </w:r>
          </w:p>
        </w:tc>
      </w:tr>
      <w:tr>
        <w:tc>
          <w:tcPr/>
          <w:p>
            <w:pPr>
              <w:pStyle w:val="TAC"/>
            </w:pPr>
            <w:r>
              <w:rPr>
                <w:b/>
                <w:bCs/>
              </w:rPr>
              <w:t xml:space="preserve">Test objective</w:t>
            </w:r>
          </w:p>
        </w:tc>
        <w:tc>
          <w:tcPr>
            <w:gridSpan w:val="2"/>
          </w:tcPr>
          <w:p>
            <w:pPr>
              <w:pStyle w:val="TAC"/>
            </w:pPr>
            <w:r>
              <w:t xml:space="preserve">Check that the IUT rejects update of &lt;action&gt; resource when request evalMode attribute has value</w:t>
            </w:r>
            <w:r>
              <w:t xml:space="preserve"> </w:t>
            </w:r>
            <w:r>
              <w:rPr>
                <w:i/>
                <w:iCs/>
              </w:rPr>
              <w:t xml:space="preserve">EVAL_MODE_VALUE</w:t>
            </w:r>
            <w:r>
              <w:t xml:space="preserve"> </w:t>
            </w:r>
            <w:r>
              <w:t xml:space="preserve">,request evalControlParam attribute not present but evalControlParam within &lt;action&gt; resource has value set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 containing a valid evalControlParam attribute</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evalMode set to</w:t>
      </w:r>
      <w:r>
        <w:t xml:space="preserve"> </w:t>
      </w:r>
      <w:r>
        <w:rPr>
          <w:i/>
          <w:iCs/>
        </w:rPr>
        <w:t xml:space="preserve">EVAL_MODE_VALUE</w:t>
      </w:r>
      <w:r>
        <w:t xml:space="preserve"> </w:t>
      </w:r>
      <w:r>
        <w:rPr>
          <w:b/>
          <w:bCs/>
        </w:rPr>
        <w:t xml:space="preserve">and</w:t>
      </w:r>
      <w:r>
        <w:t xml:space="preserve">  | |</w:t>
      </w:r>
      <w:r>
        <w:br/>
      </w:r>
      <w:r>
        <w:t xml:space="preserve">                     | evalControlParam is not present  | |</w:t>
      </w:r>
      <w:r>
        <w:br/>
      </w:r>
      <w:r>
        <w:t xml:space="preserve">                     |</w:t>
      </w:r>
      <w:r>
        <w:rPr>
          <w:b/>
          <w:bCs/>
        </w:rPr>
        <w:t xml:space="preserve">}</w:t>
      </w:r>
      <w:r>
        <w:t xml:space="preserve"> </w:t>
      </w:r>
      <w:r>
        <w:t xml:space="preserve">| |</w:t>
      </w:r>
    </w:p>
    <w:p>
      <w:pPr>
        <w:pStyle w:val="PL"/>
        <w:numPr>
          <w:ilvl w:val="0"/>
          <w:numId w:val="164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rPr>
              <w:t xml:space="preserve">EVAL_MODE_VALUE</w:t>
            </w:r>
          </w:p>
        </w:tc>
      </w:tr>
      <w:tr>
        <w:tc>
          <w:tcPr/>
          <w:p>
            <w:pPr>
              <w:pStyle w:val="TAC"/>
            </w:pPr>
            <w:r>
              <w:t xml:space="preserve">TP/oneM2M/CSE/PMG/UPD/032_OFF</w:t>
            </w:r>
          </w:p>
        </w:tc>
        <w:tc>
          <w:tcPr/>
          <w:p>
            <w:pPr>
              <w:pStyle w:val="TAC"/>
            </w:pPr>
            <w:r>
              <w:t xml:space="preserve">OFF</w:t>
            </w:r>
          </w:p>
        </w:tc>
      </w:tr>
      <w:tr>
        <w:tc>
          <w:tcPr/>
          <w:p>
            <w:pPr>
              <w:pStyle w:val="TAC"/>
            </w:pPr>
            <w:r>
              <w:t xml:space="preserve">TP/oneM2M/CSE/PMG/UPD/032_ONCE</w:t>
            </w:r>
          </w:p>
        </w:tc>
        <w:tc>
          <w:tcPr/>
          <w:p>
            <w:pPr>
              <w:pStyle w:val="TAC"/>
            </w:pPr>
            <w:r>
              <w:t xml:space="preserve">ONCE</w:t>
            </w:r>
          </w:p>
        </w:tc>
      </w:tr>
    </w:tbl>
    <w:p>
      <w:pPr>
        <w:spacing w:before="0" w:after="180"/>
      </w:pPr>
    </w:p>
    <w:p>
      <w:pPr>
        <w:pStyle w:val="Normal"/>
      </w:pPr>
      <w:r>
        <w:br/>
      </w:r>
      <w:r>
        <w:t xml:space="preserve">TP/oneM2M/CSE/PMG/UPD/033</w:t>
      </w:r>
    </w:p>
    <w:tbl>
      <w:tblPr>
        <w:tblStyle w:val="Table"/>
        <w:tblW w:type="pct" w:w="4979"/>
        <w:tblLayout w:type="fixed"/>
        <w:tblLook w:firstRow="0" w:lastRow="0" w:firstColumn="0" w:lastColumn="0" w:noHBand="0" w:noVBand="0" w:val="0000"/>
      </w:tblPr>
      <w:tblGrid>
        <w:gridCol w:w="749"/>
        <w:gridCol w:w="6681"/>
        <w:gridCol w:w="456"/>
      </w:tblGrid>
      <w:tr>
        <w:tc>
          <w:tcPr/>
          <w:p>
            <w:pPr>
              <w:pStyle w:val="TAC"/>
            </w:pPr>
            <w:r>
              <w:rPr>
                <w:b/>
                <w:bCs/>
              </w:rPr>
              <w:t xml:space="preserve">TP Id</w:t>
            </w:r>
          </w:p>
        </w:tc>
        <w:tc>
          <w:tcPr>
            <w:gridSpan w:val="2"/>
          </w:tcPr>
          <w:p>
            <w:pPr>
              <w:pStyle w:val="TAC"/>
            </w:pPr>
            <w:r>
              <w:t xml:space="preserve">TP/oneM2M/CSE/PMG/UPD/033</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subject element of evalCriteria attribute of request is not one of the attribute of referenced resource of subjectResourceID attribute of request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 subjectResourceID not set</w:t>
            </w:r>
            <w:r>
              <w:br/>
            </w:r>
            <w:r>
              <w:rPr>
                <w:b/>
                <w:bCs/>
              </w:rPr>
              <w:t xml:space="preserve">and</w:t>
            </w:r>
            <w:r>
              <w:br/>
            </w:r>
            <w:r>
              <w:t xml:space="preserve">the AE have privilege to perform UPDATE operation on TARGET_RESOURCE_ADDRESS</w:t>
            </w:r>
            <w:r>
              <w:br/>
            </w:r>
            <w:r>
              <w:t xml:space="preserve">and</w:t>
            </w:r>
            <w:r>
              <w:br/>
            </w:r>
            <w:r>
              <w:t xml:space="preserve">IUT having a resource at RESOURCE_ADDRESS not having attribute ATTRIBUTE</w:t>
            </w:r>
            <w:r>
              <w:br/>
            </w:r>
            <w:r>
              <w:rPr>
                <w:b/>
                <w:bCs/>
              </w:rPr>
              <w:t xml:space="preserve">}</w:t>
            </w:r>
          </w:p>
        </w:tc>
      </w:tr>
    </w:tbl>
    <w:p>
      <w:pPr>
        <w:spacing w:before="0" w:after="180"/>
      </w:pPr>
    </w:p>
    <w:p>
      <w:pPr>
        <w:pStyle w:val="PL"/>
        <w:numPr>
          <w:ilvl w:val="0"/>
          <w:numId w:val="16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subjectResourceID set</w:t>
      </w:r>
      <w:r>
        <w:t xml:space="preserve"> </w:t>
      </w:r>
      <w:r>
        <w:rPr>
          <w:b/>
          <w:bCs/>
        </w:rPr>
        <w:t xml:space="preserve">to</w:t>
      </w:r>
      <w:r>
        <w:t xml:space="preserve"> </w:t>
      </w:r>
      <w:r>
        <w:t xml:space="preserve">RESOURCE_ADDRESS and  | |</w:t>
      </w:r>
      <w:r>
        <w:br/>
      </w:r>
      <w:r>
        <w:t xml:space="preserve">                     | evalCriteria attribute</w:t>
      </w:r>
      <w:r>
        <w:t xml:space="preserve"> </w:t>
      </w:r>
      <w:r>
        <w:rPr>
          <w:b/>
          <w:bCs/>
        </w:rPr>
        <w:t xml:space="preserve">containing</w:t>
      </w:r>
      <w:r>
        <w:t xml:space="preserve">  | |</w:t>
      </w:r>
      <w:r>
        <w:br/>
      </w:r>
      <w:r>
        <w:t xml:space="preserve">                     | subject element set to ATTRIBUTE.  | |</w:t>
      </w:r>
      <w:r>
        <w:br/>
      </w:r>
      <w:r>
        <w:t xml:space="preserve">                     |</w:t>
      </w:r>
      <w:r>
        <w:rPr>
          <w:b/>
          <w:bCs/>
        </w:rPr>
        <w:t xml:space="preserve">}</w:t>
      </w:r>
      <w:r>
        <w:t xml:space="preserve"> </w:t>
      </w:r>
      <w:r>
        <w:t xml:space="preserve">| |</w:t>
      </w:r>
    </w:p>
    <w:p>
      <w:pPr>
        <w:pStyle w:val="PL"/>
        <w:numPr>
          <w:ilvl w:val="0"/>
          <w:numId w:val="164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TP/oneM2M/CSE/PMG/UPD/034</w:t>
      </w:r>
    </w:p>
    <w:tbl>
      <w:tblPr>
        <w:tblStyle w:val="Table"/>
        <w:tblW w:type="pct" w:w="4980"/>
        <w:tblLayout w:type="fixed"/>
        <w:tblLook w:firstRow="0" w:lastRow="0" w:firstColumn="0" w:lastColumn="0" w:noHBand="0" w:noVBand="0" w:val="0000"/>
      </w:tblPr>
      <w:tblGrid>
        <w:gridCol w:w="737"/>
        <w:gridCol w:w="6701"/>
        <w:gridCol w:w="448"/>
      </w:tblGrid>
      <w:tr>
        <w:tc>
          <w:tcPr/>
          <w:p>
            <w:pPr>
              <w:pStyle w:val="TAC"/>
            </w:pPr>
            <w:r>
              <w:rPr>
                <w:b/>
                <w:bCs/>
              </w:rPr>
              <w:t xml:space="preserve">TP Id</w:t>
            </w:r>
          </w:p>
        </w:tc>
        <w:tc>
          <w:tcPr>
            <w:gridSpan w:val="2"/>
          </w:tcPr>
          <w:p>
            <w:pPr>
              <w:pStyle w:val="TAC"/>
            </w:pPr>
            <w:r>
              <w:t xml:space="preserve">TP/oneM2M/CSE/PMG/UPD/034</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subject element of evalCriteria attribute of request is not one of the attribute of referenced resource of subjectResourceID attribute of &lt;action&gt;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IUT having a resource at RESOURCE_ADDRESS not having attribute ATTRIBUTE and</w:t>
            </w:r>
            <w:r>
              <w:br/>
            </w:r>
            <w:r>
              <w:t xml:space="preserve">the IUT</w:t>
            </w:r>
            <w:r>
              <w:t xml:space="preserve"> </w:t>
            </w:r>
            <w:r>
              <w:rPr>
                <w:b/>
                <w:bCs/>
              </w:rPr>
              <w:t xml:space="preserve">having</w:t>
            </w:r>
            <w:r>
              <w:t xml:space="preserve"> </w:t>
            </w:r>
            <w:r>
              <w:t xml:space="preserve">a &lt;action&gt; at TARGET_RESOURCE_ADDRESS containing</w:t>
            </w:r>
            <w:r>
              <w:br/>
            </w:r>
            <w:r>
              <w:t xml:space="preserve">subjectResourceID set to RESOURCE_ADDRESS 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w:t>
      </w:r>
      <w:r>
        <w:t xml:space="preserve">  | |</w:t>
      </w:r>
      <w:r>
        <w:br/>
      </w:r>
      <w:r>
        <w:t xml:space="preserve">                     | evalCriteria attribute</w:t>
      </w:r>
      <w:r>
        <w:t xml:space="preserve"> </w:t>
      </w:r>
      <w:r>
        <w:rPr>
          <w:b/>
          <w:bCs/>
        </w:rPr>
        <w:t xml:space="preserve">containing</w:t>
      </w:r>
      <w:r>
        <w:t xml:space="preserve">  | |</w:t>
      </w:r>
      <w:r>
        <w:br/>
      </w:r>
      <w:r>
        <w:t xml:space="preserve">                     | subject element set to ATTRIBUTE  | |</w:t>
      </w:r>
      <w:r>
        <w:br/>
      </w:r>
      <w:r>
        <w:t xml:space="preserve">                     |</w:t>
      </w:r>
      <w:r>
        <w:rPr>
          <w:b/>
          <w:bCs/>
        </w:rPr>
        <w:t xml:space="preserve">}</w:t>
      </w:r>
      <w:r>
        <w:t xml:space="preserve"> </w:t>
      </w:r>
      <w:r>
        <w:t xml:space="preserve">| |</w:t>
      </w:r>
    </w:p>
    <w:p>
      <w:pPr>
        <w:pStyle w:val="PL"/>
        <w:numPr>
          <w:ilvl w:val="0"/>
          <w:numId w:val="164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TP/oneM2M/CSE/PMG/UPD/035</w:t>
      </w:r>
    </w:p>
    <w:tbl>
      <w:tblPr>
        <w:tblStyle w:val="Table"/>
        <w:tblW w:type="pct" w:w="4975"/>
        <w:tblLayout w:type="fixed"/>
        <w:tblLook w:firstRow="0" w:lastRow="0" w:firstColumn="0" w:lastColumn="0" w:noHBand="0" w:noVBand="0" w:val="0000"/>
      </w:tblPr>
      <w:tblGrid>
        <w:gridCol w:w="924"/>
        <w:gridCol w:w="6392"/>
        <w:gridCol w:w="562"/>
      </w:tblGrid>
      <w:tr>
        <w:tc>
          <w:tcPr/>
          <w:p>
            <w:pPr>
              <w:pStyle w:val="TAC"/>
            </w:pPr>
            <w:r>
              <w:rPr>
                <w:b/>
                <w:bCs/>
              </w:rPr>
              <w:t xml:space="preserve">TP Id</w:t>
            </w:r>
          </w:p>
        </w:tc>
        <w:tc>
          <w:tcPr>
            <w:gridSpan w:val="2"/>
          </w:tcPr>
          <w:p>
            <w:pPr>
              <w:pStyle w:val="TAC"/>
            </w:pPr>
            <w:r>
              <w:t xml:space="preserve">TP/oneM2M/CSE/PMG/UPD/035</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subject element of evalCriteria attribute of request is not one of the attribute of parent resource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AE not having attribute ATTRIBUTE and</w:t>
            </w:r>
            <w:r>
              <w:br/>
            </w:r>
            <w:r>
              <w:t xml:space="preserve">the AE</w:t>
            </w:r>
            <w:r>
              <w:t xml:space="preserve"> </w:t>
            </w:r>
            <w:r>
              <w:rPr>
                <w:b/>
                <w:bCs/>
              </w:rPr>
              <w:t xml:space="preserve">having</w:t>
            </w:r>
            <w:r>
              <w:t xml:space="preserve"> </w:t>
            </w:r>
            <w:r>
              <w:t xml:space="preserve">a child &lt;action&gt; at TARGET_RESOURCE_ADDRESS and</w:t>
            </w:r>
            <w:r>
              <w:br/>
            </w:r>
            <w:r>
              <w:t xml:space="preserve">havingsubjectResourceID not set</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subjectResourceID not set</w:t>
      </w:r>
      <w:r>
        <w:t xml:space="preserve"> </w:t>
      </w:r>
      <w:r>
        <w:rPr>
          <w:b/>
          <w:bCs/>
        </w:rPr>
        <w:t xml:space="preserve">and</w:t>
      </w:r>
      <w:r>
        <w:t xml:space="preserve">  | |</w:t>
      </w:r>
      <w:r>
        <w:br/>
      </w:r>
      <w:r>
        <w:t xml:space="preserve">                     | valid value set in evalCriteria</w:t>
      </w:r>
      <w:r>
        <w:t xml:space="preserve"> </w:t>
      </w:r>
      <w:r>
        <w:rPr>
          <w:b/>
          <w:bCs/>
        </w:rPr>
        <w:t xml:space="preserve">containing</w:t>
      </w:r>
      <w:r>
        <w:t xml:space="preserve">  | |</w:t>
      </w:r>
      <w:r>
        <w:br/>
      </w:r>
      <w:r>
        <w:t xml:space="preserve">                     | subject element value set to ATTRIBUTE  | |</w:t>
      </w:r>
      <w:r>
        <w:br/>
      </w:r>
      <w:r>
        <w:t xml:space="preserve">                     |</w:t>
      </w:r>
      <w:r>
        <w:rPr>
          <w:b/>
          <w:bCs/>
        </w:rPr>
        <w:t xml:space="preserve">}</w:t>
      </w:r>
      <w:r>
        <w:t xml:space="preserve"> </w:t>
      </w:r>
      <w:r>
        <w:t xml:space="preserve">| |</w:t>
      </w:r>
    </w:p>
    <w:p>
      <w:pPr>
        <w:pStyle w:val="PL"/>
        <w:numPr>
          <w:ilvl w:val="0"/>
          <w:numId w:val="164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TP/oneM2M/CSE/PMG/UPD/036</w:t>
      </w:r>
    </w:p>
    <w:tbl>
      <w:tblPr>
        <w:tblStyle w:val="Table"/>
        <w:tblW w:type="pct" w:w="4981"/>
        <w:tblLayout w:type="fixed"/>
        <w:tblLook w:firstRow="0" w:lastRow="0" w:firstColumn="0" w:lastColumn="0" w:noHBand="0" w:noVBand="0" w:val="0000"/>
      </w:tblPr>
      <w:tblGrid>
        <w:gridCol w:w="697"/>
        <w:gridCol w:w="6766"/>
        <w:gridCol w:w="424"/>
      </w:tblGrid>
      <w:tr>
        <w:tc>
          <w:tcPr/>
          <w:p>
            <w:pPr>
              <w:pStyle w:val="TAC"/>
            </w:pPr>
            <w:r>
              <w:rPr>
                <w:b/>
                <w:bCs/>
              </w:rPr>
              <w:t xml:space="preserve">TP Id</w:t>
            </w:r>
          </w:p>
        </w:tc>
        <w:tc>
          <w:tcPr>
            <w:gridSpan w:val="2"/>
          </w:tcPr>
          <w:p>
            <w:pPr>
              <w:pStyle w:val="TAC"/>
            </w:pPr>
            <w:r>
              <w:t xml:space="preserve">TP/oneM2M/CSE/PMG/UPD/036</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subject element of evalCriteria attribute of target &lt;action&gt; resource is not one of the attribute of resource referenced by request subjectResourceID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 having a resource at RESOURCE_ADDRESS not having attribute ATTRIBUTE and</w:t>
            </w:r>
            <w:r>
              <w:br/>
            </w:r>
            <w:r>
              <w:t xml:space="preserve">the IUT</w:t>
            </w:r>
            <w:r>
              <w:t xml:space="preserve"> </w:t>
            </w:r>
            <w:r>
              <w:rPr>
                <w:b/>
                <w:bCs/>
              </w:rPr>
              <w:t xml:space="preserve">having</w:t>
            </w:r>
            <w:r>
              <w:t xml:space="preserve"> </w:t>
            </w:r>
            <w:r>
              <w:t xml:space="preserve">a &lt;action&gt; at TARGET_RESOURCE_ADDRESS containing evalCriteria</w:t>
            </w:r>
            <w:r>
              <w:br/>
            </w:r>
            <w:r>
              <w:t xml:space="preserve">having subject element set to ATTRIBUTE</w:t>
            </w:r>
            <w:r>
              <w:t xml:space="preserve"> </w:t>
            </w:r>
            <w:r>
              <w:rPr>
                <w:b/>
                <w:bCs/>
              </w:rPr>
              <w:t xml:space="preserve">and</w:t>
            </w:r>
            <w:r>
              <w:br/>
            </w:r>
            <w:r>
              <w:t xml:space="preserve">the AE having privilege to perform UPDATE operation on TARGET_RESOURCE_ADDRESS</w:t>
            </w:r>
            <w:r>
              <w:br/>
            </w:r>
            <w:r>
              <w:rPr>
                <w:b/>
                <w:bCs/>
              </w:rPr>
              <w:t xml:space="preserve">}</w:t>
            </w:r>
          </w:p>
        </w:tc>
      </w:tr>
    </w:tbl>
    <w:p>
      <w:pPr>
        <w:spacing w:before="0" w:after="180"/>
      </w:pPr>
    </w:p>
    <w:p>
      <w:pPr>
        <w:pStyle w:val="PL"/>
        <w:numPr>
          <w:ilvl w:val="0"/>
          <w:numId w:val="16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subjectResourceID set to RESOURCE_ADDRESS  | |</w:t>
      </w:r>
      <w:r>
        <w:br/>
      </w:r>
      <w:r>
        <w:t xml:space="preserve">                     |</w:t>
      </w:r>
      <w:r>
        <w:rPr>
          <w:b/>
          <w:bCs/>
        </w:rPr>
        <w:t xml:space="preserve">}</w:t>
      </w:r>
      <w:r>
        <w:t xml:space="preserve"> </w:t>
      </w:r>
      <w:r>
        <w:t xml:space="preserve">| |</w:t>
      </w:r>
    </w:p>
    <w:p>
      <w:pPr>
        <w:pStyle w:val="PL"/>
        <w:numPr>
          <w:ilvl w:val="0"/>
          <w:numId w:val="164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TP/oneM2M/CSE/PMG/UPD/037</w:t>
      </w:r>
    </w:p>
    <w:tbl>
      <w:tblPr>
        <w:tblStyle w:val="Table"/>
        <w:tblW w:type="pct" w:w="4977"/>
        <w:tblLayout w:type="fixed"/>
        <w:tblLook w:firstRow="0" w:lastRow="0" w:firstColumn="0" w:lastColumn="0" w:noHBand="0" w:noVBand="0" w:val="0000"/>
      </w:tblPr>
      <w:tblGrid>
        <w:gridCol w:w="828"/>
        <w:gridCol w:w="6552"/>
        <w:gridCol w:w="503"/>
      </w:tblGrid>
      <w:tr>
        <w:tc>
          <w:tcPr/>
          <w:p>
            <w:pPr>
              <w:pStyle w:val="TAC"/>
            </w:pPr>
            <w:r>
              <w:rPr>
                <w:b/>
                <w:bCs/>
              </w:rPr>
              <w:t xml:space="preserve">TP Id</w:t>
            </w:r>
          </w:p>
        </w:tc>
        <w:tc>
          <w:tcPr>
            <w:gridSpan w:val="2"/>
          </w:tcPr>
          <w:p>
            <w:pPr>
              <w:pStyle w:val="TAC"/>
            </w:pPr>
            <w:r>
              <w:t xml:space="preserve">TP/oneM2M/CSE/PMG/UPD/037</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threshold element of evalCriteria is not within value space of the data type of subject element of evalCriteria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subject element set to ATTRIBUTE and  | |</w:t>
      </w:r>
      <w:r>
        <w:br/>
      </w:r>
      <w:r>
        <w:t xml:space="preserve">                     | threshold element value outside value range of ATTRIBUTE data type.  | |</w:t>
      </w:r>
      <w:r>
        <w:br/>
      </w:r>
      <w:r>
        <w:t xml:space="preserve">                     |</w:t>
      </w:r>
      <w:r>
        <w:rPr>
          <w:b/>
          <w:bCs/>
        </w:rPr>
        <w:t xml:space="preserve">}</w:t>
      </w:r>
      <w:r>
        <w:t xml:space="preserve"> </w:t>
      </w:r>
      <w:r>
        <w:t xml:space="preserve">| |</w:t>
      </w:r>
    </w:p>
    <w:p>
      <w:pPr>
        <w:pStyle w:val="PL"/>
        <w:numPr>
          <w:ilvl w:val="0"/>
          <w:numId w:val="165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TP/oneM2M/CSE/PMG/UPD/038</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TP/oneM2M/CSE/PMG/UPD/038</w:t>
            </w:r>
          </w:p>
        </w:tc>
      </w:tr>
      <w:tr>
        <w:tc>
          <w:tcPr/>
          <w:p>
            <w:pPr>
              <w:pStyle w:val="TAC"/>
            </w:pPr>
            <w:r>
              <w:rPr>
                <w:b/>
                <w:bCs/>
              </w:rPr>
              <w:t xml:space="preserve">Test objective</w:t>
            </w:r>
          </w:p>
        </w:tc>
        <w:tc>
          <w:tcPr>
            <w:gridSpan w:val="2"/>
          </w:tcPr>
          <w:p>
            <w:pPr>
              <w:pStyle w:val="TAC"/>
            </w:pPr>
            <w:r>
              <w:t xml:space="preserve">Check that the IUT rejects update of &lt;action&gt; resource when value of operator element of evalCriteria has invalid value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 , Table 6.3.4.2.86-1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&lt;action&gt;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action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operator element set to invalid value.  | |</w:t>
      </w:r>
      <w:r>
        <w:br/>
      </w:r>
      <w:r>
        <w:t xml:space="preserve">                     |</w:t>
      </w:r>
      <w:r>
        <w:rPr>
          <w:b/>
          <w:bCs/>
        </w:rPr>
        <w:t xml:space="preserve">}</w:t>
      </w:r>
      <w:r>
        <w:t xml:space="preserve"> </w:t>
      </w:r>
      <w:r>
        <w:t xml:space="preserve">| |</w:t>
      </w:r>
    </w:p>
    <w:p>
      <w:pPr>
        <w:pStyle w:val="PL"/>
        <w:numPr>
          <w:ilvl w:val="0"/>
          <w:numId w:val="165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TP/oneM2M/CSE/PMG/UPD/039</w:t>
      </w:r>
    </w:p>
    <w:tbl>
      <w:tblPr>
        <w:tblStyle w:val="Table"/>
        <w:tblW w:type="pct" w:w="4979"/>
        <w:tblLayout w:type="fixed"/>
        <w:tblLook w:firstRow="0" w:lastRow="0" w:firstColumn="0" w:lastColumn="0" w:noHBand="0" w:noVBand="0" w:val="0000"/>
      </w:tblPr>
      <w:tblGrid>
        <w:gridCol w:w="778"/>
        <w:gridCol w:w="6633"/>
        <w:gridCol w:w="473"/>
      </w:tblGrid>
      <w:tr>
        <w:tc>
          <w:tcPr/>
          <w:p>
            <w:pPr>
              <w:pStyle w:val="TAC"/>
            </w:pPr>
            <w:r>
              <w:rPr>
                <w:b/>
                <w:bCs/>
              </w:rPr>
              <w:t xml:space="preserve">TP Id</w:t>
            </w:r>
          </w:p>
        </w:tc>
        <w:tc>
          <w:tcPr>
            <w:gridSpan w:val="2"/>
          </w:tcPr>
          <w:p>
            <w:pPr>
              <w:pStyle w:val="TAC"/>
            </w:pPr>
            <w:r>
              <w:t xml:space="preserve">TP/oneM2M/CSE/PMG/UPD/039</w:t>
            </w:r>
          </w:p>
        </w:tc>
      </w:tr>
      <w:tr>
        <w:tc>
          <w:tcPr/>
          <w:p>
            <w:pPr>
              <w:pStyle w:val="TAC"/>
            </w:pPr>
            <w:r>
              <w:rPr>
                <w:b/>
                <w:bCs/>
              </w:rPr>
              <w:t xml:space="preserve">Test objective</w:t>
            </w:r>
          </w:p>
        </w:tc>
        <w:tc>
          <w:tcPr>
            <w:gridSpan w:val="2"/>
          </w:tcPr>
          <w:p>
            <w:pPr>
              <w:pStyle w:val="TAC"/>
            </w:pPr>
            <w:r>
              <w:t xml:space="preserve">Check that the IUT rejects update of &lt;dependency&gt; resource when value present in subject element of evalCriteria of request is not an attribute of resource type referenced by referencedResourceID attribute</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 having a resource at RESOURCE_ADDRESS not having attribute ATTRIBUTE and</w:t>
            </w:r>
            <w:r>
              <w:br/>
            </w:r>
            <w:r>
              <w:t xml:space="preserve">the IUT</w:t>
            </w:r>
            <w:r>
              <w:t xml:space="preserve"> </w:t>
            </w:r>
            <w:r>
              <w:rPr>
                <w:b/>
                <w:bCs/>
              </w:rPr>
              <w:t xml:space="preserve">having</w:t>
            </w:r>
            <w:r>
              <w:t xml:space="preserve"> </w:t>
            </w:r>
            <w:r>
              <w:t xml:space="preserve">a &lt;dependency&gt; at TARGET_RESOURCE_ADDRESS, referencedResourceID set to 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subject element set to ATTRIBUTE  | |</w:t>
      </w:r>
      <w:r>
        <w:br/>
      </w:r>
      <w:r>
        <w:t xml:space="preserve">                     |</w:t>
      </w:r>
      <w:r>
        <w:rPr>
          <w:b/>
          <w:bCs/>
        </w:rPr>
        <w:t xml:space="preserve">}</w:t>
      </w:r>
      <w:r>
        <w:t xml:space="preserve"> </w:t>
      </w:r>
      <w:r>
        <w:t xml:space="preserve">| |</w:t>
      </w:r>
    </w:p>
    <w:p>
      <w:pPr>
        <w:pStyle w:val="PL"/>
        <w:numPr>
          <w:ilvl w:val="0"/>
          <w:numId w:val="165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TP/oneM2M/CSE/PMG/UPD/040</w:t>
      </w:r>
    </w:p>
    <w:tbl>
      <w:tblPr>
        <w:tblStyle w:val="Table"/>
        <w:tblW w:type="pct" w:w="4977"/>
        <w:tblLayout w:type="fixed"/>
        <w:tblLook w:firstRow="0" w:lastRow="0" w:firstColumn="0" w:lastColumn="0" w:noHBand="0" w:noVBand="0" w:val="0000"/>
      </w:tblPr>
      <w:tblGrid>
        <w:gridCol w:w="820"/>
        <w:gridCol w:w="6564"/>
        <w:gridCol w:w="499"/>
      </w:tblGrid>
      <w:tr>
        <w:tc>
          <w:tcPr/>
          <w:p>
            <w:pPr>
              <w:pStyle w:val="TAC"/>
            </w:pPr>
            <w:r>
              <w:rPr>
                <w:b/>
                <w:bCs/>
              </w:rPr>
              <w:t xml:space="preserve">TP Id</w:t>
            </w:r>
          </w:p>
        </w:tc>
        <w:tc>
          <w:tcPr>
            <w:gridSpan w:val="2"/>
          </w:tcPr>
          <w:p>
            <w:pPr>
              <w:pStyle w:val="TAC"/>
            </w:pPr>
            <w:r>
              <w:t xml:space="preserve">TP/oneM2M/CSE/PMG/UPD/040</w:t>
            </w:r>
          </w:p>
        </w:tc>
      </w:tr>
      <w:tr>
        <w:tc>
          <w:tcPr/>
          <w:p>
            <w:pPr>
              <w:pStyle w:val="TAC"/>
            </w:pPr>
            <w:r>
              <w:rPr>
                <w:b/>
                <w:bCs/>
              </w:rPr>
              <w:t xml:space="preserve">Test objective</w:t>
            </w:r>
          </w:p>
        </w:tc>
        <w:tc>
          <w:tcPr>
            <w:gridSpan w:val="2"/>
          </w:tcPr>
          <w:p>
            <w:pPr>
              <w:pStyle w:val="TAC"/>
            </w:pPr>
            <w:r>
              <w:t xml:space="preserve">Check that the IUT rejects update of &lt;dependency&gt; resource when value present in threshold element of evalCriteria attribute of request is not within value space of data type of subject element</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&lt;dependency&gt; at TARGET_RESOURCE_ADDRESS having referencedResourceID attribute set</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valid value set in evalCriteria</w:t>
      </w:r>
      <w:r>
        <w:t xml:space="preserve"> </w:t>
      </w:r>
      <w:r>
        <w:rPr>
          <w:b/>
          <w:bCs/>
        </w:rPr>
        <w:t xml:space="preserve">containing</w:t>
      </w:r>
      <w:r>
        <w:t xml:space="preserve">  | |</w:t>
      </w:r>
      <w:r>
        <w:br/>
      </w:r>
      <w:r>
        <w:t xml:space="preserve">                     | subject element value set to ATTRIBUTE</w:t>
      </w:r>
      <w:r>
        <w:t xml:space="preserve"> </w:t>
      </w:r>
      <w:r>
        <w:rPr>
          <w:b/>
          <w:bCs/>
        </w:rPr>
        <w:t xml:space="preserve">and</w:t>
      </w:r>
      <w:r>
        <w:t xml:space="preserve">  | |</w:t>
      </w:r>
      <w:r>
        <w:br/>
      </w:r>
      <w:r>
        <w:t xml:space="preserve">                     | threshold element value set to value outside value range of data type of ATTRIBUTE.  | |</w:t>
      </w:r>
      <w:r>
        <w:br/>
      </w:r>
      <w:r>
        <w:t xml:space="preserve">                     |</w:t>
      </w:r>
      <w:r>
        <w:rPr>
          <w:b/>
          <w:bCs/>
        </w:rPr>
        <w:t xml:space="preserve">}</w:t>
      </w:r>
      <w:r>
        <w:t xml:space="preserve"> </w:t>
      </w:r>
      <w:r>
        <w:t xml:space="preserve">| |</w:t>
      </w:r>
    </w:p>
    <w:p>
      <w:pPr>
        <w:pStyle w:val="PL"/>
        <w:numPr>
          <w:ilvl w:val="0"/>
          <w:numId w:val="165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TP/oneM2M/CSE/PMG/UPD/041</w:t>
      </w:r>
    </w:p>
    <w:tbl>
      <w:tblPr>
        <w:tblStyle w:val="Table"/>
        <w:tblW w:type="pct" w:w="4970"/>
        <w:tblLayout w:type="fixed"/>
        <w:tblLook w:firstRow="0" w:lastRow="0" w:firstColumn="0" w:lastColumn="0" w:noHBand="0" w:noVBand="0" w:val="0000"/>
      </w:tblPr>
      <w:tblGrid>
        <w:gridCol w:w="1097"/>
        <w:gridCol w:w="6106"/>
        <w:gridCol w:w="667"/>
      </w:tblGrid>
      <w:tr>
        <w:tc>
          <w:tcPr/>
          <w:p>
            <w:pPr>
              <w:pStyle w:val="TAC"/>
            </w:pPr>
            <w:r>
              <w:rPr>
                <w:b/>
                <w:bCs/>
              </w:rPr>
              <w:t xml:space="preserve">TP Id</w:t>
            </w:r>
          </w:p>
        </w:tc>
        <w:tc>
          <w:tcPr>
            <w:gridSpan w:val="2"/>
          </w:tcPr>
          <w:p>
            <w:pPr>
              <w:pStyle w:val="TAC"/>
            </w:pPr>
            <w:r>
              <w:t xml:space="preserve">TP/oneM2M/CSE/PMG/UPD/041</w:t>
            </w:r>
          </w:p>
        </w:tc>
      </w:tr>
      <w:tr>
        <w:tc>
          <w:tcPr/>
          <w:p>
            <w:pPr>
              <w:pStyle w:val="TAC"/>
            </w:pPr>
            <w:r>
              <w:rPr>
                <w:b/>
                <w:bCs/>
              </w:rPr>
              <w:t xml:space="preserve">Test objective</w:t>
            </w:r>
          </w:p>
        </w:tc>
        <w:tc>
          <w:tcPr>
            <w:gridSpan w:val="2"/>
          </w:tcPr>
          <w:p>
            <w:pPr>
              <w:pStyle w:val="TAC"/>
            </w:pPr>
            <w:r>
              <w:t xml:space="preserve">Check that the IUT rejects update of &lt;dependency&gt; resource when value of operator element of evalCriteria attribute of request is invalid</w:t>
            </w:r>
          </w:p>
        </w:tc>
      </w:tr>
      <w:tr>
        <w:tc>
          <w:tcPr/>
          <w:p>
            <w:pPr>
              <w:pStyle w:val="TAC"/>
            </w:pPr>
            <w:r>
              <w:rPr>
                <w:b/>
                <w:bCs/>
              </w:rPr>
              <w:t xml:space="preserve">Reference</w:t>
            </w:r>
          </w:p>
        </w:tc>
        <w:tc>
          <w:tcPr>
            <w:gridSpan w:val="2"/>
          </w:tcPr>
          <w:p>
            <w:pPr>
              <w:pStyle w:val="TAC"/>
            </w:pPr>
            <w:r>
              <w:t xml:space="preserve">TS-0004</w:t>
            </w:r>
            <w:r>
              <w:t xml:space="preserve"> </w:t>
            </w:r>
            <w:r>
              <w:t xml:space="preserve">[2]</w:t>
            </w:r>
            <w:r>
              <w:t xml:space="preserve"> </w:t>
            </w:r>
            <w:r>
              <w:t xml:space="preserve">clause 7.4.73.2.3 , Table 6.3.4.2.86</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t xml:space="preserve"> </w:t>
            </w:r>
            <w:r>
              <w:rPr>
                <w:b/>
                <w:bCs/>
              </w:rPr>
              <w:t xml:space="preserve">and</w:t>
            </w:r>
            <w:r>
              <w:br/>
            </w:r>
            <w:r>
              <w:t xml:space="preserve">the IUT</w:t>
            </w:r>
            <w:r>
              <w:t xml:space="preserve"> </w:t>
            </w:r>
            <w:r>
              <w:rPr>
                <w:b/>
                <w:bCs/>
              </w:rPr>
              <w:t xml:space="preserve">having registered</w:t>
            </w:r>
            <w:r>
              <w:t xml:space="preserve"> </w:t>
            </w:r>
            <w:r>
              <w:t xml:space="preserve">the AE</w:t>
            </w:r>
            <w:r>
              <w:t xml:space="preserve"> </w:t>
            </w:r>
            <w:r>
              <w:rPr>
                <w:b/>
                <w:bCs/>
              </w:rPr>
              <w:t xml:space="preserve">and</w:t>
            </w:r>
            <w:r>
              <w:br/>
            </w:r>
            <w:r>
              <w:t xml:space="preserve">the IUT</w:t>
            </w:r>
            <w:r>
              <w:t xml:space="preserve"> </w:t>
            </w:r>
            <w:r>
              <w:rPr>
                <w:b/>
                <w:bCs/>
              </w:rPr>
              <w:t xml:space="preserve">having</w:t>
            </w:r>
            <w:r>
              <w:t xml:space="preserve"> </w:t>
            </w:r>
            <w:r>
              <w:t xml:space="preserve">a &lt;dependency&gt; at TARGET_RESOURCE_ADDRESS</w:t>
            </w:r>
            <w:r>
              <w:t xml:space="preserve"> </w:t>
            </w:r>
            <w:r>
              <w:rPr>
                <w:b/>
                <w:bCs/>
              </w:rPr>
              <w:t xml:space="preserve">and</w:t>
            </w:r>
            <w:r>
              <w:br/>
            </w:r>
            <w:r>
              <w:t xml:space="preserve">the AE have privilege to perform UPDATE operation on TARGET_RESOURCE_ADDRESS</w:t>
            </w:r>
            <w:r>
              <w:br/>
            </w:r>
            <w:r>
              <w:rPr>
                <w:b/>
                <w:bCs/>
              </w:rPr>
              <w:t xml:space="preserve">}</w:t>
            </w:r>
          </w:p>
        </w:tc>
      </w:tr>
    </w:tbl>
    <w:p>
      <w:pPr>
        <w:spacing w:before="0" w:after="180"/>
      </w:pPr>
    </w:p>
    <w:p>
      <w:pPr>
        <w:pStyle w:val="PL"/>
        <w:numPr>
          <w:ilvl w:val="0"/>
          <w:numId w:val="16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w:t>
      </w:r>
      <w:r>
        <w:t xml:space="preserve"> </w:t>
      </w:r>
      <w:r>
        <w:rPr>
          <w:b/>
          <w:bCs/>
        </w:rPr>
        <w:t xml:space="preserve">from</w:t>
      </w:r>
      <w:r>
        <w:t xml:space="preserve"> </w:t>
      </w:r>
      <w:r>
        <w:t xml:space="preserve">AE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dependency resource</w:t>
      </w:r>
      <w:r>
        <w:t xml:space="preserve"> </w:t>
      </w:r>
      <w:r>
        <w:rPr>
          <w:b/>
          <w:bCs/>
        </w:rPr>
        <w:t xml:space="preserve">containing</w:t>
      </w:r>
      <w:r>
        <w:t xml:space="preserve">  | |</w:t>
      </w:r>
      <w:r>
        <w:br/>
      </w:r>
      <w:r>
        <w:t xml:space="preserve">                     | evalCriteria attribute set</w:t>
      </w:r>
      <w:r>
        <w:t xml:space="preserve"> </w:t>
      </w:r>
      <w:r>
        <w:rPr>
          <w:b/>
          <w:bCs/>
        </w:rPr>
        <w:t xml:space="preserve">containing</w:t>
      </w:r>
      <w:r>
        <w:t xml:space="preserve">  | |</w:t>
      </w:r>
      <w:r>
        <w:br/>
      </w:r>
      <w:r>
        <w:t xml:space="preserve">                     | operator element set to invalid value.  | |</w:t>
      </w:r>
      <w:r>
        <w:br/>
      </w:r>
      <w:r>
        <w:t xml:space="preserve">                     |</w:t>
      </w:r>
      <w:r>
        <w:rPr>
          <w:b/>
          <w:bCs/>
        </w:rPr>
        <w:t xml:space="preserve">}</w:t>
      </w:r>
      <w:r>
        <w:t xml:space="preserve"> </w:t>
      </w:r>
      <w:r>
        <w:t xml:space="preserve">| |</w:t>
      </w:r>
    </w:p>
    <w:p>
      <w:pPr>
        <w:pStyle w:val="PL"/>
        <w:numPr>
          <w:ilvl w:val="0"/>
          <w:numId w:val="165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74"/>
    <w:bookmarkEnd w:id="675"/>
    <w:bookmarkStart w:id="684" w:name="software-managementsm"/>
    <w:p>
      <w:pPr>
        <w:pStyle w:val="Heading4"/>
      </w:pPr>
      <w:r>
        <w:t>7.2.2.23</w:t>
        <w:tab/>
        <w:t xml:space="preserve">Software Management(SM)</w:t>
      </w:r>
    </w:p>
    <w:bookmarkStart w:id="683" w:name="basic-operation-10"/>
    <w:p>
      <w:pPr>
        <w:pStyle w:val="Heading5"/>
      </w:pPr>
      <w:r>
        <w:t>7.2.2.23.1</w:t>
        <w:tab/>
        <w:t xml:space="preserve">BASIC Operation</w:t>
      </w:r>
    </w:p>
    <w:p>
      <w:pPr>
        <w:pStyle w:val="Normal"/>
      </w:pPr>
      <w:r>
        <w:t xml:space="preserve">TP/oneM2M/CSE/SM/001</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TP/oneM2M/CSE/SM/001</w:t>
            </w:r>
          </w:p>
        </w:tc>
      </w:tr>
      <w:tr>
        <w:tc>
          <w:tcPr/>
          <w:p>
            <w:pPr>
              <w:pStyle w:val="TAC"/>
            </w:pPr>
            <w:r>
              <w:rPr>
                <w:b/>
                <w:bCs/>
              </w:rPr>
              <w:t xml:space="preserve">Test objective</w:t>
            </w:r>
          </w:p>
        </w:tc>
        <w:tc>
          <w:tcPr>
            <w:gridSpan w:val="2"/>
          </w:tcPr>
          <w:p>
            <w:pPr>
              <w:pStyle w:val="TAC"/>
            </w:pPr>
            <w:r>
              <w:t xml:space="preserve">Check that the IUT rejects the creation request of &lt;softwareCampaign&gt; resource if target node referenced in softwareTargets attribute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not having</w:t>
            </w:r>
            <w:r>
              <w:t xml:space="preserve"> </w:t>
            </w:r>
            <w:r>
              <w:t xml:space="preserve">the resource referenced in attribute softwareTargets</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CREATE operation on</w:t>
            </w:r>
            <w:r>
              <w:br/>
            </w:r>
            <w:r>
              <w:t xml:space="preserve">TARGET_RESOURCE_ADDRESS</w:t>
            </w:r>
            <w:r>
              <w:br/>
            </w:r>
            <w:r>
              <w:rPr>
                <w:b/>
                <w:bCs/>
              </w:rPr>
              <w:t xml:space="preserve">}</w:t>
            </w:r>
          </w:p>
        </w:tc>
      </w:tr>
    </w:tbl>
    <w:p>
      <w:pPr>
        <w:spacing w:before="0" w:after="180"/>
      </w:pPr>
    </w:p>
    <w:p>
      <w:pPr>
        <w:pStyle w:val="PL"/>
        <w:numPr>
          <w:ilvl w:val="0"/>
          <w:numId w:val="16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61? (softwareCampaign)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 |</w:t>
      </w:r>
      <w:r>
        <w:br/>
      </w:r>
      <w:r>
        <w:t xml:space="preserve">                     | INVALID_RESOURCE_ADDRESS  | |</w:t>
      </w:r>
      <w:r>
        <w:br/>
      </w:r>
      <w:r>
        <w:t xml:space="preserve">                     |</w:t>
      </w:r>
      <w:r>
        <w:rPr>
          <w:b/>
          <w:bCs/>
        </w:rPr>
        <w:t xml:space="preserve">}</w:t>
      </w:r>
      <w:r>
        <w:t xml:space="preserve"> </w:t>
      </w:r>
      <w:r>
        <w:t xml:space="preserve">| |</w:t>
      </w:r>
    </w:p>
    <w:p>
      <w:pPr>
        <w:pStyle w:val="PL"/>
        <w:numPr>
          <w:ilvl w:val="0"/>
          <w:numId w:val="165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 set to 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TP/oneM2M/CSE/SM/002</w:t>
      </w:r>
    </w:p>
    <w:tbl>
      <w:tblPr>
        <w:tblStyle w:val="Table"/>
        <w:tblW w:type="pct" w:w="4976"/>
        <w:tblLayout w:type="fixed"/>
        <w:tblLook w:firstRow="0" w:lastRow="0" w:firstColumn="0" w:lastColumn="0" w:noHBand="0" w:noVBand="0" w:val="0000"/>
      </w:tblPr>
      <w:tblGrid>
        <w:gridCol w:w="859"/>
        <w:gridCol w:w="6500"/>
        <w:gridCol w:w="523"/>
      </w:tblGrid>
      <w:tr>
        <w:tc>
          <w:tcPr/>
          <w:p>
            <w:pPr>
              <w:pStyle w:val="TAC"/>
            </w:pPr>
            <w:r>
              <w:rPr>
                <w:b/>
                <w:bCs/>
              </w:rPr>
              <w:t xml:space="preserve">TP Id</w:t>
            </w:r>
          </w:p>
        </w:tc>
        <w:tc>
          <w:tcPr>
            <w:gridSpan w:val="2"/>
          </w:tcPr>
          <w:p>
            <w:pPr>
              <w:pStyle w:val="TAC"/>
            </w:pPr>
            <w:r>
              <w:t xml:space="preserve">TP/oneM2M/CSE/SM/002</w:t>
            </w:r>
          </w:p>
        </w:tc>
      </w:tr>
      <w:tr>
        <w:tc>
          <w:tcPr/>
          <w:p>
            <w:pPr>
              <w:pStyle w:val="TAC"/>
            </w:pPr>
            <w:r>
              <w:rPr>
                <w:b/>
                <w:bCs/>
              </w:rPr>
              <w:t xml:space="preserve">Test objective</w:t>
            </w:r>
          </w:p>
        </w:tc>
        <w:tc>
          <w:tcPr>
            <w:gridSpan w:val="2"/>
          </w:tcPr>
          <w:p>
            <w:pPr>
              <w:pStyle w:val="TAC"/>
            </w:pPr>
            <w:r>
              <w:t xml:space="preserve">Check that the IUT rejects creation of &lt;softwareCampaign&gt; resource when the AE does not have the privilege to perform operation on the resource referenced in softwareTargets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not having</w:t>
            </w:r>
            <w:r>
              <w:t xml:space="preserve"> </w:t>
            </w:r>
            <w:r>
              <w:t xml:space="preserve">the privileges to create [software] specialization child resource on the</w:t>
            </w:r>
            <w:r>
              <w:br/>
            </w:r>
            <w:r>
              <w:t xml:space="preserve">resource referenced in softwareTargets attribute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CREATE operation on</w:t>
            </w:r>
            <w:r>
              <w:br/>
            </w:r>
            <w:r>
              <w:t xml:space="preserve">TARGET_RESOURCE_ADDRESS</w:t>
            </w:r>
            <w:r>
              <w:br/>
            </w:r>
            <w:r>
              <w:rPr>
                <w:b/>
                <w:bCs/>
              </w:rPr>
              <w:t xml:space="preserve">}</w:t>
            </w:r>
          </w:p>
        </w:tc>
      </w:tr>
    </w:tbl>
    <w:p>
      <w:pPr>
        <w:spacing w:before="0" w:after="180"/>
      </w:pPr>
    </w:p>
    <w:p>
      <w:pPr>
        <w:pStyle w:val="PL"/>
        <w:numPr>
          <w:ilvl w:val="0"/>
          <w:numId w:val="16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61? (softwareCampaign)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 |</w:t>
      </w:r>
      <w:r>
        <w:br/>
      </w:r>
      <w:r>
        <w:t xml:space="preserve">                     | UNACCESSIBLE_RESOURCE_ADDRESS  | |</w:t>
      </w:r>
      <w:r>
        <w:br/>
      </w:r>
      <w:r>
        <w:t xml:space="preserve">                     |</w:t>
      </w:r>
      <w:r>
        <w:rPr>
          <w:b/>
          <w:bCs/>
        </w:rPr>
        <w:t xml:space="preserve">}</w:t>
      </w:r>
      <w:r>
        <w:t xml:space="preserve"> </w:t>
      </w:r>
      <w:r>
        <w:t xml:space="preserve">| |</w:t>
      </w:r>
    </w:p>
    <w:p>
      <w:pPr>
        <w:pStyle w:val="PL"/>
        <w:numPr>
          <w:ilvl w:val="0"/>
          <w:numId w:val="165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bookmarkStart w:id="676" w:name="tponem2mcsesm003"/>
    <w:p>
      <w:pPr>
        <w:pStyle w:val="Heading6"/>
      </w:pPr>
      <w:r>
        <w:t xml:space="preserve">TP/oneM2M/CSE/SM/003</w:t>
      </w:r>
    </w:p>
    <w:tbl>
      <w:tblPr>
        <w:tblStyle w:val="Table"/>
        <w:tblW w:type="pct" w:w="4971"/>
        <w:tblLayout w:type="fixed"/>
        <w:tblLook w:firstRow="0" w:lastRow="0" w:firstColumn="0" w:lastColumn="0" w:noHBand="0" w:noVBand="0" w:val="0000"/>
      </w:tblPr>
      <w:tblGrid>
        <w:gridCol w:w="1046"/>
        <w:gridCol w:w="6190"/>
        <w:gridCol w:w="637"/>
      </w:tblGrid>
      <w:tr>
        <w:tc>
          <w:tcPr/>
          <w:p>
            <w:pPr>
              <w:pStyle w:val="TAC"/>
            </w:pPr>
            <w:r>
              <w:rPr>
                <w:b/>
                <w:bCs/>
              </w:rPr>
              <w:t xml:space="preserve">TP Id</w:t>
            </w:r>
          </w:p>
        </w:tc>
        <w:tc>
          <w:tcPr>
            <w:gridSpan w:val="2"/>
          </w:tcPr>
          <w:p>
            <w:pPr>
              <w:pStyle w:val="TAC"/>
            </w:pPr>
            <w:r>
              <w:t xml:space="preserve">TP/oneM2M/CSE/SM/003</w:t>
            </w:r>
          </w:p>
        </w:tc>
      </w:tr>
      <w:tr>
        <w:tc>
          <w:tcPr/>
          <w:p>
            <w:pPr>
              <w:pStyle w:val="TAC"/>
            </w:pPr>
            <w:r>
              <w:rPr>
                <w:b/>
                <w:bCs/>
              </w:rPr>
              <w:t xml:space="preserve">Test objective</w:t>
            </w:r>
          </w:p>
        </w:tc>
        <w:tc>
          <w:tcPr>
            <w:gridSpan w:val="2"/>
          </w:tcPr>
          <w:p>
            <w:pPr>
              <w:pStyle w:val="TAC"/>
            </w:pPr>
            <w:r>
              <w:t xml:space="preserve">Check that the IUT rejects creation of &lt;softwareCampaign&gt; resource if the resource referenced in softwareTriggerCriteria attribute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not having</w:t>
            </w:r>
            <w:r>
              <w:t xml:space="preserve"> </w:t>
            </w:r>
            <w:r>
              <w:t xml:space="preserve">the resource referenced in attribute softwareTriggerCriteria</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CREATE operation on</w:t>
            </w:r>
            <w:r>
              <w:br/>
            </w:r>
            <w:r>
              <w:t xml:space="preserve">TARGET_RESOURCE_ADDRESS</w:t>
            </w:r>
            <w:r>
              <w:br/>
            </w:r>
            <w:r>
              <w:rPr>
                <w:b/>
                <w:bCs/>
              </w:rPr>
              <w:t xml:space="preserve">}</w:t>
            </w:r>
          </w:p>
        </w:tc>
      </w:tr>
    </w:tbl>
    <w:p>
      <w:pPr>
        <w:spacing w:before="0" w:after="180"/>
      </w:pPr>
    </w:p>
    <w:p>
      <w:pPr>
        <w:pStyle w:val="PL"/>
        <w:numPr>
          <w:ilvl w:val="0"/>
          <w:numId w:val="16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61? (softwareCampaign)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softwareTriggerCriteria attribute containing  | |</w:t>
      </w:r>
      <w:r>
        <w:br/>
      </w:r>
      <w:r>
        <w:t xml:space="preserve">                     | resources</w:t>
      </w:r>
      <w:r>
        <w:t xml:space="preserve"> </w:t>
      </w:r>
      <w:r>
        <w:rPr>
          <w:b/>
          <w:bCs/>
        </w:rPr>
        <w:t xml:space="preserve">set to</w:t>
      </w:r>
      <w:r>
        <w:t xml:space="preserve"> </w:t>
      </w:r>
      <w:r>
        <w:t xml:space="preserve">INVALID_RESOURCE_ADDRESS  | |</w:t>
      </w:r>
      <w:r>
        <w:br/>
      </w:r>
      <w:r>
        <w:t xml:space="preserve">                     |</w:t>
      </w:r>
      <w:r>
        <w:rPr>
          <w:b/>
          <w:bCs/>
        </w:rPr>
        <w:t xml:space="preserve">}</w:t>
      </w:r>
      <w:r>
        <w:t xml:space="preserve"> </w:t>
      </w:r>
      <w:r>
        <w:t xml:space="preserve">| |</w:t>
      </w:r>
    </w:p>
    <w:p>
      <w:pPr>
        <w:pStyle w:val="PL"/>
        <w:numPr>
          <w:ilvl w:val="0"/>
          <w:numId w:val="165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76"/>
    <w:bookmarkStart w:id="677" w:name="tponem2mcsesm004"/>
    <w:p>
      <w:pPr>
        <w:pStyle w:val="Heading6"/>
      </w:pPr>
      <w:r>
        <w:t xml:space="preserve">TP/oneM2M/CSE/SM/004</w:t>
      </w:r>
    </w:p>
    <w:tbl>
      <w:tblPr>
        <w:tblStyle w:val="Table"/>
        <w:tblW w:type="pct" w:w="4973"/>
        <w:tblLayout w:type="fixed"/>
        <w:tblLook w:firstRow="0" w:lastRow="0" w:firstColumn="0" w:lastColumn="0" w:noHBand="0" w:noVBand="0" w:val="0000"/>
      </w:tblPr>
      <w:tblGrid>
        <w:gridCol w:w="974"/>
        <w:gridCol w:w="6310"/>
        <w:gridCol w:w="592"/>
      </w:tblGrid>
      <w:tr>
        <w:tc>
          <w:tcPr/>
          <w:p>
            <w:pPr>
              <w:pStyle w:val="TAC"/>
            </w:pPr>
            <w:r>
              <w:rPr>
                <w:b/>
                <w:bCs/>
              </w:rPr>
              <w:t xml:space="preserve">TP Id</w:t>
            </w:r>
          </w:p>
        </w:tc>
        <w:tc>
          <w:tcPr>
            <w:gridSpan w:val="2"/>
          </w:tcPr>
          <w:p>
            <w:pPr>
              <w:pStyle w:val="TAC"/>
            </w:pPr>
            <w:r>
              <w:t xml:space="preserve">TP/oneM2M/CSE/SM/004</w:t>
            </w:r>
          </w:p>
        </w:tc>
      </w:tr>
      <w:tr>
        <w:tc>
          <w:tcPr/>
          <w:p>
            <w:pPr>
              <w:pStyle w:val="TAC"/>
            </w:pPr>
            <w:r>
              <w:rPr>
                <w:b/>
                <w:bCs/>
              </w:rPr>
              <w:t xml:space="preserve">Test objective</w:t>
            </w:r>
          </w:p>
        </w:tc>
        <w:tc>
          <w:tcPr>
            <w:gridSpan w:val="2"/>
          </w:tcPr>
          <w:p>
            <w:pPr>
              <w:pStyle w:val="TAC"/>
            </w:pPr>
            <w:r>
              <w:t xml:space="preserve">Check that the IUT rejects creation of &lt;softwareCampaign&gt; resource if the resource referenced in softwareTriggerCriteria attribute is not accessible by the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AE</w:t>
            </w:r>
            <w:r>
              <w:t xml:space="preserve"> </w:t>
            </w:r>
            <w:r>
              <w:rPr>
                <w:b/>
                <w:bCs/>
              </w:rPr>
              <w:t xml:space="preserve">not having</w:t>
            </w:r>
            <w:r>
              <w:t xml:space="preserve"> </w:t>
            </w:r>
            <w:r>
              <w:t xml:space="preserve">the privileges to perform CREATE operation on the resource</w:t>
            </w:r>
            <w:r>
              <w:br/>
            </w:r>
            <w:r>
              <w:t xml:space="preserve">referenced in softwareTriggerCriteria attribute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CREATE operation on</w:t>
            </w:r>
            <w:r>
              <w:br/>
            </w:r>
            <w:r>
              <w:t xml:space="preserve">TARGET_RESOURCE_ADDRESS</w:t>
            </w:r>
            <w:r>
              <w:br/>
            </w:r>
            <w:r>
              <w:rPr>
                <w:b/>
                <w:bCs/>
              </w:rPr>
              <w:t xml:space="preserve">}</w:t>
            </w:r>
          </w:p>
        </w:tc>
      </w:tr>
    </w:tbl>
    <w:p>
      <w:pPr>
        <w:spacing w:before="0" w:after="180"/>
      </w:pPr>
    </w:p>
    <w:p>
      <w:pPr>
        <w:pStyle w:val="PL"/>
        <w:numPr>
          <w:ilvl w:val="0"/>
          <w:numId w:val="16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61? (softwareCampaign)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softwareTriggerCriteria attribute containing  | |</w:t>
      </w:r>
      <w:r>
        <w:br/>
      </w:r>
      <w:r>
        <w:t xml:space="preserve">                     | resources</w:t>
      </w:r>
      <w:r>
        <w:t xml:space="preserve"> </w:t>
      </w:r>
      <w:r>
        <w:rPr>
          <w:b/>
          <w:bCs/>
        </w:rPr>
        <w:t xml:space="preserve">set to</w:t>
      </w:r>
      <w:r>
        <w:t xml:space="preserve"> </w:t>
      </w:r>
      <w:r>
        <w:t xml:space="preserve">UNACCESSIBLE_RESOURCE_ADDRESS  | |</w:t>
      </w:r>
      <w:r>
        <w:br/>
      </w:r>
      <w:r>
        <w:t xml:space="preserve">                     |</w:t>
      </w:r>
      <w:r>
        <w:rPr>
          <w:b/>
          <w:bCs/>
        </w:rPr>
        <w:t xml:space="preserve">}</w:t>
      </w:r>
      <w:r>
        <w:t xml:space="preserve"> </w:t>
      </w:r>
      <w:r>
        <w:t xml:space="preserve">| |</w:t>
      </w:r>
    </w:p>
    <w:p>
      <w:pPr>
        <w:pStyle w:val="PL"/>
        <w:numPr>
          <w:ilvl w:val="0"/>
          <w:numId w:val="165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bookmarkEnd w:id="677"/>
    <w:bookmarkStart w:id="678" w:name="tponem2mcsesm005"/>
    <w:p>
      <w:pPr>
        <w:pStyle w:val="Heading6"/>
      </w:pPr>
      <w:r>
        <w:t xml:space="preserve">TP/oneM2M/CSE/SM/005</w:t>
      </w:r>
    </w:p>
    <w:tbl>
      <w:tblPr>
        <w:tblStyle w:val="Table"/>
        <w:tblW w:type="pct" w:w="4972"/>
        <w:tblLayout w:type="fixed"/>
        <w:tblLook w:firstRow="0" w:lastRow="0" w:firstColumn="0" w:lastColumn="0" w:noHBand="0" w:noVBand="0" w:val="0000"/>
      </w:tblPr>
      <w:tblGrid>
        <w:gridCol w:w="1017"/>
        <w:gridCol w:w="6238"/>
        <w:gridCol w:w="619"/>
      </w:tblGrid>
      <w:tr>
        <w:tc>
          <w:tcPr/>
          <w:p>
            <w:pPr>
              <w:pStyle w:val="TAC"/>
            </w:pPr>
            <w:r>
              <w:rPr>
                <w:b/>
                <w:bCs/>
              </w:rPr>
              <w:t xml:space="preserve">TP Id</w:t>
            </w:r>
          </w:p>
        </w:tc>
        <w:tc>
          <w:tcPr>
            <w:gridSpan w:val="2"/>
          </w:tcPr>
          <w:p>
            <w:pPr>
              <w:pStyle w:val="TAC"/>
            </w:pPr>
            <w:r>
              <w:t xml:space="preserve">TP/oneM2M/CSE/SM/005</w:t>
            </w:r>
          </w:p>
        </w:tc>
      </w:tr>
      <w:tr>
        <w:tc>
          <w:tcPr/>
          <w:p>
            <w:pPr>
              <w:pStyle w:val="TAC"/>
            </w:pPr>
            <w:r>
              <w:rPr>
                <w:b/>
                <w:bCs/>
              </w:rPr>
              <w:t xml:space="preserve">Test objective</w:t>
            </w:r>
          </w:p>
        </w:tc>
        <w:tc>
          <w:tcPr>
            <w:gridSpan w:val="2"/>
          </w:tcPr>
          <w:p>
            <w:pPr>
              <w:pStyle w:val="TAC"/>
            </w:pPr>
            <w:r>
              <w:t xml:space="preserve">Check that the IUT rejects creation of &lt;softwareCampaign&gt; resource if it conflicts with any existing &lt;softwareCampaign&gt; resource in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valid &lt;softwareCampaign&gt; resource</w:t>
            </w:r>
            <w:r>
              <w:t xml:space="preserve"> </w:t>
            </w:r>
            <w:r>
              <w:rPr>
                <w:b/>
                <w:bCs/>
              </w:rPr>
              <w:t xml:space="preserve">containing</w:t>
            </w:r>
            <w:r>
              <w:br/>
            </w:r>
            <w:r>
              <w:t xml:space="preserve">softwareTargets attribute</w:t>
            </w:r>
            <w:r>
              <w:t xml:space="preserve"> </w:t>
            </w:r>
            <w:r>
              <w:rPr>
                <w:b/>
                <w:bCs/>
              </w:rPr>
              <w:t xml:space="preserve">set to</w:t>
            </w:r>
            <w:r>
              <w:t xml:space="preserve"> </w:t>
            </w:r>
            <w:r>
              <w:t xml:space="preserve">SOFTWARE_TARGETS</w:t>
            </w:r>
            <w:r>
              <w:t xml:space="preserve"> </w:t>
            </w:r>
            <w:r>
              <w:rPr>
                <w:b/>
                <w:bCs/>
              </w:rPr>
              <w:t xml:space="preserve">and</w:t>
            </w:r>
            <w:r>
              <w:br/>
            </w:r>
            <w:r>
              <w:t xml:space="preserve">campaignEnabled</w:t>
            </w:r>
            <w:r>
              <w:t xml:space="preserve"> </w:t>
            </w:r>
            <w:r>
              <w:rPr>
                <w:b/>
                <w:bCs/>
              </w:rPr>
              <w:t xml:space="preserve">set to</w:t>
            </w:r>
            <w:r>
              <w:t xml:space="preserve"> </w:t>
            </w:r>
            <w:r>
              <w:t xml:space="preserve">TRUE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CREATE operation on</w:t>
            </w:r>
            <w:r>
              <w:br/>
            </w:r>
            <w:r>
              <w:t xml:space="preserve">TARGET_RESOURCE_ADDRESS</w:t>
            </w:r>
            <w:r>
              <w:br/>
            </w:r>
            <w:r>
              <w:rPr>
                <w:b/>
                <w:bCs/>
              </w:rPr>
              <w:t xml:space="preserve">}</w:t>
            </w:r>
          </w:p>
        </w:tc>
      </w:tr>
    </w:tbl>
    <w:p>
      <w:pPr>
        <w:spacing w:before="0" w:after="180"/>
      </w:pPr>
    </w:p>
    <w:p>
      <w:pPr>
        <w:pStyle w:val="PL"/>
        <w:numPr>
          <w:ilvl w:val="0"/>
          <w:numId w:val="16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 |</w:t>
      </w:r>
      <w:r>
        <w:br/>
      </w:r>
      <w:r>
        <w:t xml:space="preserve">                     | Resource Type</w:t>
      </w:r>
      <w:r>
        <w:t xml:space="preserve"> </w:t>
      </w:r>
      <w:r>
        <w:rPr>
          <w:b/>
          <w:bCs/>
        </w:rPr>
        <w:t xml:space="preserve">set to</w:t>
      </w:r>
      <w:r>
        <w:t xml:space="preserve"> </w:t>
      </w:r>
      <w:r>
        <w:t xml:space="preserve">61? (softwareCampaign)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softwareCompaign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w:t>
      </w:r>
      <w:r>
        <w:t xml:space="preserve">SOFTWARE_TARGETS  | |</w:t>
      </w:r>
      <w:r>
        <w:br/>
      </w:r>
      <w:r>
        <w:t xml:space="preserve">                     |</w:t>
      </w:r>
      <w:r>
        <w:rPr>
          <w:b/>
          <w:bCs/>
        </w:rPr>
        <w:t xml:space="preserve">}</w:t>
      </w:r>
      <w:r>
        <w:t xml:space="preserve"> </w:t>
      </w:r>
      <w:r>
        <w:t xml:space="preserve">| |</w:t>
      </w:r>
    </w:p>
    <w:p>
      <w:pPr>
        <w:pStyle w:val="PL"/>
        <w:numPr>
          <w:ilvl w:val="0"/>
          <w:numId w:val="165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4105 (CONFLICT)  | |</w:t>
      </w:r>
      <w:r>
        <w:br/>
      </w:r>
      <w:r>
        <w:t xml:space="preserve">                     |</w:t>
      </w:r>
      <w:r>
        <w:rPr>
          <w:b/>
          <w:bCs/>
        </w:rPr>
        <w:t xml:space="preserve">}</w:t>
      </w:r>
      <w:r>
        <w:t xml:space="preserve"> </w:t>
      </w:r>
      <w:r>
        <w:t xml:space="preserve">| |</w:t>
      </w:r>
      <w:r>
        <w:br/>
      </w:r>
      <w:r>
        <w:t xml:space="preserve">+———————-+——————————————————————————————————————————————–+————-+</w:t>
      </w:r>
    </w:p>
    <w:bookmarkEnd w:id="678"/>
    <w:bookmarkStart w:id="679" w:name="tponem2mcsesm006"/>
    <w:p>
      <w:pPr>
        <w:pStyle w:val="Heading6"/>
      </w:pPr>
      <w:r>
        <w:t xml:space="preserve">TP/oneM2M/CSE/SM/006</w:t>
      </w:r>
    </w:p>
    <w:tbl>
      <w:tblPr>
        <w:tblStyle w:val="Table"/>
        <w:tblW w:type="pct" w:w="4966"/>
        <w:tblLayout w:type="fixed"/>
        <w:tblLook w:firstRow="0" w:lastRow="0" w:firstColumn="0" w:lastColumn="0" w:noHBand="0" w:noVBand="0" w:val="0000"/>
      </w:tblPr>
      <w:tblGrid>
        <w:gridCol w:w="1230"/>
        <w:gridCol w:w="5886"/>
        <w:gridCol w:w="749"/>
      </w:tblGrid>
      <w:tr>
        <w:tc>
          <w:tcPr/>
          <w:p>
            <w:pPr>
              <w:pStyle w:val="TAC"/>
            </w:pPr>
            <w:r>
              <w:rPr>
                <w:b/>
                <w:bCs/>
              </w:rPr>
              <w:t xml:space="preserve">TP Id</w:t>
            </w:r>
          </w:p>
        </w:tc>
        <w:tc>
          <w:tcPr>
            <w:gridSpan w:val="2"/>
          </w:tcPr>
          <w:p>
            <w:pPr>
              <w:pStyle w:val="TAC"/>
            </w:pPr>
            <w:r>
              <w:t xml:space="preserve">TP/oneM2M/CSE/SM/006</w:t>
            </w:r>
          </w:p>
        </w:tc>
      </w:tr>
      <w:tr>
        <w:tc>
          <w:tcPr/>
          <w:p>
            <w:pPr>
              <w:pStyle w:val="TAC"/>
            </w:pPr>
            <w:r>
              <w:rPr>
                <w:b/>
                <w:bCs/>
              </w:rPr>
              <w:t xml:space="preserve">Test objective</w:t>
            </w:r>
          </w:p>
        </w:tc>
        <w:tc>
          <w:tcPr>
            <w:gridSpan w:val="2"/>
          </w:tcPr>
          <w:p>
            <w:pPr>
              <w:pStyle w:val="TAC"/>
            </w:pPr>
            <w:r>
              <w:t xml:space="preserve">Check that the IUT rejects UPDATE of &lt;softwareCampaign&gt; resource when the campaignStatus attribute is set to CANCELLING</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TARGET_RESOURCE_ADDRESS</w:t>
            </w:r>
            <w:r>
              <w:br/>
            </w:r>
            <w:r>
              <w:rPr>
                <w:b/>
                <w:bCs/>
              </w:rPr>
              <w:t xml:space="preserve">containing</w:t>
            </w:r>
            <w:r>
              <w:t xml:space="preserve"> </w:t>
            </w:r>
            <w:r>
              <w:t xml:space="preserve">campaignStatus attribute</w:t>
            </w:r>
            <w:r>
              <w:t xml:space="preserve"> </w:t>
            </w:r>
            <w:r>
              <w:rPr>
                <w:b/>
                <w:bCs/>
              </w:rPr>
              <w:t xml:space="preserve">set to</w:t>
            </w:r>
            <w:r>
              <w:t xml:space="preserve"> </w:t>
            </w:r>
            <w:r>
              <w:t xml:space="preserve">CANCELLING</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w:t>
            </w:r>
          </w:p>
        </w:tc>
      </w:tr>
    </w:tbl>
    <w:p>
      <w:pPr>
        <w:spacing w:before="0" w:after="180"/>
      </w:pPr>
    </w:p>
    <w:p>
      <w:pPr>
        <w:pStyle w:val="PL"/>
        <w:numPr>
          <w:ilvl w:val="0"/>
          <w:numId w:val="16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Valid &lt;softwareCampaign&gt; resource representation</w:t>
      </w:r>
      <w:r>
        <w:rPr>
          <w:b/>
          <w:bCs/>
        </w:rPr>
        <w:t xml:space="preserve">}</w:t>
      </w:r>
      <w:r>
        <w:t xml:space="preserve"> </w:t>
      </w:r>
      <w:r>
        <w:t xml:space="preserve">| |</w:t>
      </w:r>
    </w:p>
    <w:p>
      <w:pPr>
        <w:pStyle w:val="PL"/>
        <w:numPr>
          <w:ilvl w:val="0"/>
          <w:numId w:val="166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bookmarkEnd w:id="679"/>
    <w:bookmarkStart w:id="680" w:name="tponem2mcsesm007"/>
    <w:p>
      <w:pPr>
        <w:pStyle w:val="Heading6"/>
      </w:pPr>
      <w:r>
        <w:t xml:space="preserve">TP/oneM2M/CSE/SM/007</w:t>
      </w:r>
    </w:p>
    <w:tbl>
      <w:tblPr>
        <w:tblStyle w:val="Table"/>
        <w:tblW w:type="pct" w:w="4982"/>
        <w:tblLayout w:type="fixed"/>
        <w:tblLook w:firstRow="0" w:lastRow="0" w:firstColumn="0" w:lastColumn="0" w:noHBand="0" w:noVBand="0" w:val="0000"/>
      </w:tblPr>
      <w:tblGrid>
        <w:gridCol w:w="664"/>
        <w:gridCol w:w="6821"/>
        <w:gridCol w:w="404"/>
      </w:tblGrid>
      <w:tr>
        <w:tc>
          <w:tcPr/>
          <w:p>
            <w:pPr>
              <w:pStyle w:val="TAC"/>
            </w:pPr>
            <w:r>
              <w:rPr>
                <w:b/>
                <w:bCs/>
              </w:rPr>
              <w:t xml:space="preserve">TP Id</w:t>
            </w:r>
          </w:p>
        </w:tc>
        <w:tc>
          <w:tcPr>
            <w:gridSpan w:val="2"/>
          </w:tcPr>
          <w:p>
            <w:pPr>
              <w:pStyle w:val="TAC"/>
            </w:pPr>
            <w:r>
              <w:t xml:space="preserve">TP/oneM2M/CSE/SM/007</w:t>
            </w:r>
          </w:p>
        </w:tc>
      </w:tr>
      <w:tr>
        <w:tc>
          <w:tcPr/>
          <w:p>
            <w:pPr>
              <w:pStyle w:val="TAC"/>
            </w:pPr>
            <w:r>
              <w:rPr>
                <w:b/>
                <w:bCs/>
              </w:rPr>
              <w:t xml:space="preserve">Test objective</w:t>
            </w:r>
          </w:p>
        </w:tc>
        <w:tc>
          <w:tcPr>
            <w:gridSpan w:val="2"/>
          </w:tcPr>
          <w:p>
            <w:pPr>
              <w:pStyle w:val="TAC"/>
            </w:pPr>
            <w:r>
              <w:t xml:space="preserve">Check that the IUT rejects UPDATE of &lt;softwareCampaign&gt; resource when the campaignEnabled attribute is set to TRUE and attributes mentioned in the request do not match with the attribute values of existing targeted &lt;softwareCampaign&gt;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w:t>
            </w:r>
          </w:p>
        </w:tc>
      </w:tr>
    </w:tbl>
    <w:p>
      <w:pPr>
        <w:spacing w:before="0" w:after="180"/>
      </w:pPr>
    </w:p>
    <w:p>
      <w:pPr>
        <w:pStyle w:val="PL"/>
        <w:numPr>
          <w:ilvl w:val="0"/>
          <w:numId w:val="16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&lt;softwareCampaign&gt; resource representation</w:t>
      </w:r>
      <w:r>
        <w:t xml:space="preserve"> </w:t>
      </w:r>
      <w:r>
        <w:rPr>
          <w:b/>
          <w:bCs/>
        </w:rPr>
        <w:t xml:space="preserve">containing</w:t>
      </w:r>
      <w:r>
        <w:t xml:space="preserve">  | |</w:t>
      </w:r>
      <w:r>
        <w:br/>
      </w:r>
      <w:r>
        <w:t xml:space="preserve">                     | MANDATORY_ATTR</w:t>
      </w:r>
      <w:r>
        <w:t xml:space="preserve"> </w:t>
      </w:r>
      <w:r>
        <w:rPr>
          <w:b/>
          <w:bCs/>
        </w:rPr>
        <w:t xml:space="preserve">not matching</w:t>
      </w:r>
      <w:r>
        <w:t xml:space="preserve"> </w:t>
      </w:r>
      <w:r>
        <w:t xml:space="preserve">with the existing &lt;softwareCampaign&gt; attribute values  | |</w:t>
      </w:r>
      <w:r>
        <w:br/>
      </w:r>
      <w:r>
        <w:t xml:space="preserve">                     |</w:t>
      </w:r>
      <w:r>
        <w:rPr>
          <w:b/>
          <w:bCs/>
        </w:rPr>
        <w:t xml:space="preserve">}</w:t>
      </w:r>
      <w:r>
        <w:t xml:space="preserve"> </w:t>
      </w:r>
      <w:r>
        <w:t xml:space="preserve">| |</w:t>
      </w:r>
    </w:p>
    <w:p>
      <w:pPr>
        <w:pStyle w:val="PL"/>
        <w:numPr>
          <w:ilvl w:val="0"/>
          <w:numId w:val="166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p>
    <w:tbl>
      <w:tblPr>
        <w:tblStyle w:val="Table"/>
        <w:tblW w:type="pct" w:w="4982"/>
        <w:jc w:val="left"/>
        <w:tblInd w:w="720" w:type="dxa"/>
        <w:tblLayout w:type="fixed"/>
        <w:tblLook w:firstRow="0" w:lastRow="0" w:firstColumn="0" w:lastColumn="0" w:noHBand="0" w:noVBand="0" w:val="0000"/>
      </w:tblPr>
      <w:tblGrid>
        <w:gridCol w:w="664"/>
        <w:gridCol w:w="6821"/>
        <w:gridCol w:w="404"/>
      </w:tblGrid>
      <w:tr>
        <w:tc>
          <w:tcPr>
            <w:gridSpan w:val="3"/>
          </w:tcPr>
          <w:p>
            <w:pPr>
              <w:pStyle w:val="TAC"/>
            </w:pPr>
            <w:r>
              <w:t xml:space="preserve">Note: MANDATORY_ATTR can be softwareVersion, softwareName, softwareURL, softwareTargets, softwareTriggerCriteria, or softwareOperation.</w:t>
            </w:r>
          </w:p>
        </w:tc>
      </w:tr>
    </w:tbl>
    <w:p>
      <w:pPr>
        <w:spacing w:before="0" w:after="180"/>
      </w:pPr>
    </w:p>
    <w:p>
      <w:pPr>
        <w:pStyle w:val="Normal"/>
      </w:pPr>
      <w:r>
        <w:br/>
      </w:r>
      <w:r>
        <w:t xml:space="preserve">TP/oneM2M/CSE/SM/008</w:t>
      </w:r>
    </w:p>
    <w:tbl>
      <w:tblPr>
        <w:tblStyle w:val="Table"/>
        <w:tblW w:type="pct" w:w="4971"/>
        <w:tblLayout w:type="fixed"/>
        <w:tblLook w:firstRow="0" w:lastRow="0" w:firstColumn="0" w:lastColumn="0" w:noHBand="0" w:noVBand="0" w:val="0000"/>
      </w:tblPr>
      <w:tblGrid>
        <w:gridCol w:w="1040"/>
        <w:gridCol w:w="6200"/>
        <w:gridCol w:w="633"/>
      </w:tblGrid>
      <w:tr>
        <w:tc>
          <w:tcPr/>
          <w:p>
            <w:pPr>
              <w:pStyle w:val="TAC"/>
            </w:pPr>
            <w:r>
              <w:rPr>
                <w:b/>
                <w:bCs/>
              </w:rPr>
              <w:t xml:space="preserve">TP Id</w:t>
            </w:r>
          </w:p>
        </w:tc>
        <w:tc>
          <w:tcPr>
            <w:gridSpan w:val="2"/>
          </w:tcPr>
          <w:p>
            <w:pPr>
              <w:pStyle w:val="TAC"/>
            </w:pPr>
            <w:r>
              <w:t xml:space="preserve">TP/oneM2M/CSE/SM/008</w:t>
            </w:r>
          </w:p>
        </w:tc>
      </w:tr>
      <w:tr>
        <w:tc>
          <w:tcPr/>
          <w:p>
            <w:pPr>
              <w:pStyle w:val="TAC"/>
            </w:pPr>
            <w:r>
              <w:rPr>
                <w:b/>
                <w:bCs/>
              </w:rPr>
              <w:t xml:space="preserve">Test objective</w:t>
            </w:r>
          </w:p>
        </w:tc>
        <w:tc>
          <w:tcPr>
            <w:gridSpan w:val="2"/>
          </w:tcPr>
          <w:p>
            <w:pPr>
              <w:pStyle w:val="TAC"/>
            </w:pPr>
            <w:r>
              <w:t xml:space="preserve">Check that the IUT rejects the UPDATE request of &lt;softwareCampaign&gt; resource if target node referenced in softwareTargets attribute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TARGET_RESOURCE_ADDRESS</w:t>
            </w:r>
            <w:r>
              <w:br/>
            </w:r>
            <w:r>
              <w:rPr>
                <w:b/>
                <w:bCs/>
              </w:rPr>
              <w:t xml:space="preserve">containing</w:t>
            </w:r>
            <w:r>
              <w:t xml:space="preserve"> </w:t>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w:t>
            </w:r>
          </w:p>
        </w:tc>
      </w:tr>
    </w:tbl>
    <w:p>
      <w:pPr>
        <w:spacing w:before="0" w:after="180"/>
      </w:pPr>
    </w:p>
    <w:p>
      <w:pPr>
        <w:pStyle w:val="PL"/>
        <w:numPr>
          <w:ilvl w:val="0"/>
          <w:numId w:val="16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w:t>
      </w:r>
      <w:r>
        <w:t xml:space="preserve">INVALID_RESOURCE_ADDRESS  | |</w:t>
      </w:r>
      <w:r>
        <w:br/>
      </w:r>
      <w:r>
        <w:t xml:space="preserve">                     |</w:t>
      </w:r>
      <w:r>
        <w:rPr>
          <w:b/>
          <w:bCs/>
        </w:rPr>
        <w:t xml:space="preserve">}</w:t>
      </w:r>
      <w:r>
        <w:t xml:space="preserve"> </w:t>
      </w:r>
      <w:r>
        <w:t xml:space="preserve">| |</w:t>
      </w:r>
    </w:p>
    <w:p>
      <w:pPr>
        <w:pStyle w:val="PL"/>
        <w:numPr>
          <w:ilvl w:val="0"/>
          <w:numId w:val="166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Response</w:t>
      </w:r>
      <w:r>
        <w:t xml:space="preserve"> </w:t>
      </w:r>
      <w:r>
        <w:rPr>
          <w:b/>
          <w:bCs/>
        </w:rPr>
        <w:t xml:space="preserve">containing</w:t>
      </w:r>
      <w:r>
        <w:t xml:space="preserve">  | |</w:t>
      </w:r>
      <w:r>
        <w:br/>
      </w:r>
      <w:r>
        <w:t xml:space="preserve">                     | Response Status Code set to 4000 (BAD_REQUEST)  | |</w:t>
      </w:r>
      <w:r>
        <w:br/>
      </w:r>
      <w:r>
        <w:t xml:space="preserve">                     |</w:t>
      </w:r>
      <w:r>
        <w:rPr>
          <w:b/>
          <w:bCs/>
        </w:rPr>
        <w:t xml:space="preserve">}</w:t>
      </w:r>
      <w:r>
        <w:t xml:space="preserve"> </w:t>
      </w:r>
      <w:r>
        <w:t xml:space="preserve">| |</w:t>
      </w:r>
      <w:r>
        <w:br/>
      </w:r>
      <w:r>
        <w:t xml:space="preserve">+———————-+—————————————————————————————————————————————-+————-+</w:t>
      </w:r>
    </w:p>
    <w:p>
      <w:pPr>
        <w:pStyle w:val="Normal"/>
      </w:pPr>
      <w:r>
        <w:br/>
      </w:r>
      <w:r>
        <w:t xml:space="preserve">TP/oneM2M/CSE/SM/009</w:t>
      </w:r>
    </w:p>
    <w:tbl>
      <w:tblPr>
        <w:tblStyle w:val="Table"/>
        <w:tblW w:type="pct" w:w="4976"/>
        <w:tblLayout w:type="fixed"/>
        <w:tblLook w:firstRow="0" w:lastRow="0" w:firstColumn="0" w:lastColumn="0" w:noHBand="0" w:noVBand="0" w:val="0000"/>
      </w:tblPr>
      <w:tblGrid>
        <w:gridCol w:w="867"/>
        <w:gridCol w:w="6486"/>
        <w:gridCol w:w="528"/>
      </w:tblGrid>
      <w:tr>
        <w:tc>
          <w:tcPr/>
          <w:p>
            <w:pPr>
              <w:pStyle w:val="TAC"/>
            </w:pPr>
            <w:r>
              <w:rPr>
                <w:b/>
                <w:bCs/>
              </w:rPr>
              <w:t xml:space="preserve">TP Id</w:t>
            </w:r>
          </w:p>
        </w:tc>
        <w:tc>
          <w:tcPr>
            <w:gridSpan w:val="2"/>
          </w:tcPr>
          <w:p>
            <w:pPr>
              <w:pStyle w:val="TAC"/>
            </w:pPr>
            <w:r>
              <w:t xml:space="preserve">TP/oneM2M/CSE/SM/009</w:t>
            </w:r>
          </w:p>
        </w:tc>
      </w:tr>
      <w:tr>
        <w:tc>
          <w:tcPr/>
          <w:p>
            <w:pPr>
              <w:pStyle w:val="TAC"/>
            </w:pPr>
            <w:r>
              <w:rPr>
                <w:b/>
                <w:bCs/>
              </w:rPr>
              <w:t xml:space="preserve">Test objective</w:t>
            </w:r>
          </w:p>
        </w:tc>
        <w:tc>
          <w:tcPr>
            <w:gridSpan w:val="2"/>
          </w:tcPr>
          <w:p>
            <w:pPr>
              <w:pStyle w:val="TAC"/>
            </w:pPr>
            <w:r>
              <w:t xml:space="preserve">Check that the IUT rejects UPDATE of &lt;softwareCampaign&gt; resource when the AE does not have the privilege to perform operation on the resource referenced in softwareTargets attribute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TARGET_RESOURCE_ADDRESS</w:t>
            </w:r>
            <w:r>
              <w:br/>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and</w:t>
            </w:r>
            <w:r>
              <w:t xml:space="preserve"> </w:t>
            </w:r>
            <w:r>
              <w:t xml:space="preserve">the AE</w:t>
            </w:r>
            <w:r>
              <w:t xml:space="preserve"> </w:t>
            </w:r>
            <w:r>
              <w:rPr>
                <w:b/>
                <w:bCs/>
              </w:rPr>
              <w:t xml:space="preserve">not having</w:t>
            </w:r>
            <w:r>
              <w:t xml:space="preserve"> </w:t>
            </w:r>
            <w:r>
              <w:t xml:space="preserve">the privileges to perform CREATE operation on NODE_RESOURCE_ADDRESS</w:t>
            </w:r>
            <w:r>
              <w:br/>
            </w:r>
            <w:r>
              <w:rPr>
                <w:b/>
                <w:bCs/>
              </w:rPr>
              <w:t xml:space="preserve">}</w:t>
            </w:r>
          </w:p>
        </w:tc>
      </w:tr>
    </w:tbl>
    <w:p>
      <w:pPr>
        <w:spacing w:before="0" w:after="180"/>
      </w:pPr>
    </w:p>
    <w:p>
      <w:pPr>
        <w:pStyle w:val="PL"/>
        <w:numPr>
          <w:ilvl w:val="0"/>
          <w:numId w:val="16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softwareCampaign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w:t>
      </w:r>
      <w:r>
        <w:t xml:space="preserve">NODE_RESOURCE_ADDRESS  | |</w:t>
      </w:r>
      <w:r>
        <w:br/>
      </w:r>
      <w:r>
        <w:t xml:space="preserve">                     |</w:t>
      </w:r>
      <w:r>
        <w:rPr>
          <w:b/>
          <w:bCs/>
        </w:rPr>
        <w:t xml:space="preserve">}</w:t>
      </w:r>
      <w:r>
        <w:t xml:space="preserve"> </w:t>
      </w:r>
      <w:r>
        <w:t xml:space="preserve">| |</w:t>
      </w:r>
    </w:p>
    <w:p>
      <w:pPr>
        <w:pStyle w:val="PL"/>
        <w:numPr>
          <w:ilvl w:val="0"/>
          <w:numId w:val="166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(ORIGINATOR_HAS_NO_PRIVILEGE)  | |</w:t>
      </w:r>
      <w:r>
        <w:br/>
      </w:r>
      <w:r>
        <w:t xml:space="preserve">                     |</w:t>
      </w:r>
      <w:r>
        <w:rPr>
          <w:b/>
          <w:bCs/>
        </w:rPr>
        <w:t xml:space="preserve">}</w:t>
      </w:r>
      <w:r>
        <w:t xml:space="preserve"> </w:t>
      </w:r>
      <w:r>
        <w:t xml:space="preserve">| |</w:t>
      </w:r>
      <w:r>
        <w:br/>
      </w:r>
      <w:r>
        <w:t xml:space="preserve">+———————-+—————————————————————————————————————————————————————————+————-+</w:t>
      </w:r>
    </w:p>
    <w:p>
      <w:pPr>
        <w:pStyle w:val="Normal"/>
      </w:pPr>
      <w:r>
        <w:br/>
      </w:r>
      <w:r>
        <w:t xml:space="preserve">TP/oneM2M/CSE/SM/010</w:t>
      </w:r>
    </w:p>
    <w:tbl>
      <w:tblPr>
        <w:tblStyle w:val="Table"/>
        <w:tblW w:type="pct" w:w="4972"/>
        <w:tblLayout w:type="fixed"/>
        <w:tblLook w:firstRow="0" w:lastRow="0" w:firstColumn="0" w:lastColumn="0" w:noHBand="0" w:noVBand="0" w:val="0000"/>
      </w:tblPr>
      <w:tblGrid>
        <w:gridCol w:w="1029"/>
        <w:gridCol w:w="6219"/>
        <w:gridCol w:w="626"/>
      </w:tblGrid>
      <w:tr>
        <w:tc>
          <w:tcPr/>
          <w:p>
            <w:pPr>
              <w:pStyle w:val="TAC"/>
            </w:pPr>
            <w:r>
              <w:rPr>
                <w:b/>
                <w:bCs/>
              </w:rPr>
              <w:t xml:space="preserve">TP Id</w:t>
            </w:r>
          </w:p>
        </w:tc>
        <w:tc>
          <w:tcPr>
            <w:gridSpan w:val="2"/>
          </w:tcPr>
          <w:p>
            <w:pPr>
              <w:pStyle w:val="TAC"/>
            </w:pPr>
            <w:r>
              <w:t xml:space="preserve">TP/oneM2M/CSE/SM/010</w:t>
            </w:r>
          </w:p>
        </w:tc>
      </w:tr>
      <w:tr>
        <w:tc>
          <w:tcPr/>
          <w:p>
            <w:pPr>
              <w:pStyle w:val="TAC"/>
            </w:pPr>
            <w:r>
              <w:rPr>
                <w:b/>
                <w:bCs/>
              </w:rPr>
              <w:t xml:space="preserve">Test objective</w:t>
            </w:r>
          </w:p>
        </w:tc>
        <w:tc>
          <w:tcPr>
            <w:gridSpan w:val="2"/>
          </w:tcPr>
          <w:p>
            <w:pPr>
              <w:pStyle w:val="TAC"/>
            </w:pPr>
            <w:r>
              <w:t xml:space="preserve">Check that the IUT rejects UPDATE of &lt;softwareCampaign&gt; resource if it conflicts with any existing &lt;softwareCampaign&gt; resource in the hosting CSE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SOFTWARE_RESOURCE_ADDRESS</w:t>
            </w:r>
            <w:r>
              <w:br/>
            </w:r>
            <w:r>
              <w:rPr>
                <w:b/>
                <w:bCs/>
              </w:rPr>
              <w:t xml:space="preserve">containing</w:t>
            </w:r>
            <w:r>
              <w:br/>
            </w:r>
            <w:r>
              <w:t xml:space="preserve">softwareTargets attribute</w:t>
            </w:r>
            <w:r>
              <w:t xml:space="preserve"> </w:t>
            </w:r>
            <w:r>
              <w:rPr>
                <w:b/>
                <w:bCs/>
              </w:rPr>
              <w:t xml:space="preserve">set to</w:t>
            </w:r>
            <w:r>
              <w:t xml:space="preserve"> </w:t>
            </w:r>
            <w:r>
              <w:t xml:space="preserve">SOFTWARE_TARGETS</w:t>
            </w:r>
            <w:r>
              <w:t xml:space="preserve"> </w:t>
            </w:r>
            <w:r>
              <w:rPr>
                <w:b/>
                <w:bCs/>
              </w:rPr>
              <w:t xml:space="preserve">and</w:t>
            </w:r>
            <w:r>
              <w:br/>
            </w:r>
            <w:r>
              <w:t xml:space="preserve">campaignEnabled</w:t>
            </w:r>
            <w:r>
              <w:t xml:space="preserve"> </w:t>
            </w:r>
            <w:r>
              <w:rPr>
                <w:b/>
                <w:bCs/>
              </w:rPr>
              <w:t xml:space="preserve">set to</w:t>
            </w:r>
            <w:r>
              <w:t xml:space="preserve"> </w:t>
            </w:r>
            <w:r>
              <w:t xml:space="preserve">TRUE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TARGET_RESOURCE_ADDRESS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and</w:t>
            </w:r>
            <w:r>
              <w:t xml:space="preserve"> </w:t>
            </w:r>
            <w:r>
              <w:t xml:space="preserve">the IUT</w:t>
            </w:r>
            <w:r>
              <w:t xml:space="preserve"> </w:t>
            </w:r>
            <w:r>
              <w:rPr>
                <w:b/>
                <w:bCs/>
              </w:rPr>
              <w:t xml:space="preserve">having</w:t>
            </w:r>
            <w:r>
              <w:t xml:space="preserve"> </w:t>
            </w:r>
            <w:r>
              <w:t xml:space="preserve">the privileges to perform CREATE operation on SOFTWARE_TARGETS</w:t>
            </w:r>
            <w:r>
              <w:br/>
            </w:r>
            <w:r>
              <w:rPr>
                <w:b/>
                <w:bCs/>
              </w:rPr>
              <w:t xml:space="preserve">}</w:t>
            </w:r>
          </w:p>
        </w:tc>
      </w:tr>
    </w:tbl>
    <w:p>
      <w:pPr>
        <w:spacing w:before="0" w:after="180"/>
      </w:pPr>
    </w:p>
    <w:p>
      <w:pPr>
        <w:pStyle w:val="PL"/>
        <w:numPr>
          <w:ilvl w:val="0"/>
          <w:numId w:val="16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AE</w:t>
      </w:r>
      <w:r>
        <w:noBreakHyphen/>
      </w:r>
      <w:r>
        <w:t>ID</w:t>
      </w:r>
      <w:r>
        <w:t xml:space="preserve"> </w:t>
      </w:r>
      <w:r>
        <w:rPr>
          <w:b/>
          <w:bCs/>
        </w:rPr>
        <w:t xml:space="preserve">and</w:t>
      </w:r>
      <w:r>
        <w:t xml:space="preserve"> </w:t>
      </w:r>
      <w:r>
        <w:t xml:space="preserve">  | |</w:t>
      </w:r>
      <w:r>
        <w:br/>
      </w:r>
      <w:r>
        <w:t xml:space="preserve">                     | Content</w:t>
      </w:r>
      <w:r>
        <w:t xml:space="preserve"> </w:t>
      </w:r>
      <w:r>
        <w:rPr>
          <w:b/>
          <w:bCs/>
        </w:rPr>
        <w:t xml:space="preserve">containing</w:t>
      </w:r>
      <w:r>
        <w:t xml:space="preserve">  | |</w:t>
      </w:r>
      <w:r>
        <w:br/>
      </w:r>
      <w:r>
        <w:t xml:space="preserve">                     | softwareCompaign resource representation</w:t>
      </w:r>
      <w:r>
        <w:t xml:space="preserve"> </w:t>
      </w:r>
      <w:r>
        <w:rPr>
          <w:b/>
          <w:bCs/>
        </w:rPr>
        <w:t xml:space="preserve">containing</w:t>
      </w:r>
      <w:r>
        <w:t xml:space="preserve">  | |</w:t>
      </w:r>
      <w:r>
        <w:br/>
      </w:r>
      <w:r>
        <w:t xml:space="preserve">                     | softwareTargets attribute</w:t>
      </w:r>
      <w:r>
        <w:t xml:space="preserve"> </w:t>
      </w:r>
      <w:r>
        <w:rPr>
          <w:b/>
          <w:bCs/>
        </w:rPr>
        <w:t xml:space="preserve">set to</w:t>
      </w:r>
      <w:r>
        <w:t xml:space="preserve"> </w:t>
      </w:r>
      <w:r>
        <w:t xml:space="preserve">SOFTWARE_TARGETS  | |</w:t>
      </w:r>
      <w:r>
        <w:br/>
      </w:r>
      <w:r>
        <w:t xml:space="preserve">                     |</w:t>
      </w:r>
      <w:r>
        <w:rPr>
          <w:b/>
          <w:bCs/>
        </w:rPr>
        <w:t xml:space="preserve">}</w:t>
      </w:r>
      <w:r>
        <w:t xml:space="preserve"> </w:t>
      </w:r>
      <w:r>
        <w:t xml:space="preserve">| |</w:t>
      </w:r>
    </w:p>
    <w:p>
      <w:pPr>
        <w:pStyle w:val="PL"/>
        <w:numPr>
          <w:ilvl w:val="0"/>
          <w:numId w:val="166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41XX (SOFTWARE_CAMPAIGN_CONFLICT)  | |</w:t>
      </w:r>
      <w:r>
        <w:br/>
      </w:r>
      <w:r>
        <w:t xml:space="preserve">                     |</w:t>
      </w:r>
      <w:r>
        <w:rPr>
          <w:b/>
          <w:bCs/>
        </w:rPr>
        <w:t xml:space="preserve">}</w:t>
      </w:r>
      <w:r>
        <w:t xml:space="preserve"> </w:t>
      </w:r>
      <w:r>
        <w:t xml:space="preserve">| |</w:t>
      </w:r>
      <w:r>
        <w:br/>
      </w:r>
      <w:r>
        <w:t xml:space="preserve">+———————-+——————————————————————————————————————————————+————-+</w:t>
      </w:r>
    </w:p>
    <w:bookmarkEnd w:id="680"/>
    <w:bookmarkStart w:id="681" w:name="tponem2mcsesm011"/>
    <w:p>
      <w:pPr>
        <w:pStyle w:val="Heading6"/>
      </w:pPr>
      <w:r>
        <w:t xml:space="preserve">TP/oneM2M/CSE/SM/011</w:t>
      </w:r>
    </w:p>
    <w:tbl>
      <w:tblPr>
        <w:tblStyle w:val="Table"/>
        <w:tblW w:type="pct" w:w="4971"/>
        <w:tblLayout w:type="fixed"/>
        <w:tblLook w:firstRow="0" w:lastRow="0" w:firstColumn="0" w:lastColumn="0" w:noHBand="0" w:noVBand="0" w:val="0000"/>
      </w:tblPr>
      <w:tblGrid>
        <w:gridCol w:w="1059"/>
        <w:gridCol w:w="6170"/>
        <w:gridCol w:w="644"/>
      </w:tblGrid>
      <w:tr>
        <w:tc>
          <w:tcPr/>
          <w:p>
            <w:pPr>
              <w:pStyle w:val="TAC"/>
            </w:pPr>
            <w:r>
              <w:rPr>
                <w:b/>
                <w:bCs/>
              </w:rPr>
              <w:t xml:space="preserve">TP Id</w:t>
            </w:r>
          </w:p>
        </w:tc>
        <w:tc>
          <w:tcPr>
            <w:gridSpan w:val="2"/>
          </w:tcPr>
          <w:p>
            <w:pPr>
              <w:pStyle w:val="TAC"/>
            </w:pPr>
            <w:r>
              <w:t xml:space="preserve">TP/oneM2M/CSE/SM/011</w:t>
            </w:r>
          </w:p>
        </w:tc>
      </w:tr>
      <w:tr>
        <w:tc>
          <w:tcPr/>
          <w:p>
            <w:pPr>
              <w:pStyle w:val="TAC"/>
            </w:pPr>
            <w:r>
              <w:rPr>
                <w:b/>
                <w:bCs/>
              </w:rPr>
              <w:t xml:space="preserve">Test objective</w:t>
            </w:r>
          </w:p>
        </w:tc>
        <w:tc>
          <w:tcPr>
            <w:gridSpan w:val="2"/>
          </w:tcPr>
          <w:p>
            <w:pPr>
              <w:pStyle w:val="TAC"/>
            </w:pPr>
            <w:r>
              <w:t xml:space="preserve">Check that the IUT rejects UPDATE of &lt;softwareCampaign&gt; resource if the resource referenced in softwareTriggerCriteria attribute does not exist</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 TARGET_RESOURCE_ADDRESS</w:t>
            </w:r>
            <w:r>
              <w:br/>
            </w:r>
            <w:r>
              <w:rPr>
                <w:b/>
                <w:bCs/>
              </w:rPr>
              <w:t xml:space="preserve">containing</w:t>
            </w:r>
            <w:r>
              <w:br/>
            </w:r>
            <w:r>
              <w:t xml:space="preserve">campaignEnabled attribute</w:t>
            </w:r>
            <w:r>
              <w:t xml:space="preserve"> </w:t>
            </w:r>
            <w:r>
              <w:rPr>
                <w:b/>
                <w:bCs/>
              </w:rPr>
              <w:t xml:space="preserve">set to</w:t>
            </w:r>
            <w:r>
              <w:t xml:space="preserve"> </w:t>
            </w:r>
            <w:r>
              <w:t xml:space="preserve">FALSE</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w:t>
            </w:r>
          </w:p>
        </w:tc>
      </w:tr>
    </w:tbl>
    <w:p>
      <w:pPr>
        <w:spacing w:before="0" w:after="180"/>
      </w:pPr>
    </w:p>
    <w:p>
      <w:pPr>
        <w:pStyle w:val="PL"/>
        <w:numPr>
          <w:ilvl w:val="0"/>
          <w:numId w:val="16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 containing  | |</w:t>
      </w:r>
      <w:r>
        <w:br/>
      </w:r>
      <w:r>
        <w:t xml:space="preserve">                     | softwareCampaign resource representation</w:t>
      </w:r>
      <w:r>
        <w:t xml:space="preserve"> </w:t>
      </w:r>
      <w:r>
        <w:rPr>
          <w:b/>
          <w:bCs/>
        </w:rPr>
        <w:t xml:space="preserve">containing</w:t>
      </w:r>
      <w:r>
        <w:t xml:space="preserve">  | |</w:t>
      </w:r>
      <w:r>
        <w:br/>
      </w:r>
      <w:r>
        <w:t xml:space="preserve">                     | softwareTriggerCriteria attribute</w:t>
      </w:r>
      <w:r>
        <w:t xml:space="preserve"> </w:t>
      </w:r>
      <w:r>
        <w:rPr>
          <w:b/>
          <w:bCs/>
        </w:rPr>
        <w:t xml:space="preserve">containing</w:t>
      </w:r>
      <w:r>
        <w:t xml:space="preserve">  | |</w:t>
      </w:r>
      <w:r>
        <w:br/>
      </w:r>
      <w:r>
        <w:t xml:space="preserve">                     | subjectResourceID</w:t>
      </w:r>
      <w:r>
        <w:t xml:space="preserve"> </w:t>
      </w:r>
      <w:r>
        <w:rPr>
          <w:b/>
          <w:bCs/>
        </w:rPr>
        <w:t xml:space="preserve">set to</w:t>
      </w:r>
      <w:r>
        <w:t xml:space="preserve"> </w:t>
      </w:r>
      <w:r>
        <w:t xml:space="preserve">INVALID_RESOURCE_ADDRESS  | |</w:t>
      </w:r>
      <w:r>
        <w:br/>
      </w:r>
      <w:r>
        <w:t xml:space="preserve">                     |</w:t>
      </w:r>
      <w:r>
        <w:rPr>
          <w:b/>
          <w:bCs/>
        </w:rPr>
        <w:t xml:space="preserve">}</w:t>
      </w:r>
      <w:r>
        <w:t xml:space="preserve"> </w:t>
      </w:r>
      <w:r>
        <w:t xml:space="preserve">| |</w:t>
      </w:r>
    </w:p>
    <w:p>
      <w:pPr>
        <w:pStyle w:val="PL"/>
        <w:numPr>
          <w:ilvl w:val="0"/>
          <w:numId w:val="166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 (BAD_REQUEST)  | |</w:t>
      </w:r>
      <w:r>
        <w:br/>
      </w:r>
      <w:r>
        <w:t xml:space="preserve">                     |</w:t>
      </w:r>
      <w:r>
        <w:rPr>
          <w:b/>
          <w:bCs/>
        </w:rPr>
        <w:t xml:space="preserve">}</w:t>
      </w:r>
      <w:r>
        <w:t xml:space="preserve"> </w:t>
      </w:r>
      <w:r>
        <w:t xml:space="preserve">| |</w:t>
      </w:r>
      <w:r>
        <w:br/>
      </w:r>
      <w:r>
        <w:t xml:space="preserve">+———————-+————————————————————————————————————————————-+————-+</w:t>
      </w:r>
    </w:p>
    <w:bookmarkEnd w:id="681"/>
    <w:bookmarkStart w:id="682" w:name="tponem2mcsesm012"/>
    <w:p>
      <w:pPr>
        <w:pStyle w:val="Heading6"/>
      </w:pPr>
      <w:r>
        <w:t xml:space="preserve">TP/oneM2M/CSE/SM/012</w:t>
      </w:r>
    </w:p>
    <w:tbl>
      <w:tblPr>
        <w:tblStyle w:val="Table"/>
        <w:tblW w:type="pct" w:w="4973"/>
        <w:tblLayout w:type="fixed"/>
        <w:tblLook w:firstRow="0" w:lastRow="0" w:firstColumn="0" w:lastColumn="0" w:noHBand="0" w:noVBand="0" w:val="0000"/>
      </w:tblPr>
      <w:tblGrid>
        <w:gridCol w:w="984"/>
        <w:gridCol w:w="6293"/>
        <w:gridCol w:w="599"/>
      </w:tblGrid>
      <w:tr>
        <w:tc>
          <w:tcPr/>
          <w:p>
            <w:pPr>
              <w:pStyle w:val="TAC"/>
            </w:pPr>
            <w:r>
              <w:rPr>
                <w:b/>
                <w:bCs/>
              </w:rPr>
              <w:t xml:space="preserve">TP Id</w:t>
            </w:r>
          </w:p>
        </w:tc>
        <w:tc>
          <w:tcPr>
            <w:gridSpan w:val="2"/>
          </w:tcPr>
          <w:p>
            <w:pPr>
              <w:pStyle w:val="TAC"/>
            </w:pPr>
            <w:r>
              <w:t xml:space="preserve">TP/oneM2M/CSE/SM/012</w:t>
            </w:r>
          </w:p>
        </w:tc>
      </w:tr>
      <w:tr>
        <w:tc>
          <w:tcPr/>
          <w:p>
            <w:pPr>
              <w:pStyle w:val="TAC"/>
            </w:pPr>
            <w:r>
              <w:rPr>
                <w:b/>
                <w:bCs/>
              </w:rPr>
              <w:t xml:space="preserve">Test objective</w:t>
            </w:r>
          </w:p>
        </w:tc>
        <w:tc>
          <w:tcPr>
            <w:gridSpan w:val="2"/>
          </w:tcPr>
          <w:p>
            <w:pPr>
              <w:pStyle w:val="TAC"/>
            </w:pPr>
            <w:r>
              <w:t xml:space="preserve">Check that the IUT rejects UPDATE of &lt;softwareCampaign&gt; resource if the resource referenced in softwareTriggerCriteria attribute is not accessible by the AE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FALSE</w:t>
            </w:r>
            <w:r>
              <w:br/>
            </w:r>
            <w:r>
              <w:rPr>
                <w:b/>
                <w:bCs/>
              </w:rPr>
              <w:t xml:space="preserve">and</w:t>
            </w:r>
            <w:r>
              <w:t xml:space="preserve"> </w:t>
            </w:r>
            <w:r>
              <w:t xml:space="preserve">the IUT</w:t>
            </w:r>
            <w:r>
              <w:t xml:space="preserve"> </w:t>
            </w:r>
            <w:r>
              <w:rPr>
                <w:b/>
                <w:bCs/>
              </w:rPr>
              <w:t xml:space="preserve">having</w:t>
            </w:r>
            <w:r>
              <w:t xml:space="preserve"> </w:t>
            </w:r>
            <w:r>
              <w:t xml:space="preserve">subject resource at SUBJECT_RESOURCE_ADDRESS</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UPDATE operation on</w:t>
            </w:r>
            <w:r>
              <w:br/>
            </w:r>
            <w:r>
              <w:t xml:space="preserve">TARGET_RESOURCE_ADDRESS</w:t>
            </w:r>
            <w:r>
              <w:br/>
            </w:r>
            <w:r>
              <w:rPr>
                <w:b/>
                <w:bCs/>
              </w:rPr>
              <w:t xml:space="preserve">and</w:t>
            </w:r>
            <w:r>
              <w:t xml:space="preserve"> </w:t>
            </w:r>
            <w:r>
              <w:t xml:space="preserve">the AE</w:t>
            </w:r>
            <w:r>
              <w:t xml:space="preserve"> </w:t>
            </w:r>
            <w:r>
              <w:rPr>
                <w:b/>
                <w:bCs/>
              </w:rPr>
              <w:t xml:space="preserve">not having</w:t>
            </w:r>
            <w:r>
              <w:t xml:space="preserve"> </w:t>
            </w:r>
            <w:r>
              <w:t xml:space="preserve">the privileges to perform CREATE operation on SUBJECT_RESOURCE_ADDRESS</w:t>
            </w:r>
            <w:r>
              <w:br/>
            </w:r>
            <w:r>
              <w:rPr>
                <w:b/>
                <w:bCs/>
              </w:rPr>
              <w:t xml:space="preserve">}</w:t>
            </w:r>
          </w:p>
        </w:tc>
      </w:tr>
    </w:tbl>
    <w:p>
      <w:pPr>
        <w:spacing w:before="0" w:after="180"/>
      </w:pPr>
    </w:p>
    <w:p>
      <w:pPr>
        <w:pStyle w:val="PL"/>
        <w:numPr>
          <w:ilvl w:val="0"/>
          <w:numId w:val="16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softwareCampaign resource representation</w:t>
      </w:r>
      <w:r>
        <w:t xml:space="preserve"> </w:t>
      </w:r>
      <w:r>
        <w:rPr>
          <w:b/>
          <w:bCs/>
        </w:rPr>
        <w:t xml:space="preserve">containing</w:t>
      </w:r>
      <w:r>
        <w:t xml:space="preserve">  | |</w:t>
      </w:r>
      <w:r>
        <w:br/>
      </w:r>
      <w:r>
        <w:t xml:space="preserve">                     | softwareTriggerCriteria attribute</w:t>
      </w:r>
      <w:r>
        <w:t xml:space="preserve"> </w:t>
      </w:r>
      <w:r>
        <w:rPr>
          <w:b/>
          <w:bCs/>
        </w:rPr>
        <w:t xml:space="preserve">containing</w:t>
      </w:r>
      <w:r>
        <w:t xml:space="preserve">  | |</w:t>
      </w:r>
      <w:r>
        <w:br/>
      </w:r>
      <w:r>
        <w:t xml:space="preserve">                     | subjectResourceId</w:t>
      </w:r>
      <w:r>
        <w:t xml:space="preserve"> </w:t>
      </w:r>
      <w:r>
        <w:rPr>
          <w:b/>
          <w:bCs/>
        </w:rPr>
        <w:t xml:space="preserve">set to</w:t>
      </w:r>
      <w:r>
        <w:t xml:space="preserve"> </w:t>
      </w:r>
      <w:r>
        <w:t xml:space="preserve">SUBJECT_RESOURCE_ADDRESS  | |</w:t>
      </w:r>
      <w:r>
        <w:br/>
      </w:r>
      <w:r>
        <w:t xml:space="preserve">                     |</w:t>
      </w:r>
      <w:r>
        <w:rPr>
          <w:b/>
          <w:bCs/>
        </w:rPr>
        <w:t xml:space="preserve">}</w:t>
      </w:r>
      <w:r>
        <w:t xml:space="preserve"> </w:t>
      </w:r>
      <w:r>
        <w:t xml:space="preserve">| |</w:t>
      </w:r>
    </w:p>
    <w:p>
      <w:pPr>
        <w:pStyle w:val="PL"/>
        <w:numPr>
          <w:ilvl w:val="0"/>
          <w:numId w:val="166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4103 (ORIGINATOR_HAS_NO_PRIVILEGE)  | |</w:t>
      </w:r>
      <w:r>
        <w:br/>
      </w:r>
      <w:r>
        <w:t xml:space="preserve">                     |</w:t>
      </w:r>
      <w:r>
        <w:rPr>
          <w:b/>
          <w:bCs/>
        </w:rPr>
        <w:t xml:space="preserve">}</w:t>
      </w:r>
      <w:r>
        <w:t xml:space="preserve"> </w:t>
      </w:r>
      <w:r>
        <w:t xml:space="preserve">| |</w:t>
      </w:r>
      <w:r>
        <w:br/>
      </w:r>
      <w:r>
        <w:t xml:space="preserve">+———————-+————————————————————————————————————————————————–+————-+</w:t>
      </w:r>
    </w:p>
    <w:p>
      <w:pPr>
        <w:pStyle w:val="Normal"/>
      </w:pPr>
      <w:r>
        <w:br/>
      </w:r>
      <w:r>
        <w:t xml:space="preserve">TP/oneM2M/CSE/SM/013</w:t>
      </w:r>
    </w:p>
    <w:tbl>
      <w:tblPr>
        <w:tblStyle w:val="Table"/>
        <w:tblW w:type="pct" w:w="4978"/>
        <w:tblLayout w:type="fixed"/>
        <w:tblLook w:firstRow="0" w:lastRow="0" w:firstColumn="0" w:lastColumn="0" w:noHBand="0" w:noVBand="0" w:val="0000"/>
      </w:tblPr>
      <w:tblGrid>
        <w:gridCol w:w="792"/>
        <w:gridCol w:w="6611"/>
        <w:gridCol w:w="482"/>
      </w:tblGrid>
      <w:tr>
        <w:tc>
          <w:tcPr/>
          <w:p>
            <w:pPr>
              <w:pStyle w:val="TAC"/>
            </w:pPr>
            <w:r>
              <w:rPr>
                <w:b/>
                <w:bCs/>
              </w:rPr>
              <w:t xml:space="preserve">TP Id</w:t>
            </w:r>
          </w:p>
        </w:tc>
        <w:tc>
          <w:tcPr>
            <w:gridSpan w:val="2"/>
          </w:tcPr>
          <w:p>
            <w:pPr>
              <w:pStyle w:val="TAC"/>
            </w:pPr>
            <w:r>
              <w:t xml:space="preserve">TP/oneM2M/CSE/SM/013</w:t>
            </w:r>
          </w:p>
        </w:tc>
      </w:tr>
      <w:tr>
        <w:tc>
          <w:tcPr/>
          <w:p>
            <w:pPr>
              <w:pStyle w:val="TAC"/>
            </w:pPr>
            <w:r>
              <w:rPr>
                <w:b/>
                <w:bCs/>
              </w:rPr>
              <w:t xml:space="preserve">Test objective</w:t>
            </w:r>
          </w:p>
        </w:tc>
        <w:tc>
          <w:tcPr>
            <w:gridSpan w:val="2"/>
          </w:tcPr>
          <w:p>
            <w:pPr>
              <w:pStyle w:val="TAC"/>
            </w:pPr>
            <w:r>
              <w:t xml:space="preserve">Check that the IUT sends the create request for [software] specialization resource on targeted CSE when IUT successfully creates a &lt;softwareCampaign&gt; resource with campaignEnabled attribute set to TRUE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t xml:space="preserve"> </w:t>
            </w:r>
            <w:r>
              <w:rPr>
                <w:b/>
                <w:bCs/>
              </w:rPr>
              <w:t xml:space="preserve">having</w:t>
            </w:r>
            <w:r>
              <w:t xml:space="preserve"> </w:t>
            </w:r>
            <w:r>
              <w:t xml:space="preserve">privileges to perform CREATE operation on NODE_RESOURCE_ADDRESS</w:t>
            </w:r>
            <w:r>
              <w:br/>
            </w:r>
            <w:r>
              <w:rPr>
                <w:b/>
                <w:bCs/>
              </w:rPr>
              <w:t xml:space="preserve">}</w:t>
            </w:r>
          </w:p>
        </w:tc>
      </w:tr>
    </w:tbl>
    <w:p>
      <w:pPr>
        <w:spacing w:before="0" w:after="180"/>
      </w:pPr>
    </w:p>
    <w:p>
      <w:pPr>
        <w:pStyle w:val="PL"/>
        <w:numPr>
          <w:ilvl w:val="0"/>
          <w:numId w:val="16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CREATE request from AE</w:t>
      </w:r>
      <w:r>
        <w:t xml:space="preserve"> </w:t>
      </w:r>
      <w:r>
        <w:rPr>
          <w:b/>
          <w:bCs/>
        </w:rPr>
        <w:t xml:space="preserve">containing</w:t>
      </w:r>
      <w:r>
        <w:t xml:space="preserve">  |AE =&gt; IUT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&lt;softwareCampaign&gt; resource representation</w:t>
      </w:r>
      <w:r>
        <w:t xml:space="preserve"> </w:t>
      </w:r>
      <w:r>
        <w:rPr>
          <w:b/>
          <w:bCs/>
        </w:rPr>
        <w:t xml:space="preserve">containing</w:t>
      </w:r>
      <w:r>
        <w:t xml:space="preserve">  | |</w:t>
      </w:r>
      <w:r>
        <w:br/>
      </w:r>
      <w:r>
        <w:t xml:space="preserve">                     | campaignEnabled attribute</w:t>
      </w:r>
      <w:r>
        <w:t xml:space="preserve"> </w:t>
      </w:r>
      <w:r>
        <w:rPr>
          <w:b/>
          <w:bCs/>
        </w:rPr>
        <w:t xml:space="preserve">set to</w:t>
      </w:r>
      <w:r>
        <w:t xml:space="preserve"> </w:t>
      </w:r>
      <w:r>
        <w:t xml:space="preserve">TRUE  | |</w:t>
      </w:r>
      <w:r>
        <w:br/>
      </w:r>
      <w:r>
        <w:t xml:space="preserve">                     | softwareTargets attribute</w:t>
      </w:r>
      <w:r>
        <w:t xml:space="preserve"> </w:t>
      </w:r>
      <w:r>
        <w:rPr>
          <w:b/>
          <w:bCs/>
        </w:rPr>
        <w:t xml:space="preserve">set to</w:t>
      </w:r>
      <w:r>
        <w:t xml:space="preserve"> </w:t>
      </w:r>
      <w:r>
        <w:t xml:space="preserve">NODE_RESOURCE_ADDRESS  | |</w:t>
      </w:r>
      <w:r>
        <w:br/>
      </w:r>
      <w:r>
        <w:t xml:space="preserve">                     |</w:t>
      </w:r>
      <w:r>
        <w:rPr>
          <w:b/>
          <w:bCs/>
        </w:rPr>
        <w:t xml:space="preserve">}</w:t>
      </w:r>
      <w:r>
        <w:t xml:space="preserve"> </w:t>
      </w:r>
      <w:r>
        <w:t xml:space="preserve">| |</w:t>
      </w:r>
    </w:p>
    <w:p>
      <w:pPr>
        <w:pStyle w:val="PL"/>
        <w:numPr>
          <w:ilvl w:val="0"/>
          <w:numId w:val="166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|AE &lt;= IUT   |</w:t>
      </w:r>
      <w:r>
        <w:br/>
      </w:r>
      <w:r>
        <w:t xml:space="preserve">                     | the IUT</w:t>
      </w:r>
      <w:r>
        <w:t xml:space="preserve"> </w:t>
      </w:r>
      <w:r>
        <w:rPr>
          <w:b/>
          <w:bCs/>
        </w:rPr>
        <w:t xml:space="preserve">sends</w:t>
      </w:r>
      <w:r>
        <w:t xml:space="preserve"> </w:t>
      </w:r>
      <w:r>
        <w:t xml:space="preserve">a valid response to AE</w:t>
      </w:r>
      <w:r>
        <w:t xml:space="preserve"> </w:t>
      </w:r>
      <w:r>
        <w:rPr>
          <w:b/>
          <w:bCs/>
        </w:rPr>
        <w:t xml:space="preserve">containing</w:t>
      </w:r>
      <w:r>
        <w:t xml:space="preserve">  |IUT =&gt; CSE  |</w:t>
      </w:r>
      <w:r>
        <w:br/>
      </w:r>
      <w:r>
        <w:t xml:space="preserve">                     | Response status code</w:t>
      </w:r>
      <w:r>
        <w:t xml:space="preserve"> </w:t>
      </w:r>
      <w:r>
        <w:rPr>
          <w:b/>
          <w:bCs/>
        </w:rPr>
        <w:t xml:space="preserve">set to</w:t>
      </w:r>
      <w:r>
        <w:t xml:space="preserve"> </w:t>
      </w:r>
      <w:r>
        <w:t xml:space="preserve">2001 (CREATED)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CREATE request to CSE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NODE_RESOURCE_ADDRESS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[software] specialization resource representation  | |</w:t>
      </w:r>
      <w:r>
        <w:br/>
      </w:r>
      <w:r>
        <w:t xml:space="preserve">                     |</w:t>
      </w:r>
      <w:r>
        <w:rPr>
          <w:b/>
          <w:bCs/>
        </w:rPr>
        <w:t xml:space="preserve">}</w:t>
      </w:r>
      <w:r>
        <w:t xml:space="preserve"> </w:t>
      </w:r>
      <w:r>
        <w:t xml:space="preserve">| |</w:t>
      </w:r>
      <w:r>
        <w:br/>
      </w:r>
      <w:r>
        <w:t xml:space="preserve">+———————-+———————————————————————————————————————————————————————————————–+————-+</w:t>
      </w:r>
      <w:r>
        <w:br/>
      </w:r>
      <w:r>
        <w:t xml:space="preserve">TP/oneM2M/CSE/SM/014</w:t>
      </w:r>
    </w:p>
    <w:tbl>
      <w:tblPr>
        <w:tblStyle w:val="Table"/>
        <w:tblW w:type="pct" w:w="4977"/>
        <w:tblLayout w:type="fixed"/>
        <w:tblLook w:firstRow="0" w:lastRow="0" w:firstColumn="0" w:lastColumn="0" w:noHBand="0" w:noVBand="0" w:val="0000"/>
      </w:tblPr>
      <w:tblGrid>
        <w:gridCol w:w="839"/>
        <w:gridCol w:w="6533"/>
        <w:gridCol w:w="510"/>
      </w:tblGrid>
      <w:tr>
        <w:tc>
          <w:tcPr/>
          <w:p>
            <w:pPr>
              <w:pStyle w:val="TAC"/>
            </w:pPr>
            <w:r>
              <w:rPr>
                <w:b/>
                <w:bCs/>
              </w:rPr>
              <w:t xml:space="preserve">TP Id</w:t>
            </w:r>
          </w:p>
        </w:tc>
        <w:tc>
          <w:tcPr>
            <w:gridSpan w:val="2"/>
          </w:tcPr>
          <w:p>
            <w:pPr>
              <w:pStyle w:val="TAC"/>
            </w:pPr>
            <w:r>
              <w:t xml:space="preserve">TP/oneM2M/CSE/SM/014</w:t>
            </w:r>
          </w:p>
        </w:tc>
      </w:tr>
      <w:tr>
        <w:tc>
          <w:tcPr/>
          <w:p>
            <w:pPr>
              <w:pStyle w:val="TAC"/>
            </w:pPr>
            <w:r>
              <w:rPr>
                <w:b/>
                <w:bCs/>
              </w:rPr>
              <w:t xml:space="preserve">Test objective</w:t>
            </w:r>
          </w:p>
        </w:tc>
        <w:tc>
          <w:tcPr>
            <w:gridSpan w:val="2"/>
          </w:tcPr>
          <w:p>
            <w:pPr>
              <w:pStyle w:val="TAC"/>
            </w:pPr>
            <w:r>
              <w:t xml:space="preserve">Check that the IUT sends a CREATE request for &lt;subscription&gt; resource to the [software] specialization resource when the IUT has successfully creates the [software] specialization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IUT</w:t>
            </w:r>
            <w:r>
              <w:t xml:space="preserve"> </w:t>
            </w:r>
            <w:r>
              <w:rPr>
                <w:b/>
                <w:bCs/>
              </w:rPr>
              <w:t xml:space="preserve">sends</w:t>
            </w:r>
            <w:r>
              <w:t xml:space="preserve"> </w:t>
            </w:r>
            <w:r>
              <w:t xml:space="preserve">a valid CREATE request to CSE</w:t>
            </w:r>
            <w:r>
              <w:t xml:space="preserve"> </w:t>
            </w:r>
            <w:r>
              <w:rPr>
                <w:b/>
                <w:bCs/>
              </w:rPr>
              <w:t xml:space="preserve">containing</w:t>
            </w:r>
            <w:r>
              <w:br/>
            </w:r>
            <w:r>
              <w:t xml:space="preserve">To</w:t>
            </w:r>
            <w:r>
              <w:t xml:space="preserve"> </w:t>
            </w:r>
            <w:r>
              <w:rPr>
                <w:b/>
                <w:bCs/>
              </w:rPr>
              <w:t xml:space="preserve">set to</w:t>
            </w:r>
            <w:r>
              <w:t xml:space="preserve"> </w:t>
            </w:r>
            <w:r>
              <w:t xml:space="preserve">NODE_RESOURCE_ADDRESS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Content</w:t>
            </w:r>
            <w:r>
              <w:t xml:space="preserve"> </w:t>
            </w:r>
            <w:r>
              <w:rPr>
                <w:b/>
                <w:bCs/>
              </w:rPr>
              <w:t xml:space="preserve">containing</w:t>
            </w:r>
            <w:r>
              <w:br/>
            </w:r>
            <w:r>
              <w:t xml:space="preserve">[software] specialization resource representation</w:t>
            </w:r>
            <w:r>
              <w:br/>
            </w:r>
            <w:r>
              <w:rPr>
                <w:b/>
                <w:bCs/>
              </w:rPr>
              <w:t xml:space="preserve">}</w:t>
            </w:r>
          </w:p>
        </w:tc>
      </w:tr>
    </w:tbl>
    <w:p>
      <w:pPr>
        <w:spacing w:before="0" w:after="180"/>
      </w:pPr>
    </w:p>
    <w:p>
      <w:pPr>
        <w:pStyle w:val="PL"/>
        <w:numPr>
          <w:ilvl w:val="0"/>
          <w:numId w:val="16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|IUT &lt;= CSE |</w:t>
      </w:r>
      <w:r>
        <w:br/>
      </w:r>
      <w:r>
        <w:t xml:space="preserve">                     | Response Status Code</w:t>
      </w:r>
      <w:r>
        <w:t xml:space="preserve"> </w:t>
      </w:r>
      <w:r>
        <w:rPr>
          <w:b/>
          <w:bCs/>
        </w:rPr>
        <w:t xml:space="preserve">set to</w:t>
      </w:r>
      <w:r>
        <w:t xml:space="preserve"> </w:t>
      </w:r>
      <w:r>
        <w:t xml:space="preserve">2001(CREATED)  | |</w:t>
      </w:r>
      <w:r>
        <w:br/>
      </w:r>
      <w:r>
        <w:t xml:space="preserve">                     |</w:t>
      </w:r>
      <w:r>
        <w:rPr>
          <w:b/>
          <w:bCs/>
        </w:rPr>
        <w:t xml:space="preserve">}</w:t>
      </w:r>
      <w:r>
        <w:t xml:space="preserve"> </w:t>
      </w:r>
      <w:r>
        <w:t xml:space="preserve">| |</w:t>
      </w:r>
    </w:p>
    <w:p>
      <w:pPr>
        <w:pStyle w:val="PL"/>
        <w:numPr>
          <w:ilvl w:val="0"/>
          <w:numId w:val="166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  |</w:t>
      </w:r>
      <w:r>
        <w:br/>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CREATE request to CSE</w:t>
      </w:r>
      <w:r>
        <w:t xml:space="preserve"> </w:t>
      </w:r>
      <w:r>
        <w:rPr>
          <w:b/>
          <w:bCs/>
        </w:rPr>
        <w:t xml:space="preserve">containing</w:t>
      </w:r>
      <w:r>
        <w:t xml:space="preserve">  |IUT =&gt; CSE |</w:t>
      </w:r>
      <w:r>
        <w:br/>
      </w:r>
      <w:r>
        <w:t xml:space="preserve">                     | To</w:t>
      </w:r>
      <w:r>
        <w:t xml:space="preserve"> </w:t>
      </w:r>
      <w:r>
        <w:rPr>
          <w:b/>
          <w:bCs/>
        </w:rPr>
        <w:t xml:space="preserve">set to</w:t>
      </w:r>
      <w:r>
        <w:t xml:space="preserve"> </w:t>
      </w:r>
      <w:r>
        <w:t xml:space="preserve">SOFTWARE_SPECIALIZATION_ADDRESS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CSE_ID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&lt;subscription&gt; resource representation  | |</w:t>
      </w:r>
      <w:r>
        <w:br/>
      </w:r>
      <w:r>
        <w:t xml:space="preserve">                     |</w:t>
      </w:r>
      <w:r>
        <w:rPr>
          <w:b/>
          <w:bCs/>
        </w:rPr>
        <w:t xml:space="preserve">}</w:t>
      </w:r>
      <w:r>
        <w:t xml:space="preserve"> </w:t>
      </w:r>
      <w:r>
        <w:t xml:space="preserve">| |</w:t>
      </w:r>
      <w:r>
        <w:br/>
      </w:r>
      <w:r>
        <w:t xml:space="preserve">+———————-+———————————————————————————————————————————————————————————-+————-+</w:t>
      </w:r>
    </w:p>
    <w:p>
      <w:pPr>
        <w:pStyle w:val="Normal"/>
      </w:pPr>
      <w:r>
        <w:br/>
      </w:r>
      <w:r>
        <w:t xml:space="preserve">TP/oneM2M/CSE/SM/015</w:t>
      </w:r>
    </w:p>
    <w:tbl>
      <w:tblPr>
        <w:tblStyle w:val="Table"/>
        <w:tblW w:type="pct" w:w="4975"/>
        <w:tblLayout w:type="fixed"/>
        <w:tblLook w:firstRow="0" w:lastRow="0" w:firstColumn="0" w:lastColumn="0" w:noHBand="0" w:noVBand="0" w:val="0000"/>
      </w:tblPr>
      <w:tblGrid>
        <w:gridCol w:w="906"/>
        <w:gridCol w:w="6422"/>
        <w:gridCol w:w="551"/>
      </w:tblGrid>
      <w:tr>
        <w:tc>
          <w:tcPr/>
          <w:p>
            <w:pPr>
              <w:pStyle w:val="TAC"/>
            </w:pPr>
            <w:r>
              <w:rPr>
                <w:b/>
                <w:bCs/>
              </w:rPr>
              <w:t xml:space="preserve">TP Id</w:t>
            </w:r>
          </w:p>
        </w:tc>
        <w:tc>
          <w:tcPr>
            <w:gridSpan w:val="2"/>
          </w:tcPr>
          <w:p>
            <w:pPr>
              <w:pStyle w:val="TAC"/>
            </w:pPr>
            <w:r>
              <w:t xml:space="preserve">TP/oneM2M/CSE/SM/015</w:t>
            </w:r>
          </w:p>
        </w:tc>
      </w:tr>
      <w:tr>
        <w:tc>
          <w:tcPr/>
          <w:p>
            <w:pPr>
              <w:pStyle w:val="TAC"/>
            </w:pPr>
            <w:r>
              <w:rPr>
                <w:b/>
                <w:bCs/>
              </w:rPr>
              <w:t xml:space="preserve">Test objective</w:t>
            </w:r>
          </w:p>
        </w:tc>
        <w:tc>
          <w:tcPr>
            <w:gridSpan w:val="2"/>
          </w:tcPr>
          <w:p>
            <w:pPr>
              <w:pStyle w:val="TAC"/>
            </w:pPr>
            <w:r>
              <w:t xml:space="preserve">Check that the IUT sets the individualSoftwareStatuses attribute of &lt;softwareCampaign&gt; resource to FAILURE when it is not able to subscribe to the [software] specialization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SOFTWARE_SPECIALIZATION_ADDRESS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 to CSE</w:t>
            </w:r>
            <w:r>
              <w:t xml:space="preserve"> </w:t>
            </w:r>
            <w:r>
              <w:rPr>
                <w:b/>
                <w:bCs/>
              </w:rPr>
              <w:t xml:space="preserve">containing</w:t>
            </w:r>
            <w:r>
              <w:br/>
            </w:r>
            <w:r>
              <w:t xml:space="preserve">To</w:t>
            </w:r>
            <w:r>
              <w:t xml:space="preserve"> </w:t>
            </w:r>
            <w:r>
              <w:rPr>
                <w:b/>
                <w:bCs/>
              </w:rPr>
              <w:t xml:space="preserve">set to</w:t>
            </w:r>
            <w:r>
              <w:t xml:space="preserve"> </w:t>
            </w:r>
            <w:r>
              <w:t xml:space="preserve">SOFTWARE_SPECIALIZATION_ADDRESS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t xml:space="preserve"> </w:t>
            </w:r>
            <w:r>
              <w:rPr>
                <w:b/>
                <w:bCs/>
              </w:rPr>
              <w:t xml:space="preserve">and</w:t>
            </w:r>
            <w:r>
              <w:br/>
            </w:r>
            <w:r>
              <w:t xml:space="preserve">Content</w:t>
            </w:r>
            <w:r>
              <w:t xml:space="preserve"> </w:t>
            </w:r>
            <w:r>
              <w:rPr>
                <w:b/>
                <w:bCs/>
              </w:rPr>
              <w:t xml:space="preserve">containing</w:t>
            </w:r>
            <w:r>
              <w:br/>
            </w:r>
            <w:r>
              <w:t xml:space="preserve">&lt;subscription&gt; resource representation</w:t>
            </w:r>
            <w:r>
              <w:br/>
            </w:r>
            <w:r>
              <w:rPr>
                <w:b/>
                <w:bCs/>
              </w:rPr>
              <w:t xml:space="preserve">}</w:t>
            </w:r>
          </w:p>
        </w:tc>
      </w:tr>
    </w:tbl>
    <w:p>
      <w:pPr>
        <w:spacing w:before="0" w:after="180"/>
      </w:pPr>
    </w:p>
    <w:p>
      <w:pPr>
        <w:pStyle w:val="PL"/>
        <w:numPr>
          <w:ilvl w:val="0"/>
          <w:numId w:val="16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4000(BAD_REQUEST)  | |</w:t>
      </w:r>
      <w:r>
        <w:br/>
      </w:r>
      <w:r>
        <w:t xml:space="preserve">                     |</w:t>
      </w:r>
      <w:r>
        <w:rPr>
          <w:b/>
          <w:bCs/>
        </w:rPr>
        <w:t xml:space="preserve">}</w:t>
      </w:r>
      <w:r>
        <w:t xml:space="preserve"> </w:t>
      </w:r>
      <w:r>
        <w:t xml:space="preserve">| |</w:t>
      </w:r>
    </w:p>
    <w:p>
      <w:pPr>
        <w:pStyle w:val="PL"/>
        <w:numPr>
          <w:ilvl w:val="0"/>
          <w:numId w:val="166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updates</w:t>
      </w:r>
      <w:r>
        <w:t xml:space="preserve"> </w:t>
      </w:r>
      <w:r>
        <w:t xml:space="preserve">the &lt;softwareCampaign&gt; resource  | |</w:t>
      </w:r>
      <w:r>
        <w:br/>
      </w:r>
      <w:r>
        <w:t xml:space="preserve">                     | individualSoftwareStatuses</w:t>
      </w:r>
      <w:r>
        <w:t xml:space="preserve"> </w:t>
      </w:r>
      <w:r>
        <w:rPr>
          <w:b/>
          <w:bCs/>
        </w:rPr>
        <w:t xml:space="preserve">set to</w:t>
      </w:r>
      <w:r>
        <w:t xml:space="preserve"> </w:t>
      </w:r>
      <w:r>
        <w:t xml:space="preserve">FAILURE for the corresponding [software] specialization  | |</w:t>
      </w:r>
      <w:r>
        <w:br/>
      </w:r>
      <w:r>
        <w:t xml:space="preserve">                     |</w:t>
      </w:r>
      <w:r>
        <w:rPr>
          <w:b/>
          <w:bCs/>
        </w:rPr>
        <w:t xml:space="preserve">}</w:t>
      </w:r>
      <w:r>
        <w:t xml:space="preserve"> </w:t>
      </w:r>
      <w:r>
        <w:t xml:space="preserve">| |</w:t>
      </w:r>
      <w:r>
        <w:br/>
      </w:r>
      <w:r>
        <w:t xml:space="preserve">+———————-+——————————————————————————————————————————————————————+————-+</w:t>
      </w:r>
    </w:p>
    <w:p>
      <w:pPr>
        <w:pStyle w:val="Normal"/>
      </w:pPr>
      <w:r>
        <w:br/>
      </w:r>
      <w:r>
        <w:t xml:space="preserve">TP/oneM2M/CSE/SM/016</w:t>
      </w:r>
    </w:p>
    <w:tbl>
      <w:tblPr>
        <w:tblStyle w:val="Table"/>
        <w:tblW w:type="pct" w:w="4974"/>
        <w:tblLayout w:type="fixed"/>
        <w:tblLook w:firstRow="0" w:lastRow="0" w:firstColumn="0" w:lastColumn="0" w:noHBand="0" w:noVBand="0" w:val="0000"/>
      </w:tblPr>
      <w:tblGrid>
        <w:gridCol w:w="934"/>
        <w:gridCol w:w="6376"/>
        <w:gridCol w:w="568"/>
      </w:tblGrid>
      <w:tr>
        <w:tc>
          <w:tcPr/>
          <w:p>
            <w:pPr>
              <w:pStyle w:val="TAC"/>
            </w:pPr>
            <w:r>
              <w:rPr>
                <w:b/>
                <w:bCs/>
              </w:rPr>
              <w:t xml:space="preserve">TP Id</w:t>
            </w:r>
          </w:p>
        </w:tc>
        <w:tc>
          <w:tcPr>
            <w:gridSpan w:val="2"/>
          </w:tcPr>
          <w:p>
            <w:pPr>
              <w:pStyle w:val="TAC"/>
            </w:pPr>
            <w:r>
              <w:t xml:space="preserve">TP/oneM2M/CSE/SM/016</w:t>
            </w:r>
          </w:p>
        </w:tc>
      </w:tr>
      <w:tr>
        <w:tc>
          <w:tcPr/>
          <w:p>
            <w:pPr>
              <w:pStyle w:val="TAC"/>
            </w:pPr>
            <w:r>
              <w:rPr>
                <w:b/>
                <w:bCs/>
              </w:rPr>
              <w:t xml:space="preserve">Test objective</w:t>
            </w:r>
          </w:p>
        </w:tc>
        <w:tc>
          <w:tcPr>
            <w:gridSpan w:val="2"/>
          </w:tcPr>
          <w:p>
            <w:pPr>
              <w:pStyle w:val="TAC"/>
            </w:pPr>
            <w:r>
              <w:t xml:space="preserve">Check that the IUT sets the individualSoftwareStatuses attribute of &lt;softwareCampaign&gt; resource to FAILURE when it is not able to create the [software] specialization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IUT</w:t>
            </w:r>
            <w:r>
              <w:t xml:space="preserve"> </w:t>
            </w:r>
            <w:r>
              <w:rPr>
                <w:b/>
                <w:bCs/>
              </w:rPr>
              <w:t xml:space="preserve">having sent</w:t>
            </w:r>
            <w:r>
              <w:t xml:space="preserve"> </w:t>
            </w:r>
            <w:r>
              <w:t xml:space="preserve">a valid CREATE request to CSE</w:t>
            </w:r>
            <w:r>
              <w:t xml:space="preserve"> </w:t>
            </w:r>
            <w:r>
              <w:rPr>
                <w:b/>
                <w:bCs/>
              </w:rPr>
              <w:t xml:space="preserve">containing</w:t>
            </w:r>
            <w:r>
              <w:br/>
            </w:r>
            <w:r>
              <w:t xml:space="preserve">To</w:t>
            </w:r>
            <w:r>
              <w:t xml:space="preserve"> </w:t>
            </w:r>
            <w:r>
              <w:rPr>
                <w:b/>
                <w:bCs/>
              </w:rPr>
              <w:t xml:space="preserve">set to</w:t>
            </w:r>
            <w:r>
              <w:t xml:space="preserve"> </w:t>
            </w:r>
            <w:r>
              <w:t xml:space="preserve">NODE_RESOURCE_ADDRESS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br/>
            </w:r>
            <w:r>
              <w:t xml:space="preserve">Content</w:t>
            </w:r>
            <w:r>
              <w:t xml:space="preserve"> </w:t>
            </w:r>
            <w:r>
              <w:rPr>
                <w:b/>
                <w:bCs/>
              </w:rPr>
              <w:t xml:space="preserve">containing</w:t>
            </w:r>
            <w:r>
              <w:br/>
            </w:r>
            <w:r>
              <w:t xml:space="preserve">[software] specialization resource representation</w:t>
            </w:r>
            <w:r>
              <w:br/>
            </w:r>
            <w:r>
              <w:rPr>
                <w:b/>
                <w:bCs/>
              </w:rPr>
              <w:t xml:space="preserve">}</w:t>
            </w:r>
          </w:p>
        </w:tc>
      </w:tr>
    </w:tbl>
    <w:p>
      <w:pPr>
        <w:spacing w:before="0" w:after="180"/>
      </w:pPr>
    </w:p>
    <w:p>
      <w:pPr>
        <w:pStyle w:val="PL"/>
        <w:numPr>
          <w:ilvl w:val="0"/>
          <w:numId w:val="16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w:t>
      </w:r>
      <w:r>
        <w:t xml:space="preserve"> </w:t>
      </w:r>
      <w:r>
        <w:rPr>
          <w:b/>
          <w:bCs/>
        </w:rPr>
        <w:t xml:space="preserve">receives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4000(BAD_REQUEST)  | |</w:t>
      </w:r>
      <w:r>
        <w:br/>
      </w:r>
      <w:r>
        <w:t xml:space="preserve">                     |</w:t>
      </w:r>
      <w:r>
        <w:rPr>
          <w:b/>
          <w:bCs/>
        </w:rPr>
        <w:t xml:space="preserve">}</w:t>
      </w:r>
      <w:r>
        <w:t xml:space="preserve"> </w:t>
      </w:r>
      <w:r>
        <w:t xml:space="preserve">| |</w:t>
      </w:r>
    </w:p>
    <w:p>
      <w:pPr>
        <w:pStyle w:val="PL"/>
        <w:numPr>
          <w:ilvl w:val="0"/>
          <w:numId w:val="1670"/>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updates</w:t>
      </w:r>
      <w:r>
        <w:t xml:space="preserve"> </w:t>
      </w:r>
      <w:r>
        <w:t xml:space="preserve">the &lt;softwareCampaign&gt; resource  | |</w:t>
      </w:r>
      <w:r>
        <w:br/>
      </w:r>
      <w:r>
        <w:t xml:space="preserve">                     | individualSoftwareStatuses</w:t>
      </w:r>
      <w:r>
        <w:t xml:space="preserve"> </w:t>
      </w:r>
      <w:r>
        <w:rPr>
          <w:b/>
          <w:bCs/>
        </w:rPr>
        <w:t xml:space="preserve">set to</w:t>
      </w:r>
      <w:r>
        <w:t xml:space="preserve"> </w:t>
      </w:r>
      <w:r>
        <w:t xml:space="preserve">FAILURE for the corresponding [software] specialization  | |</w:t>
      </w:r>
      <w:r>
        <w:br/>
      </w:r>
      <w:r>
        <w:t xml:space="preserve">                     |</w:t>
      </w:r>
      <w:r>
        <w:rPr>
          <w:b/>
          <w:bCs/>
        </w:rPr>
        <w:t xml:space="preserve">}</w:t>
      </w:r>
      <w:r>
        <w:t xml:space="preserve"> </w:t>
      </w:r>
      <w:r>
        <w:t xml:space="preserve">| |</w:t>
      </w:r>
      <w:r>
        <w:br/>
      </w:r>
      <w:r>
        <w:t xml:space="preserve">+———————-+————————————————————————————————————————————————————+————-+</w:t>
      </w:r>
    </w:p>
    <w:p>
      <w:pPr>
        <w:pStyle w:val="Normal"/>
      </w:pPr>
      <w:r>
        <w:br/>
      </w:r>
      <w:r>
        <w:t xml:space="preserve">TP/oneM2M/CSE/SM/017</w:t>
      </w:r>
    </w:p>
    <w:tbl>
      <w:tblPr>
        <w:tblStyle w:val="Table"/>
        <w:tblW w:type="pct" w:w="4976"/>
        <w:tblLayout w:type="fixed"/>
        <w:tblLook w:firstRow="0" w:lastRow="0" w:firstColumn="0" w:lastColumn="0" w:noHBand="0" w:noVBand="0" w:val="0000"/>
      </w:tblPr>
      <w:tblGrid>
        <w:gridCol w:w="871"/>
        <w:gridCol w:w="6480"/>
        <w:gridCol w:w="530"/>
      </w:tblGrid>
      <w:tr>
        <w:tc>
          <w:tcPr/>
          <w:p>
            <w:pPr>
              <w:pStyle w:val="TAC"/>
            </w:pPr>
            <w:r>
              <w:rPr>
                <w:b/>
                <w:bCs/>
              </w:rPr>
              <w:t xml:space="preserve">TP Id</w:t>
            </w:r>
          </w:p>
        </w:tc>
        <w:tc>
          <w:tcPr>
            <w:gridSpan w:val="2"/>
          </w:tcPr>
          <w:p>
            <w:pPr>
              <w:pStyle w:val="TAC"/>
            </w:pPr>
            <w:r>
              <w:t xml:space="preserve">TP/oneM2M/CSE/SM/017</w:t>
            </w:r>
          </w:p>
        </w:tc>
      </w:tr>
      <w:tr>
        <w:tc>
          <w:tcPr/>
          <w:p>
            <w:pPr>
              <w:pStyle w:val="TAC"/>
            </w:pPr>
            <w:r>
              <w:rPr>
                <w:b/>
                <w:bCs/>
              </w:rPr>
              <w:t xml:space="preserve">Test objective</w:t>
            </w:r>
          </w:p>
        </w:tc>
        <w:tc>
          <w:tcPr>
            <w:gridSpan w:val="2"/>
          </w:tcPr>
          <w:p>
            <w:pPr>
              <w:pStyle w:val="TAC"/>
            </w:pPr>
            <w:r>
              <w:t xml:space="preserve">Check that the IUT sets the individualSoftwareStatuses attribute of &lt;softwareCampaign&gt; resource to FAILURE when it is not able to update the corresponding [software] specialization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NODE_RESOURCE_ADDRESS</w:t>
            </w:r>
            <w:r>
              <w:br/>
            </w:r>
            <w:r>
              <w:rPr>
                <w:b/>
                <w:bCs/>
              </w:rPr>
              <w:t xml:space="preserve">and</w:t>
            </w:r>
            <w:r>
              <w:t xml:space="preserve"> </w:t>
            </w:r>
            <w:r>
              <w:t xml:space="preserve">the IUT</w:t>
            </w:r>
            <w:r>
              <w:t xml:space="preserve"> </w:t>
            </w:r>
            <w:r>
              <w:rPr>
                <w:b/>
                <w:bCs/>
              </w:rPr>
              <w:t xml:space="preserve">having sent</w:t>
            </w:r>
            <w:r>
              <w:t xml:space="preserve"> </w:t>
            </w:r>
            <w:r>
              <w:t xml:space="preserve">a valid UPDATE request to CSE</w:t>
            </w:r>
            <w:r>
              <w:t xml:space="preserve"> </w:t>
            </w:r>
            <w:r>
              <w:rPr>
                <w:b/>
                <w:bCs/>
              </w:rPr>
              <w:t xml:space="preserve">containing</w:t>
            </w:r>
            <w:r>
              <w:br/>
            </w:r>
            <w:r>
              <w:t xml:space="preserve">To</w:t>
            </w:r>
            <w:r>
              <w:t xml:space="preserve"> </w:t>
            </w:r>
            <w:r>
              <w:rPr>
                <w:b/>
                <w:bCs/>
              </w:rPr>
              <w:t xml:space="preserve">set to</w:t>
            </w:r>
            <w:r>
              <w:t xml:space="preserve"> </w:t>
            </w:r>
            <w:r>
              <w:t xml:space="preserve">SOFTWARE_SPECIALIZATION_ADDRESS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br/>
            </w:r>
            <w:r>
              <w:t xml:space="preserve">Content</w:t>
            </w:r>
            <w:r>
              <w:t xml:space="preserve"> </w:t>
            </w:r>
            <w:r>
              <w:rPr>
                <w:b/>
                <w:bCs/>
              </w:rPr>
              <w:t xml:space="preserve">containing</w:t>
            </w:r>
            <w:r>
              <w:br/>
            </w:r>
            <w:r>
              <w:t xml:space="preserve">[software] specialization resource representation</w:t>
            </w:r>
            <w:r>
              <w:br/>
            </w:r>
            <w:r>
              <w:rPr>
                <w:b/>
                <w:bCs/>
              </w:rPr>
              <w:t xml:space="preserve">}</w:t>
            </w:r>
          </w:p>
        </w:tc>
      </w:tr>
    </w:tbl>
    <w:p>
      <w:pPr>
        <w:spacing w:before="0" w:after="180"/>
      </w:pPr>
    </w:p>
    <w:p>
      <w:pPr>
        <w:pStyle w:val="PL"/>
        <w:numPr>
          <w:ilvl w:val="0"/>
          <w:numId w:val="16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 =&gt; IUT |</w:t>
      </w:r>
      <w:r>
        <w:br/>
      </w:r>
      <w:r>
        <w:t xml:space="preserve">                     | the IUT receives 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4000(BAD_REQUEST)  | |</w:t>
      </w:r>
      <w:r>
        <w:br/>
      </w:r>
      <w:r>
        <w:t xml:space="preserve">                     |</w:t>
      </w:r>
      <w:r>
        <w:rPr>
          <w:b/>
          <w:bCs/>
        </w:rPr>
        <w:t xml:space="preserve">}</w:t>
      </w:r>
      <w:r>
        <w:t xml:space="preserve"> </w:t>
      </w:r>
      <w:r>
        <w:t xml:space="preserve">| |</w:t>
      </w:r>
    </w:p>
    <w:p>
      <w:pPr>
        <w:pStyle w:val="PL"/>
        <w:numPr>
          <w:ilvl w:val="0"/>
          <w:numId w:val="1671"/>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updates</w:t>
      </w:r>
      <w:r>
        <w:t xml:space="preserve"> </w:t>
      </w:r>
      <w:r>
        <w:t xml:space="preserve">the &lt;softwareCampaign&gt; resource  | |</w:t>
      </w:r>
      <w:r>
        <w:br/>
      </w:r>
      <w:r>
        <w:t xml:space="preserve">                     | individualSoftwareStatuses</w:t>
      </w:r>
      <w:r>
        <w:t xml:space="preserve"> </w:t>
      </w:r>
      <w:r>
        <w:rPr>
          <w:b/>
          <w:bCs/>
        </w:rPr>
        <w:t xml:space="preserve">set to</w:t>
      </w:r>
      <w:r>
        <w:t xml:space="preserve"> </w:t>
      </w:r>
      <w:r>
        <w:t xml:space="preserve">FAILURE for the corresponding [software] specialization  | |</w:t>
      </w:r>
      <w:r>
        <w:br/>
      </w:r>
      <w:r>
        <w:t xml:space="preserve">                     |</w:t>
      </w:r>
      <w:r>
        <w:rPr>
          <w:b/>
          <w:bCs/>
        </w:rPr>
        <w:t xml:space="preserve">}</w:t>
      </w:r>
      <w:r>
        <w:t xml:space="preserve"> </w:t>
      </w:r>
      <w:r>
        <w:t xml:space="preserve">| |</w:t>
      </w:r>
      <w:r>
        <w:br/>
      </w:r>
      <w:r>
        <w:t xml:space="preserve">+———————-+————————————————————————————————————————————————————————–+————-+</w:t>
      </w:r>
    </w:p>
    <w:p>
      <w:pPr>
        <w:pStyle w:val="Normal"/>
      </w:pPr>
      <w:r>
        <w:br/>
      </w:r>
      <w:r>
        <w:t xml:space="preserve">TP/oneM2M/CSE/SM/018</w:t>
      </w:r>
    </w:p>
    <w:tbl>
      <w:tblPr>
        <w:tblStyle w:val="Table"/>
        <w:tblW w:type="pct" w:w="4980"/>
        <w:tblLayout w:type="fixed"/>
        <w:tblLook w:firstRow="0" w:lastRow="0" w:firstColumn="0" w:lastColumn="0" w:noHBand="0" w:noVBand="0" w:val="0000"/>
      </w:tblPr>
      <w:tblGrid>
        <w:gridCol w:w="714"/>
        <w:gridCol w:w="6739"/>
        <w:gridCol w:w="434"/>
      </w:tblGrid>
      <w:tr>
        <w:tc>
          <w:tcPr/>
          <w:p>
            <w:pPr>
              <w:pStyle w:val="TAC"/>
            </w:pPr>
            <w:r>
              <w:rPr>
                <w:b/>
                <w:bCs/>
              </w:rPr>
              <w:t xml:space="preserve">TP Id</w:t>
            </w:r>
          </w:p>
        </w:tc>
        <w:tc>
          <w:tcPr>
            <w:gridSpan w:val="2"/>
          </w:tcPr>
          <w:p>
            <w:pPr>
              <w:pStyle w:val="TAC"/>
            </w:pPr>
            <w:r>
              <w:t xml:space="preserve">TP/oneM2M/CSE/SM/018</w:t>
            </w:r>
          </w:p>
        </w:tc>
      </w:tr>
      <w:tr>
        <w:tc>
          <w:tcPr/>
          <w:p>
            <w:pPr>
              <w:pStyle w:val="TAC"/>
            </w:pPr>
            <w:r>
              <w:rPr>
                <w:b/>
                <w:bCs/>
              </w:rPr>
              <w:t xml:space="preserve">Test objective</w:t>
            </w:r>
          </w:p>
        </w:tc>
        <w:tc>
          <w:tcPr>
            <w:gridSpan w:val="2"/>
          </w:tcPr>
          <w:p>
            <w:pPr>
              <w:pStyle w:val="TAC"/>
            </w:pPr>
            <w:r>
              <w:t xml:space="preserve">Check that the IUT rejects the UPDATE &lt;softwareCampaign&gt; request to set the campaignEnabled attribute of &lt;softwareCampaign&gt; resource to FALSE when its local policy is not to cancel the ongoing software management operations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registered 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t xml:space="preserve"> </w:t>
            </w:r>
            <w:r>
              <w:rPr>
                <w:b/>
                <w:bCs/>
              </w:rPr>
              <w:t xml:space="preserve">and</w:t>
            </w:r>
            <w:r>
              <w:br/>
            </w:r>
            <w:r>
              <w:t xml:space="preserve">campaignStatus attribute</w:t>
            </w:r>
            <w:r>
              <w:t xml:space="preserve"> </w:t>
            </w:r>
            <w:r>
              <w:rPr>
                <w:b/>
                <w:bCs/>
              </w:rPr>
              <w:t xml:space="preserve">set to</w:t>
            </w:r>
            <w:r>
              <w:t xml:space="preserve"> </w:t>
            </w:r>
            <w:r>
              <w:t xml:space="preserve">INITIATED</w:t>
            </w:r>
            <w:r>
              <w:t xml:space="preserve"> </w:t>
            </w:r>
            <w:r>
              <w:rPr>
                <w:b/>
                <w:bCs/>
              </w:rPr>
              <w:t xml:space="preserve">and</w:t>
            </w:r>
            <w:r>
              <w:br/>
            </w:r>
            <w:r>
              <w:t xml:space="preserve">softwareOperation</w:t>
            </w:r>
            <w:r>
              <w:rPr>
                <w:b/>
                <w:bCs/>
              </w:rPr>
              <w:t xml:space="preserve">set to</w:t>
            </w:r>
            <w:r>
              <w:t xml:space="preserve"> </w:t>
            </w:r>
            <w:r>
              <w:t xml:space="preserve">1(INSTALL)</w:t>
            </w:r>
            <w:r>
              <w:br/>
            </w:r>
            <w:r>
              <w:rPr>
                <w:b/>
                <w:bCs/>
              </w:rPr>
              <w:t xml:space="preserve">and</w:t>
            </w:r>
            <w:r>
              <w:t xml:space="preserve"> </w:t>
            </w:r>
            <w:r>
              <w:t xml:space="preserve">the IUT</w:t>
            </w:r>
            <w:r>
              <w:t xml:space="preserve"> </w:t>
            </w:r>
            <w:r>
              <w:rPr>
                <w:b/>
                <w:bCs/>
              </w:rPr>
              <w:t xml:space="preserve">having</w:t>
            </w:r>
            <w:r>
              <w:t xml:space="preserve"> </w:t>
            </w:r>
            <w:r>
              <w:t xml:space="preserve">the local policy to not cancel the ongoing software management operations</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SOFTWARE_SPECIALIZATION_ADDRESS</w:t>
            </w:r>
            <w:r>
              <w:t xml:space="preserve"> </w:t>
            </w:r>
            <w:r>
              <w:rPr>
                <w:b/>
                <w:bCs/>
              </w:rPr>
              <w:t xml:space="preserve">containing</w:t>
            </w:r>
            <w:r>
              <w:br/>
            </w:r>
            <w:r>
              <w:t xml:space="preserve">install</w:t>
            </w:r>
            <w:r>
              <w:t xml:space="preserve"> </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6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&lt;softwareCampaign&gt; resource representation</w:t>
      </w:r>
      <w:r>
        <w:rPr>
          <w:b/>
          <w:bCs/>
        </w:rPr>
        <w:t xml:space="preserve">containing</w:t>
      </w:r>
      <w:r>
        <w:t xml:space="preserve">  | |</w:t>
      </w:r>
      <w:r>
        <w:br/>
      </w:r>
      <w:r>
        <w:t xml:space="preserve">                     | campaignEnabled</w:t>
      </w:r>
      <w:r>
        <w:t xml:space="preserve"> </w:t>
      </w:r>
      <w:r>
        <w:rPr>
          <w:b/>
          <w:bCs/>
        </w:rPr>
        <w:t xml:space="preserve">set to</w:t>
      </w:r>
      <w:r>
        <w:t xml:space="preserve"> </w:t>
      </w:r>
      <w:r>
        <w:t xml:space="preserve">FALSE  | |</w:t>
      </w:r>
      <w:r>
        <w:br/>
      </w:r>
      <w:r>
        <w:t xml:space="preserve">                     |</w:t>
      </w:r>
      <w:r>
        <w:rPr>
          <w:b/>
          <w:bCs/>
        </w:rPr>
        <w:t xml:space="preserve">}</w:t>
      </w:r>
      <w:r>
        <w:t xml:space="preserve"> </w:t>
      </w:r>
      <w:r>
        <w:t xml:space="preserve">| |</w:t>
      </w:r>
    </w:p>
    <w:p>
      <w:pPr>
        <w:pStyle w:val="PL"/>
        <w:numPr>
          <w:ilvl w:val="0"/>
          <w:numId w:val="1672"/>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4XXX  | |</w:t>
      </w:r>
      <w:r>
        <w:br/>
      </w:r>
      <w:r>
        <w:t xml:space="preserve">                     |</w:t>
      </w:r>
      <w:r>
        <w:rPr>
          <w:b/>
          <w:bCs/>
        </w:rPr>
        <w:t xml:space="preserve">}</w:t>
      </w:r>
      <w:r>
        <w:t xml:space="preserve"> </w:t>
      </w:r>
      <w:r>
        <w:t xml:space="preserve">| |</w:t>
      </w:r>
      <w:r>
        <w:br/>
      </w:r>
      <w:r>
        <w:t xml:space="preserve">+———————-+————————————————————————————————————————————————————————————————————————+————-+</w:t>
      </w:r>
    </w:p>
    <w:p>
      <w:pPr>
        <w:pStyle w:val="Normal"/>
      </w:pPr>
      <w:r>
        <w:br/>
      </w:r>
      <w:r>
        <w:t xml:space="preserve">TP/oneM2M/CSE/SM/019</w:t>
      </w:r>
    </w:p>
    <w:tbl>
      <w:tblPr>
        <w:tblStyle w:val="Table"/>
        <w:tblW w:type="pct" w:w="4983"/>
        <w:tblLayout w:type="fixed"/>
        <w:tblLook w:firstRow="0" w:lastRow="0" w:firstColumn="0" w:lastColumn="0" w:noHBand="0" w:noVBand="0" w:val="0000"/>
      </w:tblPr>
      <w:tblGrid>
        <w:gridCol w:w="619"/>
        <w:gridCol w:w="6896"/>
        <w:gridCol w:w="377"/>
      </w:tblGrid>
      <w:tr>
        <w:tc>
          <w:tcPr/>
          <w:p>
            <w:pPr>
              <w:pStyle w:val="TAC"/>
            </w:pPr>
            <w:r>
              <w:br/>
            </w:r>
            <w:r>
              <w:rPr>
                <w:b/>
                <w:bCs/>
              </w:rPr>
              <w:t xml:space="preserve">TP Id</w:t>
            </w:r>
          </w:p>
        </w:tc>
        <w:tc>
          <w:tcPr>
            <w:gridSpan w:val="2"/>
          </w:tcPr>
          <w:p>
            <w:pPr>
              <w:pStyle w:val="TAC"/>
            </w:pPr>
            <w:r>
              <w:t xml:space="preserve">TP/oneM2M/CSE/SM/019</w:t>
            </w:r>
          </w:p>
        </w:tc>
      </w:tr>
      <w:tr>
        <w:tc>
          <w:tcPr/>
          <w:p>
            <w:pPr>
              <w:pStyle w:val="TAC"/>
            </w:pPr>
            <w:r>
              <w:rPr>
                <w:b/>
                <w:bCs/>
              </w:rPr>
              <w:t xml:space="preserve">Test objective</w:t>
            </w:r>
          </w:p>
        </w:tc>
        <w:tc>
          <w:tcPr>
            <w:gridSpan w:val="2"/>
          </w:tcPr>
          <w:p>
            <w:pPr>
              <w:pStyle w:val="TAC"/>
            </w:pPr>
            <w:r>
              <w:t xml:space="preserve">Check that the IUT tries to cancel the ongoing software management operation upon receiving an UPDATE &lt;softwareCampaign&gt; request with campaignEnabled attribute set to FALSE when local policy of the IUT is to try to cancel the ongoing software management operations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registered 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t xml:space="preserve"> </w:t>
            </w:r>
            <w:r>
              <w:rPr>
                <w:b/>
                <w:bCs/>
              </w:rPr>
              <w:t xml:space="preserve">and</w:t>
            </w:r>
            <w:r>
              <w:br/>
            </w:r>
            <w:r>
              <w:t xml:space="preserve">campaignStatus attribute</w:t>
            </w:r>
            <w:r>
              <w:t xml:space="preserve"> </w:t>
            </w:r>
            <w:r>
              <w:rPr>
                <w:b/>
                <w:bCs/>
              </w:rPr>
              <w:t xml:space="preserve">set to</w:t>
            </w:r>
            <w:r>
              <w:t xml:space="preserve"> </w:t>
            </w:r>
            <w:r>
              <w:t xml:space="preserve">INITIATED</w:t>
            </w:r>
            <w:r>
              <w:t xml:space="preserve"> </w:t>
            </w:r>
            <w:r>
              <w:rPr>
                <w:b/>
                <w:bCs/>
              </w:rPr>
              <w:t xml:space="preserve">and</w:t>
            </w:r>
            <w:r>
              <w:br/>
            </w:r>
            <w:r>
              <w:t xml:space="preserve">softwareOperation</w:t>
            </w:r>
            <w:r>
              <w:rPr>
                <w:b/>
                <w:bCs/>
              </w:rPr>
              <w:t xml:space="preserve">set to</w:t>
            </w:r>
            <w:r>
              <w:t xml:space="preserve"> </w:t>
            </w:r>
            <w:r>
              <w:t xml:space="preserve">1(INSTALL)</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SOFTWARE_SPECIALIZATION_ADDRESS</w:t>
            </w:r>
            <w:r>
              <w:t xml:space="preserve"> </w:t>
            </w:r>
            <w:r>
              <w:rPr>
                <w:b/>
                <w:bCs/>
              </w:rPr>
              <w:t xml:space="preserve">containing</w:t>
            </w:r>
            <w:r>
              <w:br/>
            </w:r>
            <w:r>
              <w:t xml:space="preserve">install</w:t>
            </w:r>
            <w:r>
              <w:t xml:space="preserve"> </w:t>
            </w:r>
            <w:r>
              <w:rPr>
                <w:b/>
                <w:bCs/>
              </w:rPr>
              <w:t xml:space="preserve">set to</w:t>
            </w:r>
            <w:r>
              <w:t xml:space="preserve"> </w:t>
            </w:r>
            <w:r>
              <w:t xml:space="preserve">TRUE</w:t>
            </w:r>
            <w:r>
              <w:br/>
            </w:r>
            <w:r>
              <w:rPr>
                <w:b/>
                <w:bCs/>
              </w:rPr>
              <w:t xml:space="preserve">}</w:t>
            </w:r>
          </w:p>
        </w:tc>
      </w:tr>
    </w:tbl>
    <w:p>
      <w:pPr>
        <w:spacing w:before="0" w:after="180"/>
      </w:pPr>
    </w:p>
    <w:p>
      <w:pPr>
        <w:pStyle w:val="PL"/>
        <w:numPr>
          <w:ilvl w:val="0"/>
          <w:numId w:val="16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|AE =&gt; IUT |</w:t>
      </w:r>
      <w:r>
        <w:br/>
      </w:r>
      <w:r>
        <w:t xml:space="preserve">                     | the IUT</w:t>
      </w:r>
      <w:r>
        <w:t xml:space="preserve"> </w:t>
      </w:r>
      <w:r>
        <w:rPr>
          <w:b/>
          <w:bCs/>
        </w:rPr>
        <w:t xml:space="preserve">receives</w:t>
      </w:r>
      <w:r>
        <w:t xml:space="preserve"> </w:t>
      </w:r>
      <w:r>
        <w:t xml:space="preserve">a valid UPDATE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  | |</w:t>
      </w:r>
      <w:r>
        <w:br/>
      </w:r>
      <w:r>
        <w:t xml:space="preserve">                     | Content</w:t>
      </w:r>
      <w:r>
        <w:t xml:space="preserve"> </w:t>
      </w:r>
      <w:r>
        <w:rPr>
          <w:b/>
          <w:bCs/>
        </w:rPr>
        <w:t xml:space="preserve">containing</w:t>
      </w:r>
      <w:r>
        <w:t xml:space="preserve">  | |</w:t>
      </w:r>
      <w:r>
        <w:br/>
      </w:r>
      <w:r>
        <w:t xml:space="preserve">                     | &lt;softwareCampaign&gt; resource representation</w:t>
      </w:r>
      <w:r>
        <w:rPr>
          <w:b/>
          <w:bCs/>
        </w:rPr>
        <w:t xml:space="preserve">containing</w:t>
      </w:r>
      <w:r>
        <w:t xml:space="preserve">  | |</w:t>
      </w:r>
      <w:r>
        <w:br/>
      </w:r>
      <w:r>
        <w:t xml:space="preserve">                     | campaignEnabled</w:t>
      </w:r>
      <w:r>
        <w:t xml:space="preserve"> </w:t>
      </w:r>
      <w:r>
        <w:rPr>
          <w:b/>
          <w:bCs/>
        </w:rPr>
        <w:t xml:space="preserve">set to</w:t>
      </w:r>
      <w:r>
        <w:t xml:space="preserve"> </w:t>
      </w:r>
      <w:r>
        <w:t xml:space="preserve">FALSE  | |</w:t>
      </w:r>
      <w:r>
        <w:br/>
      </w:r>
      <w:r>
        <w:t xml:space="preserve">                     |</w:t>
      </w:r>
      <w:r>
        <w:rPr>
          <w:b/>
          <w:bCs/>
        </w:rPr>
        <w:t xml:space="preserve">}</w:t>
      </w:r>
      <w:r>
        <w:t xml:space="preserve"> </w:t>
      </w:r>
      <w:r>
        <w:t xml:space="preserve">| |</w:t>
      </w:r>
    </w:p>
    <w:p>
      <w:pPr>
        <w:pStyle w:val="PL"/>
        <w:numPr>
          <w:ilvl w:val="0"/>
          <w:numId w:val="1673"/>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 sends a valid UPDATE response to AE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2004 (UPDATED)</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&lt;softwareCampaign&gt; resource representation</w:t>
      </w:r>
      <w:r>
        <w:t xml:space="preserve"> </w:t>
      </w:r>
      <w:r>
        <w:rPr>
          <w:b/>
          <w:bCs/>
        </w:rPr>
        <w:t xml:space="preserve">containing</w:t>
      </w:r>
      <w:r>
        <w:t xml:space="preserve">  |  |</w:t>
      </w:r>
      <w:r>
        <w:br/>
      </w:r>
      <w:r>
        <w:t xml:space="preserve">                     | campaignStatus attribute</w:t>
      </w:r>
      <w:r>
        <w:t xml:space="preserve"> </w:t>
      </w:r>
      <w:r>
        <w:rPr>
          <w:b/>
          <w:bCs/>
        </w:rPr>
        <w:t xml:space="preserve">set to</w:t>
      </w:r>
      <w:r>
        <w:t xml:space="preserve"> </w:t>
      </w:r>
      <w:r>
        <w:t xml:space="preserve">CANCELLING  |IUT=&gt; CSE |</w:t>
      </w:r>
      <w:r>
        <w:br/>
      </w:r>
      <w:r>
        <w:t xml:space="preserve">                     |</w:t>
      </w:r>
      <w:r>
        <w:t xml:space="preserve"> </w:t>
      </w:r>
      <w:r>
        <w:rPr>
          <w:b/>
          <w:bCs/>
        </w:rPr>
        <w:t xml:space="preserve">and</w:t>
      </w:r>
      <w:r>
        <w:t xml:space="preserve"> </w:t>
      </w:r>
      <w:r>
        <w:t xml:space="preserve">the IUT</w:t>
      </w:r>
      <w:r>
        <w:t xml:space="preserve"> </w:t>
      </w:r>
      <w:r>
        <w:rPr>
          <w:b/>
          <w:bCs/>
        </w:rPr>
        <w:t xml:space="preserve">sends</w:t>
      </w:r>
      <w:r>
        <w:t xml:space="preserve"> </w:t>
      </w:r>
      <w:r>
        <w:t xml:space="preserve">a valid UPDATE Request to CSE</w:t>
      </w:r>
      <w:r>
        <w:t xml:space="preserve"> </w:t>
      </w:r>
      <w:r>
        <w:rPr>
          <w:b/>
          <w:bCs/>
        </w:rPr>
        <w:t xml:space="preserve">containing</w:t>
      </w:r>
      <w:r>
        <w:t xml:space="preserve">  | |</w:t>
      </w:r>
      <w:r>
        <w:br/>
      </w:r>
      <w:r>
        <w:t xml:space="preserve">                     | To</w:t>
      </w:r>
      <w:r>
        <w:rPr>
          <w:b/>
          <w:bCs/>
        </w:rPr>
        <w:t xml:space="preserve">set to</w:t>
      </w:r>
      <w:r>
        <w:t xml:space="preserve"> </w:t>
      </w:r>
      <w:r>
        <w:t xml:space="preserve">SOFTWARE_SPECIALIZATION_ADDRESS</w:t>
      </w:r>
      <w:r>
        <w:rPr>
          <w:b/>
          <w:bCs/>
        </w:rPr>
        <w:t xml:space="preserve">and</w:t>
      </w:r>
      <w:r>
        <w:t xml:space="preserve">  | |</w:t>
      </w:r>
      <w:r>
        <w:br/>
      </w:r>
      <w:r>
        <w:t xml:space="preserve">                     | From</w:t>
      </w:r>
      <w:r>
        <w:t xml:space="preserve"> </w:t>
      </w:r>
      <w:r>
        <w:rPr>
          <w:b/>
          <w:bCs/>
        </w:rPr>
        <w:t xml:space="preserve">set to</w:t>
      </w:r>
      <w:r>
        <w:t xml:space="preserve"> </w:t>
      </w:r>
      <w:r>
        <w:t xml:space="preserve">CSE_ID  | |</w:t>
      </w:r>
      <w:r>
        <w:br/>
      </w:r>
      <w:r>
        <w:t xml:space="preserve">                     | Content</w:t>
      </w:r>
      <w:r>
        <w:t xml:space="preserve"> </w:t>
      </w:r>
      <w:r>
        <w:rPr>
          <w:b/>
          <w:bCs/>
        </w:rPr>
        <w:t xml:space="preserve">containing</w:t>
      </w:r>
      <w:r>
        <w:t xml:space="preserve">  | |</w:t>
      </w:r>
      <w:r>
        <w:br/>
      </w:r>
      <w:r>
        <w:t xml:space="preserve">                     | [software] specialization resource representation</w:t>
      </w:r>
      <w:r>
        <w:rPr>
          <w:b/>
          <w:bCs/>
        </w:rPr>
        <w:t xml:space="preserve">containing</w:t>
      </w:r>
      <w:r>
        <w:t xml:space="preserve">  | |</w:t>
      </w:r>
      <w:r>
        <w:br/>
      </w:r>
      <w:r>
        <w:t xml:space="preserve">                     | install</w:t>
      </w:r>
      <w:r>
        <w:t xml:space="preserve"> </w:t>
      </w:r>
      <w:r>
        <w:rPr>
          <w:b/>
          <w:bCs/>
        </w:rPr>
        <w:t xml:space="preserve">set to</w:t>
      </w:r>
      <w:r>
        <w:t xml:space="preserve"> </w:t>
      </w:r>
      <w:r>
        <w:t xml:space="preserve">FALSE  | |</w:t>
      </w:r>
      <w:r>
        <w:br/>
      </w:r>
      <w:r>
        <w:t xml:space="preserve">                     |</w:t>
      </w:r>
      <w:r>
        <w:rPr>
          <w:b/>
          <w:bCs/>
        </w:rPr>
        <w:t xml:space="preserve">}</w:t>
      </w:r>
      <w:r>
        <w:t xml:space="preserve"> </w:t>
      </w:r>
      <w:r>
        <w:t xml:space="preserve">| |</w:t>
      </w:r>
      <w:r>
        <w:br/>
      </w:r>
      <w:r>
        <w:t xml:space="preserve">+———————-+—————————————————————————————————————————————————————————————————————————————————————+————-+</w:t>
      </w:r>
    </w:p>
    <w:p>
      <w:pPr>
        <w:pStyle w:val="Normal"/>
      </w:pPr>
      <w:r>
        <w:br/>
      </w:r>
      <w:r>
        <w:t xml:space="preserve">TP/oneM2M/CSE/SM/020</w:t>
      </w:r>
    </w:p>
    <w:tbl>
      <w:tblPr>
        <w:tblStyle w:val="Table"/>
        <w:tblW w:type="pct" w:w="4974"/>
        <w:tblLayout w:type="fixed"/>
        <w:tblLook w:firstRow="0" w:lastRow="0" w:firstColumn="0" w:lastColumn="0" w:noHBand="0" w:noVBand="0" w:val="0000"/>
      </w:tblPr>
      <w:tblGrid>
        <w:gridCol w:w="938"/>
        <w:gridCol w:w="6368"/>
        <w:gridCol w:w="571"/>
      </w:tblGrid>
      <w:tr>
        <w:tc>
          <w:tcPr/>
          <w:p>
            <w:pPr>
              <w:pStyle w:val="TAC"/>
            </w:pPr>
            <w:r>
              <w:rPr>
                <w:b/>
                <w:bCs/>
              </w:rPr>
              <w:t xml:space="preserve">TP Id</w:t>
            </w:r>
          </w:p>
        </w:tc>
        <w:tc>
          <w:tcPr>
            <w:gridSpan w:val="2"/>
          </w:tcPr>
          <w:p>
            <w:pPr>
              <w:pStyle w:val="TAC"/>
            </w:pPr>
            <w:r>
              <w:t xml:space="preserve">TP/oneM2M/CSE/SM/020</w:t>
            </w:r>
          </w:p>
        </w:tc>
      </w:tr>
      <w:tr>
        <w:tc>
          <w:tcPr/>
          <w:p>
            <w:pPr>
              <w:pStyle w:val="TAC"/>
            </w:pPr>
            <w:r>
              <w:rPr>
                <w:b/>
                <w:bCs/>
              </w:rPr>
              <w:t xml:space="preserve">Test objective</w:t>
            </w:r>
          </w:p>
        </w:tc>
        <w:tc>
          <w:tcPr>
            <w:gridSpan w:val="2"/>
          </w:tcPr>
          <w:p>
            <w:pPr>
              <w:pStyle w:val="TAC"/>
            </w:pPr>
            <w:r>
              <w:t xml:space="preserve">Check that the IUT updates campaignStatus attribute of &lt;softwareCampaign&gt; resource based on the response to the update of targeted [software] specialization resource</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registered 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t xml:space="preserve"> </w:t>
            </w:r>
            <w:r>
              <w:rPr>
                <w:b/>
                <w:bCs/>
              </w:rPr>
              <w:t xml:space="preserve">and</w:t>
            </w:r>
            <w:r>
              <w:br/>
            </w:r>
            <w:r>
              <w:t xml:space="preserve">campaignStatus attribute</w:t>
            </w:r>
            <w:r>
              <w:t xml:space="preserve"> </w:t>
            </w:r>
            <w:r>
              <w:rPr>
                <w:b/>
                <w:bCs/>
              </w:rPr>
              <w:t xml:space="preserve">set to</w:t>
            </w:r>
            <w:r>
              <w:t xml:space="preserve"> </w:t>
            </w:r>
            <w:r>
              <w:t xml:space="preserve">INITIATED</w:t>
            </w:r>
            <w:r>
              <w:t xml:space="preserve"> </w:t>
            </w:r>
            <w:r>
              <w:rPr>
                <w:b/>
                <w:bCs/>
              </w:rPr>
              <w:t xml:space="preserve">and</w:t>
            </w:r>
            <w:r>
              <w:br/>
            </w:r>
            <w:r>
              <w:t xml:space="preserve">SOFTWATE_OPERATION</w:t>
            </w:r>
            <w:r>
              <w:rPr>
                <w:b/>
                <w:bCs/>
              </w:rPr>
              <w:t xml:space="preserve">set to</w:t>
            </w:r>
            <w:r>
              <w:t xml:space="preserve"> </w:t>
            </w:r>
            <w:r>
              <w:t xml:space="preserve">TRUE</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SOFTWARE_SPECIALIZATION_ADDRESS</w:t>
            </w:r>
            <w:r>
              <w:t xml:space="preserve"> </w:t>
            </w:r>
            <w:r>
              <w:rPr>
                <w:b/>
                <w:bCs/>
              </w:rPr>
              <w:t xml:space="preserve">containing</w:t>
            </w:r>
            <w:r>
              <w:br/>
            </w:r>
            <w:r>
              <w:t xml:space="preserve">install</w:t>
            </w:r>
            <w:r>
              <w:t xml:space="preserve"> </w:t>
            </w:r>
            <w:r>
              <w:rPr>
                <w:b/>
                <w:bCs/>
              </w:rPr>
              <w:t xml:space="preserve">set to</w:t>
            </w:r>
            <w:r>
              <w:t xml:space="preserve"> </w:t>
            </w:r>
            <w:r>
              <w:t xml:space="preserve">TRUE</w:t>
            </w:r>
            <w:r>
              <w:br/>
            </w:r>
            <w:r>
              <w:rPr>
                <w:b/>
                <w:bCs/>
              </w:rPr>
              <w:t xml:space="preserve">and</w:t>
            </w:r>
            <w:r>
              <w:t xml:space="preserve"> </w:t>
            </w:r>
            <w:r>
              <w:t xml:space="preserve">the IUT</w:t>
            </w:r>
            <w:r>
              <w:t xml:space="preserve"> </w:t>
            </w:r>
            <w:r>
              <w:rPr>
                <w:b/>
                <w:bCs/>
              </w:rPr>
              <w:t xml:space="preserve">having</w:t>
            </w:r>
            <w:r>
              <w:t xml:space="preserve"> </w:t>
            </w:r>
            <w:r>
              <w:t xml:space="preserve">updated the &lt;softwareCampaign&gt; resource</w:t>
            </w:r>
            <w:r>
              <w:br/>
            </w:r>
            <w:r>
              <w:rPr>
                <w:b/>
                <w:bCs/>
              </w:rPr>
              <w:t xml:space="preserve">containing</w:t>
            </w:r>
            <w:r>
              <w:br/>
            </w:r>
            <w:r>
              <w:t xml:space="preserve">campaignEnabled</w:t>
            </w:r>
            <w:r>
              <w:t xml:space="preserve"> </w:t>
            </w:r>
            <w:r>
              <w:rPr>
                <w:b/>
                <w:bCs/>
              </w:rPr>
              <w:t xml:space="preserve">set to</w:t>
            </w:r>
            <w:r>
              <w:t xml:space="preserve"> </w:t>
            </w:r>
            <w:r>
              <w:t xml:space="preserve">FALSE</w:t>
            </w:r>
            <w:r>
              <w:br/>
            </w:r>
            <w:r>
              <w:rPr>
                <w:b/>
                <w:bCs/>
              </w:rPr>
              <w:t xml:space="preserve">and</w:t>
            </w:r>
            <w:r>
              <w:t xml:space="preserve"> </w:t>
            </w:r>
            <w:r>
              <w:t xml:space="preserve">the IUT</w:t>
            </w:r>
            <w:r>
              <w:t xml:space="preserve"> </w:t>
            </w:r>
            <w:r>
              <w:rPr>
                <w:b/>
                <w:bCs/>
              </w:rPr>
              <w:t xml:space="preserve">having sent</w:t>
            </w:r>
            <w:r>
              <w:t xml:space="preserve"> </w:t>
            </w:r>
            <w:r>
              <w:t xml:space="preserve">a valid UPDATE Request to CSE</w:t>
            </w:r>
            <w:r>
              <w:t xml:space="preserve"> </w:t>
            </w:r>
            <w:r>
              <w:rPr>
                <w:b/>
                <w:bCs/>
              </w:rPr>
              <w:t xml:space="preserve">containing</w:t>
            </w:r>
            <w:r>
              <w:br/>
            </w:r>
            <w:r>
              <w:t xml:space="preserve">To</w:t>
            </w:r>
            <w:r>
              <w:rPr>
                <w:b/>
                <w:bCs/>
              </w:rPr>
              <w:t xml:space="preserve">set to</w:t>
            </w:r>
            <w:r>
              <w:t xml:space="preserve"> </w:t>
            </w:r>
            <w:r>
              <w:t xml:space="preserve">SOFTWARE_SPECIALIZATION_ADDRESS</w:t>
            </w:r>
            <w:r>
              <w:t xml:space="preserve"> </w:t>
            </w:r>
            <w:r>
              <w:rPr>
                <w:b/>
                <w:bCs/>
              </w:rPr>
              <w:t xml:space="preserve">and</w:t>
            </w:r>
            <w:r>
              <w:br/>
            </w:r>
            <w:r>
              <w:t xml:space="preserve">From</w:t>
            </w:r>
            <w:r>
              <w:t xml:space="preserve"> </w:t>
            </w:r>
            <w:r>
              <w:rPr>
                <w:b/>
                <w:bCs/>
              </w:rPr>
              <w:t xml:space="preserve">set to</w:t>
            </w:r>
            <w:r>
              <w:t xml:space="preserve"> </w:t>
            </w:r>
            <w:r>
              <w:t xml:space="preserve">CSE_ID</w:t>
            </w:r>
            <w:r>
              <w:br/>
            </w:r>
            <w:r>
              <w:t xml:space="preserve">Content</w:t>
            </w:r>
            <w:r>
              <w:t xml:space="preserve"> </w:t>
            </w:r>
            <w:r>
              <w:rPr>
                <w:b/>
                <w:bCs/>
              </w:rPr>
              <w:t xml:space="preserve">containing</w:t>
            </w:r>
            <w:r>
              <w:br/>
            </w:r>
            <w:r>
              <w:t xml:space="preserve">[software] specialization resource representation</w:t>
            </w:r>
            <w:r>
              <w:rPr>
                <w:b/>
                <w:bCs/>
              </w:rPr>
              <w:t xml:space="preserve">containing</w:t>
            </w:r>
            <w:r>
              <w:br/>
            </w:r>
            <w:r>
              <w:t xml:space="preserve">install</w:t>
            </w:r>
            <w:r>
              <w:t xml:space="preserve"> </w:t>
            </w:r>
            <w:r>
              <w:rPr>
                <w:b/>
                <w:bCs/>
              </w:rPr>
              <w:t xml:space="preserve">set to</w:t>
            </w:r>
            <w:r>
              <w:t xml:space="preserve"> </w:t>
            </w:r>
            <w:r>
              <w:t xml:space="preserve">FALSE</w:t>
            </w:r>
            <w:r>
              <w:br/>
            </w:r>
            <w:r>
              <w:rPr>
                <w:b/>
                <w:bCs/>
              </w:rPr>
              <w:t xml:space="preserve">}</w:t>
            </w:r>
          </w:p>
        </w:tc>
      </w:tr>
    </w:tbl>
    <w:p>
      <w:pPr>
        <w:spacing w:before="0" w:after="180"/>
      </w:pPr>
    </w:p>
    <w:p>
      <w:pPr>
        <w:pStyle w:val="PL"/>
        <w:numPr>
          <w:ilvl w:val="0"/>
          <w:numId w:val="16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|CSE =&gt; IUT |</w:t>
      </w:r>
      <w:r>
        <w:br/>
      </w:r>
      <w:r>
        <w:t xml:space="preserve">                     | the IUT</w:t>
      </w:r>
      <w:r>
        <w:t xml:space="preserve"> </w:t>
      </w:r>
      <w:r>
        <w:rPr>
          <w:b/>
          <w:bCs/>
        </w:rPr>
        <w:t xml:space="preserve">receives</w:t>
      </w:r>
      <w:r>
        <w:t xml:space="preserve"> </w:t>
      </w:r>
      <w:r>
        <w:t xml:space="preserve">a valid UPDATE Response from CSE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rPr>
          <w:i/>
          <w:iCs/>
        </w:rPr>
        <w:t xml:space="preserve">RESPONSE_FROM_CSE</w:t>
      </w:r>
      <w:r>
        <w:t xml:space="preserve">  | |</w:t>
      </w:r>
      <w:r>
        <w:br/>
      </w:r>
      <w:r>
        <w:t xml:space="preserve">                     |</w:t>
      </w:r>
      <w:r>
        <w:rPr>
          <w:b/>
          <w:bCs/>
        </w:rPr>
        <w:t xml:space="preserve">}</w:t>
      </w:r>
      <w:r>
        <w:t xml:space="preserve"> </w:t>
      </w:r>
      <w:r>
        <w:t xml:space="preserve">| |</w:t>
      </w:r>
    </w:p>
    <w:p>
      <w:pPr>
        <w:pStyle w:val="PL"/>
        <w:numPr>
          <w:ilvl w:val="0"/>
          <w:numId w:val="1674"/>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updates</w:t>
      </w:r>
      <w:r>
        <w:t xml:space="preserve"> </w:t>
      </w:r>
      <w:r>
        <w:t xml:space="preserve">the &lt;softwareCampaign&gt; resource  | |</w:t>
      </w:r>
      <w:r>
        <w:br/>
      </w:r>
      <w:r>
        <w:t xml:space="preserve">                     | campaignStatus attribute</w:t>
      </w:r>
      <w:r>
        <w:t xml:space="preserve"> </w:t>
      </w:r>
      <w:r>
        <w:rPr>
          <w:b/>
          <w:bCs/>
        </w:rPr>
        <w:t xml:space="preserve">set to</w:t>
      </w:r>
      <w:r>
        <w:t xml:space="preserve"> </w:t>
      </w:r>
      <w:r>
        <w:rPr>
          <w:i/>
          <w:iCs/>
        </w:rPr>
        <w:t xml:space="preserve">CAMPAIGN_STATUS</w:t>
      </w:r>
      <w:r>
        <w:t xml:space="preserve">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TAH"/>
            </w:pPr>
            <w:r>
              <w:rPr>
                <w:b w:val="true"/>
                <w:bCs/>
              </w:rPr>
              <w:t xml:space="preserve">TP Id</w:t>
            </w:r>
          </w:p>
        </w:tc>
        <w:tc>
          <w:tcPr/>
          <w:p>
            <w:pPr>
              <w:pStyle w:val="TAH"/>
            </w:pPr>
            <w:r>
              <w:rPr>
                <w:b w:val="true"/>
                <w:bCs/>
              </w:rPr>
              <w:t xml:space="preserve">RESPONSE_FROM_CSE</w:t>
            </w:r>
          </w:p>
        </w:tc>
        <w:tc>
          <w:tcPr/>
          <w:p>
            <w:pPr>
              <w:pStyle w:val="TAH"/>
            </w:pPr>
            <w:r>
              <w:rPr>
                <w:b w:val="true"/>
                <w:bCs/>
              </w:rPr>
              <w:t xml:space="preserve">CAMPAIGN_STATUS</w:t>
            </w:r>
          </w:p>
        </w:tc>
      </w:tr>
      <w:tr>
        <w:tc>
          <w:tcPr/>
          <w:p>
            <w:pPr>
              <w:pStyle w:val="TAC"/>
            </w:pPr>
            <w:r>
              <w:t xml:space="preserve">TP/oneM2M/CSE/SM/020/UPD</w:t>
            </w:r>
          </w:p>
        </w:tc>
        <w:tc>
          <w:tcPr/>
          <w:p>
            <w:pPr>
              <w:pStyle w:val="TAC"/>
            </w:pPr>
            <w:r>
              <w:t xml:space="preserve">2004</w:t>
            </w:r>
          </w:p>
        </w:tc>
        <w:tc>
          <w:tcPr/>
          <w:p>
            <w:pPr>
              <w:pStyle w:val="TAC"/>
            </w:pPr>
            <w:r>
              <w:t xml:space="preserve">CANCELLED</w:t>
            </w:r>
          </w:p>
        </w:tc>
      </w:tr>
      <w:tr>
        <w:tc>
          <w:tcPr/>
          <w:p>
            <w:pPr>
              <w:pStyle w:val="TAC"/>
            </w:pPr>
            <w:r>
              <w:t xml:space="preserve">TP/oneM2M/CSE/SM/020/NO_UPD</w:t>
            </w:r>
          </w:p>
        </w:tc>
        <w:tc>
          <w:tcPr/>
          <w:p>
            <w:pPr>
              <w:pStyle w:val="TAC"/>
            </w:pPr>
            <w:r>
              <w:t xml:space="preserve">4XXX</w:t>
            </w:r>
          </w:p>
        </w:tc>
        <w:tc>
          <w:tcPr/>
          <w:p>
            <w:pPr>
              <w:pStyle w:val="TAC"/>
            </w:pPr>
            <w:r>
              <w:t xml:space="preserve">STATUS_NOT_CANCELLABLE</w:t>
            </w:r>
          </w:p>
        </w:tc>
      </w:tr>
    </w:tbl>
    <w:p>
      <w:pPr>
        <w:spacing w:before="0" w:after="180"/>
      </w:pPr>
    </w:p>
    <w:p>
      <w:pPr>
        <w:pStyle w:val="Normal"/>
      </w:pPr>
      <w:r>
        <w:br/>
      </w:r>
      <w:r>
        <w:t xml:space="preserve">TP/oneM2M/CSE/SM/021</w:t>
      </w:r>
    </w:p>
    <w:tbl>
      <w:tblPr>
        <w:tblStyle w:val="Table"/>
        <w:tblW w:type="pct" w:w="4985"/>
        <w:tblLayout w:type="fixed"/>
        <w:tblLook w:firstRow="0" w:lastRow="0" w:firstColumn="0" w:lastColumn="0" w:noHBand="0" w:noVBand="0" w:val="0000"/>
      </w:tblPr>
      <w:tblGrid>
        <w:gridCol w:w="542"/>
        <w:gridCol w:w="7024"/>
        <w:gridCol w:w="330"/>
      </w:tblGrid>
      <w:tr>
        <w:tc>
          <w:tcPr/>
          <w:p>
            <w:pPr>
              <w:pStyle w:val="TAC"/>
            </w:pPr>
            <w:r>
              <w:br/>
            </w:r>
            <w:r>
              <w:rPr>
                <w:b/>
                <w:bCs/>
              </w:rPr>
              <w:t xml:space="preserve">TP Id</w:t>
            </w:r>
          </w:p>
        </w:tc>
        <w:tc>
          <w:tcPr>
            <w:gridSpan w:val="2"/>
          </w:tcPr>
          <w:p>
            <w:pPr>
              <w:pStyle w:val="TAC"/>
            </w:pPr>
            <w:r>
              <w:t xml:space="preserve">TP/oneM2M/CSE/SM/021</w:t>
            </w:r>
          </w:p>
        </w:tc>
      </w:tr>
      <w:tr>
        <w:tc>
          <w:tcPr/>
          <w:p>
            <w:pPr>
              <w:pStyle w:val="TAC"/>
            </w:pPr>
            <w:r>
              <w:rPr>
                <w:b/>
                <w:bCs/>
              </w:rPr>
              <w:t xml:space="preserve">Test objective</w:t>
            </w:r>
          </w:p>
        </w:tc>
        <w:tc>
          <w:tcPr>
            <w:gridSpan w:val="2"/>
          </w:tcPr>
          <w:p>
            <w:pPr>
              <w:pStyle w:val="TAC"/>
            </w:pPr>
            <w:r>
              <w:t xml:space="preserve">Check that the IUT sets the individualSoftwareStatuses attribute of &lt;softwareCampaign&gt; resource to FAILURE upon the deletion of [software] specialization and its child &lt;</w:t>
            </w:r>
            <w:r>
              <w:rPr>
                <w:i/>
                <w:iCs/>
              </w:rPr>
              <w:t xml:space="preserve">subscription</w:t>
            </w:r>
            <w:r>
              <w:t xml:space="preserve"> </w:t>
            </w:r>
            <w:r>
              <w:t xml:space="preserve">&gt; resource when the expiration time of [software] specialization is exceeded before the completion of software operation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w:t>
            </w:r>
            <w:r>
              <w:t xml:space="preserve"> </w:t>
            </w:r>
            <w:r>
              <w:t xml:space="preserve">registered an AE</w:t>
            </w:r>
            <w:r>
              <w:br/>
            </w:r>
            <w:r>
              <w:rPr>
                <w:b/>
                <w:bCs/>
              </w:rPr>
              <w:t xml:space="preserve">and</w:t>
            </w:r>
            <w:r>
              <w:t xml:space="preserve"> </w:t>
            </w:r>
            <w:r>
              <w:t xml:space="preserve">the CSE</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t xml:space="preserve"> </w:t>
            </w:r>
            <w:r>
              <w:rPr>
                <w:b/>
                <w:bCs/>
              </w:rPr>
              <w:t xml:space="preserve">set to</w:t>
            </w:r>
            <w:r>
              <w:t xml:space="preserve"> </w:t>
            </w:r>
            <w:r>
              <w:t xml:space="preserve">TRUE</w:t>
            </w:r>
            <w:r>
              <w:br/>
            </w:r>
            <w:r>
              <w:rPr>
                <w:b/>
                <w:bCs/>
              </w:rPr>
              <w:t xml:space="preserve">and</w:t>
            </w:r>
            <w:r>
              <w:t xml:space="preserve"> </w:t>
            </w:r>
            <w:r>
              <w:t xml:space="preserve">the CSE</w:t>
            </w:r>
            <w:r>
              <w:rPr>
                <w:b/>
                <w:bCs/>
              </w:rPr>
              <w:t xml:space="preserve">having</w:t>
            </w:r>
            <w:r>
              <w:t xml:space="preserve"> </w:t>
            </w:r>
            <w:r>
              <w:t xml:space="preserve">a [software] specialization at</w:t>
            </w:r>
            <w:r>
              <w:br/>
            </w:r>
            <w:r>
              <w:t xml:space="preserve">NODE_RESOURCE_ADDRESS</w:t>
            </w:r>
            <w:r>
              <w:t xml:space="preserve"> </w:t>
            </w:r>
            <w:r>
              <w:rPr>
                <w:b/>
                <w:bCs/>
              </w:rPr>
              <w:t xml:space="preserve">containing</w:t>
            </w:r>
            <w:r>
              <w:br/>
            </w:r>
            <w:r>
              <w:t xml:space="preserve">a child resource &lt;subscription&gt;</w:t>
            </w:r>
            <w:r>
              <w:br/>
            </w:r>
            <w:r>
              <w:rPr>
                <w:b/>
                <w:bCs/>
              </w:rPr>
              <w:t xml:space="preserve">and</w:t>
            </w:r>
            <w:r>
              <w:t xml:space="preserve"> </w:t>
            </w:r>
            <w:r>
              <w:t xml:space="preserve">the expiration time has exceeded for the [software] specialization</w:t>
            </w:r>
            <w:r>
              <w:br/>
            </w:r>
            <w:r>
              <w:rPr>
                <w:b/>
                <w:bCs/>
              </w:rPr>
              <w:t xml:space="preserve">}</w:t>
            </w:r>
          </w:p>
        </w:tc>
      </w:tr>
    </w:tbl>
    <w:p>
      <w:pPr>
        <w:spacing w:before="0" w:after="180"/>
      </w:pPr>
    </w:p>
    <w:p>
      <w:pPr>
        <w:pStyle w:val="PL"/>
        <w:numPr>
          <w:ilvl w:val="0"/>
          <w:numId w:val="16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|CSE =&gt; IUT |</w:t>
      </w:r>
      <w:r>
        <w:br/>
      </w:r>
      <w:r>
        <w:t xml:space="preserve">                     | the IUT</w:t>
      </w:r>
      <w:r>
        <w:t xml:space="preserve"> </w:t>
      </w:r>
      <w:r>
        <w:rPr>
          <w:b/>
          <w:bCs/>
        </w:rPr>
        <w:t xml:space="preserve">receives</w:t>
      </w:r>
      <w:r>
        <w:t xml:space="preserve"> </w:t>
      </w:r>
      <w:r>
        <w:t xml:space="preserve">a valid NOTIFY response</w:t>
      </w:r>
      <w:r>
        <w:t xml:space="preserve"> </w:t>
      </w:r>
      <w:r>
        <w:rPr>
          <w:b/>
          <w:bCs/>
        </w:rPr>
        <w:t xml:space="preserve">containing</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  | |</w:t>
      </w:r>
      <w:r>
        <w:br/>
      </w:r>
      <w:r>
        <w:t xml:space="preserve">                     | Content</w:t>
      </w:r>
      <w:r>
        <w:t xml:space="preserve"> </w:t>
      </w:r>
      <w:r>
        <w:rPr>
          <w:b/>
          <w:bCs/>
        </w:rPr>
        <w:t xml:space="preserve">containing</w:t>
      </w:r>
      <w:r>
        <w:t xml:space="preserve">  | |</w:t>
      </w:r>
      <w:r>
        <w:br/>
      </w:r>
      <w:r>
        <w:t xml:space="preserve">                     | notification</w:t>
      </w:r>
      <w:r>
        <w:t xml:space="preserve"> </w:t>
      </w:r>
      <w:r>
        <w:rPr>
          <w:b/>
          <w:bCs/>
        </w:rPr>
        <w:t xml:space="preserve">indicating</w:t>
      </w:r>
      <w:r>
        <w:t xml:space="preserve"> </w:t>
      </w:r>
      <w:r>
        <w:t xml:space="preserve">deletion of [software] specialization and its child &lt;subscription&gt; resource  | |</w:t>
      </w:r>
      <w:r>
        <w:br/>
      </w:r>
      <w:r>
        <w:t xml:space="preserve">                     |</w:t>
      </w:r>
      <w:r>
        <w:rPr>
          <w:b/>
          <w:bCs/>
        </w:rPr>
        <w:t xml:space="preserve">}</w:t>
      </w:r>
      <w:r>
        <w:t xml:space="preserve"> </w:t>
      </w:r>
      <w:r>
        <w:t xml:space="preserve">| |</w:t>
      </w:r>
    </w:p>
    <w:p>
      <w:pPr>
        <w:pStyle w:val="PL"/>
        <w:numPr>
          <w:ilvl w:val="0"/>
          <w:numId w:val="1675"/>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updates</w:t>
      </w:r>
      <w:r>
        <w:t xml:space="preserve"> </w:t>
      </w:r>
      <w:r>
        <w:t xml:space="preserve">the &lt;softwareCampaign&gt; resource  | |</w:t>
      </w:r>
      <w:r>
        <w:br/>
      </w:r>
      <w:r>
        <w:t xml:space="preserve">                     | individualSoftwareStatuses</w:t>
      </w:r>
      <w:r>
        <w:t xml:space="preserve"> </w:t>
      </w:r>
      <w:r>
        <w:rPr>
          <w:b/>
          <w:bCs/>
        </w:rPr>
        <w:t xml:space="preserve">set to</w:t>
      </w:r>
      <w:r>
        <w:t xml:space="preserve"> </w:t>
      </w:r>
      <w:r>
        <w:t xml:space="preserve">FAILURE for the corresponding [software] specialization  | |</w:t>
      </w:r>
      <w:r>
        <w:br/>
      </w:r>
      <w:r>
        <w:t xml:space="preserve">                     |</w:t>
      </w:r>
      <w:r>
        <w:t xml:space="preserve"> </w:t>
      </w:r>
      <w:r>
        <w:rPr>
          <w:b/>
          <w:bCs/>
        </w:rPr>
        <w:t xml:space="preserve">and</w:t>
      </w:r>
      <w:r>
        <w:t xml:space="preserve"> </w:t>
      </w:r>
      <w:r>
        <w:t xml:space="preserve">aggregatedSoftwareStatus</w:t>
      </w:r>
      <w:r>
        <w:t xml:space="preserve"> </w:t>
      </w:r>
      <w:r>
        <w:rPr>
          <w:b/>
          <w:bCs/>
        </w:rPr>
        <w:t xml:space="preserve">set to</w:t>
      </w:r>
      <w:r>
        <w:t xml:space="preserve"> </w:t>
      </w:r>
      <w:r>
        <w:t xml:space="preserve">FAILURE  | |</w:t>
      </w:r>
      <w:r>
        <w:br/>
      </w:r>
      <w:r>
        <w:t xml:space="preserve">                     |</w:t>
      </w:r>
      <w:r>
        <w:rPr>
          <w:b/>
          <w:bCs/>
        </w:rPr>
        <w:t xml:space="preserve">}</w:t>
      </w:r>
      <w:r>
        <w:t xml:space="preserve"> </w:t>
      </w:r>
      <w:r>
        <w:t xml:space="preserve">| |</w:t>
      </w:r>
      <w:r>
        <w:br/>
      </w:r>
      <w:r>
        <w:t xml:space="preserve">+———————-+———————————————————————————————————————————————————————————————————————————————————————————————————+————-+</w:t>
      </w:r>
    </w:p>
    <w:p>
      <w:pPr>
        <w:pStyle w:val="Normal"/>
      </w:pPr>
      <w:r>
        <w:br/>
      </w:r>
      <w:r>
        <w:t xml:space="preserve">TP/oneM2M/CSE/SM/022</w:t>
      </w:r>
    </w:p>
    <w:tbl>
      <w:tblPr>
        <w:tblStyle w:val="Table"/>
        <w:tblW w:type="pct" w:w="4978"/>
        <w:tblLayout w:type="fixed"/>
        <w:tblLook w:firstRow="0" w:lastRow="0" w:firstColumn="0" w:lastColumn="0" w:noHBand="0" w:noVBand="0" w:val="0000"/>
      </w:tblPr>
      <w:tblGrid>
        <w:gridCol w:w="806"/>
        <w:gridCol w:w="6588"/>
        <w:gridCol w:w="490"/>
      </w:tblGrid>
      <w:tr>
        <w:tc>
          <w:tcPr/>
          <w:p>
            <w:pPr>
              <w:pStyle w:val="TAC"/>
            </w:pPr>
            <w:r>
              <w:rPr>
                <w:b/>
                <w:bCs/>
              </w:rPr>
              <w:t xml:space="preserve">TP Id</w:t>
            </w:r>
          </w:p>
        </w:tc>
        <w:tc>
          <w:tcPr>
            <w:gridSpan w:val="2"/>
          </w:tcPr>
          <w:p>
            <w:pPr>
              <w:pStyle w:val="TAC"/>
            </w:pPr>
            <w:r>
              <w:t xml:space="preserve">TP/oneM2M/CSE/SM/022</w:t>
            </w:r>
          </w:p>
        </w:tc>
      </w:tr>
      <w:tr>
        <w:tc>
          <w:tcPr/>
          <w:p>
            <w:pPr>
              <w:pStyle w:val="TAC"/>
            </w:pPr>
            <w:r>
              <w:rPr>
                <w:b/>
                <w:bCs/>
              </w:rPr>
              <w:t xml:space="preserve">Test objective</w:t>
            </w:r>
          </w:p>
        </w:tc>
        <w:tc>
          <w:tcPr>
            <w:gridSpan w:val="2"/>
          </w:tcPr>
          <w:p>
            <w:pPr>
              <w:pStyle w:val="TAC"/>
            </w:pPr>
            <w:r>
              <w:t xml:space="preserve">Check that the IUT sets the aggregatedSoftwareStatus attribute of &lt;softwareCampaign&gt; resource to FAILURE when the IUT receives the FAILURE notification from any one of the [software] specialization</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w:t>
            </w:r>
          </w:p>
        </w:tc>
      </w:tr>
      <w:tr>
        <w:tc>
          <w:tcPr/>
          <w:p>
            <w:pPr>
              <w:pStyle w:val="TAC"/>
            </w:pPr>
            <w:r>
              <w:rPr>
                <w:b/>
                <w:bCs/>
              </w:rPr>
              <w:t xml:space="preserve">Config Id</w:t>
            </w:r>
          </w:p>
        </w:tc>
        <w:tc>
          <w:tcPr>
            <w:gridSpan w:val="2"/>
          </w:tcPr>
          <w:p>
            <w:pPr>
              <w:pStyle w:val="TAC"/>
            </w:pPr>
            <w:r>
              <w:t xml:space="preserve">CF02</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CSE_1</w:t>
            </w:r>
            <w:r>
              <w:t xml:space="preserve"> </w:t>
            </w:r>
            <w:r>
              <w:rPr>
                <w:b/>
                <w:bCs/>
              </w:rPr>
              <w:t xml:space="preserve">having</w:t>
            </w:r>
            <w:r>
              <w:t xml:space="preserve"> </w:t>
            </w:r>
            <w:r>
              <w:t xml:space="preserve">a &lt;node&gt; resource at NODE_RESOURCE_ADDRESS</w:t>
            </w:r>
            <w:r>
              <w:br/>
            </w:r>
            <w:r>
              <w:rPr>
                <w:b/>
                <w:bCs/>
              </w:rPr>
              <w:t xml:space="preserve">and</w:t>
            </w:r>
            <w:r>
              <w:t xml:space="preserve"> </w:t>
            </w:r>
            <w:r>
              <w:t xml:space="preserve">the CSE_2</w:t>
            </w:r>
            <w:r>
              <w:t xml:space="preserve"> </w:t>
            </w:r>
            <w:r>
              <w:rPr>
                <w:b/>
                <w:bCs/>
              </w:rPr>
              <w:t xml:space="preserve">having</w:t>
            </w:r>
            <w:r>
              <w:t xml:space="preserve"> </w:t>
            </w:r>
            <w:r>
              <w:t xml:space="preserve">a &lt;node&gt; resource at NODE_RESOURCE_ADDRESS_2</w:t>
            </w:r>
            <w:r>
              <w:br/>
            </w:r>
            <w:r>
              <w:rPr>
                <w:b/>
                <w:bCs/>
              </w:rPr>
              <w:t xml:space="preserve">and</w:t>
            </w:r>
            <w:r>
              <w:t xml:space="preserve"> </w:t>
            </w:r>
            <w:r>
              <w:t xml:space="preserve">the IUT</w:t>
            </w:r>
            <w:r>
              <w:t xml:space="preserve"> </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campaignEnabled attribute</w:t>
            </w:r>
            <w:r>
              <w:rPr>
                <w:b/>
                <w:bCs/>
              </w:rPr>
              <w:t xml:space="preserve">set to</w:t>
            </w:r>
            <w:r>
              <w:t xml:space="preserve"> </w:t>
            </w:r>
            <w:r>
              <w:t xml:space="preserve">TRUE</w:t>
            </w:r>
            <w:r>
              <w:br/>
            </w:r>
            <w:r>
              <w:rPr>
                <w:b/>
                <w:bCs/>
              </w:rPr>
              <w:t xml:space="preserve">and</w:t>
            </w:r>
            <w:r>
              <w:t xml:space="preserve"> </w:t>
            </w:r>
            <w:r>
              <w:t xml:space="preserve">the CSE_1</w:t>
            </w:r>
            <w:r>
              <w:rPr>
                <w:b/>
                <w:bCs/>
              </w:rPr>
              <w:t xml:space="preserve">having</w:t>
            </w:r>
            <w:r>
              <w:t xml:space="preserve"> </w:t>
            </w:r>
            <w:r>
              <w:t xml:space="preserve">a [software] specialization at</w:t>
            </w:r>
            <w:r>
              <w:br/>
            </w:r>
            <w:r>
              <w:t xml:space="preserve">SOFTWARE_SPECIALIZATION_ADDRESS</w:t>
            </w:r>
            <w:r>
              <w:t xml:space="preserve"> </w:t>
            </w:r>
            <w:r>
              <w:rPr>
                <w:b/>
                <w:bCs/>
              </w:rPr>
              <w:t xml:space="preserve">containing</w:t>
            </w:r>
            <w:r>
              <w:br/>
            </w:r>
            <w:r>
              <w:t xml:space="preserve">install attribute</w:t>
            </w:r>
            <w:r>
              <w:rPr>
                <w:b/>
                <w:bCs/>
              </w:rPr>
              <w:t xml:space="preserve">set to</w:t>
            </w:r>
            <w:r>
              <w:t xml:space="preserve"> </w:t>
            </w:r>
            <w:r>
              <w:t xml:space="preserve">TRUE</w:t>
            </w:r>
            <w:r>
              <w:t xml:space="preserve"> </w:t>
            </w:r>
            <w:r>
              <w:rPr>
                <w:b/>
                <w:bCs/>
              </w:rPr>
              <w:t xml:space="preserve">and</w:t>
            </w:r>
            <w:r>
              <w:br/>
            </w:r>
            <w:r>
              <w:t xml:space="preserve">a child resource &lt;subscription&gt;</w:t>
            </w:r>
            <w:r>
              <w:br/>
            </w:r>
            <w:r>
              <w:rPr>
                <w:b/>
                <w:bCs/>
              </w:rPr>
              <w:t xml:space="preserve">and</w:t>
            </w:r>
            <w:r>
              <w:t xml:space="preserve"> </w:t>
            </w:r>
            <w:r>
              <w:t xml:space="preserve">the CSE_2</w:t>
            </w:r>
            <w:r>
              <w:rPr>
                <w:b/>
                <w:bCs/>
              </w:rPr>
              <w:t xml:space="preserve">having</w:t>
            </w:r>
            <w:r>
              <w:t xml:space="preserve"> </w:t>
            </w:r>
            <w:r>
              <w:t xml:space="preserve">a [software] specialization at</w:t>
            </w:r>
            <w:r>
              <w:br/>
            </w:r>
            <w:r>
              <w:t xml:space="preserve">SOFTWARE_SPECIALIZATION_ADDRESS</w:t>
            </w:r>
            <w:r>
              <w:t xml:space="preserve"> </w:t>
            </w:r>
            <w:r>
              <w:rPr>
                <w:b/>
                <w:bCs/>
              </w:rPr>
              <w:t xml:space="preserve">containing</w:t>
            </w:r>
            <w:r>
              <w:br/>
            </w:r>
            <w:r>
              <w:t xml:space="preserve">install attribute</w:t>
            </w:r>
            <w:r>
              <w:rPr>
                <w:b/>
                <w:bCs/>
              </w:rPr>
              <w:t xml:space="preserve">set to</w:t>
            </w:r>
            <w:r>
              <w:t xml:space="preserve"> </w:t>
            </w:r>
            <w:r>
              <w:t xml:space="preserve">TRUE</w:t>
            </w:r>
            <w:r>
              <w:t xml:space="preserve"> </w:t>
            </w:r>
            <w:r>
              <w:rPr>
                <w:b/>
                <w:bCs/>
              </w:rPr>
              <w:t xml:space="preserve">and</w:t>
            </w:r>
            <w:r>
              <w:br/>
            </w:r>
            <w:r>
              <w:t xml:space="preserve">a child resource &lt;subscription&gt;</w:t>
            </w:r>
            <w:r>
              <w:br/>
            </w:r>
            <w:r>
              <w:rPr>
                <w:b/>
                <w:bCs/>
              </w:rPr>
              <w:t xml:space="preserve">and</w:t>
            </w:r>
            <w:r>
              <w:t xml:space="preserve"> </w:t>
            </w:r>
            <w:r>
              <w:t xml:space="preserve">the IUT</w:t>
            </w:r>
            <w:r>
              <w:t xml:space="preserve"> </w:t>
            </w:r>
            <w:r>
              <w:rPr>
                <w:b/>
                <w:bCs/>
              </w:rPr>
              <w:t xml:space="preserve">having received</w:t>
            </w:r>
            <w:r>
              <w:t xml:space="preserve"> </w:t>
            </w:r>
            <w:r>
              <w:t xml:space="preserve">a valid NOTIFY Response</w:t>
            </w:r>
            <w:r>
              <w:t xml:space="preserve"> </w:t>
            </w:r>
            <w:r>
              <w:rPr>
                <w:b/>
                <w:bCs/>
              </w:rPr>
              <w:t xml:space="preserve">containing</w:t>
            </w:r>
            <w:r>
              <w:br/>
            </w:r>
            <w:r>
              <w:t xml:space="preserve">To</w:t>
            </w:r>
            <w:r>
              <w:t xml:space="preserve"> </w:t>
            </w:r>
            <w:r>
              <w:rPr>
                <w:b/>
                <w:bCs/>
              </w:rPr>
              <w:t xml:space="preserve">set to</w:t>
            </w:r>
            <w:r>
              <w:t xml:space="preserve"> </w:t>
            </w:r>
            <w:r>
              <w:t xml:space="preserve">TARGET_RESOURCE_ADDRESS</w:t>
            </w:r>
            <w:r>
              <w:t xml:space="preserve"> </w:t>
            </w:r>
            <w:r>
              <w:rPr>
                <w:b/>
                <w:bCs/>
              </w:rPr>
              <w:t xml:space="preserve">and</w:t>
            </w:r>
            <w:r>
              <w:br/>
            </w:r>
            <w:r>
              <w:t xml:space="preserve">From</w:t>
            </w:r>
            <w:r>
              <w:t xml:space="preserve"> </w:t>
            </w:r>
            <w:r>
              <w:rPr>
                <w:b/>
                <w:bCs/>
              </w:rPr>
              <w:t xml:space="preserve">set to</w:t>
            </w:r>
            <w:r>
              <w:t xml:space="preserve"> </w:t>
            </w:r>
            <w:r>
              <w:t xml:space="preserve">CSE_1</w:t>
            </w:r>
            <w:r>
              <w:t xml:space="preserve"> </w:t>
            </w:r>
            <w:r>
              <w:rPr>
                <w:b/>
                <w:bCs/>
              </w:rPr>
              <w:t xml:space="preserve">and</w:t>
            </w:r>
            <w:r>
              <w:br/>
            </w:r>
            <w:r>
              <w:t xml:space="preserve">Content</w:t>
            </w:r>
            <w:r>
              <w:t xml:space="preserve"> </w:t>
            </w:r>
            <w:r>
              <w:rPr>
                <w:b/>
                <w:bCs/>
              </w:rPr>
              <w:t xml:space="preserve">containing</w:t>
            </w:r>
            <w:r>
              <w:br/>
            </w:r>
            <w:r>
              <w:t xml:space="preserve">[software] specialization resource representation</w:t>
            </w:r>
            <w:r>
              <w:t xml:space="preserve"> </w:t>
            </w:r>
            <w:r>
              <w:rPr>
                <w:b/>
                <w:bCs/>
              </w:rPr>
              <w:t xml:space="preserve">containing</w:t>
            </w:r>
            <w:r>
              <w:br/>
            </w:r>
            <w:r>
              <w:t xml:space="preserve">installStatus attribute</w:t>
            </w:r>
            <w:r>
              <w:t xml:space="preserve"> </w:t>
            </w:r>
            <w:r>
              <w:rPr>
                <w:b/>
                <w:bCs/>
              </w:rPr>
              <w:t xml:space="preserve">set to</w:t>
            </w:r>
            <w:r>
              <w:t xml:space="preserve"> </w:t>
            </w:r>
            <w:r>
              <w:t xml:space="preserve">SUCCESSFUL</w:t>
            </w:r>
            <w:r>
              <w:br/>
            </w:r>
            <w:r>
              <w:rPr>
                <w:b/>
                <w:bCs/>
              </w:rPr>
              <w:t xml:space="preserve">}</w:t>
            </w:r>
          </w:p>
        </w:tc>
      </w:tr>
    </w:tbl>
    <w:p>
      <w:pPr>
        <w:spacing w:before="0" w:after="180"/>
      </w:pPr>
    </w:p>
    <w:p>
      <w:pPr>
        <w:pStyle w:val="PL"/>
        <w:numPr>
          <w:ilvl w:val="0"/>
          <w:numId w:val="16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|CSE_2 =&gt; IUT |</w:t>
      </w:r>
      <w:r>
        <w:br/>
      </w:r>
      <w:r>
        <w:t xml:space="preserve">                     | the IUT</w:t>
      </w:r>
      <w:r>
        <w:t xml:space="preserve"> </w:t>
      </w:r>
      <w:r>
        <w:rPr>
          <w:b/>
          <w:bCs/>
        </w:rPr>
        <w:t xml:space="preserve">receives</w:t>
      </w:r>
      <w:r>
        <w:t xml:space="preserve"> </w:t>
      </w:r>
      <w:r>
        <w:t xml:space="preserve">a valid NOTIFY Response</w:t>
      </w:r>
      <w:r>
        <w:t xml:space="preserve"> </w:t>
      </w:r>
      <w:r>
        <w:rPr>
          <w:b/>
          <w:bCs/>
        </w:rPr>
        <w:t xml:space="preserve">containing</w:t>
      </w:r>
      <w:r>
        <w:t xml:space="preserve"> </w:t>
      </w:r>
      <w:r>
        <w:t xml:space="preserve">  | |</w:t>
      </w:r>
      <w:r>
        <w:br/>
      </w:r>
      <w:r>
        <w:t xml:space="preserve">                     | To</w:t>
      </w:r>
      <w:r>
        <w:t xml:space="preserve"> </w:t>
      </w:r>
      <w:r>
        <w:rPr>
          <w:b/>
          <w:bCs/>
        </w:rPr>
        <w:t xml:space="preserve">set to</w:t>
      </w:r>
      <w:r>
        <w:t xml:space="preserve"> </w:t>
      </w:r>
      <w:r>
        <w:t xml:space="preserve">TARGET_RESOURCE_ADDRESS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CSE_2</w:t>
      </w:r>
      <w:r>
        <w:t xml:space="preserve"> </w:t>
      </w:r>
      <w:r>
        <w:rPr>
          <w:b/>
          <w:bCs/>
        </w:rPr>
        <w:t xml:space="preserve">and</w:t>
      </w:r>
      <w:r>
        <w:t xml:space="preserve">  | |</w:t>
      </w:r>
      <w:r>
        <w:br/>
      </w:r>
      <w:r>
        <w:t xml:space="preserve">                     | Content</w:t>
      </w:r>
      <w:r>
        <w:t xml:space="preserve"> </w:t>
      </w:r>
      <w:r>
        <w:rPr>
          <w:b/>
          <w:bCs/>
        </w:rPr>
        <w:t xml:space="preserve">containing</w:t>
      </w:r>
      <w:r>
        <w:t xml:space="preserve">  | |</w:t>
      </w:r>
      <w:r>
        <w:br/>
      </w:r>
      <w:r>
        <w:t xml:space="preserve">                     | [software] specialization resource representation</w:t>
      </w:r>
      <w:r>
        <w:t xml:space="preserve"> </w:t>
      </w:r>
      <w:r>
        <w:rPr>
          <w:b/>
          <w:bCs/>
        </w:rPr>
        <w:t xml:space="preserve">containing</w:t>
      </w:r>
      <w:r>
        <w:t xml:space="preserve">  | |</w:t>
      </w:r>
      <w:r>
        <w:br/>
      </w:r>
      <w:r>
        <w:t xml:space="preserve">                     | installStatus attribute</w:t>
      </w:r>
      <w:r>
        <w:t xml:space="preserve"> </w:t>
      </w:r>
      <w:r>
        <w:rPr>
          <w:b/>
          <w:bCs/>
        </w:rPr>
        <w:t xml:space="preserve">set to</w:t>
      </w:r>
      <w:r>
        <w:t xml:space="preserve"> </w:t>
      </w:r>
      <w:r>
        <w:t xml:space="preserve">FAILURE  | |</w:t>
      </w:r>
      <w:r>
        <w:br/>
      </w:r>
      <w:r>
        <w:t xml:space="preserve">                     |</w:t>
      </w:r>
      <w:r>
        <w:rPr>
          <w:b/>
          <w:bCs/>
        </w:rPr>
        <w:t xml:space="preserve">}</w:t>
      </w:r>
      <w:r>
        <w:t xml:space="preserve"> </w:t>
      </w:r>
      <w:r>
        <w:t xml:space="preserve">| |</w:t>
      </w:r>
    </w:p>
    <w:p>
      <w:pPr>
        <w:pStyle w:val="PL"/>
        <w:numPr>
          <w:ilvl w:val="0"/>
          <w:numId w:val="1676"/>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w:t>
      </w:r>
      <w:r>
        <w:br/>
      </w:r>
      <w:r>
        <w:t xml:space="preserve">                     | the IUT</w:t>
      </w:r>
      <w:r>
        <w:t xml:space="preserve"> </w:t>
      </w:r>
      <w:r>
        <w:rPr>
          <w:b/>
          <w:bCs/>
        </w:rPr>
        <w:t xml:space="preserve">updates</w:t>
      </w:r>
      <w:r>
        <w:t xml:space="preserve"> </w:t>
      </w:r>
      <w:r>
        <w:t xml:space="preserve">the &lt;softwareCampaign&gt; resource  | |</w:t>
      </w:r>
      <w:r>
        <w:br/>
      </w:r>
      <w:r>
        <w:t xml:space="preserve">                     | individualSoftwareStatus_1 attribute</w:t>
      </w:r>
      <w:r>
        <w:t xml:space="preserve"> </w:t>
      </w:r>
      <w:r>
        <w:rPr>
          <w:b/>
          <w:bCs/>
        </w:rPr>
        <w:t xml:space="preserve">set to</w:t>
      </w:r>
      <w:r>
        <w:t xml:space="preserve"> </w:t>
      </w:r>
      <w:r>
        <w:t xml:space="preserve">SUCCESSFUL  | |</w:t>
      </w:r>
      <w:r>
        <w:br/>
      </w:r>
      <w:r>
        <w:t xml:space="preserve">                     | individualSoftwareStatus_2 attribute</w:t>
      </w:r>
      <w:r>
        <w:t xml:space="preserve"> </w:t>
      </w:r>
      <w:r>
        <w:rPr>
          <w:b/>
          <w:bCs/>
        </w:rPr>
        <w:t xml:space="preserve">set to</w:t>
      </w:r>
      <w:r>
        <w:t xml:space="preserve"> </w:t>
      </w:r>
      <w:r>
        <w:t xml:space="preserve">FAILURE  | |</w:t>
      </w:r>
      <w:r>
        <w:br/>
      </w:r>
      <w:r>
        <w:t xml:space="preserve">                     | aggregatedSoftwareStatus attribute</w:t>
      </w:r>
      <w:r>
        <w:t xml:space="preserve"> </w:t>
      </w:r>
      <w:r>
        <w:rPr>
          <w:b/>
          <w:bCs/>
        </w:rPr>
        <w:t xml:space="preserve">set to</w:t>
      </w:r>
      <w:r>
        <w:t xml:space="preserve"> </w:t>
      </w:r>
      <w:r>
        <w:t xml:space="preserve">FAILURE  | |</w:t>
      </w:r>
      <w:r>
        <w:br/>
      </w:r>
      <w:r>
        <w:t xml:space="preserve">                     | campaignStatus attribute</w:t>
      </w:r>
      <w:r>
        <w:t xml:space="preserve"> </w:t>
      </w:r>
      <w:r>
        <w:rPr>
          <w:b/>
          <w:bCs/>
        </w:rPr>
        <w:t xml:space="preserve">set to</w:t>
      </w:r>
      <w:r>
        <w:t xml:space="preserve"> </w:t>
      </w:r>
      <w:r>
        <w:t xml:space="preserve">FINISHED  | |</w:t>
      </w:r>
      <w:r>
        <w:br/>
      </w:r>
      <w:r>
        <w:t xml:space="preserve">                     |</w:t>
      </w:r>
      <w:r>
        <w:rPr>
          <w:b/>
          <w:bCs/>
        </w:rPr>
        <w:t xml:space="preserve">}</w:t>
      </w:r>
      <w:r>
        <w:t xml:space="preserve"> </w:t>
      </w:r>
      <w:r>
        <w:t xml:space="preserve">| |</w:t>
      </w:r>
      <w:r>
        <w:br/>
      </w:r>
      <w:r>
        <w:t xml:space="preserve">+———————-+——————————————————————————————————————————————————————————————-+————-+</w:t>
      </w:r>
    </w:p>
    <w:p>
      <w:pPr>
        <w:pStyle w:val="Normal"/>
      </w:pPr>
      <w:r>
        <w:br/>
      </w:r>
      <w:r>
        <w:t xml:space="preserve">TP/oneM2M/CSE/SM/023</w:t>
      </w:r>
    </w:p>
    <w:tbl>
      <w:tblPr>
        <w:tblStyle w:val="Table"/>
        <w:tblW w:type="pct" w:w="4971"/>
        <w:tblLayout w:type="fixed"/>
        <w:tblLook w:firstRow="0" w:lastRow="0" w:firstColumn="0" w:lastColumn="0" w:noHBand="0" w:noVBand="0" w:val="0000"/>
      </w:tblPr>
      <w:tblGrid>
        <w:gridCol w:w="1071"/>
        <w:gridCol w:w="6149"/>
        <w:gridCol w:w="652"/>
      </w:tblGrid>
      <w:tr>
        <w:tc>
          <w:tcPr/>
          <w:p>
            <w:pPr>
              <w:pStyle w:val="TAC"/>
            </w:pPr>
            <w:r>
              <w:rPr>
                <w:b/>
                <w:bCs/>
              </w:rPr>
              <w:t xml:space="preserve">TP Id</w:t>
            </w:r>
          </w:p>
        </w:tc>
        <w:tc>
          <w:tcPr>
            <w:gridSpan w:val="2"/>
          </w:tcPr>
          <w:p>
            <w:pPr>
              <w:pStyle w:val="TAC"/>
            </w:pPr>
            <w:r>
              <w:t xml:space="preserve">TP/oneM2M/CSE/SM/023</w:t>
            </w:r>
          </w:p>
        </w:tc>
      </w:tr>
      <w:tr>
        <w:tc>
          <w:tcPr/>
          <w:p>
            <w:pPr>
              <w:pStyle w:val="TAC"/>
            </w:pPr>
            <w:r>
              <w:rPr>
                <w:b/>
                <w:bCs/>
              </w:rPr>
              <w:t xml:space="preserve">Test objective</w:t>
            </w:r>
          </w:p>
        </w:tc>
        <w:tc>
          <w:tcPr>
            <w:gridSpan w:val="2"/>
          </w:tcPr>
          <w:p>
            <w:pPr>
              <w:pStyle w:val="TAC"/>
            </w:pPr>
            <w:r>
              <w:t xml:space="preserve">Check that the IUT rejects the deletion request when campaignStatus attribute of the &lt;softwareCampaign&gt; resource is set to</w:t>
            </w:r>
            <w:r>
              <w:t xml:space="preserve"> </w:t>
            </w:r>
            <w:r>
              <w:rPr>
                <w:i/>
                <w:iCs/>
              </w:rPr>
              <w:t xml:space="preserve">CAMPAIGN_STATUS</w:t>
            </w:r>
          </w:p>
        </w:tc>
      </w:tr>
      <w:tr>
        <w:tc>
          <w:tcPr/>
          <w:p>
            <w:pPr>
              <w:pStyle w:val="TAC"/>
            </w:pPr>
            <w:r>
              <w:rPr>
                <w:b/>
                <w:bCs/>
              </w:rPr>
              <w:t xml:space="preserve">Reference</w:t>
            </w:r>
          </w:p>
        </w:tc>
        <w:tc>
          <w:tcPr>
            <w:gridSpan w:val="2"/>
          </w:tcPr>
          <w:p>
            <w:pPr>
              <w:pStyle w:val="TAC"/>
            </w:pPr>
            <w:r>
              <w:t xml:space="preserve">TS-0001</w:t>
            </w:r>
            <w:r>
              <w:t xml:space="preserve"> </w:t>
            </w:r>
            <w:r>
              <w:t xml:space="preserve">[1]</w:t>
            </w:r>
            <w:r>
              <w:t xml:space="preserve">, clause 9.6.76, 10.2.28, TS-0004</w:t>
            </w:r>
            <w:r>
              <w:t xml:space="preserve"> </w:t>
            </w:r>
            <w:r>
              <w:t xml:space="preserve">[2]</w:t>
            </w:r>
            <w:r>
              <w:t xml:space="preserve">, clause 6.6.3.5, 7.4.XX</w:t>
            </w:r>
          </w:p>
        </w:tc>
      </w:tr>
      <w:tr>
        <w:tc>
          <w:tcPr/>
          <w:p>
            <w:pPr>
              <w:pStyle w:val="TAC"/>
            </w:pPr>
            <w:r>
              <w:rPr>
                <w:b/>
                <w:bCs/>
              </w:rPr>
              <w:t xml:space="preserve">Config Id</w:t>
            </w:r>
          </w:p>
        </w:tc>
        <w:tc>
          <w:tcPr>
            <w:gridSpan w:val="2"/>
          </w:tcPr>
          <w:p>
            <w:pPr>
              <w:pStyle w:val="TAC"/>
            </w:pPr>
            <w:r>
              <w:t xml:space="preserve">CF01</w:t>
            </w:r>
          </w:p>
        </w:tc>
      </w:tr>
      <w:tr>
        <w:tc>
          <w:tcPr/>
          <w:p>
            <w:pPr>
              <w:pStyle w:val="TAC"/>
            </w:pPr>
            <w:r>
              <w:rPr>
                <w:b/>
                <w:bCs/>
              </w:rPr>
              <w:t xml:space="preserve">Parent Release</w:t>
            </w:r>
          </w:p>
        </w:tc>
        <w:tc>
          <w:tcPr>
            <w:gridSpan w:val="2"/>
          </w:tcPr>
          <w:p>
            <w:pPr>
              <w:pStyle w:val="TAC"/>
            </w:pPr>
            <w:r>
              <w:t xml:space="preserve">Release 4</w:t>
            </w:r>
          </w:p>
        </w:tc>
      </w:tr>
      <w:tr>
        <w:tc>
          <w:tcPr/>
          <w:p>
            <w:pPr>
              <w:pStyle w:val="TAC"/>
            </w:pPr>
            <w:r>
              <w:rPr>
                <w:b/>
                <w:bCs/>
              </w:rPr>
              <w:t xml:space="preserve">PICS Selection</w:t>
            </w:r>
          </w:p>
        </w:tc>
        <w:tc>
          <w:tcPr>
            <w:gridSpan w:val="2"/>
          </w:tcPr>
          <w:p>
            <w:pPr>
              <w:pStyle w:val="TAC"/>
            </w:pPr>
            <w:r>
              <w:t xml:space="preserve">PICS_CSE</w:t>
            </w:r>
          </w:p>
        </w:tc>
      </w:tr>
      <w:tr>
        <w:tc>
          <w:tcPr/>
          <w:p>
            <w:pPr>
              <w:pStyle w:val="TAC"/>
            </w:pPr>
            <w:r>
              <w:rPr>
                <w:b/>
                <w:bCs/>
              </w:rPr>
              <w:t xml:space="preserve">Initial conditions</w:t>
            </w:r>
          </w:p>
        </w:tc>
        <w:tc>
          <w:tcPr>
            <w:gridSpan w:val="2"/>
          </w:tcPr>
          <w:p>
            <w:pPr>
              <w:pStyle w:val="TAC"/>
            </w:pPr>
            <w:r>
              <w:rPr>
                <w:b/>
                <w:bCs/>
              </w:rPr>
              <w:t xml:space="preserve">with {</w:t>
            </w:r>
            <w:r>
              <w:br/>
            </w:r>
            <w:r>
              <w:t xml:space="preserve">the IUT</w:t>
            </w:r>
            <w:r>
              <w:t xml:space="preserve"> </w:t>
            </w:r>
            <w:r>
              <w:rPr>
                <w:b/>
                <w:bCs/>
              </w:rPr>
              <w:t xml:space="preserve">being</w:t>
            </w:r>
            <w:r>
              <w:t xml:space="preserve"> </w:t>
            </w:r>
            <w:r>
              <w:t xml:space="preserve">in the</w:t>
            </w:r>
            <w:r>
              <w:t xml:space="preserve"> </w:t>
            </w:r>
            <w:r>
              <w:t xml:space="preserve">"initial state"</w:t>
            </w:r>
            <w:r>
              <w:br/>
            </w:r>
            <w:r>
              <w:rPr>
                <w:b/>
                <w:bCs/>
              </w:rPr>
              <w:t xml:space="preserve">and</w:t>
            </w:r>
            <w:r>
              <w:t xml:space="preserve"> </w:t>
            </w:r>
            <w:r>
              <w:t xml:space="preserve">the IUT</w:t>
            </w:r>
            <w:r>
              <w:t xml:space="preserve"> </w:t>
            </w:r>
            <w:r>
              <w:rPr>
                <w:b/>
                <w:bCs/>
              </w:rPr>
              <w:t xml:space="preserve">having registered</w:t>
            </w:r>
            <w:r>
              <w:t xml:space="preserve"> </w:t>
            </w:r>
            <w:r>
              <w:t xml:space="preserve">an AE</w:t>
            </w:r>
            <w:r>
              <w:br/>
            </w:r>
            <w:r>
              <w:rPr>
                <w:b/>
                <w:bCs/>
              </w:rPr>
              <w:t xml:space="preserve">and</w:t>
            </w:r>
            <w:r>
              <w:t xml:space="preserve"> </w:t>
            </w:r>
            <w:r>
              <w:t xml:space="preserve">the IUT</w:t>
            </w:r>
            <w:r>
              <w:rPr>
                <w:b/>
                <w:bCs/>
              </w:rPr>
              <w:t xml:space="preserve">having</w:t>
            </w:r>
            <w:r>
              <w:t xml:space="preserve"> </w:t>
            </w:r>
            <w:r>
              <w:t xml:space="preserve">a &lt;softwareCampaign&gt; resource at</w:t>
            </w:r>
            <w:r>
              <w:br/>
            </w:r>
            <w:r>
              <w:t xml:space="preserve">TARGET_RESOURCE_ADDRESS</w:t>
            </w:r>
            <w:r>
              <w:t xml:space="preserve"> </w:t>
            </w:r>
            <w:r>
              <w:rPr>
                <w:b/>
                <w:bCs/>
              </w:rPr>
              <w:t xml:space="preserve">containing</w:t>
            </w:r>
            <w:r>
              <w:br/>
            </w:r>
            <w:r>
              <w:t xml:space="preserve">camapaignStatus attribute</w:t>
            </w:r>
            <w:r>
              <w:t xml:space="preserve"> </w:t>
            </w:r>
            <w:r>
              <w:rPr>
                <w:b/>
                <w:bCs/>
              </w:rPr>
              <w:t xml:space="preserve">set to</w:t>
            </w:r>
            <w:r>
              <w:t xml:space="preserve"> </w:t>
            </w:r>
            <w:r>
              <w:rPr>
                <w:i/>
                <w:iCs/>
              </w:rPr>
              <w:t xml:space="preserve">CAMPAIGN_STATUS</w:t>
            </w:r>
            <w:r>
              <w:br/>
            </w:r>
            <w:r>
              <w:rPr>
                <w:b/>
                <w:bCs/>
              </w:rPr>
              <w:t xml:space="preserve">and</w:t>
            </w:r>
            <w:r>
              <w:t xml:space="preserve"> </w:t>
            </w:r>
            <w:r>
              <w:t xml:space="preserve">the AE</w:t>
            </w:r>
            <w:r>
              <w:t xml:space="preserve"> </w:t>
            </w:r>
            <w:r>
              <w:rPr>
                <w:b/>
                <w:bCs/>
              </w:rPr>
              <w:t xml:space="preserve">having</w:t>
            </w:r>
            <w:r>
              <w:t xml:space="preserve"> </w:t>
            </w:r>
            <w:r>
              <w:t xml:space="preserve">the privileges to perform DELETE operation on</w:t>
            </w:r>
            <w:r>
              <w:br/>
            </w:r>
            <w:r>
              <w:t xml:space="preserve">TARGET_RESOURCE_ADDRESS</w:t>
            </w:r>
            <w:r>
              <w:br/>
            </w:r>
            <w:r>
              <w:rPr>
                <w:b/>
                <w:bCs/>
              </w:rPr>
              <w:t xml:space="preserve">}</w:t>
            </w:r>
          </w:p>
        </w:tc>
      </w:tr>
    </w:tbl>
    <w:p>
      <w:pPr>
        <w:spacing w:before="0" w:after="180"/>
      </w:pPr>
    </w:p>
    <w:p>
      <w:pPr>
        <w:pStyle w:val="PL"/>
        <w:numPr>
          <w:ilvl w:val="0"/>
          <w:numId w:val="16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|AE =&gt; IUT |</w:t>
      </w:r>
      <w:r>
        <w:br/>
      </w:r>
      <w:r>
        <w:t xml:space="preserve">                     | the IUT</w:t>
      </w:r>
      <w:r>
        <w:t xml:space="preserve"> </w:t>
      </w:r>
      <w:r>
        <w:rPr>
          <w:b/>
          <w:bCs/>
        </w:rPr>
        <w:t xml:space="preserve">receives</w:t>
      </w:r>
      <w:r>
        <w:t xml:space="preserve"> </w:t>
      </w:r>
      <w:r>
        <w:t xml:space="preserve">a valid DELETE Request from AE</w:t>
      </w:r>
      <w:r>
        <w:t xml:space="preserve"> </w:t>
      </w:r>
      <w:r>
        <w:rPr>
          <w:b/>
          <w:bCs/>
        </w:rPr>
        <w:t xml:space="preserve">containing</w:t>
      </w:r>
      <w:r>
        <w:t xml:space="preserve">  | |</w:t>
      </w:r>
      <w:r>
        <w:br/>
      </w:r>
      <w:r>
        <w:t xml:space="preserve">                     | To</w:t>
      </w:r>
      <w:r>
        <w:rPr>
          <w:b/>
          <w:bCs/>
        </w:rPr>
        <w:t xml:space="preserve">set to</w:t>
      </w:r>
      <w:r>
        <w:t xml:space="preserve"> </w:t>
      </w:r>
      <w:r>
        <w:t xml:space="preserve">TARGET _RESOURCE_ADDRESS</w:t>
      </w:r>
      <w:r>
        <w:t xml:space="preserve"> </w:t>
      </w:r>
      <w:r>
        <w:rPr>
          <w:b/>
          <w:bCs/>
        </w:rPr>
        <w:t xml:space="preserve">and</w:t>
      </w:r>
      <w:r>
        <w:t xml:space="preserve">  | |</w:t>
      </w:r>
      <w:r>
        <w:br/>
      </w:r>
      <w:r>
        <w:t xml:space="preserve">                     | From</w:t>
      </w:r>
      <w:r>
        <w:t xml:space="preserve"> </w:t>
      </w:r>
      <w:r>
        <w:rPr>
          <w:b/>
          <w:bCs/>
        </w:rPr>
        <w:t xml:space="preserve">set to</w:t>
      </w:r>
      <w:r>
        <w:t xml:space="preserve"> </w:t>
      </w:r>
      <w:r>
        <w:t xml:space="preserve">AE_ID</w:t>
      </w:r>
      <w:r>
        <w:rPr>
          <w:b/>
          <w:bCs/>
        </w:rPr>
        <w:t xml:space="preserve">}</w:t>
      </w:r>
      <w:r>
        <w:t xml:space="preserve"> </w:t>
      </w:r>
      <w:r>
        <w:t xml:space="preserve">| |</w:t>
      </w:r>
    </w:p>
    <w:p>
      <w:pPr>
        <w:pStyle w:val="PL"/>
        <w:numPr>
          <w:ilvl w:val="0"/>
          <w:numId w:val="1677"/>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|IUT =&gt; AE |</w:t>
      </w:r>
      <w:r>
        <w:br/>
      </w:r>
      <w:r>
        <w:t xml:space="preserve">                     | the IUT</w:t>
      </w:r>
      <w:r>
        <w:t xml:space="preserve"> </w:t>
      </w:r>
      <w:r>
        <w:rPr>
          <w:b/>
          <w:bCs/>
        </w:rPr>
        <w:t xml:space="preserve">sends</w:t>
      </w:r>
      <w:r>
        <w:t xml:space="preserve"> </w:t>
      </w:r>
      <w:r>
        <w:t xml:space="preserve">a valid Response</w:t>
      </w:r>
      <w:r>
        <w:t xml:space="preserve"> </w:t>
      </w:r>
      <w:r>
        <w:rPr>
          <w:b/>
          <w:bCs/>
        </w:rPr>
        <w:t xml:space="preserve">containing</w:t>
      </w:r>
      <w:r>
        <w:t xml:space="preserve">  | |</w:t>
      </w:r>
      <w:r>
        <w:br/>
      </w:r>
      <w:r>
        <w:t xml:space="preserve">                     | Response Status Code</w:t>
      </w:r>
      <w:r>
        <w:t xml:space="preserve"> </w:t>
      </w:r>
      <w:r>
        <w:rPr>
          <w:b/>
          <w:bCs/>
        </w:rPr>
        <w:t xml:space="preserve">set to</w:t>
      </w:r>
      <w:r>
        <w:t xml:space="preserve"> </w:t>
      </w:r>
      <w:r>
        <w:t xml:space="preserve">4005 (OPERATION_NOT_ALLOWED)  | |</w:t>
      </w:r>
      <w:r>
        <w:br/>
      </w:r>
      <w:r>
        <w:t xml:space="preserve">                     |</w:t>
      </w:r>
      <w:r>
        <w:rPr>
          <w:b/>
          <w:bCs/>
        </w:rPr>
        <w:t xml:space="preserve">}</w:t>
      </w:r>
      <w:r>
        <w:t xml:space="preserve"> </w:t>
      </w:r>
      <w:r>
        <w:t xml:space="preserve">| |</w:t>
      </w:r>
      <w:r>
        <w:br/>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TAH"/>
            </w:pPr>
            <w:r>
              <w:rPr>
                <w:b w:val="true"/>
                <w:bCs/>
              </w:rPr>
              <w:t xml:space="preserve">TP Id</w:t>
            </w:r>
          </w:p>
        </w:tc>
        <w:tc>
          <w:tcPr/>
          <w:p>
            <w:pPr>
              <w:pStyle w:val="TAH"/>
            </w:pPr>
            <w:r>
              <w:rPr>
                <w:b w:val="true"/>
                <w:bCs/>
                <w:i/>
                <w:iCs/>
              </w:rPr>
              <w:t xml:space="preserve">CAMPAIGN_STATUS</w:t>
            </w:r>
          </w:p>
        </w:tc>
      </w:tr>
      <w:tr>
        <w:tc>
          <w:tcPr/>
          <w:p>
            <w:pPr>
              <w:pStyle w:val="TAC"/>
            </w:pPr>
            <w:r>
              <w:t xml:space="preserve">TP/oneM2M/CSE/SM/0023/CANCEL</w:t>
            </w:r>
          </w:p>
        </w:tc>
        <w:tc>
          <w:tcPr/>
          <w:p>
            <w:pPr>
              <w:pStyle w:val="TAC"/>
            </w:pPr>
            <w:r>
              <w:t xml:space="preserve">CANCELLING</w:t>
            </w:r>
          </w:p>
        </w:tc>
      </w:tr>
      <w:tr>
        <w:tc>
          <w:tcPr/>
          <w:p>
            <w:pPr>
              <w:pStyle w:val="TAC"/>
            </w:pPr>
            <w:r>
              <w:t xml:space="preserve">TP/oneM2M/CSE/SM/0023/INITIATE</w:t>
            </w:r>
          </w:p>
        </w:tc>
        <w:tc>
          <w:tcPr/>
          <w:p>
            <w:pPr>
              <w:pStyle w:val="TAC"/>
            </w:pPr>
            <w:r>
              <w:t xml:space="preserve">INITIATED</w:t>
            </w:r>
          </w:p>
        </w:tc>
      </w:tr>
    </w:tbl>
    <w:p>
      <w:pPr>
        <w:spacing w:before="0" w:after="180"/>
      </w:pPr>
    </w:p>
    <w:p>
      <w:pPr>
        <w:pStyle w:val="Normal"/>
      </w:pPr>
      <w:r>
        <w:t xml:space="preserve">Annex: A</w:t>
      </w:r>
    </w:p>
    <w:p>
      <w:pPr>
        <w:pStyle w:val="Normal"/>
      </w:pPr>
      <w:r>
        <w:t xml:space="preserve">Conformance Test Requirement</w:t>
      </w:r>
    </w:p>
    <w:bookmarkEnd w:id="682"/>
    <w:bookmarkEnd w:id="683"/>
    <w:bookmarkEnd w:id="684"/>
    <w:bookmarkEnd w:id="685"/>
    <w:bookmarkEnd w:id="686"/>
    <w:bookmarkStart w:id="687" w:name="X4398a74c1e54833c180c4fd8fcca7e159999446"/>
    <w:p>
      <w:pPr>
        <w:pStyle w:val="Heading2"/>
      </w:pPr>
      <w:r>
        <w:t>A.1</w:t>
        <w:tab/>
        <w:t xml:space="preserve">MQTT Protocol Conformance Test Requirement</w:t>
      </w:r>
    </w:p>
    <w:tbl>
      <w:tblPr>
        <w:tblStyle w:val="Table"/>
        <w:tblW w:type="pct" w:w="4900"/>
        <w:tblLayout w:type="fixed"/>
        <w:tblLook w:firstRow="1" w:lastRow="0" w:firstColumn="0" w:lastColumn="0" w:noHBand="0" w:noVBand="0" w:val="0020"/>
      </w:tblPr>
      <w:tblGrid>
        <w:gridCol w:w="445"/>
        <w:gridCol w:w="349"/>
        <w:gridCol w:w="699"/>
        <w:gridCol w:w="477"/>
        <w:gridCol w:w="1208"/>
        <w:gridCol w:w="2989"/>
        <w:gridCol w:w="1590"/>
      </w:tblGrid>
      <w:tr>
        <w:trPr>
          <w:tblHeader w:val="on"/>
        </w:trPr>
        <w:tc>
          <w:tcPr>
            <w:gridSpan w:val="2"/>
          </w:tcPr>
          <w:p>
            <w:pPr>
              <w:pStyle w:val="TAH"/>
            </w:pPr>
            <w:r>
              <w:rPr>
                <w:b w:val="true"/>
              </w:rPr>
              <w:t xml:space="preserve">Test Items</w:t>
            </w:r>
          </w:p>
        </w:tc>
        <w:tc>
          <w:tcPr/>
          <w:p>
            <w:pPr>
              <w:pStyle w:val="TAH"/>
            </w:pPr>
            <w:r>
              <w:rPr>
                <w:b w:val="true"/>
              </w:rPr>
              <w:t xml:space="preserve">TS Chapter</w:t>
            </w:r>
          </w:p>
        </w:tc>
        <w:tc>
          <w:tcPr/>
          <w:p>
            <w:pPr>
              <w:pStyle w:val="TAH"/>
            </w:pPr>
            <w:r>
              <w:rPr>
                <w:b w:val="true"/>
              </w:rPr>
              <w:t xml:space="preserve">Obligation</w:t>
            </w:r>
          </w:p>
        </w:tc>
        <w:tc>
          <w:tcPr/>
          <w:p>
            <w:pPr>
              <w:pStyle w:val="TAH"/>
            </w:pPr>
            <w:r>
              <w:rPr>
                <w:b w:val="true"/>
              </w:rPr>
              <w:t xml:space="preserve">Condition for</w:t>
            </w:r>
            <w:r>
              <w:rPr>
                <w:b w:val="true"/>
              </w:rPr>
              <w:br/>
            </w:r>
            <w:r>
              <w:rPr>
                <w:b w:val="true"/>
              </w:rPr>
              <w:t xml:space="preserve">Optional Item</w:t>
            </w:r>
          </w:p>
        </w:tc>
        <w:tc>
          <w:tcPr/>
          <w:p>
            <w:pPr>
              <w:pStyle w:val="TAH"/>
            </w:pPr>
            <w:r>
              <w:rPr>
                <w:b w:val="true"/>
              </w:rPr>
              <w:t xml:space="preserve">Checking point</w:t>
            </w:r>
          </w:p>
        </w:tc>
        <w:tc>
          <w:tcPr/>
          <w:p>
            <w:pPr>
              <w:pStyle w:val="TAH"/>
            </w:pPr>
            <w:r>
              <w:rPr>
                <w:b w:val="true"/>
              </w:rPr>
              <w:t xml:space="preserve">Fail condition</w:t>
            </w:r>
          </w:p>
        </w:tc>
      </w:tr>
    </w:tbl>
    <w:p>
      <w:pPr>
        <w:spacing w:before="0" w:after="180"/>
      </w:pP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clause 5.1 |Mandatory | |</w:t>
      </w:r>
      <w:r>
        <w:t xml:space="preserve">"Retain"</w:t>
      </w:r>
      <w:r>
        <w:t xml:space="preserve"> </w:t>
      </w:r>
      <w:r>
        <w:t xml:space="preserve">flag set as</w:t>
      </w:r>
      <w:r>
        <w:t xml:space="preserve"> </w:t>
      </w:r>
      <w:r>
        <w:t xml:space="preserve">"0"</w:t>
      </w:r>
      <w:r>
        <w:t xml:space="preserve"> </w:t>
      </w:r>
      <w:r>
        <w:t xml:space="preserve">|Fail if DUT sends with</w:t>
      </w:r>
      <w:r>
        <w:t xml:space="preserve"> </w:t>
      </w:r>
      <w:r>
        <w:t xml:space="preserve">"Retain"</w:t>
      </w:r>
      <w:r>
        <w:t xml:space="preserve"> </w:t>
      </w:r>
      <w:r>
        <w:t xml:space="preserve">flag=1 |</w:t>
      </w:r>
      <w:r>
        <w:br/>
      </w:r>
      <w:r>
        <w:t xml:space="preserve">+————-+———-+———————+————–+————————————-+———————————————————————————————+————————————————-+</w:t>
      </w:r>
      <w:r>
        <w:t xml:space="preserve"> </w:t>
      </w:r>
      <w:r>
        <w:t>|Connection  |Connect |TS</w:t>
      </w:r>
      <w:r>
        <w:noBreakHyphen/>
      </w:r>
      <w:r>
        <w:t>0010, clause 6.3 |Mandatory | |Prefix A:: or C:: is added to the ID |Fail if Prefix A:: or C:: are not added to the ID|</w:t>
      </w:r>
      <w:r>
        <w:t xml:space="preserve"> </w:t>
      </w:r>
      <w:r>
        <w:t xml:space="preserve">|Items | | | | |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 |TS</w:t>
      </w:r>
      <w:r>
        <w:noBreakHyphen/>
      </w:r>
      <w:r>
        <w:t>0010, clause 6.3 |Mandatory | |if Clean session (ex: Retain) flag is   |Fail when clean session is</w:t>
      </w:r>
      <w:r>
        <w:t xml:space="preserve"> </w:t>
      </w:r>
      <w:r>
        <w:t xml:space="preserve">"True"</w:t>
      </w:r>
      <w:r>
        <w:t xml:space="preserve"> </w:t>
      </w:r>
      <w:r>
        <w:t xml:space="preserve">when  |</w:t>
      </w:r>
      <w:r>
        <w:br/>
      </w:r>
      <w:r>
        <w:t xml:space="preserve">            | | | | |set to</w:t>
      </w:r>
      <w:r>
        <w:t xml:space="preserve"> </w:t>
      </w:r>
      <w:r>
        <w:t xml:space="preserve">"False"</w:t>
      </w:r>
      <w:r>
        <w:t xml:space="preserve"> </w:t>
      </w:r>
      <w:r>
        <w:t xml:space="preserve">in CONNECT | DUT want to be connected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 |TS</w:t>
      </w:r>
      <w:r>
        <w:noBreakHyphen/>
      </w:r>
      <w:r>
        <w:t>0010, clause 6.3 |Mandatory | |if</w:t>
      </w:r>
      <w:r>
        <w:t xml:space="preserve"> </w:t>
      </w:r>
      <w:r>
        <w:t xml:space="preserve">"Will Flag"</w:t>
      </w:r>
      <w:r>
        <w:t xml:space="preserve"> </w:t>
      </w:r>
      <w:r>
        <w:t xml:space="preserve">is not set in CONNECT |Fail when will flag is enabled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|Disconnect|TS</w:t>
      </w:r>
      <w:r>
        <w:noBreakHyphen/>
      </w:r>
      <w:r>
        <w:t>0010 , clause 6.3 |Mandatory | |if Clean session (ex: Retain) flag is   |Fail when clean session is</w:t>
      </w:r>
      <w:r>
        <w:t xml:space="preserve"> </w:t>
      </w:r>
      <w:r>
        <w:t xml:space="preserve">"False"</w:t>
      </w:r>
      <w:r>
        <w:t xml:space="preserve"> </w:t>
      </w:r>
      <w:r>
        <w:t xml:space="preserve">when  |</w:t>
      </w:r>
      <w:r>
        <w:br/>
      </w:r>
      <w:r>
        <w:t xml:space="preserve">            | | | | |set to</w:t>
      </w:r>
      <w:r>
        <w:t xml:space="preserve"> </w:t>
      </w:r>
      <w:r>
        <w:t xml:space="preserve">"True"</w:t>
      </w:r>
      <w:r>
        <w:t xml:space="preserve"> </w:t>
      </w:r>
      <w:r>
        <w:t xml:space="preserve">in CONNECT | DUT want to be disconnected |</w:t>
      </w:r>
      <w:r>
        <w:br/>
      </w:r>
      <w:r>
        <w:t xml:space="preserve">+————-+———-+———————+————–+————————————-+———————————————————————————————+————————————————-+</w:t>
      </w:r>
      <w:r>
        <w:t xml:space="preserve"> </w:t>
      </w:r>
      <w:r>
        <w:t>|Subscription Items |TS</w:t>
      </w:r>
      <w:r>
        <w:noBreakHyphen/>
      </w:r>
      <w:r>
        <w:t>0010, clause 5.1 |Mandatory | |if the message is set to Durable |Fail is the message is not Durable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clause 6.4.4|Conditional |(for Initial Registration)  |if DUT's Initial ID assigning   |Fail if DUT's ID assigning is other than this |</w:t>
      </w:r>
      <w:r>
        <w:br/>
      </w:r>
      <w:r>
        <w:t xml:space="preserve">                       | | |when Originator doesn't knows it's ID|/oneM2M/reg_req/&lt;originator&gt;/&lt;receiver&gt; oneM2M/reg_resp/&lt;originator&gt;/&lt;receiver&gt; | |</w:t>
      </w:r>
      <w:r>
        <w:br/>
      </w:r>
      <w:r>
        <w:t xml:space="preserve">+————-+———-+———————+————–+————————————-+———————————————————————————————+————————————————-+</w:t>
      </w:r>
      <w:r>
        <w:t xml:space="preserve"> </w:t>
      </w:r>
      <w:r>
        <w:t>|Publish Item |TS</w:t>
      </w:r>
      <w:r>
        <w:noBreakHyphen/>
      </w:r>
      <w:r>
        <w:t>0010,   |Conditional |when Originator knows   |if DUT's Initial ID assigning   |Fail if DUT's ID assigning is other than this |</w:t>
      </w:r>
      <w:r>
        <w:t xml:space="preserve"> </w:t>
      </w:r>
      <w:r>
        <w:t>| |Figure 6.4.5</w:t>
      </w:r>
      <w:r>
        <w:noBreakHyphen/>
      </w:r>
      <w:r>
        <w:t>2 | |it's ID | oneM2M/req/&lt;Originator&gt;/&lt;Receiver&gt;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|Conditional |When Originator uses   |if DUT's Initial ID assigning oneM2M/req/+/&lt;Receiver&gt; |Fail if DUT's ID assigning is other than this |</w:t>
      </w:r>
      <w:r>
        <w:br/>
      </w:r>
      <w:r>
        <w:t>                       |Figure 6.4.5</w:t>
      </w:r>
      <w:r>
        <w:noBreakHyphen/>
      </w:r>
      <w:r>
        <w:t>2 | |wild card |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|MQTT v3.1.1 |Conditional | |if the has proper Primitive contents  |Fail if any of primitive contents feature wrong |</w:t>
      </w:r>
      <w:r>
        <w:br/>
      </w:r>
      <w:r>
        <w:t xml:space="preserve">                       | | | | (</w:t>
      </w:r>
      <w:r>
        <w:t xml:space="preserve">"op"</w:t>
      </w:r>
      <w:r>
        <w:t xml:space="preserve">,</w:t>
      </w:r>
      <w:r>
        <w:t xml:space="preserve"> </w:t>
      </w:r>
      <w:r>
        <w:t xml:space="preserve">"fr"</w:t>
      </w:r>
      <w:r>
        <w:t xml:space="preserve">,</w:t>
      </w:r>
      <w:r>
        <w:t xml:space="preserve"> </w:t>
      </w:r>
      <w:r>
        <w:t xml:space="preserve">"to"</w:t>
      </w:r>
      <w:r>
        <w:t xml:space="preserve">,</w:t>
      </w:r>
      <w:r>
        <w:t xml:space="preserve"> </w:t>
      </w:r>
      <w:r>
        <w:t xml:space="preserve">"ri"</w:t>
      </w:r>
      <w:r>
        <w:t xml:space="preserve">,</w:t>
      </w:r>
      <w:r>
        <w:t xml:space="preserve"> </w:t>
      </w:r>
      <w:r>
        <w:t xml:space="preserve">"pc"</w:t>
      </w:r>
      <w:r>
        <w:t xml:space="preserve">,</w:t>
      </w:r>
      <w:r>
        <w:t xml:space="preserve"> </w:t>
      </w:r>
      <w:r>
        <w:t xml:space="preserve">"ty"</w:t>
      </w:r>
      <w:r>
        <w:t xml:space="preserve">) | |</w:t>
      </w:r>
      <w:r>
        <w:br/>
      </w:r>
      <w:r>
        <w:t xml:space="preserve">+————-+———-+———————+————–+————————————-+———————————————————————————————+————————————————-+</w:t>
      </w:r>
      <w:r>
        <w:t xml:space="preserve"> </w:t>
      </w:r>
      <w:r>
        <w:t>|Reception Item |TS</w:t>
      </w:r>
      <w:r>
        <w:noBreakHyphen/>
      </w:r>
      <w:r>
        <w:t>0010,   |Conditional |when Originator knows   |if DUT's Initial ID assigning   |Fail if DUT's ID assigning is other than this |</w:t>
      </w:r>
      <w:r>
        <w:t xml:space="preserve"> </w:t>
      </w:r>
      <w:r>
        <w:t>| |Figure 6.4.5</w:t>
      </w:r>
      <w:r>
        <w:noBreakHyphen/>
      </w:r>
      <w:r>
        <w:t>2 | |it's ID |oneM2M/resp/&lt;Originator&gt;/&lt;Receiver&gt;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|Conditional |When Originator uses   |if DUT's Initial ID assigning   |Fail if DUT's ID assigning is other than this |</w:t>
      </w:r>
      <w:r>
        <w:br/>
      </w:r>
      <w:r>
        <w:t>                       |Figure 6.4.5</w:t>
      </w:r>
      <w:r>
        <w:noBreakHyphen/>
      </w:r>
      <w:r>
        <w:t>2 | |wild card |oneM2M/resp/&lt;Originator&gt;/+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|Conditional | |server Delete received contents properly   |Fail if Receiver stores message |</w:t>
      </w:r>
      <w:r>
        <w:br/>
      </w:r>
      <w:r>
        <w:t>                       |Figure 6.4.5</w:t>
      </w:r>
      <w:r>
        <w:noBreakHyphen/>
      </w:r>
      <w:r>
        <w:t>2 | | |not storing data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|TS</w:t>
      </w:r>
      <w:r>
        <w:noBreakHyphen/>
      </w:r>
      <w:r>
        <w:t>0010,   |Conditional | |If the receiver sends PubACK   |Fail if the receiver doesn't send PubACK |</w:t>
      </w:r>
      <w:r>
        <w:br/>
      </w:r>
      <w:r>
        <w:t>                       |Figure 6.4.5</w:t>
      </w:r>
      <w:r>
        <w:noBreakHyphen/>
      </w:r>
      <w:r>
        <w:t>2 | | |when receives messages | |</w:t>
      </w:r>
    </w:p>
    <w:p>
      <w:pPr>
        <w:pStyle w:val="PL"/>
        <w:numPr>
          <w:ilvl w:val="0"/>
          <w:numId w:val="1678"/>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|MQTT v3.1.1 |Mandatory | |if the has proper Primitive contents  |Fail if any of primitive contents feature wrong |</w:t>
      </w:r>
      <w:r>
        <w:br/>
      </w:r>
      <w:r>
        <w:t xml:space="preserve">                       | | | | (</w:t>
      </w:r>
      <w:r>
        <w:t xml:space="preserve">"op"</w:t>
      </w:r>
      <w:r>
        <w:t xml:space="preserve">,</w:t>
      </w:r>
      <w:r>
        <w:t xml:space="preserve"> </w:t>
      </w:r>
      <w:r>
        <w:t xml:space="preserve">"fr"</w:t>
      </w:r>
      <w:r>
        <w:t xml:space="preserve">,</w:t>
      </w:r>
      <w:r>
        <w:t xml:space="preserve"> </w:t>
      </w:r>
      <w:r>
        <w:t xml:space="preserve">"to"</w:t>
      </w:r>
      <w:r>
        <w:t xml:space="preserve">,</w:t>
      </w:r>
      <w:r>
        <w:t xml:space="preserve"> </w:t>
      </w:r>
      <w:r>
        <w:t xml:space="preserve">"ri"</w:t>
      </w:r>
      <w:r>
        <w:t xml:space="preserve">,</w:t>
      </w:r>
      <w:r>
        <w:t xml:space="preserve"> </w:t>
      </w:r>
      <w:r>
        <w:t xml:space="preserve">"pc"</w:t>
      </w:r>
      <w:r>
        <w:t xml:space="preserve">,</w:t>
      </w:r>
      <w:r>
        <w:t xml:space="preserve"> </w:t>
      </w:r>
      <w:r>
        <w:t xml:space="preserve">"ty"</w:t>
      </w:r>
      <w:r>
        <w:t xml:space="preserve">) | |</w:t>
      </w:r>
      <w:r>
        <w:br/>
      </w:r>
      <w:r>
        <w:t xml:space="preserve">+————-+———-+———————+————–+————————————-+———————————————————————————————+————————————————-+</w:t>
      </w:r>
    </w:p>
    <w:p>
      <w:pPr>
        <w:pStyle w:val="Normal"/>
      </w:pPr>
      <w:r>
        <w:t xml:space="preserve">&lt;PAGE BREAK&gt;</w:t>
      </w:r>
    </w:p>
    <w:p>
      <w:pPr>
        <w:pStyle w:val="Normal"/>
      </w:pPr>
      <w:r>
        <w:t xml:space="preserve">Annex &lt;B&gt;(Informative):</w:t>
      </w:r>
    </w:p>
    <w:bookmarkEnd w:id="687"/>
    <w:bookmarkStart w:id="688" w:name="b.1-tp-template"/>
    <w:p>
      <w:pPr>
        <w:pStyle w:val="Heading2"/>
      </w:pPr>
      <w:r>
        <w:t>B.1</w:t>
        <w:tab/>
        <w:t xml:space="preserve">TP template</w:t>
      </w:r>
    </w:p>
    <w:tbl>
      <w:tblPr>
        <w:tblStyle w:val="Table"/>
        <w:tblW w:type="pct" w:w="3681"/>
        <w:tblLayout w:type="fixed"/>
        <w:tblLook w:firstRow="1" w:lastRow="0" w:firstColumn="0" w:lastColumn="0" w:noHBand="0" w:noVBand="0" w:val="0020"/>
      </w:tblPr>
      <w:tblGrid>
        <w:gridCol w:w="2530"/>
        <w:gridCol w:w="1760"/>
        <w:gridCol w:w="1540"/>
      </w:tblGrid>
      <w:tr>
        <w:trPr>
          <w:tblHeader w:val="on"/>
        </w:trPr>
        <w:tc>
          <w:tcPr/>
          <w:p>
            <w:pPr>
              <w:pStyle w:val="TAH"/>
            </w:pPr>
            <w:r>
              <w:rPr>
                <w:b w:val="true"/>
              </w:rPr>
              <w:t xml:space="preserve">TP Id</w:t>
            </w:r>
          </w:p>
        </w:tc>
        <w:tc>
          <w:tcPr>
            <w:gridSpan w:val="2"/>
          </w:tcPr>
          <w:p>
            <w:pPr>
              <w:pStyle w:val="TAH"/>
            </w:pPr>
          </w:p>
        </w:tc>
      </w:tr>
      <w:tr>
        <w:tc>
          <w:tcPr/>
          <w:p>
            <w:pPr>
              <w:pStyle w:val="TAL"/>
              <w:jc w:val="left"/>
            </w:pPr>
            <w:r>
              <w:rPr>
                <w:b/>
                <w:bCs/>
              </w:rPr>
              <w:t xml:space="preserve">Test objective</w:t>
            </w:r>
          </w:p>
        </w:tc>
        <w:tc>
          <w:tcPr>
            <w:gridSpan w:val="2"/>
          </w:tcPr>
          <w:p>
            <w:pPr>
              <w:pStyle w:val="TAC"/>
            </w:pPr>
          </w:p>
        </w:tc>
      </w:tr>
      <w:tr>
        <w:tc>
          <w:tcPr/>
          <w:p>
            <w:pPr>
              <w:pStyle w:val="TAL"/>
              <w:jc w:val="left"/>
            </w:pPr>
            <w:r>
              <w:rPr>
                <w:b/>
                <w:bCs/>
              </w:rPr>
              <w:t xml:space="preserve">Reference</w:t>
            </w:r>
          </w:p>
        </w:tc>
        <w:tc>
          <w:tcPr>
            <w:gridSpan w:val="2"/>
          </w:tcPr>
          <w:p>
            <w:pPr>
              <w:pStyle w:val="TAC"/>
            </w:pPr>
          </w:p>
        </w:tc>
      </w:tr>
      <w:tr>
        <w:tc>
          <w:tcPr/>
          <w:p>
            <w:pPr>
              <w:pStyle w:val="TAL"/>
              <w:jc w:val="left"/>
            </w:pPr>
            <w:r>
              <w:rPr>
                <w:b/>
                <w:bCs/>
              </w:rPr>
              <w:t xml:space="preserve">Config Id</w:t>
            </w:r>
          </w:p>
        </w:tc>
        <w:tc>
          <w:tcPr>
            <w:gridSpan w:val="2"/>
          </w:tcPr>
          <w:p>
            <w:pPr>
              <w:pStyle w:val="TAC"/>
            </w:pPr>
          </w:p>
        </w:tc>
      </w:tr>
      <w:tr>
        <w:tc>
          <w:tcPr/>
          <w:p>
            <w:pPr>
              <w:pStyle w:val="TAL"/>
              <w:jc w:val="left"/>
            </w:pPr>
            <w:r>
              <w:rPr>
                <w:b/>
                <w:bCs/>
              </w:rPr>
              <w:t xml:space="preserve">PICS Selection</w:t>
            </w:r>
          </w:p>
        </w:tc>
        <w:tc>
          <w:tcPr>
            <w:gridSpan w:val="2"/>
          </w:tcPr>
          <w:p>
            <w:pPr>
              <w:pStyle w:val="TAC"/>
            </w:pPr>
          </w:p>
        </w:tc>
      </w:tr>
      <w:tr>
        <w:tc>
          <w:tcPr/>
          <w:p>
            <w:pPr>
              <w:pStyle w:val="TAL"/>
              <w:jc w:val="left"/>
            </w:pPr>
            <w:r>
              <w:rPr>
                <w:b/>
                <w:bCs/>
              </w:rPr>
              <w:t xml:space="preserve">Initial conditions</w:t>
            </w:r>
          </w:p>
        </w:tc>
        <w:tc>
          <w:tcPr>
            <w:gridSpan w:val="2"/>
          </w:tcPr>
          <w:p>
            <w:pPr>
              <w:pStyle w:val="TAC"/>
            </w:pPr>
          </w:p>
        </w:tc>
      </w:tr>
    </w:tbl>
    <w:p>
      <w:pPr>
        <w:spacing w:before="0" w:after="180"/>
      </w:pPr>
    </w:p>
    <w:p>
      <w:pPr>
        <w:pStyle w:val="PL"/>
        <w:numPr>
          <w:ilvl w:val="0"/>
          <w:numId w:val="16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when {</w:t>
      </w:r>
      <w:r>
        <w:t xml:space="preserve"> </w:t>
      </w:r>
      <w:r>
        <w:t xml:space="preserve">  |IUT &lt;= AE |</w:t>
      </w:r>
      <w:r>
        <w:br/>
      </w:r>
      <w:r>
        <w:t xml:space="preserve">                     |</w:t>
      </w:r>
      <w:r>
        <w:rPr>
          <w:b/>
          <w:bCs/>
        </w:rPr>
        <w:t xml:space="preserve">}</w:t>
      </w:r>
      <w:r>
        <w:t xml:space="preserve"> </w:t>
      </w:r>
      <w:r>
        <w:t xml:space="preserve">| |</w:t>
      </w:r>
    </w:p>
    <w:p>
      <w:pPr>
        <w:pStyle w:val="PL"/>
        <w:numPr>
          <w:ilvl w:val="0"/>
          <w:numId w:val="1679"/>
        </w:numPr>
        <w:pBdr>
          <w:top w:val="single" w:sz="4" w:space="0" w:color="000000"/>
          <w:left w:val="single" w:sz="4" w:space="0" w:color="000000"/>
          <w:bottom w:val="single" w:sz="4" w:space="0" w:color="000000"/>
          <w:right w:val="single" w:sz="4" w:space="0" w:color="000000"/>
        </w:pBdr>
        <w:shd w:val="clear" w:color="auto" w:fill="F2F2F2"/>
      </w:pPr>
      <w:r>
        <w:rPr/>
        <w:t xml:space="preserve">                 +---------------+-------------+</w:t>
      </w:r>
    </w:p>
    <w:p>
      <w:pPr>
        <w:spacing w:before="0" w:after="180"/>
      </w:pPr>
    </w:p>
    <w:p>
      <w:pPr>
        <w:pStyle w:val="B1"/>
        <w:numPr>
          <w:ilvl w:val="0"/>
          <w:numId w:val="1000"/>
        </w:numPr>
        <w:ind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left="720" w:hanging="360"/>
        <w:tab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el="http://schemas.microsoft.com/office/2019/extlst"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ab w:val="num" w:pos="1080"/>
        </w:tabs>
      </w:pPr>
      <w:r>
        <w:t xml:space="preserve">                     |</w:t>
      </w:r>
      <w:r>
        <w:rPr>
          <w:b/>
          <w:bCs/>
        </w:rPr>
        <w:t xml:space="preserve">then {</w:t>
      </w:r>
      <w:r>
        <w:t xml:space="preserve"> </w:t>
      </w:r>
      <w:r>
        <w:t xml:space="preserve">  |IUT =&gt; AE |</w:t>
      </w:r>
      <w:r>
        <w:br/>
      </w:r>
      <w:r>
        <w:t xml:space="preserve">                     |</w:t>
      </w:r>
      <w:r>
        <w:rPr>
          <w:b/>
          <w:bCs/>
        </w:rPr>
        <w:t xml:space="preserve">}</w:t>
      </w:r>
      <w:r>
        <w:t xml:space="preserve"> </w:t>
      </w:r>
      <w:r>
        <w:t xml:space="preserve">| |</w:t>
      </w:r>
      <w:r>
        <w:br/>
      </w:r>
      <w:r>
        <w:t xml:space="preserve">+———————-+—————+————-+</w:t>
      </w:r>
    </w:p>
    <w:bookmarkEnd w:id="688"/>
    <w:bookmarkEnd w:id="689"/>
    <w:p>
      <w:r>
        <w:br w:type="page"/>
      </w:r>
    </w:p>
    <w:bookmarkStart w:id="690" w:name="history"/>
    <w:p>
      <w:pPr>
        <w:pStyle w:val="Heading1"/>
      </w:pPr>
      <w:r>
        <w:t xml:space="preserve">History</w:t>
      </w:r>
    </w:p>
    <w:tbl>
      <w:tblPr>
        <w:tblStyle w:val="Table"/>
        <w:tblW w:type="pct" w:w="2083"/>
        <w:tblLayout w:type="fixed"/>
        <w:tblLook w:firstRow="1" w:lastRow="0" w:firstColumn="0" w:lastColumn="0" w:noHBand="0" w:noVBand="0" w:val="0020"/>
      </w:tblPr>
      <w:tblGrid>
        <w:gridCol w:w="2640"/>
        <w:gridCol w:w="330"/>
        <w:gridCol w:w="330"/>
      </w:tblGrid>
      <w:tr>
        <w:trPr>
          <w:tblHeader w:val="on"/>
        </w:trPr>
        <w:tc>
          <w:tcPr/>
          <w:p>
            <w:pPr>
              <w:pStyle w:val="TAH"/>
            </w:pPr>
            <w:r>
              <w:rPr>
                <w:b w:val="true"/>
              </w:rPr>
              <w:t xml:space="preserve">Publication history</w:t>
            </w:r>
          </w:p>
        </w:tc>
        <w:tc>
          <w:tcPr/>
          <w:p>
            <w:pPr>
              <w:pStyle w:val="TAH"/>
            </w:pPr>
          </w:p>
        </w:tc>
        <w:tc>
          <w:tcPr/>
          <w:p>
            <w:pPr>
              <w:pStyle w:val="TAH"/>
            </w:pPr>
          </w:p>
        </w:tc>
      </w:tr>
      <w:tr>
        <w:tc>
          <w:tcPr/>
          <w:p>
            <w:pPr>
              <w:pStyle w:val="TAC"/>
            </w:pPr>
          </w:p>
        </w:tc>
        <w:tc>
          <w:tcPr>
            <w:vMerge w:val="restart"/>
          </w:tcPr>
          <w:p>
            <w:pPr>
              <w:pStyle w:val="TAL"/>
              <w:jc w:val="left"/>
            </w:pPr>
            <w:r>
              <w:t xml:space="preserve">:=</w:t>
            </w:r>
          </w:p>
          <w:p>
            <w:pPr>
              <w:pStyle w:val="TAL"/>
              <w:jc w:val="left"/>
            </w:pPr>
            <w:r>
              <w:t xml:space="preserve">:=</w:t>
            </w:r>
          </w:p>
          <w:p>
            <w:pPr>
              <w:pStyle w:val="TAL"/>
              <w:jc w:val="left"/>
            </w:pPr>
            <w:r>
              <w:t xml:space="preserve">:=</w:t>
            </w:r>
          </w:p>
          <w:p>
            <w:pPr>
              <w:pStyle w:val="TAL"/>
              <w:jc w:val="left"/>
            </w:pPr>
            <w:r>
              <w:t xml:space="preserve">:=</w:t>
            </w:r>
          </w:p>
        </w:tc>
        <w:tc>
          <w:tcPr>
            <w:vMerge w:val="restart"/>
          </w:tcPr>
          <w:p>
            <w:pPr>
              <w:pStyle w:val="TAL"/>
              <w:jc w:val="left"/>
            </w:pPr>
            <w:r>
              <w:t xml:space="preserve">:=</w:t>
            </w:r>
          </w:p>
          <w:p>
            <w:pPr>
              <w:pStyle w:val="TAL"/>
              <w:jc w:val="left"/>
            </w:pPr>
            <w:r>
              <w:t xml:space="preserve">:=</w:t>
            </w:r>
          </w:p>
          <w:p>
            <w:pPr>
              <w:pStyle w:val="TAL"/>
              <w:jc w:val="left"/>
            </w:pPr>
            <w:r>
              <w:t xml:space="preserve">:=</w:t>
            </w:r>
          </w:p>
          <w:p>
            <w:pPr>
              <w:pStyle w:val="TAL"/>
              <w:jc w:val="left"/>
            </w:pPr>
            <w:r>
              <w:t xml:space="preserve">:=</w:t>
            </w:r>
          </w:p>
        </w:tc>
      </w:tr>
      <w:tr>
        <w:tc>
          <w:tcPr/>
          <w:p>
            <w:pPr>
              <w:pStyle w:val="TAC"/>
            </w:pPr>
          </w:p>
        </w:tc>
        <w:tc>
          <w:tcPr>
            <w:gridSpan w:val="1"/>
            <w:vMerge w:val="continue"/>
          </w:tcPr>
          <w:p>
            <w:pPr>
              <w:pStyle w:val="TAC"/>
            </w:pPr>
          </w:p>
        </w:tc>
        <w:tc>
          <w:tcPr>
            <w:gridSpan w:val="1"/>
            <w:vMerge w:val="continue"/>
          </w:tcPr>
          <w:p>
            <w:pPr>
              <w:pStyle w:val="TAC"/>
            </w:pPr>
          </w:p>
        </w:tc>
      </w:tr>
      <w:tr>
        <w:tc>
          <w:tcPr/>
          <w:p>
            <w:pPr>
              <w:pStyle w:val="TAC"/>
            </w:pPr>
          </w:p>
        </w:tc>
        <w:tc>
          <w:tcPr>
            <w:gridSpan w:val="1"/>
            <w:vMerge w:val="continue"/>
          </w:tcPr>
          <w:p>
            <w:pPr>
              <w:pStyle w:val="TAC"/>
            </w:pPr>
          </w:p>
        </w:tc>
        <w:tc>
          <w:tcPr>
            <w:gridSpan w:val="1"/>
            <w:vMerge w:val="continue"/>
          </w:tcPr>
          <w:p>
            <w:pPr>
              <w:pStyle w:val="TAC"/>
            </w:pPr>
          </w:p>
        </w:tc>
      </w:tr>
      <w:tr>
        <w:tc>
          <w:tcPr/>
          <w:p>
            <w:pPr>
              <w:pStyle w:val="TAC"/>
            </w:pPr>
          </w:p>
        </w:tc>
        <w:tc>
          <w:tcPr>
            <w:gridSpan w:val="1"/>
            <w:vMerge w:val="continue"/>
          </w:tcPr>
          <w:p>
            <w:pPr>
              <w:pStyle w:val="TAC"/>
            </w:pPr>
          </w:p>
        </w:tc>
        <w:tc>
          <w:tcPr>
            <w:gridSpan w:val="1"/>
            <w:vMerge w:val="continue"/>
          </w:tcPr>
          <w:p>
            <w:pPr>
              <w:pStyle w:val="TAC"/>
            </w:pPr>
          </w:p>
        </w:tc>
      </w:tr>
      <w:tr>
        <w:tc>
          <w:tcPr/>
          <w:p>
            <w:pPr>
              <w:pStyle w:val="TAC"/>
            </w:pPr>
          </w:p>
        </w:tc>
        <w:tc>
          <w:tcPr>
            <w:gridSpan w:val="1"/>
            <w:vMerge w:val="continue"/>
          </w:tcPr>
          <w:p>
            <w:pPr>
              <w:pStyle w:val="TAC"/>
            </w:pPr>
          </w:p>
        </w:tc>
        <w:tc>
          <w:tcPr>
            <w:gridSpan w:val="1"/>
            <w:vMerge w:val="continue"/>
          </w:tcPr>
          <w:p>
            <w:pPr>
              <w:pStyle w:val="TAC"/>
            </w:pPr>
          </w:p>
        </w:tc>
      </w:tr>
    </w:tbl>
    <w:p/>
    <w:tbl>
      <w:tblPr>
        <w:tblStyle w:val="Table"/>
        <w:tblW w:type="pct" w:w="4957"/>
        <w:tblLayout w:type="fixed"/>
        <w:tblLook w:firstRow="1" w:lastRow="0" w:firstColumn="0" w:lastColumn="0" w:noHBand="0" w:noVBand="0" w:val="0020"/>
      </w:tblPr>
      <w:tblGrid>
        <w:gridCol w:w="473"/>
        <w:gridCol w:w="744"/>
        <w:gridCol w:w="6633"/>
      </w:tblGrid>
      <w:tr>
        <w:trPr>
          <w:tblHeader w:val="on"/>
        </w:trPr>
        <w:tc>
          <w:tcPr>
            <w:gridSpan w:val="3"/>
          </w:tcPr>
          <w:p>
            <w:pPr>
              <w:pStyle w:val="TAH"/>
            </w:pPr>
            <w:r>
              <w:rPr>
                <w:b w:val="true"/>
              </w:rPr>
              <w:t xml:space="preserve">Draft history (to be removed on publication)</w:t>
            </w:r>
          </w:p>
        </w:tc>
      </w:tr>
      <w:tr>
        <w:tc>
          <w:tcPr/>
          <w:p>
            <w:pPr>
              <w:pStyle w:val="TAL"/>
              <w:jc w:val="left"/>
            </w:pPr>
            <w:r>
              <w:t xml:space="preserve">V4.0.0</w:t>
            </w:r>
          </w:p>
        </w:tc>
        <w:tc>
          <w:tcPr/>
          <w:p>
            <w:pPr>
              <w:pStyle w:val="TAL"/>
              <w:jc w:val="left"/>
            </w:pPr>
            <w:r>
              <w:t xml:space="preserve">2020-06-02</w:t>
            </w:r>
          </w:p>
        </w:tc>
        <w:tc>
          <w:tcPr/>
          <w:p>
            <w:pPr>
              <w:pStyle w:val="TAL"/>
              <w:jc w:val="left"/>
            </w:pPr>
            <w:r>
              <w:t xml:space="preserve">This version of the document is based on TS-0018 V3.8.0</w:t>
            </w:r>
            <w:r>
              <w:br/>
            </w:r>
            <w:r>
              <w:t xml:space="preserve">Incorporated agreed documents from TDE#44.1</w:t>
            </w:r>
            <w:r>
              <w:br/>
            </w:r>
            <w:r>
              <w:t xml:space="preserve">TDE-2020-0023R01-Preparation_of_TS-0018_Rel-4</w:t>
            </w:r>
          </w:p>
        </w:tc>
      </w:tr>
      <w:tr>
        <w:tc>
          <w:tcPr/>
          <w:p>
            <w:pPr>
              <w:pStyle w:val="TAL"/>
              <w:jc w:val="left"/>
            </w:pPr>
            <w:r>
              <w:t xml:space="preserve">V4.1.0</w:t>
            </w:r>
          </w:p>
        </w:tc>
        <w:tc>
          <w:tcPr/>
          <w:p>
            <w:pPr>
              <w:pStyle w:val="TAL"/>
              <w:jc w:val="left"/>
            </w:pPr>
            <w:r>
              <w:t xml:space="preserve">2020-07-21</w:t>
            </w:r>
          </w:p>
        </w:tc>
        <w:tc>
          <w:tcPr/>
          <w:p>
            <w:pPr>
              <w:pStyle w:val="TAL"/>
              <w:jc w:val="left"/>
            </w:pPr>
            <w:r>
              <w:t xml:space="preserve">Incorporated agreed documents from TDE#45.2</w:t>
            </w:r>
            <w:r>
              <w:br/>
            </w:r>
            <w:r>
              <w:t xml:space="preserve">TDE-2020-0068-TS-0018_New_TPs_for_service_charging_and_accounting_R4</w:t>
            </w:r>
            <w:r>
              <w:br/>
            </w:r>
            <w:r>
              <w:t xml:space="preserve">TDE-2020-0069R01-TS-0018_New_TPs_for_service_subscription_user_profile_R4</w:t>
            </w:r>
          </w:p>
        </w:tc>
      </w:tr>
      <w:tr>
        <w:tc>
          <w:tcPr/>
          <w:p>
            <w:pPr>
              <w:pStyle w:val="TAL"/>
              <w:jc w:val="left"/>
            </w:pPr>
            <w:r>
              <w:t xml:space="preserve">V4.2.0</w:t>
            </w:r>
          </w:p>
        </w:tc>
        <w:tc>
          <w:tcPr/>
          <w:p>
            <w:pPr>
              <w:pStyle w:val="TAL"/>
              <w:jc w:val="left"/>
            </w:pPr>
            <w:r>
              <w:t xml:space="preserve">2020-12-22</w:t>
            </w:r>
          </w:p>
        </w:tc>
        <w:tc>
          <w:tcPr/>
          <w:p>
            <w:pPr>
              <w:pStyle w:val="TAL"/>
              <w:jc w:val="left"/>
            </w:pPr>
            <w:r>
              <w:t xml:space="preserve">Incorporated agreed documents from TDE#46, TDE#48</w:t>
            </w:r>
            <w:r>
              <w:br/>
            </w:r>
            <w:r>
              <w:t xml:space="preserve">TDE-2020-0078R01-TS-0018_New_TPs_for_discovery_based_operations_R4</w:t>
            </w:r>
            <w:r>
              <w:br/>
            </w:r>
            <w:r>
              <w:t xml:space="preserve">TDE-2020-0101R01-TS-0018_New_TPs_for_service_subscription_user_profile_R4</w:t>
            </w:r>
          </w:p>
        </w:tc>
      </w:tr>
      <w:tr>
        <w:tc>
          <w:tcPr/>
          <w:p>
            <w:pPr>
              <w:pStyle w:val="TAL"/>
              <w:jc w:val="left"/>
            </w:pPr>
            <w:r>
              <w:t xml:space="preserve">V4.3.0</w:t>
            </w:r>
          </w:p>
        </w:tc>
        <w:tc>
          <w:tcPr/>
          <w:p>
            <w:pPr>
              <w:pStyle w:val="TAL"/>
              <w:jc w:val="left"/>
            </w:pPr>
            <w:r>
              <w:t xml:space="preserve">2021-04-08</w:t>
            </w:r>
          </w:p>
        </w:tc>
        <w:tc>
          <w:tcPr/>
          <w:p>
            <w:pPr>
              <w:pStyle w:val="TAL"/>
              <w:jc w:val="left"/>
            </w:pPr>
            <w:r>
              <w:t xml:space="preserve">Incorporated agreed documents from TDE#49</w:t>
            </w:r>
            <w:r>
              <w:br/>
            </w:r>
            <w:r>
              <w:t xml:space="preserve">TDE-2020-0100R04-TS-0018_New_TPs_for_primitiveProfile_R4</w:t>
            </w:r>
            <w:r>
              <w:br/>
            </w:r>
            <w:r>
              <w:t xml:space="preserve">TDE-2020-0102R02-TS-0018_New_TPs_for_3GPP_interworking_R4</w:t>
            </w:r>
            <w:r>
              <w:br/>
            </w:r>
            <w:r>
              <w:t xml:space="preserve">TDE-2020-0109R01-TS-0018_modify_Service_Subscription_User_Profile_cluase_R4</w:t>
            </w:r>
            <w:r>
              <w:br/>
            </w:r>
            <w:r>
              <w:t xml:space="preserve">TDE-2021-0001-TS-0018_New_TPs_for_discovery_based_operations_R4</w:t>
            </w:r>
          </w:p>
        </w:tc>
      </w:tr>
      <w:tr>
        <w:tc>
          <w:tcPr/>
          <w:p>
            <w:pPr>
              <w:pStyle w:val="TAL"/>
              <w:jc w:val="left"/>
            </w:pPr>
            <w:r>
              <w:t xml:space="preserve">V4.4.0</w:t>
            </w:r>
          </w:p>
        </w:tc>
        <w:tc>
          <w:tcPr/>
          <w:p>
            <w:pPr>
              <w:pStyle w:val="TAL"/>
              <w:jc w:val="left"/>
            </w:pPr>
            <w:r>
              <w:t xml:space="preserve">2021-06-30</w:t>
            </w:r>
          </w:p>
        </w:tc>
        <w:tc>
          <w:tcPr/>
          <w:p>
            <w:pPr>
              <w:pStyle w:val="TAL"/>
              <w:jc w:val="left"/>
            </w:pPr>
            <w:r>
              <w:t xml:space="preserve">Incorporated agreed documents from TDE#49.2, TDE#49.4, TDE#50</w:t>
            </w:r>
            <w:r>
              <w:br/>
            </w:r>
            <w:r>
              <w:t xml:space="preserve">TDE-2021-0002R02-TS-0018_New_TPs_for_cross_resource_notification_R4</w:t>
            </w:r>
            <w:r>
              <w:br/>
            </w:r>
            <w:r>
              <w:t xml:space="preserve">TDE-2021-0010R02-TS-0018_New_TPs_for_semantics_based_operations_R4</w:t>
            </w:r>
            <w:r>
              <w:br/>
            </w:r>
            <w:r>
              <w:t xml:space="preserve">TDE-2021-0014R02-TS-0018_Addition_of_transaction_management_test_case_for_common_action</w:t>
            </w:r>
            <w:r>
              <w:br/>
            </w:r>
            <w:r>
              <w:t xml:space="preserve">TDE-2021-0017R04-TS-0018_New_TPs_for_transaction_mgmt_R4</w:t>
            </w:r>
            <w:r>
              <w:br/>
            </w:r>
            <w:r>
              <w:t xml:space="preserve">TDE-2021-0022R01-TS-0018_New_TPs_for_service_subscription_profile_R4</w:t>
            </w:r>
            <w:r>
              <w:br/>
            </w:r>
            <w:r>
              <w:t xml:space="preserve">TDE-2021-0025R01-Charging_TPs</w:t>
            </w:r>
            <w:r>
              <w:br/>
            </w:r>
            <w:r>
              <w:t xml:space="preserve">TDE-2021-0026R02-TS-0018_New_TPs_for_schedule_functionality_R4</w:t>
            </w:r>
            <w:r>
              <w:br/>
            </w:r>
            <w:r>
              <w:t xml:space="preserve">TDE-2021-0027R01-TS-0018_New_TPs_for_discovery_geoquery_R4</w:t>
            </w:r>
            <w:r>
              <w:br/>
            </w:r>
            <w:r>
              <w:t xml:space="preserve">TDE-2021-0033R01-New_TestPurposes_Semantics_R4</w:t>
            </w:r>
            <w:r>
              <w:br/>
            </w:r>
            <w:r>
              <w:t xml:space="preserve">TDE-2021-0035R01-New_TPs_for_Primitive_Profile</w:t>
            </w:r>
          </w:p>
        </w:tc>
      </w:tr>
      <w:tr>
        <w:tc>
          <w:tcPr/>
          <w:p>
            <w:pPr>
              <w:pStyle w:val="TAL"/>
              <w:jc w:val="left"/>
            </w:pPr>
            <w:r>
              <w:t xml:space="preserve">V4.5.0</w:t>
            </w:r>
          </w:p>
        </w:tc>
        <w:tc>
          <w:tcPr/>
          <w:p>
            <w:pPr>
              <w:pStyle w:val="TAL"/>
              <w:jc w:val="left"/>
            </w:pPr>
            <w:r>
              <w:t xml:space="preserve">2021-11-18</w:t>
            </w:r>
          </w:p>
        </w:tc>
        <w:tc>
          <w:tcPr/>
          <w:p>
            <w:pPr>
              <w:pStyle w:val="TAL"/>
              <w:jc w:val="left"/>
            </w:pPr>
            <w:r>
              <w:t xml:space="preserve">Incorporated agreed documents from TDE#51</w:t>
            </w:r>
            <w:r>
              <w:br/>
            </w:r>
            <w:r>
              <w:t xml:space="preserve">TDE-2021-0045R03-TS-0018_New_TPs_for_serviceSubscriptionProfile</w:t>
            </w:r>
            <w:r>
              <w:br/>
            </w:r>
            <w:r>
              <w:t xml:space="preserve">TDE-2021-0049R03-New_TPs_for_ProcessManagement</w:t>
            </w:r>
            <w:r>
              <w:br/>
            </w:r>
            <w:r>
              <w:t xml:space="preserve">TDE-2021-0050R02-New_TPs_for_FlexContainer_Resource</w:t>
            </w:r>
          </w:p>
        </w:tc>
      </w:tr>
      <w:tr>
        <w:tc>
          <w:tcPr/>
          <w:p>
            <w:pPr>
              <w:pStyle w:val="TAL"/>
              <w:jc w:val="left"/>
            </w:pPr>
            <w:r>
              <w:t xml:space="preserve">V4.6.0</w:t>
            </w:r>
          </w:p>
        </w:tc>
        <w:tc>
          <w:tcPr/>
          <w:p>
            <w:pPr>
              <w:pStyle w:val="TAL"/>
              <w:jc w:val="left"/>
            </w:pPr>
            <w:r>
              <w:t xml:space="preserve">2022-04-06</w:t>
            </w:r>
          </w:p>
        </w:tc>
        <w:tc>
          <w:tcPr/>
          <w:p>
            <w:pPr>
              <w:pStyle w:val="TAL"/>
              <w:jc w:val="left"/>
            </w:pPr>
            <w:r>
              <w:t xml:space="preserve">Incorporated agreed documents from TDE#51.3, TDE#52, TDE#53</w:t>
            </w:r>
            <w:r>
              <w:br/>
            </w:r>
            <w:r>
              <w:t xml:space="preserve">TDE-2021-0056R04-New_TPs_for_ProcessManagement-Update-Part-1</w:t>
            </w:r>
            <w:r>
              <w:br/>
            </w:r>
            <w:r>
              <w:t xml:space="preserve">TDE-2021-0057R02-New_TPs_for_ProcessManagement-Update-Part-2</w:t>
            </w:r>
            <w:r>
              <w:br/>
            </w:r>
            <w:r>
              <w:t xml:space="preserve">TDE-2021-0060R07-Software_Management_Resource_TPs</w:t>
            </w:r>
            <w:r>
              <w:br/>
            </w:r>
            <w:r>
              <w:t xml:space="preserve">TDE-2021-0061R01-New_TPs_for_Access_Control_Policy_Resource</w:t>
            </w:r>
            <w:r>
              <w:br/>
            </w:r>
            <w:r>
              <w:t xml:space="preserve">TDE-2021-0062R02-TS-0018_New_TPs_for_3GPP_Interworking_SCEF_NIDD</w:t>
            </w:r>
            <w:r>
              <w:br/>
            </w:r>
            <w:r>
              <w:t xml:space="preserve">TDE-2021-0067-SDT_Device_model_TPs</w:t>
            </w:r>
            <w:r>
              <w:br/>
            </w:r>
            <w:r>
              <w:t xml:space="preserve">TDE-2021-0076R04-New_TPs_for_SUB_NOTIF_notifContentType_notifEventType_R4</w:t>
            </w:r>
            <w:r>
              <w:br/>
            </w:r>
            <w:r>
              <w:t xml:space="preserve">TDE-2021-0078R01-New_TP_for_Empty_memberID_R4</w:t>
            </w:r>
            <w:r>
              <w:br/>
            </w:r>
            <w:r>
              <w:t xml:space="preserve">TDE-2022-0009-TS-0018_Changes_for_announcement_TPs_R4</w:t>
            </w:r>
          </w:p>
        </w:tc>
      </w:tr>
      <w:tr>
        <w:tc>
          <w:tcPr/>
          <w:p>
            <w:pPr>
              <w:pStyle w:val="TAL"/>
              <w:jc w:val="left"/>
            </w:pPr>
            <w:r>
              <w:t xml:space="preserve">V4.6.1</w:t>
            </w:r>
          </w:p>
        </w:tc>
        <w:tc>
          <w:tcPr/>
          <w:p>
            <w:pPr>
              <w:pStyle w:val="TAL"/>
              <w:jc w:val="left"/>
            </w:pPr>
            <w:r>
              <w:t xml:space="preserve">2025-09-07</w:t>
            </w:r>
          </w:p>
        </w:tc>
        <w:tc>
          <w:tcPr/>
          <w:p>
            <w:pPr>
              <w:pStyle w:val="TAL"/>
              <w:jc w:val="left"/>
            </w:pPr>
            <w:r>
              <w:t xml:space="preserve">This baseline is markdown converted baseline</w:t>
            </w:r>
          </w:p>
        </w:tc>
      </w:tr>
    </w:tbl>
    <w:p>
      <w:pPr>
        <w:spacing w:before="0" w:after="180"/>
      </w:pPr>
    </w:p>
    <w:bookmarkEnd w:id="690"/>
    <w:sectPr w:rsidR="001E73A3" w:rsidRPr="004F4407" w:rsidSect="00802AA2">
      <w:headerReference r:id="rId9" w:type="default"/>
      <w:footerReference r:id="rId10" w:type="default"/>
      <w:footnotePr>
        <w:numRestart w:val="eachSect"/>
      </w:footnotePr>
      <w:pgSz w:h="16840" w:w="11907"/>
      <w:pgMar w:bottom="1134" w:footer="680" w:gutter="0" w:header="680" w:left="1134" w:right="1134" w:top="1418"/>
      <w:cols w:space="720"/>
      <w:docGrid w:linePitch="27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Myriad Pro">
    <w:altName w:val="Corbel"/>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8DBF" w14:textId="508BEB3E" w:rsidR="00D050B3" w:rsidRPr="000C4B89" w:rsidRDefault="006502E1" w:rsidP="00DB59ED">
    <w:pPr>
      <w:pStyle w:val="Footer"/>
      <w:jc w:val="left"/>
      <w:rPr>
        <w:rFonts w:ascii="Times New Roman" w:hAnsi="Times New Roman"/>
        <w:bCs/>
        <w:i w:val="0"/>
        <w:sz w:val="20"/>
      </w:rPr>
    </w:pPr>
    <w:r w:rsidRPr="006502E1">
      <w:rPr>
        <w:rFonts w:ascii="Times New Roman" w:eastAsia="Calibri" w:hAnsi="Times New Roman"/>
        <w:bCs/>
        <w:i w:val="0"/>
        <w:sz w:val="20"/>
        <w:lang w:val="en-US"/>
      </w:rPr>
      <w:t>© 20</w:t>
    </w:r>
    <w:r>
      <w:rPr>
        <w:rFonts w:ascii="Times New Roman" w:eastAsia="Calibri" w:hAnsi="Times New Roman"/>
        <w:bCs/>
        <w:i w:val="0"/>
        <w:sz w:val="20"/>
        <w:lang w:val="en-US"/>
      </w:rPr>
      <w:t>25</w:t>
    </w:r>
    <w:r w:rsidRPr="006502E1">
      <w:rPr>
        <w:rFonts w:ascii="Times New Roman" w:eastAsia="Calibri" w:hAnsi="Times New Roman"/>
        <w:bCs/>
        <w:i w:val="0"/>
        <w:sz w:val="20"/>
        <w:lang w:val="en-US"/>
      </w:rPr>
      <w:t>, oneM2M Partners Type 1</w:t>
    </w:r>
    <w:r w:rsidRPr="000C4B89">
      <w:rPr>
        <w:rFonts w:ascii="Times New Roman" w:hAnsi="Times New Roman"/>
        <w:bCs/>
        <w:i w:val="0"/>
        <w:sz w:val="20"/>
      </w:rPr>
      <w:t xml:space="preserve"> </w:t>
    </w:r>
    <w:r w:rsidR="000C4B89" w:rsidRPr="000C4B89">
      <w:rPr>
        <w:rFonts w:ascii="Times New Roman" w:hAnsi="Times New Roman"/>
        <w:bCs/>
        <w:i w:val="0"/>
        <w:sz w:val="20"/>
      </w:rPr>
      <w:ptab w:relativeTo="margin" w:alignment="right" w:leader="none"/>
    </w:r>
    <w:r w:rsidR="000C4B89" w:rsidRPr="000C4B89">
      <w:rPr>
        <w:rFonts w:ascii="Times New Roman" w:hAnsi="Times New Roman"/>
        <w:bCs/>
        <w:i w:val="0"/>
        <w:sz w:val="20"/>
      </w:rPr>
      <w:t xml:space="preserve">Page </w:t>
    </w:r>
    <w:r w:rsidR="000C4B89" w:rsidRPr="000C4B89">
      <w:rPr>
        <w:rFonts w:ascii="Times New Roman" w:hAnsi="Times New Roman"/>
        <w:bCs/>
        <w:i w:val="0"/>
        <w:sz w:val="20"/>
      </w:rPr>
      <w:fldChar w:fldCharType="begin"/>
    </w:r>
    <w:r w:rsidR="000C4B89" w:rsidRPr="000C4B89">
      <w:rPr>
        <w:rFonts w:ascii="Times New Roman" w:hAnsi="Times New Roman"/>
        <w:bCs/>
        <w:i w:val="0"/>
        <w:sz w:val="20"/>
      </w:rPr>
      <w:instrText xml:space="preserve"> PAGE  \* Arabic  \* MERGEFORMAT </w:instrText>
    </w:r>
    <w:r w:rsidR="000C4B89" w:rsidRPr="000C4B89">
      <w:rPr>
        <w:rFonts w:ascii="Times New Roman" w:hAnsi="Times New Roman"/>
        <w:bCs/>
        <w:i w:val="0"/>
        <w:sz w:val="20"/>
      </w:rPr>
      <w:fldChar w:fldCharType="separate"/>
    </w:r>
    <w:r w:rsidR="000C4B89" w:rsidRPr="000C4B89">
      <w:rPr>
        <w:rFonts w:ascii="Times New Roman" w:hAnsi="Times New Roman"/>
        <w:bCs/>
        <w:i w:val="0"/>
        <w:sz w:val="20"/>
      </w:rPr>
      <w:t>1</w:t>
    </w:r>
    <w:r w:rsidR="000C4B89" w:rsidRPr="000C4B89">
      <w:rPr>
        <w:rFonts w:ascii="Times New Roman" w:hAnsi="Times New Roman"/>
        <w:bCs/>
        <w:i w:val="0"/>
        <w:sz w:val="20"/>
      </w:rPr>
      <w:fldChar w:fldCharType="end"/>
    </w:r>
    <w:r w:rsidR="000C4B89" w:rsidRPr="000C4B89">
      <w:rPr>
        <w:rFonts w:ascii="Times New Roman" w:hAnsi="Times New Roman"/>
        <w:bCs/>
        <w:i w:val="0"/>
        <w:sz w:val="20"/>
      </w:rPr>
      <w:t xml:space="preserve"> (of </w:t>
    </w:r>
    <w:r w:rsidR="000C4B89" w:rsidRPr="000C4B89">
      <w:rPr>
        <w:rFonts w:ascii="Times New Roman" w:hAnsi="Times New Roman"/>
        <w:bCs/>
        <w:i w:val="0"/>
        <w:sz w:val="20"/>
      </w:rPr>
      <w:fldChar w:fldCharType="begin"/>
    </w:r>
    <w:r w:rsidR="000C4B89" w:rsidRPr="000C4B89">
      <w:rPr>
        <w:rFonts w:ascii="Times New Roman" w:hAnsi="Times New Roman"/>
        <w:bCs/>
        <w:i w:val="0"/>
        <w:sz w:val="20"/>
      </w:rPr>
      <w:instrText xml:space="preserve"> NUMPAGES  \* Arabic  \* MERGEFORMAT </w:instrText>
    </w:r>
    <w:r w:rsidR="000C4B89" w:rsidRPr="000C4B89">
      <w:rPr>
        <w:rFonts w:ascii="Times New Roman" w:hAnsi="Times New Roman"/>
        <w:bCs/>
        <w:i w:val="0"/>
        <w:sz w:val="20"/>
      </w:rPr>
      <w:fldChar w:fldCharType="separate"/>
    </w:r>
    <w:r w:rsidR="000C4B89" w:rsidRPr="000C4B89">
      <w:rPr>
        <w:rFonts w:ascii="Times New Roman" w:hAnsi="Times New Roman"/>
        <w:bCs/>
        <w:i w:val="0"/>
        <w:sz w:val="20"/>
      </w:rPr>
      <w:t>2</w:t>
    </w:r>
    <w:r w:rsidR="000C4B89" w:rsidRPr="000C4B89">
      <w:rPr>
        <w:rFonts w:ascii="Times New Roman" w:hAnsi="Times New Roman"/>
        <w:bCs/>
        <w:i w:val="0"/>
        <w:sz w:val="20"/>
      </w:rPr>
      <w:fldChar w:fldCharType="end"/>
    </w:r>
    <w:r w:rsidR="000C4B89" w:rsidRPr="000C4B89">
      <w:rPr>
        <w:rFonts w:ascii="Times New Roman" w:hAnsi="Times New Roman"/>
        <w:bCs/>
        <w:i w:val="0"/>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14C8" w14:textId="18B0F293" w:rsidR="00D050B3" w:rsidRDefault="00D050B3" w:rsidP="00325EA3">
    <w:pPr>
      <w:pStyle w:val="Footer"/>
      <w:tabs>
        <w:tab w:val="center" w:pos="4678"/>
        <w:tab w:val="right" w:pos="9214"/>
      </w:tabs>
      <w:jc w:val="both"/>
    </w:pPr>
    <w:r>
      <w:rPr>
        <w:rFonts w:cs="Arial"/>
      </w:rPr>
      <w:tab/>
      <w:t>©</w:t>
    </w:r>
    <w:r>
      <w:t xml:space="preserve"> oneM2M Partners</w:t>
    </w:r>
    <w:r w:rsidRPr="00E278AD">
      <w:t xml:space="preserve"> Type 1 (ARIB, ATIS, CCSA, ETSI, TIA, </w:t>
    </w:r>
    <w:r>
      <w:t xml:space="preserve">TSDSI, </w:t>
    </w:r>
    <w:r w:rsidRPr="00E278AD">
      <w:t>TTA, TTC)</w:t>
    </w:r>
    <w:r>
      <w:tab/>
      <w:t xml:space="preserve">Page </w:t>
    </w:r>
    <w:r>
      <w:fldChar w:fldCharType="begin"/>
    </w:r>
    <w:r>
      <w:instrText xml:space="preserve"> PAGE   \* MERGEFORMAT </w:instrText>
    </w:r>
    <w:r>
      <w:fldChar w:fldCharType="separate"/>
    </w:r>
    <w:r>
      <w:t>21</w:t>
    </w:r>
    <w:r>
      <w:fldChar w:fldCharType="end"/>
    </w:r>
    <w:r>
      <w:t xml:space="preserve"> of </w:t>
    </w:r>
    <w:fldSimple w:instr=" NUMPAGES   \* MERGEFORMAT ">
      <w:r>
        <w:t>22</w:t>
      </w:r>
    </w:fldSimple>
  </w:p>
  <w:p w14:paraId="2E85E951" w14:textId="77777777" w:rsidR="00D050B3" w:rsidRPr="00424964" w:rsidRDefault="00D050B3" w:rsidP="00325EA3">
    <w:pPr>
      <w:pStyle w:val="Footer"/>
      <w:tabs>
        <w:tab w:val="center" w:pos="4678"/>
        <w:tab w:val="right" w:pos="9214"/>
      </w:tabs>
      <w:jc w:val="both"/>
    </w:pPr>
    <w:r w:rsidRPr="003C00E6">
      <w:rPr>
        <w:rFonts w:ascii="Times New Roman" w:eastAsia="Calibri" w:hAnsi="Times New Roman"/>
        <w:sz w:val="16"/>
        <w:szCs w:val="16"/>
        <w:lang w:val="en-US"/>
      </w:rPr>
      <w:t>This is a draft oneM2M document and should not be relied upon; the final version, if any, will be made available by oneM2M Partners Type 1.</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D9BD" w14:textId="346FA9D7" w:rsidR="00D050B3" w:rsidRPr="00E12639" w:rsidRDefault="00D050B3" w:rsidP="001F4D0C">
    <w:pPr>
      <w:tabs>
        <w:tab w:val="left" w:pos="284"/>
        <w:tab w:val="center" w:pos="4680"/>
        <w:tab w:val="right" w:pos="9360"/>
      </w:tabs>
      <w:overflowPunct/>
      <w:autoSpaceDE/>
      <w:autoSpaceDN/>
      <w:adjustRightInd/>
      <w:spacing w:before="120" w:after="0"/>
      <w:textAlignment w:val="auto"/>
      <w:rPr>
        <w:bCs/>
        <w:sz w:val="22"/>
        <w:szCs w:val="22"/>
        <w:shd w:val="clear" w:color="auto" w:fill="FFFFFF"/>
      </w:rP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F50ED7FE"/>
    <w:lvl w:ilvl="0">
      <w:start w:val="1"/>
      <w:numFmt w:val="decimal"/>
      <w:pStyle w:val="ListNumber5"/>
      <w:lvlText w:val="%1."/>
      <w:lvlJc w:val="left"/>
      <w:pPr>
        <w:tabs>
          <w:tab w:pos="1080" w:val="num"/>
        </w:tabs>
        <w:ind w:hanging="360" w:left="720"/>
      </w:pPr>
    </w:lvl>
  </w:abstractNum>
  <w:abstractNum w15:restartNumberingAfterBreak="0" w:abstractNumId="1">
    <w:nsid w:val="FFFFFF7D"/>
    <w:multiLevelType w:val="singleLevel"/>
    <w:tmpl w:val="3C4A6EBE"/>
    <w:lvl w:ilvl="0">
      <w:start w:val="1"/>
      <w:numFmt w:val="decimal"/>
      <w:pStyle w:val="ListNumber4"/>
      <w:lvlText w:val="%1."/>
      <w:lvlJc w:val="left"/>
      <w:pPr>
        <w:tabs>
          <w:tab w:pos="1080" w:val="num"/>
        </w:tabs>
        <w:ind w:hanging="360" w:left="720"/>
      </w:pPr>
    </w:lvl>
  </w:abstractNum>
  <w:abstractNum w15:restartNumberingAfterBreak="0" w:abstractNumId="2">
    <w:nsid w:val="FFFFFF7E"/>
    <w:multiLevelType w:val="singleLevel"/>
    <w:tmpl w:val="036EEB52"/>
    <w:lvl w:ilvl="0">
      <w:start w:val="1"/>
      <w:numFmt w:val="decimal"/>
      <w:pStyle w:val="ListNumber3"/>
      <w:lvlText w:val="%1."/>
      <w:lvlJc w:val="left"/>
      <w:pPr>
        <w:tabs>
          <w:tab w:pos="1080" w:val="num"/>
        </w:tabs>
        <w:ind w:hanging="360" w:left="720"/>
      </w:pPr>
    </w:lvl>
  </w:abstractNum>
  <w:abstractNum w15:restartNumberingAfterBreak="0" w:abstractNumId="3">
    <w:nsid w:val="0D0D5C41"/>
    <w:multiLevelType w:val="hybridMultilevel"/>
    <w:tmpl w:val="D7FEECAE"/>
    <w:lvl w:ilvl="0" w:tplc="8196DBFC">
      <w:start w:val="2019"/>
      <w:numFmt w:val="bullet"/>
      <w:lvlText w:val=""/>
      <w:lvlJc w:val="left"/>
      <w:pPr>
        <w:ind w:hanging="360" w:left="720"/>
        <w:tabs>
          <w:tab w:val="num" w:pos="1080"/>
        </w:tabs>
      </w:pPr>
      <w:rPr>
        <w:rFonts w:ascii="Symbol" w:cs="Symbol" w:eastAsia="Symbol" w:hAnsi="Symbol" w:hint="default"/>
      </w:rPr>
    </w:lvl>
    <w:lvl w:ilvl="1" w:tentative="1" w:tplc="08090003">
      <w:start w:val="1"/>
      <w:numFmt w:val="bullet"/>
      <w:lvlText w:val="-"/>
      <w:lvlJc w:val="left"/>
      <w:pPr>
        <w:ind w:hanging="360" w:left="1080"/>
        <w:tabs>
          <w:tab w:val="num" w:pos="1440"/>
        </w:tabs>
      </w:pPr>
      <w:rPr>
        <w:rFonts w:ascii="Aptos" w:cs="Aptos" w:hAnsi="Aptos" w:hint="default" w:eastAsia="Aptos"/>
      </w:rPr>
    </w:lvl>
    <w:lvl w:ilvl="2" w:tentative="1" w:tplc="08090005">
      <w:start w:val="1"/>
      <w:numFmt w:val="bullet"/>
      <w:lvlText w:val=""/>
      <w:lvlJc w:val="left"/>
      <w:pPr>
        <w:ind w:hanging="360" w:left="1440"/>
        <w:tabs>
          <w:tab w:val="num" w:pos="1800"/>
        </w:tabs>
      </w:pPr>
      <w:rPr>
        <w:rFonts w:ascii="Wingdings" w:hAnsi="Wingdings" w:hint="default" w:eastAsia="Wingdings" w:cs="Wingdings"/>
      </w:rPr>
    </w:lvl>
    <w:lvl w:ilvl="3" w:tentative="1" w:tplc="08090001">
      <w:start w:val="1"/>
      <w:numFmt w:val="bullet"/>
      <w:lvlText w:val="-"/>
      <w:lvlJc w:val="left"/>
      <w:pPr>
        <w:ind w:hanging="360" w:left="1800"/>
        <w:tabs>
          <w:tab w:val="num" w:pos="2160"/>
        </w:tabs>
      </w:pPr>
      <w:rPr>
        <w:rFonts w:ascii="Aptos" w:hAnsi="Aptos" w:hint="default" w:eastAsia="Aptos" w:cs="Aptos"/>
      </w:rPr>
    </w:lvl>
    <w:lvl w:ilvl="4" w:tentative="1" w:tplc="08090003">
      <w:start w:val="1"/>
      <w:numFmt w:val="bullet"/>
      <w:lvlText w:val=""/>
      <w:lvlJc w:val="left"/>
      <w:pPr>
        <w:ind w:hanging="360" w:left="2160"/>
        <w:tabs>
          <w:tab w:val="num" w:pos="2520"/>
        </w:tabs>
      </w:pPr>
      <w:rPr>
        <w:rFonts w:ascii="Symbol" w:cs="Symbol" w:hAnsi="Symbol" w:hint="default" w:eastAsia="Symbol"/>
      </w:rPr>
    </w:lvl>
    <w:lvl w:ilvl="5" w:tentative="1" w:tplc="08090005">
      <w:start w:val="1"/>
      <w:numFmt w:val="bullet"/>
      <w:lvlText w:val="-"/>
      <w:lvlJc w:val="left"/>
      <w:pPr>
        <w:ind w:hanging="360" w:left="2520"/>
        <w:tabs>
          <w:tab w:val="num" w:pos="2880"/>
        </w:tabs>
      </w:pPr>
      <w:rPr>
        <w:rFonts w:ascii="Aptos" w:hAnsi="Aptos" w:hint="default" w:eastAsia="Aptos" w:cs="Aptos"/>
      </w:rPr>
    </w:lvl>
    <w:lvl w:ilvl="6" w:tentative="1" w:tplc="08090001">
      <w:start w:val="1"/>
      <w:numFmt w:val="bullet"/>
      <w:lvlText w:val=""/>
      <w:lvlJc w:val="left"/>
      <w:pPr>
        <w:ind w:hanging="360" w:left="2880"/>
        <w:tabs>
          <w:tab w:val="num" w:pos="3240"/>
        </w:tabs>
      </w:pPr>
      <w:rPr>
        <w:rFonts w:ascii="Wingdings" w:hAnsi="Wingdings" w:hint="default" w:eastAsia="Wingdings" w:cs="Wingdings"/>
      </w:rPr>
    </w:lvl>
    <w:lvl w:ilvl="7" w:tentative="1" w:tplc="08090003">
      <w:start w:val="1"/>
      <w:numFmt w:val="bullet"/>
      <w:lvlText w:val="o"/>
      <w:lvlJc w:val="left"/>
      <w:pPr>
        <w:ind w:hanging="360" w:left="5684"/>
      </w:pPr>
      <w:rPr>
        <w:rFonts w:ascii="Courier New" w:cs="Courier New" w:hAnsi="Courier New" w:hint="default"/>
      </w:rPr>
    </w:lvl>
    <w:lvl w:ilvl="8" w:tentative="1" w:tplc="08090005">
      <w:start w:val="1"/>
      <w:numFmt w:val="bullet"/>
      <w:lvlText w:val=""/>
      <w:lvlJc w:val="left"/>
      <w:pPr>
        <w:ind w:hanging="360" w:left="6404"/>
      </w:pPr>
      <w:rPr>
        <w:rFonts w:ascii="Wingdings" w:hAnsi="Wingdings" w:hint="default"/>
      </w:rPr>
    </w:lvl>
  </w:abstractNum>
  <w:abstractNum w15:restartNumberingAfterBreak="0" w:abstractNumId="4">
    <w:nsid w:val="10C15FE7"/>
    <w:multiLevelType w:val="hybridMultilevel"/>
    <w:tmpl w:val="1736DD48"/>
    <w:lvl w:ilvl="0" w:tplc="4E462B14">
      <w:start w:val="1"/>
      <w:numFmt w:val="bullet"/>
      <w:pStyle w:val="B3"/>
      <w:lvlText w:val=""/>
      <w:lvlJc w:val="left"/>
      <w:pPr>
        <w:tabs>
          <w:tab w:pos="1080" w:val="num"/>
        </w:tabs>
        <w:ind w:hanging="360" w:left="720"/>
      </w:pPr>
      <w:rPr>
        <w:rFonts w:ascii="Symbol" w:hAnsi="Symbol" w:hint="default" w:eastAsia="Symbol" w:cs="Symbol"/>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5">
    <w:nsid w:val="29F978E9"/>
    <w:multiLevelType w:val="hybridMultilevel"/>
    <w:tmpl w:val="669A7826"/>
    <w:lvl w:ilvl="0" w:tplc="9704FDD4">
      <w:start w:val="1"/>
      <w:numFmt w:val="bullet"/>
      <w:pStyle w:val="B1"/>
      <w:lvlText w:val=""/>
      <w:lvlJc w:val="left"/>
      <w:pPr>
        <w:tabs>
          <w:tab w:pos="1080" w:val="num"/>
        </w:tabs>
        <w:ind w:hanging="360" w:left="720"/>
      </w:pPr>
      <w:rPr>
        <w:rFonts w:ascii="Symbol" w:hAnsi="Symbol" w:hint="default" w:eastAsia="Symbol" w:cs="Symbol"/>
        <w:color w:val="auto"/>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6">
    <w:nsid w:val="35C80964"/>
    <w:multiLevelType w:val="hybridMultilevel"/>
    <w:tmpl w:val="E9C00184"/>
    <w:lvl w:ilvl="0" w:tplc="3EF48BA0">
      <w:start w:val="1"/>
      <w:numFmt w:val="decimal"/>
      <w:pStyle w:val="BN"/>
      <w:lvlText w:val="%1)"/>
      <w:lvlJc w:val="left"/>
      <w:pPr>
        <w:tabs>
          <w:tab w:pos="1080" w:val="num"/>
        </w:tabs>
        <w:ind w:hanging="360" w:left="720"/>
      </w:pPr>
      <w:rPr>
        <w:rFonts w:hint="default"/>
      </w:rPr>
    </w:lvl>
    <w:lvl w:ilvl="1" w:tentative="1" w:tplc="04090019">
      <w:start w:val="1"/>
      <w:numFmt w:val="lowerLetter"/>
      <w:lvlText w:val="%2."/>
      <w:lvlJc w:val="left"/>
      <w:pPr>
        <w:tabs>
          <w:tab w:pos="1440" w:val="num"/>
        </w:tabs>
        <w:ind w:hanging="360" w:left="1080"/>
      </w:pPr>
    </w:lvl>
    <w:lvl w:ilvl="2" w:tentative="1" w:tplc="0409001B">
      <w:start w:val="1"/>
      <w:numFmt w:val="lowerRoman"/>
      <w:lvlText w:val="%3."/>
      <w:lvlJc w:val="right"/>
      <w:pPr>
        <w:tabs>
          <w:tab w:pos="1800" w:val="num"/>
        </w:tabs>
        <w:ind w:hanging="360" w:left="1440"/>
      </w:pPr>
    </w:lvl>
    <w:lvl w:ilvl="3" w:tentative="1" w:tplc="0409000F">
      <w:start w:val="1"/>
      <w:numFmt w:val="decimal"/>
      <w:lvlText w:val="%4."/>
      <w:lvlJc w:val="left"/>
      <w:pPr>
        <w:tabs>
          <w:tab w:pos="2160" w:val="num"/>
        </w:tabs>
        <w:ind w:hanging="360" w:left="1800"/>
      </w:pPr>
    </w:lvl>
    <w:lvl w:ilvl="4" w:tentative="1" w:tplc="04090019">
      <w:start w:val="1"/>
      <w:numFmt w:val="lowerLetter"/>
      <w:lvlText w:val="%5."/>
      <w:lvlJc w:val="left"/>
      <w:pPr>
        <w:tabs>
          <w:tab w:pos="2520" w:val="num"/>
        </w:tabs>
        <w:ind w:hanging="360" w:left="2160"/>
      </w:pPr>
    </w:lvl>
    <w:lvl w:ilvl="5" w:tentative="1" w:tplc="0409001B">
      <w:start w:val="1"/>
      <w:numFmt w:val="lowerRoman"/>
      <w:lvlText w:val="%6."/>
      <w:lvlJc w:val="right"/>
      <w:pPr>
        <w:tabs>
          <w:tab w:pos="2880" w:val="num"/>
        </w:tabs>
        <w:ind w:hanging="360" w:left="2520"/>
      </w:pPr>
    </w:lvl>
    <w:lvl w:ilvl="6" w:tentative="1" w:tplc="0409000F">
      <w:start w:val="1"/>
      <w:numFmt w:val="decimal"/>
      <w:lvlText w:val="%7."/>
      <w:lvlJc w:val="left"/>
      <w:pPr>
        <w:tabs>
          <w:tab w:pos="3240" w:val="num"/>
        </w:tabs>
        <w:ind w:hanging="360" w:left="2880"/>
      </w:pPr>
    </w:lvl>
    <w:lvl w:ilvl="7" w:tentative="1" w:tplc="04090019">
      <w:start w:val="1"/>
      <w:numFmt w:val="lowerLetter"/>
      <w:lvlText w:val="%8."/>
      <w:lvlJc w:val="left"/>
      <w:pPr>
        <w:tabs>
          <w:tab w:pos="5760" w:val="num"/>
        </w:tabs>
        <w:ind w:hanging="360" w:left="5760"/>
      </w:pPr>
    </w:lvl>
    <w:lvl w:ilvl="8" w:tentative="1" w:tplc="0409001B">
      <w:start w:val="1"/>
      <w:numFmt w:val="lowerRoman"/>
      <w:lvlText w:val="%9."/>
      <w:lvlJc w:val="right"/>
      <w:pPr>
        <w:tabs>
          <w:tab w:pos="6480" w:val="num"/>
        </w:tabs>
        <w:ind w:hanging="180" w:left="6480"/>
      </w:pPr>
    </w:lvl>
  </w:abstractNum>
  <w:abstractNum w15:restartNumberingAfterBreak="0" w:abstractNumId="7">
    <w:nsid w:val="389C6882"/>
    <w:multiLevelType w:val="hybridMultilevel"/>
    <w:tmpl w:val="DA903E38"/>
    <w:lvl w:ilvl="0" w:tplc="04090011">
      <w:start w:val="1"/>
      <w:numFmt w:val="decimalEnclosedCircle"/>
      <w:lvlText w:val="%1"/>
      <w:lvlJc w:val="left"/>
      <w:pPr>
        <w:ind w:hanging="360" w:left="720"/>
        <w:tabs>
          <w:tab w:val="num" w:pos="1080"/>
        </w:tabs>
      </w:pPr>
      <w:rPr>
        <w:rFonts w:hint="default"/>
      </w:rPr>
    </w:lvl>
    <w:lvl w:ilvl="1" w:tentative="1" w:tplc="04090019">
      <w:start w:val="1"/>
      <w:numFmt w:val="upperLetter"/>
      <w:lvlText w:val="%2."/>
      <w:lvlJc w:val="left"/>
      <w:pPr>
        <w:ind w:hanging="360" w:left="1080"/>
        <w:tabs>
          <w:tab w:val="num" w:pos="1440"/>
        </w:tabs>
      </w:pPr>
    </w:lvl>
    <w:lvl w:ilvl="2" w:tentative="1" w:tplc="0409001B">
      <w:start w:val="1"/>
      <w:numFmt w:val="lowerRoman"/>
      <w:lvlText w:val="%3."/>
      <w:lvlJc w:val="right"/>
      <w:pPr>
        <w:ind w:hanging="360" w:left="1440"/>
        <w:tabs>
          <w:tab w:val="num" w:pos="1800"/>
        </w:tabs>
      </w:pPr>
    </w:lvl>
    <w:lvl w:ilvl="3" w:tentative="1" w:tplc="0409000F">
      <w:start w:val="1"/>
      <w:numFmt w:val="decimal"/>
      <w:lvlText w:val="%4."/>
      <w:lvlJc w:val="left"/>
      <w:pPr>
        <w:ind w:hanging="360" w:left="1800"/>
        <w:tabs>
          <w:tab w:val="num" w:pos="2160"/>
        </w:tabs>
      </w:pPr>
    </w:lvl>
    <w:lvl w:ilvl="4" w:tentative="1" w:tplc="04090019">
      <w:start w:val="1"/>
      <w:numFmt w:val="upperLetter"/>
      <w:lvlText w:val="%5."/>
      <w:lvlJc w:val="left"/>
      <w:pPr>
        <w:ind w:hanging="360" w:left="2160"/>
        <w:tabs>
          <w:tab w:val="num" w:pos="2520"/>
        </w:tabs>
      </w:pPr>
    </w:lvl>
    <w:lvl w:ilvl="5" w:tentative="1" w:tplc="0409001B">
      <w:start w:val="1"/>
      <w:numFmt w:val="lowerRoman"/>
      <w:lvlText w:val="%6."/>
      <w:lvlJc w:val="right"/>
      <w:pPr>
        <w:ind w:hanging="360" w:left="2520"/>
        <w:tabs>
          <w:tab w:val="num" w:pos="2880"/>
        </w:tabs>
      </w:pPr>
    </w:lvl>
    <w:lvl w:ilvl="6" w:tentative="1" w:tplc="0409000F">
      <w:start w:val="1"/>
      <w:numFmt w:val="decimal"/>
      <w:lvlText w:val="%7."/>
      <w:lvlJc w:val="left"/>
      <w:pPr>
        <w:ind w:hanging="360" w:left="2880"/>
        <w:tabs>
          <w:tab w:val="num" w:pos="3240"/>
        </w:tabs>
      </w:pPr>
    </w:lvl>
    <w:lvl w:ilvl="7" w:tentative="1" w:tplc="04090019">
      <w:start w:val="1"/>
      <w:numFmt w:val="upperLetter"/>
      <w:lvlText w:val="%8."/>
      <w:lvlJc w:val="left"/>
      <w:pPr>
        <w:ind w:hanging="400" w:left="3600"/>
      </w:pPr>
    </w:lvl>
    <w:lvl w:ilvl="8" w:tentative="1" w:tplc="0409001B">
      <w:start w:val="1"/>
      <w:numFmt w:val="lowerRoman"/>
      <w:lvlText w:val="%9."/>
      <w:lvlJc w:val="right"/>
      <w:pPr>
        <w:ind w:hanging="400" w:left="4000"/>
      </w:pPr>
    </w:lvl>
  </w:abstractNum>
  <w:abstractNum w15:restartNumberingAfterBreak="0" w:abstractNumId="8">
    <w:nsid w:val="45AF0D01"/>
    <w:multiLevelType w:val="multilevel"/>
    <w:tmpl w:val="AFDAEB0C"/>
    <w:lvl w:ilvl="0">
      <w:start w:val="1"/>
      <w:numFmt w:val="upperRoman"/>
      <w:lvlText w:val="Article %1."/>
      <w:lvlJc w:val="left"/>
      <w:pPr>
        <w:ind w:firstLine="0" w:left="720" w:hanging="360"/>
        <w:tabs>
          <w:tab w:val="num" w:pos="1080"/>
        </w:tabs>
      </w:pPr>
    </w:lvl>
    <w:lvl w:ilvl="1">
      <w:start w:val="1"/>
      <w:numFmt w:val="decimalZero"/>
      <w:isLgl/>
      <w:lvlText w:val="Section %1.%2"/>
      <w:lvlJc w:val="left"/>
      <w:pPr>
        <w:ind w:firstLine="0" w:left="1080" w:hanging="360"/>
        <w:tabs>
          <w:tab w:val="num" w:pos="1440"/>
        </w:tabs>
      </w:pPr>
    </w:lvl>
    <w:lvl w:ilvl="2">
      <w:start w:val="1"/>
      <w:numFmt w:val="lowerLetter"/>
      <w:lvlText w:val="(%3)"/>
      <w:lvlJc w:val="left"/>
      <w:pPr>
        <w:ind w:hanging="360" w:left="1440"/>
        <w:tabs>
          <w:tab w:val="num" w:pos="1800"/>
        </w:tabs>
      </w:pPr>
    </w:lvl>
    <w:lvl w:ilvl="3">
      <w:start w:val="1"/>
      <w:numFmt w:val="lowerRoman"/>
      <w:lvlText w:val="(%4)"/>
      <w:lvlJc w:val="right"/>
      <w:pPr>
        <w:ind w:hanging="360" w:left="1800"/>
        <w:tabs>
          <w:tab w:val="num" w:pos="2160"/>
        </w:tabs>
      </w:pPr>
    </w:lvl>
    <w:lvl w:ilvl="4">
      <w:start w:val="1"/>
      <w:numFmt w:val="decimal"/>
      <w:lvlText w:val="%5)"/>
      <w:lvlJc w:val="left"/>
      <w:pPr>
        <w:ind w:hanging="360" w:left="2160"/>
        <w:tabs>
          <w:tab w:val="num" w:pos="2520"/>
        </w:tabs>
      </w:pPr>
    </w:lvl>
    <w:lvl w:ilvl="5">
      <w:start w:val="1"/>
      <w:numFmt w:val="lowerLetter"/>
      <w:lvlText w:val="%6)"/>
      <w:lvlJc w:val="left"/>
      <w:pPr>
        <w:ind w:hanging="360" w:left="2520"/>
        <w:tabs>
          <w:tab w:val="num" w:pos="2880"/>
        </w:tabs>
      </w:pPr>
    </w:lvl>
    <w:lvl w:ilvl="6">
      <w:start w:val="1"/>
      <w:numFmt w:val="lowerRoman"/>
      <w:lvlText w:val="%7)"/>
      <w:lvlJc w:val="right"/>
      <w:pPr>
        <w:ind w:hanging="360" w:left="2880"/>
        <w:tabs>
          <w:tab w:val="num" w:pos="3240"/>
        </w:tabs>
      </w:pPr>
    </w:lvl>
    <w:lvl w:ilvl="7">
      <w:start w:val="1"/>
      <w:numFmt w:val="lowerLetter"/>
      <w:lvlText w:val="%8."/>
      <w:lvlJc w:val="left"/>
      <w:pPr>
        <w:ind w:hanging="432" w:left="1440"/>
      </w:pPr>
    </w:lvl>
    <w:lvl w:ilvl="8">
      <w:start w:val="1"/>
      <w:numFmt w:val="lowerRoman"/>
      <w:lvlText w:val="%9."/>
      <w:lvlJc w:val="right"/>
      <w:pPr>
        <w:ind w:hanging="144" w:left="1584"/>
      </w:pPr>
    </w:lvl>
  </w:abstractNum>
  <w:abstractNum w15:restartNumberingAfterBreak="0" w:abstractNumId="9">
    <w:nsid w:val="495B6C2C"/>
    <w:multiLevelType w:val="hybridMultilevel"/>
    <w:tmpl w:val="1F86C7B0"/>
    <w:lvl w:ilvl="0" w:tplc="99365A56">
      <w:start w:val="10"/>
      <w:numFmt w:val="bullet"/>
      <w:lvlText w:val=""/>
      <w:lvlJc w:val="left"/>
      <w:pPr>
        <w:ind w:hanging="360" w:left="720"/>
        <w:tabs>
          <w:tab w:val="num" w:pos="1080"/>
        </w:tabs>
      </w:pPr>
      <w:rPr>
        <w:rFonts w:ascii="Symbol" w:cs="Symbol" w:eastAsia="Symbol" w:hAnsi="Symbol" w:hint="default"/>
      </w:rPr>
    </w:lvl>
    <w:lvl w:ilvl="1" w:tplc="04090003">
      <w:start w:val="1"/>
      <w:numFmt w:val="bullet"/>
      <w:lvlText w:val="-"/>
      <w:lvlJc w:val="left"/>
      <w:pPr>
        <w:ind w:hanging="360" w:left="1080"/>
        <w:tabs>
          <w:tab w:val="num" w:pos="1440"/>
        </w:tabs>
      </w:pPr>
      <w:rPr>
        <w:rFonts w:ascii="Aptos" w:hAnsi="Aptos" w:hint="default" w:eastAsia="Aptos" w:cs="Aptos"/>
      </w:rPr>
    </w:lvl>
    <w:lvl w:ilvl="2" w:tentative="1" w:tplc="04090005">
      <w:start w:val="1"/>
      <w:numFmt w:val="bullet"/>
      <w:lvlText w:val=""/>
      <w:lvlJc w:val="left"/>
      <w:pPr>
        <w:ind w:hanging="360" w:left="1440"/>
        <w:tabs>
          <w:tab w:val="num" w:pos="1800"/>
        </w:tabs>
      </w:pPr>
      <w:rPr>
        <w:rFonts w:ascii="Wingdings" w:hAnsi="Wingdings" w:hint="default" w:eastAsia="Wingdings" w:cs="Wingdings"/>
      </w:rPr>
    </w:lvl>
    <w:lvl w:ilvl="3" w:tentative="1" w:tplc="04090001">
      <w:start w:val="1"/>
      <w:numFmt w:val="bullet"/>
      <w:lvlText w:val="-"/>
      <w:lvlJc w:val="left"/>
      <w:pPr>
        <w:ind w:hanging="360" w:left="1800"/>
        <w:tabs>
          <w:tab w:val="num" w:pos="2160"/>
        </w:tabs>
      </w:pPr>
      <w:rPr>
        <w:rFonts w:ascii="Aptos" w:hAnsi="Aptos" w:hint="default" w:eastAsia="Aptos" w:cs="Aptos"/>
      </w:rPr>
    </w:lvl>
    <w:lvl w:ilvl="4" w:tentative="1" w:tplc="04090003">
      <w:start w:val="1"/>
      <w:numFmt w:val="bullet"/>
      <w:lvlText w:val=""/>
      <w:lvlJc w:val="left"/>
      <w:pPr>
        <w:ind w:hanging="360" w:left="2160"/>
        <w:tabs>
          <w:tab w:val="num" w:pos="2520"/>
        </w:tabs>
      </w:pPr>
      <w:rPr>
        <w:rFonts w:ascii="Symbol" w:hAnsi="Symbol" w:hint="default" w:eastAsia="Symbol" w:cs="Symbol"/>
      </w:rPr>
    </w:lvl>
    <w:lvl w:ilvl="5" w:tentative="1" w:tplc="04090005">
      <w:start w:val="1"/>
      <w:numFmt w:val="bullet"/>
      <w:lvlText w:val="-"/>
      <w:lvlJc w:val="left"/>
      <w:pPr>
        <w:ind w:hanging="360" w:left="2520"/>
        <w:tabs>
          <w:tab w:val="num" w:pos="2880"/>
        </w:tabs>
      </w:pPr>
      <w:rPr>
        <w:rFonts w:ascii="Aptos" w:hAnsi="Aptos" w:hint="default" w:eastAsia="Aptos" w:cs="Aptos"/>
      </w:rPr>
    </w:lvl>
    <w:lvl w:ilvl="6" w:tentative="1" w:tplc="04090001">
      <w:start w:val="1"/>
      <w:numFmt w:val="bullet"/>
      <w:lvlText w:val=""/>
      <w:lvlJc w:val="left"/>
      <w:pPr>
        <w:ind w:hanging="360" w:left="2880"/>
        <w:tabs>
          <w:tab w:val="num" w:pos="3240"/>
        </w:tabs>
      </w:pPr>
      <w:rPr>
        <w:rFonts w:ascii="Wingdings" w:hAnsi="Wingdings" w:hint="default" w:eastAsia="Wingdings" w:cs="Wingdings"/>
      </w:rPr>
    </w:lvl>
    <w:lvl w:ilvl="7" w:tentative="1" w:tplc="04090003">
      <w:start w:val="1"/>
      <w:numFmt w:val="bullet"/>
      <w:lvlText w:val=""/>
      <w:lvlJc w:val="left"/>
      <w:pPr>
        <w:ind w:hanging="400" w:left="3600"/>
      </w:pPr>
      <w:rPr>
        <w:rFonts w:ascii="Wingdings" w:hAnsi="Wingdings" w:hint="default"/>
      </w:rPr>
    </w:lvl>
    <w:lvl w:ilvl="8" w:tentative="1" w:tplc="04090005">
      <w:start w:val="1"/>
      <w:numFmt w:val="bullet"/>
      <w:lvlText w:val=""/>
      <w:lvlJc w:val="left"/>
      <w:pPr>
        <w:ind w:hanging="400" w:left="4000"/>
      </w:pPr>
      <w:rPr>
        <w:rFonts w:ascii="Wingdings" w:hAnsi="Wingdings" w:hint="default"/>
      </w:rPr>
    </w:lvl>
  </w:abstractNum>
  <w:abstractNum w15:restartNumberingAfterBreak="0" w:abstractNumId="10">
    <w:nsid w:val="4F2D3CBA"/>
    <w:multiLevelType w:val="hybridMultilevel"/>
    <w:tmpl w:val="E770663C"/>
    <w:lvl w:ilvl="0" w:tplc="C86A0B8A">
      <w:start w:val="1"/>
      <w:numFmt w:val="lowerLetter"/>
      <w:pStyle w:val="BL"/>
      <w:lvlText w:val="%1)"/>
      <w:lvlJc w:val="left"/>
      <w:pPr>
        <w:tabs>
          <w:tab w:pos="1080" w:val="num"/>
        </w:tabs>
        <w:ind w:hanging="360" w:left="720"/>
      </w:pPr>
      <w:rPr>
        <w:rFonts w:hint="default"/>
      </w:rPr>
    </w:lvl>
    <w:lvl w:ilvl="1" w:tentative="1" w:tplc="04090019">
      <w:start w:val="1"/>
      <w:numFmt w:val="lowerLetter"/>
      <w:lvlText w:val="%2."/>
      <w:lvlJc w:val="left"/>
      <w:pPr>
        <w:tabs>
          <w:tab w:pos="1440" w:val="num"/>
        </w:tabs>
        <w:ind w:hanging="360" w:left="1080"/>
      </w:pPr>
    </w:lvl>
    <w:lvl w:ilvl="2" w:tentative="1" w:tplc="0409001B">
      <w:start w:val="1"/>
      <w:numFmt w:val="lowerRoman"/>
      <w:lvlText w:val="%3."/>
      <w:lvlJc w:val="right"/>
      <w:pPr>
        <w:tabs>
          <w:tab w:pos="1800" w:val="num"/>
        </w:tabs>
        <w:ind w:hanging="360" w:left="1440"/>
      </w:pPr>
    </w:lvl>
    <w:lvl w:ilvl="3" w:tentative="1" w:tplc="0409000F">
      <w:start w:val="1"/>
      <w:numFmt w:val="decimal"/>
      <w:lvlText w:val="%4."/>
      <w:lvlJc w:val="left"/>
      <w:pPr>
        <w:tabs>
          <w:tab w:pos="2160" w:val="num"/>
        </w:tabs>
        <w:ind w:hanging="360" w:left="1800"/>
      </w:pPr>
    </w:lvl>
    <w:lvl w:ilvl="4" w:tentative="1" w:tplc="04090019">
      <w:start w:val="1"/>
      <w:numFmt w:val="lowerLetter"/>
      <w:lvlText w:val="%5."/>
      <w:lvlJc w:val="left"/>
      <w:pPr>
        <w:tabs>
          <w:tab w:pos="2520" w:val="num"/>
        </w:tabs>
        <w:ind w:hanging="360" w:left="2160"/>
      </w:pPr>
    </w:lvl>
    <w:lvl w:ilvl="5" w:tentative="1" w:tplc="0409001B">
      <w:start w:val="1"/>
      <w:numFmt w:val="lowerRoman"/>
      <w:lvlText w:val="%6."/>
      <w:lvlJc w:val="right"/>
      <w:pPr>
        <w:tabs>
          <w:tab w:pos="2880" w:val="num"/>
        </w:tabs>
        <w:ind w:hanging="360" w:left="2520"/>
      </w:pPr>
    </w:lvl>
    <w:lvl w:ilvl="6" w:tentative="1" w:tplc="0409000F">
      <w:start w:val="1"/>
      <w:numFmt w:val="decimal"/>
      <w:lvlText w:val="%7."/>
      <w:lvlJc w:val="left"/>
      <w:pPr>
        <w:tabs>
          <w:tab w:pos="3240" w:val="num"/>
        </w:tabs>
        <w:ind w:hanging="360" w:left="2880"/>
      </w:pPr>
    </w:lvl>
    <w:lvl w:ilvl="7" w:tentative="1" w:tplc="04090019">
      <w:start w:val="1"/>
      <w:numFmt w:val="lowerLetter"/>
      <w:lvlText w:val="%8."/>
      <w:lvlJc w:val="left"/>
      <w:pPr>
        <w:tabs>
          <w:tab w:pos="5760" w:val="num"/>
        </w:tabs>
        <w:ind w:hanging="360" w:left="5760"/>
      </w:pPr>
    </w:lvl>
    <w:lvl w:ilvl="8" w:tentative="1" w:tplc="0409001B">
      <w:start w:val="1"/>
      <w:numFmt w:val="lowerRoman"/>
      <w:lvlText w:val="%9."/>
      <w:lvlJc w:val="right"/>
      <w:pPr>
        <w:tabs>
          <w:tab w:pos="6480" w:val="num"/>
        </w:tabs>
        <w:ind w:hanging="180" w:left="6480"/>
      </w:pPr>
    </w:lvl>
  </w:abstractNum>
  <w:abstractNum w15:restartNumberingAfterBreak="0" w:abstractNumId="11">
    <w:nsid w:val="51027013"/>
    <w:multiLevelType w:val="multilevel"/>
    <w:tmpl w:val="C3F2A7FA"/>
    <w:lvl w:ilvl="0">
      <w:start w:val="1"/>
      <w:numFmt w:val="upperRoman"/>
      <w:lvlText w:val="Article %1."/>
      <w:lvlJc w:val="left"/>
      <w:pPr>
        <w:ind w:firstLine="0" w:left="720" w:hanging="360"/>
        <w:tabs>
          <w:tab w:val="num" w:pos="1080"/>
        </w:tabs>
      </w:pPr>
    </w:lvl>
    <w:lvl w:ilvl="1">
      <w:start w:val="1"/>
      <w:numFmt w:val="decimalZero"/>
      <w:isLgl/>
      <w:lvlText w:val="Section %1.%2"/>
      <w:lvlJc w:val="left"/>
      <w:pPr>
        <w:ind w:firstLine="0" w:left="1080" w:hanging="360"/>
        <w:tabs>
          <w:tab w:val="num" w:pos="1440"/>
        </w:tabs>
      </w:pPr>
    </w:lvl>
    <w:lvl w:ilvl="2">
      <w:start w:val="1"/>
      <w:numFmt w:val="lowerLetter"/>
      <w:lvlText w:val="(%3)"/>
      <w:lvlJc w:val="left"/>
      <w:pPr>
        <w:ind w:hanging="360" w:left="1440"/>
        <w:tabs>
          <w:tab w:val="num" w:pos="1800"/>
        </w:tabs>
      </w:pPr>
    </w:lvl>
    <w:lvl w:ilvl="3">
      <w:start w:val="1"/>
      <w:numFmt w:val="lowerRoman"/>
      <w:lvlText w:val="(%4)"/>
      <w:lvlJc w:val="right"/>
      <w:pPr>
        <w:ind w:hanging="360" w:left="1800"/>
        <w:tabs>
          <w:tab w:val="num" w:pos="2160"/>
        </w:tabs>
      </w:pPr>
    </w:lvl>
    <w:lvl w:ilvl="4">
      <w:start w:val="1"/>
      <w:numFmt w:val="decimal"/>
      <w:lvlText w:val="%5)"/>
      <w:lvlJc w:val="left"/>
      <w:pPr>
        <w:ind w:hanging="360" w:left="2160"/>
        <w:tabs>
          <w:tab w:val="num" w:pos="2520"/>
        </w:tabs>
      </w:pPr>
    </w:lvl>
    <w:lvl w:ilvl="5">
      <w:start w:val="1"/>
      <w:numFmt w:val="lowerLetter"/>
      <w:lvlText w:val="%6)"/>
      <w:lvlJc w:val="left"/>
      <w:pPr>
        <w:ind w:hanging="360" w:left="2520"/>
        <w:tabs>
          <w:tab w:val="num" w:pos="2880"/>
        </w:tabs>
      </w:pPr>
    </w:lvl>
    <w:lvl w:ilvl="6">
      <w:start w:val="1"/>
      <w:numFmt w:val="lowerRoman"/>
      <w:lvlText w:val="%7)"/>
      <w:lvlJc w:val="right"/>
      <w:pPr>
        <w:ind w:hanging="360" w:left="2880"/>
        <w:tabs>
          <w:tab w:val="num" w:pos="3240"/>
        </w:tabs>
      </w:pPr>
    </w:lvl>
    <w:lvl w:ilvl="7">
      <w:start w:val="1"/>
      <w:numFmt w:val="lowerLetter"/>
      <w:lvlText w:val="%8."/>
      <w:lvlJc w:val="left"/>
      <w:pPr>
        <w:ind w:hanging="432" w:left="1440"/>
      </w:pPr>
    </w:lvl>
    <w:lvl w:ilvl="8">
      <w:start w:val="1"/>
      <w:numFmt w:val="lowerRoman"/>
      <w:lvlText w:val="%9."/>
      <w:lvlJc w:val="right"/>
      <w:pPr>
        <w:ind w:hanging="144" w:left="1584"/>
      </w:pPr>
    </w:lvl>
  </w:abstractNum>
  <w:abstractNum w15:restartNumberingAfterBreak="0" w:abstractNumId="12">
    <w:nsid w:val="70BD643C"/>
    <w:multiLevelType w:val="hybridMultilevel"/>
    <w:tmpl w:val="699CF268"/>
    <w:lvl w:ilvl="0" w:tplc="1674C0D4">
      <w:start w:val="1"/>
      <w:numFmt w:val="bullet"/>
      <w:pStyle w:val="TB1"/>
      <w:lvlText w:val=""/>
      <w:lvlJc w:val="left"/>
      <w:pPr>
        <w:ind w:hanging="360" w:left="720"/>
        <w:tabs>
          <w:tab w:val="num" w:pos="1080"/>
        </w:tabs>
      </w:pPr>
      <w:rPr>
        <w:rFonts w:ascii="Symbol" w:hAnsi="Symbol" w:hint="default" w:eastAsia="Symbol" w:cs="Symbol"/>
      </w:rPr>
    </w:lvl>
    <w:lvl w:ilvl="1" w:tplc="2A0EB680">
      <w:start w:val="1"/>
      <w:numFmt w:val="bullet"/>
      <w:lvlText w:val="-"/>
      <w:lvlJc w:val="left"/>
      <w:pPr>
        <w:ind w:hanging="360" w:left="1080"/>
        <w:tabs>
          <w:tab w:val="num" w:pos="1440"/>
        </w:tabs>
      </w:pPr>
      <w:rPr>
        <w:rFonts w:ascii="Aptos" w:hAnsi="Aptos" w:hint="default" w:eastAsia="Aptos" w:cs="Aptos"/>
        <w:color w:val="auto"/>
      </w:rPr>
    </w:lvl>
    <w:lvl w:ilvl="2" w:tentative="1" w:tplc="08090005">
      <w:start w:val="1"/>
      <w:numFmt w:val="bullet"/>
      <w:lvlText w:val=""/>
      <w:lvlJc w:val="left"/>
      <w:pPr>
        <w:ind w:hanging="360" w:left="1440"/>
        <w:tabs>
          <w:tab w:val="num" w:pos="1800"/>
        </w:tabs>
      </w:pPr>
      <w:rPr>
        <w:rFonts w:ascii="Wingdings" w:hAnsi="Wingdings" w:hint="default" w:eastAsia="Wingdings" w:cs="Wingdings"/>
      </w:rPr>
    </w:lvl>
    <w:lvl w:ilvl="3" w:tentative="1" w:tplc="08090001">
      <w:start w:val="1"/>
      <w:numFmt w:val="bullet"/>
      <w:lvlText w:val="-"/>
      <w:lvlJc w:val="left"/>
      <w:pPr>
        <w:ind w:hanging="360" w:left="1800"/>
        <w:tabs>
          <w:tab w:val="num" w:pos="2160"/>
        </w:tabs>
      </w:pPr>
      <w:rPr>
        <w:rFonts w:ascii="Aptos" w:hAnsi="Aptos" w:hint="default" w:eastAsia="Aptos" w:cs="Aptos"/>
      </w:rPr>
    </w:lvl>
    <w:lvl w:ilvl="4" w:tentative="1" w:tplc="08090003">
      <w:start w:val="1"/>
      <w:numFmt w:val="bullet"/>
      <w:lvlText w:val=""/>
      <w:lvlJc w:val="left"/>
      <w:pPr>
        <w:ind w:hanging="360" w:left="2160"/>
        <w:tabs>
          <w:tab w:val="num" w:pos="2520"/>
        </w:tabs>
      </w:pPr>
      <w:rPr>
        <w:rFonts w:ascii="Symbol" w:cs="Symbol" w:hAnsi="Symbol" w:hint="default" w:eastAsia="Symbol"/>
      </w:rPr>
    </w:lvl>
    <w:lvl w:ilvl="5" w:tentative="1" w:tplc="08090005">
      <w:start w:val="1"/>
      <w:numFmt w:val="bullet"/>
      <w:lvlText w:val="-"/>
      <w:lvlJc w:val="left"/>
      <w:pPr>
        <w:ind w:hanging="360" w:left="2520"/>
        <w:tabs>
          <w:tab w:val="num" w:pos="2880"/>
        </w:tabs>
      </w:pPr>
      <w:rPr>
        <w:rFonts w:ascii="Aptos" w:hAnsi="Aptos" w:hint="default" w:eastAsia="Aptos" w:cs="Aptos"/>
      </w:rPr>
    </w:lvl>
    <w:lvl w:ilvl="6" w:tentative="1" w:tplc="08090001">
      <w:start w:val="1"/>
      <w:numFmt w:val="bullet"/>
      <w:lvlText w:val=""/>
      <w:lvlJc w:val="left"/>
      <w:pPr>
        <w:ind w:hanging="360" w:left="2880"/>
        <w:tabs>
          <w:tab w:val="num" w:pos="3240"/>
        </w:tabs>
      </w:pPr>
      <w:rPr>
        <w:rFonts w:ascii="Wingdings" w:hAnsi="Wingdings" w:hint="default" w:eastAsia="Wingdings" w:cs="Wingdings"/>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3">
    <w:nsid w:val="79156C54"/>
    <w:multiLevelType w:val="hybridMultilevel"/>
    <w:tmpl w:val="EAFC6A0C"/>
    <w:lvl w:ilvl="0" w:tplc="8564E26C">
      <w:start w:val="1"/>
      <w:numFmt w:val="bullet"/>
      <w:pStyle w:val="B2"/>
      <w:lvlText w:val=""/>
      <w:lvlJc w:val="left"/>
      <w:pPr>
        <w:tabs>
          <w:tab w:pos="1080" w:val="num"/>
        </w:tabs>
        <w:ind w:hanging="360" w:left="720"/>
      </w:pPr>
      <w:rPr>
        <w:rFonts w:hint="default" w:ascii="Symbol" w:hAnsi="Symbol" w:eastAsia="Symbol" w:cs="Symbol"/>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14">
    <w:nsid w:val="792F5895"/>
    <w:multiLevelType w:val="hybridMultilevel"/>
    <w:tmpl w:val="18ACF656"/>
    <w:lvl w:ilvl="0" w:tplc="48BE087C">
      <w:start w:val="1"/>
      <w:numFmt w:val="bullet"/>
      <w:pStyle w:val="TB2"/>
      <w:lvlText w:val=""/>
      <w:lvlJc w:val="left"/>
      <w:pPr>
        <w:ind w:hanging="360" w:left="720"/>
        <w:tabs>
          <w:tab w:val="num" w:pos="1080"/>
        </w:tabs>
      </w:pPr>
      <w:rPr>
        <w:rFonts w:ascii="Symbol" w:hAnsi="Symbol" w:hint="default" w:eastAsia="Symbol" w:cs="Symbol"/>
      </w:rPr>
    </w:lvl>
    <w:lvl w:ilvl="1" w:tentative="1" w:tplc="04090003">
      <w:start w:val="1"/>
      <w:numFmt w:val="bullet"/>
      <w:lvlText w:val="-"/>
      <w:lvlJc w:val="left"/>
      <w:pPr>
        <w:ind w:hanging="360" w:left="1080"/>
        <w:tabs>
          <w:tab w:val="num" w:pos="1440"/>
        </w:tabs>
      </w:pPr>
      <w:rPr>
        <w:rFonts w:ascii="Aptos" w:cs="Aptos" w:hAnsi="Aptos" w:hint="default" w:eastAsia="Aptos"/>
      </w:rPr>
    </w:lvl>
    <w:lvl w:ilvl="2" w:tentative="1" w:tplc="04090005">
      <w:start w:val="1"/>
      <w:numFmt w:val="bullet"/>
      <w:lvlText w:val=""/>
      <w:lvlJc w:val="left"/>
      <w:pPr>
        <w:ind w:hanging="360" w:left="1440"/>
        <w:tabs>
          <w:tab w:val="num" w:pos="1800"/>
        </w:tabs>
      </w:pPr>
      <w:rPr>
        <w:rFonts w:ascii="Wingdings" w:hAnsi="Wingdings" w:hint="default" w:eastAsia="Wingdings" w:cs="Wingdings"/>
      </w:rPr>
    </w:lvl>
    <w:lvl w:ilvl="3" w:tentative="1" w:tplc="04090001">
      <w:start w:val="1"/>
      <w:numFmt w:val="bullet"/>
      <w:lvlText w:val="-"/>
      <w:lvlJc w:val="left"/>
      <w:pPr>
        <w:ind w:hanging="360" w:left="1800"/>
        <w:tabs>
          <w:tab w:val="num" w:pos="2160"/>
        </w:tabs>
      </w:pPr>
      <w:rPr>
        <w:rFonts w:ascii="Aptos" w:hAnsi="Aptos" w:hint="default" w:eastAsia="Aptos" w:cs="Aptos"/>
      </w:rPr>
    </w:lvl>
    <w:lvl w:ilvl="4" w:tentative="1" w:tplc="04090003">
      <w:start w:val="1"/>
      <w:numFmt w:val="bullet"/>
      <w:lvlText w:val=""/>
      <w:lvlJc w:val="left"/>
      <w:pPr>
        <w:ind w:hanging="360" w:left="2160"/>
        <w:tabs>
          <w:tab w:val="num" w:pos="2520"/>
        </w:tabs>
      </w:pPr>
      <w:rPr>
        <w:rFonts w:ascii="Symbol" w:cs="Symbol" w:hAnsi="Symbol" w:hint="default" w:eastAsia="Symbol"/>
      </w:rPr>
    </w:lvl>
    <w:lvl w:ilvl="5" w:tentative="1" w:tplc="04090005">
      <w:start w:val="1"/>
      <w:numFmt w:val="bullet"/>
      <w:lvlText w:val="-"/>
      <w:lvlJc w:val="left"/>
      <w:pPr>
        <w:ind w:hanging="360" w:left="2520"/>
        <w:tabs>
          <w:tab w:val="num" w:pos="2880"/>
        </w:tabs>
      </w:pPr>
      <w:rPr>
        <w:rFonts w:ascii="Aptos" w:hAnsi="Aptos" w:hint="default" w:eastAsia="Aptos" w:cs="Aptos"/>
      </w:rPr>
    </w:lvl>
    <w:lvl w:ilvl="6" w:tentative="1" w:tplc="04090001">
      <w:start w:val="1"/>
      <w:numFmt w:val="bullet"/>
      <w:lvlText w:val=""/>
      <w:lvlJc w:val="left"/>
      <w:pPr>
        <w:ind w:hanging="360" w:left="2880"/>
        <w:tabs>
          <w:tab w:val="num" w:pos="3240"/>
        </w:tabs>
      </w:pPr>
      <w:rPr>
        <w:rFonts w:ascii="Wingdings" w:hAnsi="Wingdings" w:hint="default" w:eastAsia="Wingdings" w:cs="Wingdings"/>
      </w:rPr>
    </w:lvl>
    <w:lvl w:ilvl="7" w:tentative="1" w:tplc="04090003">
      <w:start w:val="1"/>
      <w:numFmt w:val="bullet"/>
      <w:lvlText w:val="o"/>
      <w:lvlJc w:val="left"/>
      <w:pPr>
        <w:ind w:hanging="360" w:left="6443"/>
      </w:pPr>
      <w:rPr>
        <w:rFonts w:ascii="Courier New" w:cs="Courier New" w:hAnsi="Courier New" w:hint="default"/>
      </w:rPr>
    </w:lvl>
    <w:lvl w:ilvl="8" w:tentative="1" w:tplc="04090005">
      <w:start w:val="1"/>
      <w:numFmt w:val="bullet"/>
      <w:lvlText w:val=""/>
      <w:lvlJc w:val="left"/>
      <w:pPr>
        <w:ind w:hanging="360" w:left="7163"/>
      </w:pPr>
      <w:rPr>
        <w:rFonts w:ascii="Wingdings" w:hAnsi="Wingdings" w:hint="default"/>
      </w:rPr>
    </w:lvl>
  </w:abstractNum>
  <w:abstractNum w:abstractNumId="990">
    <w:nsid w:val="0000A990"/>
    <w:multiLevelType w:val="multilevel"/>
    <w:lvl w:ilvl="0">
      <w:numFmt w:val="bullet"/>
      <w:lvlText w:val=" "/>
      <w:lvlJc w:val="left"/>
      <w:pPr>
        <w:ind w:left="720" w:hanging="360"/>
        <w:tabs>
          <w:tab w:val="num" w:pos="1080"/>
        </w:tabs>
      </w:pPr>
      <w:rPr>
        <w:rFonts w:ascii="Symbol" w:hAnsi="Symbol" w:eastAsia="Symbol" w:cs="Symbol" w:hint="default"/>
      </w:rPr>
    </w:lvl>
    <w:lvl w:ilvl="1">
      <w:numFmt w:val="bullet"/>
      <w:lvlText w:val=" "/>
      <w:lvlJc w:val="left"/>
      <w:pPr>
        <w:ind w:left="1080" w:hanging="360"/>
        <w:tabs>
          <w:tab w:val="num" w:pos="1440"/>
        </w:tabs>
      </w:pPr>
      <w:rPr>
        <w:rFonts w:ascii="Aptos" w:hAnsi="Aptos" w:eastAsia="Aptos" w:cs="Aptos" w:hint="default"/>
      </w:rPr>
    </w:lvl>
    <w:lvl w:ilvl="2">
      <w:numFmt w:val="bullet"/>
      <w:lvlText w:val=" "/>
      <w:lvlJc w:val="left"/>
      <w:pPr>
        <w:ind w:left="1440" w:hanging="360"/>
        <w:tabs>
          <w:tab w:val="num" w:pos="1800"/>
        </w:tabs>
      </w:pPr>
      <w:rPr>
        <w:rFonts w:ascii="Wingdings" w:hAnsi="Wingdings" w:eastAsia="Wingdings" w:cs="Wingdings" w:hint="default"/>
      </w:rPr>
    </w:lvl>
    <w:lvl w:ilvl="3">
      <w:numFmt w:val="bullet"/>
      <w:lvlText w:val=" "/>
      <w:lvlJc w:val="left"/>
      <w:pPr>
        <w:ind w:left="1800" w:hanging="360"/>
        <w:tabs>
          <w:tab w:val="num" w:pos="2160"/>
        </w:tabs>
      </w:pPr>
      <w:rPr>
        <w:rFonts w:ascii="Aptos" w:hAnsi="Aptos" w:eastAsia="Aptos" w:cs="Aptos" w:hint="default"/>
      </w:rPr>
    </w:lvl>
    <w:lvl w:ilvl="4">
      <w:numFmt w:val="bullet"/>
      <w:lvlText w:val=" "/>
      <w:lvlJc w:val="left"/>
      <w:pPr>
        <w:ind w:left="2160" w:hanging="360"/>
        <w:tabs>
          <w:tab w:val="num" w:pos="2520"/>
        </w:tabs>
      </w:pPr>
      <w:rPr>
        <w:rFonts w:ascii="Symbol" w:hAnsi="Symbol" w:eastAsia="Symbol" w:cs="Symbol" w:hint="default"/>
      </w:rPr>
    </w:lvl>
    <w:lvl w:ilvl="5">
      <w:numFmt w:val="bullet"/>
      <w:lvlText w:val=" "/>
      <w:lvlJc w:val="left"/>
      <w:pPr>
        <w:ind w:left="2520" w:hanging="360"/>
        <w:tabs>
          <w:tab w:val="num" w:pos="2880"/>
        </w:tabs>
      </w:pPr>
      <w:rPr>
        <w:rFonts w:ascii="Aptos" w:hAnsi="Aptos" w:eastAsia="Aptos" w:cs="Aptos" w:hint="default"/>
      </w:rPr>
    </w:lvl>
    <w:lvl w:ilvl="6">
      <w:numFmt w:val="bullet"/>
      <w:lvlText w:val=" "/>
      <w:lvlJc w:val="left"/>
      <w:pPr>
        <w:ind w:left="2880" w:hanging="360"/>
        <w:tabs>
          <w:tab w:val="num" w:pos="3240"/>
        </w:tabs>
      </w:pPr>
      <w:rPr>
        <w:rFonts w:ascii="Wingdings" w:hAnsi="Wingdings" w:eastAsia="Wingdings" w:cs="Wingdings" w:hint="default"/>
      </w:r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tabs>
          <w:tab w:val="num" w:pos="1080"/>
        </w:tabs>
      </w:pPr>
      <w:rPr>
        <w:rFonts w:ascii="Symbol" w:hAnsi="Symbol" w:cs="Symbol" w:hint="default" w:eastAsia="Symbol"/>
      </w:rPr>
    </w:lvl>
    <w:lvl w:ilvl="1">
      <w:numFmt w:val="bullet"/>
      <w:lvlText w:val="-"/>
      <w:lvlJc w:val="left"/>
      <w:pPr>
        <w:ind w:left="1080" w:hanging="360"/>
        <w:tabs>
          <w:tab w:val="num" w:pos="1440"/>
        </w:tabs>
      </w:pPr>
      <w:rPr>
        <w:rFonts w:ascii="Aptos" w:hAnsi="Aptos" w:cs="Aptos" w:hint="default" w:eastAsia="Aptos"/>
      </w:rPr>
    </w:lvl>
    <w:lvl w:ilvl="2">
      <w:numFmt w:val="bullet"/>
      <w:lvlText w:val=""/>
      <w:lvlJc w:val="left"/>
      <w:pPr>
        <w:ind w:left="1440" w:hanging="360"/>
        <w:tabs>
          <w:tab w:val="num" w:pos="1800"/>
        </w:tabs>
      </w:pPr>
      <w:rPr>
        <w:rFonts w:ascii="Wingdings" w:hAnsi="Wingdings" w:cs="Wingdings" w:hint="default" w:eastAsia="Wingdings"/>
      </w:rPr>
    </w:lvl>
    <w:lvl w:ilvl="3">
      <w:numFmt w:val="bullet"/>
      <w:lvlText w:val="-"/>
      <w:lvlJc w:val="left"/>
      <w:pPr>
        <w:ind w:left="1800" w:hanging="360"/>
        <w:tabs>
          <w:tab w:val="num" w:pos="2160"/>
        </w:tabs>
      </w:pPr>
      <w:rPr>
        <w:rFonts w:ascii="Aptos" w:hAnsi="Aptos" w:cs="Aptos" w:hint="default" w:eastAsia="Aptos"/>
      </w:rPr>
    </w:lvl>
    <w:lvl w:ilvl="4">
      <w:numFmt w:val="bullet"/>
      <w:lvlText w:val=""/>
      <w:lvlJc w:val="left"/>
      <w:pPr>
        <w:ind w:left="2160" w:hanging="360"/>
        <w:tabs>
          <w:tab w:val="num" w:pos="2520"/>
        </w:tabs>
      </w:pPr>
      <w:rPr>
        <w:rFonts w:ascii="Symbol" w:hAnsi="Symbol" w:cs="Symbol" w:hint="default" w:eastAsia="Symbol"/>
      </w:rPr>
    </w:lvl>
    <w:lvl w:ilvl="5">
      <w:numFmt w:val="bullet"/>
      <w:lvlText w:val="-"/>
      <w:lvlJc w:val="left"/>
      <w:pPr>
        <w:ind w:left="2520" w:hanging="360"/>
        <w:tabs>
          <w:tab w:val="num" w:pos="2880"/>
        </w:tabs>
      </w:pPr>
      <w:rPr>
        <w:rFonts w:ascii="Aptos" w:hAnsi="Aptos" w:cs="Aptos" w:hint="default" w:eastAsia="Aptos"/>
      </w:rPr>
    </w:lvl>
    <w:lvl w:ilvl="6">
      <w:numFmt w:val="bullet"/>
      <w:lvlText w:val=""/>
      <w:lvlJc w:val="left"/>
      <w:pPr>
        <w:ind w:left="2880" w:hanging="360"/>
        <w:tabs>
          <w:tab w:val="num" w:pos="3240"/>
        </w:tabs>
      </w:pPr>
      <w:rPr>
        <w:rFonts w:ascii="Wingdings" w:hAnsi="Wingdings" w:cs="Wingdings" w:hint="default" w:eastAsia="Wingdings"/>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78783281" w:numId="1">
    <w:abstractNumId w:val="5"/>
  </w:num>
  <w:num w16cid:durableId="1006516249" w:numId="2">
    <w:abstractNumId w:val="13"/>
  </w:num>
  <w:num w16cid:durableId="1366446891" w:numId="3">
    <w:abstractNumId w:val="4"/>
  </w:num>
  <w:num w16cid:durableId="1319072490" w:numId="4">
    <w:abstractNumId w:val="6"/>
  </w:num>
  <w:num w16cid:durableId="589773667" w:numId="5">
    <w:abstractNumId w:val="10"/>
  </w:num>
  <w:num w16cid:durableId="1941403742" w:numId="6">
    <w:abstractNumId w:val="2"/>
  </w:num>
  <w:num w16cid:durableId="1248535467" w:numId="7">
    <w:abstractNumId w:val="1"/>
  </w:num>
  <w:num w16cid:durableId="2043554903" w:numId="8">
    <w:abstractNumId w:val="0"/>
  </w:num>
  <w:num w16cid:durableId="749501479" w:numId="9">
    <w:abstractNumId w:val="9"/>
  </w:num>
  <w:num w16cid:durableId="2022585256" w:numId="10">
    <w:abstractNumId w:val="7"/>
  </w:num>
  <w:num w16cid:durableId="1401051458" w:numId="11">
    <w:abstractNumId w:val="12"/>
  </w:num>
  <w:num w16cid:durableId="1671981979" w:numId="12">
    <w:abstractNumId w:val="14"/>
  </w:num>
  <w:num w16cid:durableId="2094931157" w:numId="13">
    <w:abstractNumId w:val="10"/>
    <w:lvlOverride w:ilvl="0">
      <w:startOverride w:val="1"/>
    </w:lvlOverride>
  </w:num>
  <w:num w16cid:durableId="349377532" w:numId="14">
    <w:abstractNumId w:val="6"/>
    <w:lvlOverride w:ilvl="0">
      <w:startOverride w:val="1"/>
    </w:lvlOverride>
  </w:num>
  <w:num w16cid:durableId="308750664" w:numId="15">
    <w:abstractNumId w:val="3"/>
  </w:num>
  <w:num w16cid:durableId="1623341093" w:numId="16">
    <w:abstractNumId w:val="11"/>
  </w:num>
  <w:num w16cid:durableId="429593347" w:numId="17">
    <w:abstractNumId w:val="8"/>
  </w:num>
  <w:num w:numId="1000">
    <w:abstractNumId w:val="990"/>
  </w:num>
  <w:num w:numId="1001">
    <w:abstractNumId w:val="5"/>
  </w:num>
  <w:num w:numId="1002">
    <w:abstractNumId w:val="5"/>
  </w:num>
  <w:num w:numId="1003">
    <w:abstractNumId w:val="5"/>
  </w:num>
  <w:num w:numId="1004">
    <w:abstractNumId w:val="5"/>
  </w:num>
  <w:num w:numId="1005">
    <w:abstractNumId w:val="5"/>
  </w:num>
  <w:num w:numId="1006">
    <w:abstractNumId w:val="5"/>
  </w:num>
  <w:num w:numId="1007">
    <w:abstractNumId w:val="13"/>
  </w:num>
  <w:num w:numId="1008">
    <w:abstractNumId w:val="13"/>
  </w:num>
  <w:num w:numId="1009">
    <w:abstractNumId w:val="13"/>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 w:numId="1412">
    <w:abstractNumId w:val="991"/>
  </w:num>
  <w:num w:numId="1413">
    <w:abstractNumId w:val="991"/>
  </w:num>
  <w:num w:numId="1414">
    <w:abstractNumId w:val="991"/>
  </w:num>
  <w:num w:numId="1415">
    <w:abstractNumId w:val="991"/>
  </w:num>
  <w:num w:numId="1416">
    <w:abstractNumId w:val="991"/>
  </w:num>
  <w:num w:numId="1417">
    <w:abstractNumId w:val="991"/>
  </w:num>
  <w:num w:numId="1418">
    <w:abstractNumId w:val="991"/>
  </w:num>
  <w:num w:numId="1419">
    <w:abstractNumId w:val="991"/>
  </w:num>
  <w:num w:numId="1420">
    <w:abstractNumId w:val="991"/>
  </w:num>
  <w:num w:numId="1421">
    <w:abstractNumId w:val="991"/>
  </w:num>
  <w:num w:numId="1422">
    <w:abstractNumId w:val="991"/>
  </w:num>
  <w:num w:numId="1423">
    <w:abstractNumId w:val="991"/>
  </w:num>
  <w:num w:numId="1424">
    <w:abstractNumId w:val="991"/>
  </w:num>
  <w:num w:numId="1425">
    <w:abstractNumId w:val="991"/>
  </w:num>
  <w:num w:numId="1426">
    <w:abstractNumId w:val="991"/>
  </w:num>
  <w:num w:numId="1427">
    <w:abstractNumId w:val="991"/>
  </w:num>
  <w:num w:numId="1428">
    <w:abstractNumId w:val="991"/>
  </w:num>
  <w:num w:numId="1429">
    <w:abstractNumId w:val="991"/>
  </w:num>
  <w:num w:numId="1430">
    <w:abstractNumId w:val="991"/>
  </w:num>
  <w:num w:numId="1431">
    <w:abstractNumId w:val="991"/>
  </w:num>
  <w:num w:numId="1432">
    <w:abstractNumId w:val="991"/>
  </w:num>
  <w:num w:numId="1433">
    <w:abstractNumId w:val="991"/>
  </w:num>
  <w:num w:numId="1434">
    <w:abstractNumId w:val="991"/>
  </w:num>
  <w:num w:numId="1435">
    <w:abstractNumId w:val="991"/>
  </w:num>
  <w:num w:numId="1436">
    <w:abstractNumId w:val="991"/>
  </w:num>
  <w:num w:numId="1437">
    <w:abstractNumId w:val="991"/>
  </w:num>
  <w:num w:numId="1438">
    <w:abstractNumId w:val="991"/>
  </w:num>
  <w:num w:numId="1439">
    <w:abstractNumId w:val="991"/>
  </w:num>
  <w:num w:numId="1440">
    <w:abstractNumId w:val="991"/>
  </w:num>
  <w:num w:numId="1441">
    <w:abstractNumId w:val="991"/>
  </w:num>
  <w:num w:numId="1442">
    <w:abstractNumId w:val="991"/>
  </w:num>
  <w:num w:numId="1443">
    <w:abstractNumId w:val="991"/>
  </w:num>
  <w:num w:numId="1444">
    <w:abstractNumId w:val="991"/>
  </w:num>
  <w:num w:numId="1445">
    <w:abstractNumId w:val="991"/>
  </w:num>
  <w:num w:numId="1446">
    <w:abstractNumId w:val="991"/>
  </w:num>
  <w:num w:numId="1447">
    <w:abstractNumId w:val="991"/>
  </w:num>
  <w:num w:numId="1448">
    <w:abstractNumId w:val="991"/>
  </w:num>
  <w:num w:numId="1449">
    <w:abstractNumId w:val="991"/>
  </w:num>
  <w:num w:numId="1450">
    <w:abstractNumId w:val="991"/>
  </w:num>
  <w:num w:numId="1451">
    <w:abstractNumId w:val="991"/>
  </w:num>
  <w:num w:numId="1452">
    <w:abstractNumId w:val="991"/>
  </w:num>
  <w:num w:numId="1453">
    <w:abstractNumId w:val="991"/>
  </w:num>
  <w:num w:numId="1454">
    <w:abstractNumId w:val="991"/>
  </w:num>
  <w:num w:numId="1455">
    <w:abstractNumId w:val="991"/>
  </w:num>
  <w:num w:numId="1456">
    <w:abstractNumId w:val="991"/>
  </w:num>
  <w:num w:numId="1457">
    <w:abstractNumId w:val="991"/>
  </w:num>
  <w:num w:numId="1458">
    <w:abstractNumId w:val="991"/>
  </w:num>
  <w:num w:numId="1459">
    <w:abstractNumId w:val="991"/>
  </w:num>
  <w:num w:numId="1460">
    <w:abstractNumId w:val="991"/>
  </w:num>
  <w:num w:numId="1461">
    <w:abstractNumId w:val="991"/>
  </w:num>
  <w:num w:numId="1462">
    <w:abstractNumId w:val="991"/>
  </w:num>
  <w:num w:numId="1463">
    <w:abstractNumId w:val="991"/>
  </w:num>
  <w:num w:numId="1464">
    <w:abstractNumId w:val="991"/>
  </w:num>
  <w:num w:numId="1465">
    <w:abstractNumId w:val="991"/>
  </w:num>
  <w:num w:numId="1466">
    <w:abstractNumId w:val="991"/>
  </w:num>
  <w:num w:numId="1467">
    <w:abstractNumId w:val="991"/>
  </w:num>
  <w:num w:numId="1468">
    <w:abstractNumId w:val="991"/>
  </w:num>
  <w:num w:numId="1469">
    <w:abstractNumId w:val="991"/>
  </w:num>
  <w:num w:numId="1470">
    <w:abstractNumId w:val="991"/>
  </w:num>
  <w:num w:numId="1471">
    <w:abstractNumId w:val="991"/>
  </w:num>
  <w:num w:numId="1472">
    <w:abstractNumId w:val="991"/>
  </w:num>
  <w:num w:numId="1473">
    <w:abstractNumId w:val="991"/>
  </w:num>
  <w:num w:numId="1474">
    <w:abstractNumId w:val="991"/>
  </w:num>
  <w:num w:numId="1475">
    <w:abstractNumId w:val="991"/>
  </w:num>
  <w:num w:numId="1476">
    <w:abstractNumId w:val="991"/>
  </w:num>
  <w:num w:numId="1477">
    <w:abstractNumId w:val="991"/>
  </w:num>
  <w:num w:numId="1478">
    <w:abstractNumId w:val="991"/>
  </w:num>
  <w:num w:numId="1479">
    <w:abstractNumId w:val="991"/>
  </w:num>
  <w:num w:numId="1480">
    <w:abstractNumId w:val="991"/>
  </w:num>
  <w:num w:numId="1481">
    <w:abstractNumId w:val="991"/>
  </w:num>
  <w:num w:numId="1482">
    <w:abstractNumId w:val="991"/>
  </w:num>
  <w:num w:numId="1483">
    <w:abstractNumId w:val="991"/>
  </w:num>
  <w:num w:numId="1484">
    <w:abstractNumId w:val="991"/>
  </w:num>
  <w:num w:numId="1485">
    <w:abstractNumId w:val="991"/>
  </w:num>
  <w:num w:numId="1486">
    <w:abstractNumId w:val="991"/>
  </w:num>
  <w:num w:numId="1487">
    <w:abstractNumId w:val="991"/>
  </w:num>
  <w:num w:numId="1488">
    <w:abstractNumId w:val="991"/>
  </w:num>
  <w:num w:numId="1489">
    <w:abstractNumId w:val="991"/>
  </w:num>
  <w:num w:numId="1490">
    <w:abstractNumId w:val="991"/>
  </w:num>
  <w:num w:numId="1491">
    <w:abstractNumId w:val="991"/>
  </w:num>
  <w:num w:numId="1492">
    <w:abstractNumId w:val="991"/>
  </w:num>
  <w:num w:numId="1493">
    <w:abstractNumId w:val="991"/>
  </w:num>
  <w:num w:numId="1494">
    <w:abstractNumId w:val="991"/>
  </w:num>
  <w:num w:numId="1495">
    <w:abstractNumId w:val="991"/>
  </w:num>
  <w:num w:numId="1496">
    <w:abstractNumId w:val="991"/>
  </w:num>
  <w:num w:numId="1497">
    <w:abstractNumId w:val="991"/>
  </w:num>
  <w:num w:numId="1498">
    <w:abstractNumId w:val="991"/>
  </w:num>
  <w:num w:numId="1499">
    <w:abstractNumId w:val="991"/>
  </w:num>
  <w:num w:numId="1500">
    <w:abstractNumId w:val="991"/>
  </w:num>
  <w:num w:numId="1501">
    <w:abstractNumId w:val="991"/>
  </w:num>
  <w:num w:numId="1502">
    <w:abstractNumId w:val="991"/>
  </w:num>
  <w:num w:numId="1503">
    <w:abstractNumId w:val="991"/>
  </w:num>
  <w:num w:numId="1504">
    <w:abstractNumId w:val="991"/>
  </w:num>
  <w:num w:numId="1505">
    <w:abstractNumId w:val="991"/>
  </w:num>
  <w:num w:numId="1506">
    <w:abstractNumId w:val="991"/>
  </w:num>
  <w:num w:numId="1507">
    <w:abstractNumId w:val="991"/>
  </w:num>
  <w:num w:numId="1508">
    <w:abstractNumId w:val="991"/>
  </w:num>
  <w:num w:numId="1509">
    <w:abstractNumId w:val="991"/>
  </w:num>
  <w:num w:numId="1510">
    <w:abstractNumId w:val="991"/>
  </w:num>
  <w:num w:numId="1511">
    <w:abstractNumId w:val="991"/>
  </w:num>
  <w:num w:numId="1512">
    <w:abstractNumId w:val="991"/>
  </w:num>
  <w:num w:numId="1513">
    <w:abstractNumId w:val="991"/>
  </w:num>
  <w:num w:numId="1514">
    <w:abstractNumId w:val="991"/>
  </w:num>
  <w:num w:numId="1515">
    <w:abstractNumId w:val="991"/>
  </w:num>
  <w:num w:numId="1516">
    <w:abstractNumId w:val="991"/>
  </w:num>
  <w:num w:numId="1517">
    <w:abstractNumId w:val="991"/>
  </w:num>
  <w:num w:numId="1518">
    <w:abstractNumId w:val="991"/>
  </w:num>
  <w:num w:numId="1519">
    <w:abstractNumId w:val="991"/>
  </w:num>
  <w:num w:numId="1520">
    <w:abstractNumId w:val="991"/>
  </w:num>
  <w:num w:numId="1521">
    <w:abstractNumId w:val="991"/>
  </w:num>
  <w:num w:numId="1522">
    <w:abstractNumId w:val="991"/>
  </w:num>
  <w:num w:numId="1523">
    <w:abstractNumId w:val="991"/>
  </w:num>
  <w:num w:numId="1524">
    <w:abstractNumId w:val="991"/>
  </w:num>
  <w:num w:numId="1525">
    <w:abstractNumId w:val="991"/>
  </w:num>
  <w:num w:numId="1526">
    <w:abstractNumId w:val="991"/>
  </w:num>
  <w:num w:numId="1527">
    <w:abstractNumId w:val="991"/>
  </w:num>
  <w:num w:numId="1528">
    <w:abstractNumId w:val="991"/>
  </w:num>
  <w:num w:numId="1529">
    <w:abstractNumId w:val="991"/>
  </w:num>
  <w:num w:numId="1530">
    <w:abstractNumId w:val="991"/>
  </w:num>
  <w:num w:numId="1531">
    <w:abstractNumId w:val="991"/>
  </w:num>
  <w:num w:numId="1532">
    <w:abstractNumId w:val="991"/>
  </w:num>
  <w:num w:numId="1533">
    <w:abstractNumId w:val="991"/>
  </w:num>
  <w:num w:numId="1534">
    <w:abstractNumId w:val="991"/>
  </w:num>
  <w:num w:numId="1535">
    <w:abstractNumId w:val="991"/>
  </w:num>
  <w:num w:numId="1536">
    <w:abstractNumId w:val="991"/>
  </w:num>
  <w:num w:numId="1537">
    <w:abstractNumId w:val="991"/>
  </w:num>
  <w:num w:numId="1538">
    <w:abstractNumId w:val="991"/>
  </w:num>
  <w:num w:numId="1539">
    <w:abstractNumId w:val="991"/>
  </w:num>
  <w:num w:numId="1540">
    <w:abstractNumId w:val="991"/>
  </w:num>
  <w:num w:numId="1541">
    <w:abstractNumId w:val="991"/>
  </w:num>
  <w:num w:numId="1542">
    <w:abstractNumId w:val="991"/>
  </w:num>
  <w:num w:numId="1543">
    <w:abstractNumId w:val="991"/>
  </w:num>
  <w:num w:numId="1544">
    <w:abstractNumId w:val="991"/>
  </w:num>
  <w:num w:numId="1545">
    <w:abstractNumId w:val="991"/>
  </w:num>
  <w:num w:numId="1546">
    <w:abstractNumId w:val="991"/>
  </w:num>
  <w:num w:numId="1547">
    <w:abstractNumId w:val="991"/>
  </w:num>
  <w:num w:numId="1548">
    <w:abstractNumId w:val="991"/>
  </w:num>
  <w:num w:numId="1549">
    <w:abstractNumId w:val="991"/>
  </w:num>
  <w:num w:numId="1550">
    <w:abstractNumId w:val="991"/>
  </w:num>
  <w:num w:numId="1551">
    <w:abstractNumId w:val="991"/>
  </w:num>
  <w:num w:numId="1552">
    <w:abstractNumId w:val="991"/>
  </w:num>
  <w:num w:numId="1553">
    <w:abstractNumId w:val="991"/>
  </w:num>
  <w:num w:numId="1554">
    <w:abstractNumId w:val="991"/>
  </w:num>
  <w:num w:numId="1555">
    <w:abstractNumId w:val="991"/>
  </w:num>
  <w:num w:numId="1556">
    <w:abstractNumId w:val="991"/>
  </w:num>
  <w:num w:numId="1557">
    <w:abstractNumId w:val="991"/>
  </w:num>
  <w:num w:numId="1558">
    <w:abstractNumId w:val="991"/>
  </w:num>
  <w:num w:numId="1559">
    <w:abstractNumId w:val="991"/>
  </w:num>
  <w:num w:numId="1560">
    <w:abstractNumId w:val="991"/>
  </w:num>
  <w:num w:numId="1561">
    <w:abstractNumId w:val="991"/>
  </w:num>
  <w:num w:numId="1562">
    <w:abstractNumId w:val="991"/>
  </w:num>
  <w:num w:numId="1563">
    <w:abstractNumId w:val="991"/>
  </w:num>
  <w:num w:numId="1564">
    <w:abstractNumId w:val="991"/>
  </w:num>
  <w:num w:numId="1565">
    <w:abstractNumId w:val="991"/>
  </w:num>
  <w:num w:numId="1566">
    <w:abstractNumId w:val="991"/>
  </w:num>
  <w:num w:numId="1567">
    <w:abstractNumId w:val="991"/>
  </w:num>
  <w:num w:numId="1568">
    <w:abstractNumId w:val="991"/>
  </w:num>
  <w:num w:numId="1569">
    <w:abstractNumId w:val="991"/>
  </w:num>
  <w:num w:numId="1570">
    <w:abstractNumId w:val="991"/>
  </w:num>
  <w:num w:numId="1571">
    <w:abstractNumId w:val="991"/>
  </w:num>
  <w:num w:numId="1572">
    <w:abstractNumId w:val="991"/>
  </w:num>
  <w:num w:numId="1573">
    <w:abstractNumId w:val="991"/>
  </w:num>
  <w:num w:numId="1574">
    <w:abstractNumId w:val="991"/>
  </w:num>
  <w:num w:numId="1575">
    <w:abstractNumId w:val="991"/>
  </w:num>
  <w:num w:numId="1576">
    <w:abstractNumId w:val="991"/>
  </w:num>
  <w:num w:numId="1577">
    <w:abstractNumId w:val="991"/>
  </w:num>
  <w:num w:numId="1578">
    <w:abstractNumId w:val="991"/>
  </w:num>
  <w:num w:numId="1579">
    <w:abstractNumId w:val="991"/>
  </w:num>
  <w:num w:numId="1580">
    <w:abstractNumId w:val="991"/>
  </w:num>
  <w:num w:numId="1581">
    <w:abstractNumId w:val="991"/>
  </w:num>
  <w:num w:numId="1582">
    <w:abstractNumId w:val="991"/>
  </w:num>
  <w:num w:numId="1583">
    <w:abstractNumId w:val="991"/>
  </w:num>
  <w:num w:numId="1584">
    <w:abstractNumId w:val="991"/>
  </w:num>
  <w:num w:numId="1585">
    <w:abstractNumId w:val="991"/>
  </w:num>
  <w:num w:numId="1586">
    <w:abstractNumId w:val="991"/>
  </w:num>
  <w:num w:numId="1587">
    <w:abstractNumId w:val="991"/>
  </w:num>
  <w:num w:numId="1588">
    <w:abstractNumId w:val="991"/>
  </w:num>
  <w:num w:numId="1589">
    <w:abstractNumId w:val="991"/>
  </w:num>
  <w:num w:numId="1590">
    <w:abstractNumId w:val="991"/>
  </w:num>
  <w:num w:numId="1591">
    <w:abstractNumId w:val="991"/>
  </w:num>
  <w:num w:numId="1592">
    <w:abstractNumId w:val="991"/>
  </w:num>
  <w:num w:numId="1593">
    <w:abstractNumId w:val="991"/>
  </w:num>
  <w:num w:numId="1594">
    <w:abstractNumId w:val="991"/>
  </w:num>
  <w:num w:numId="1595">
    <w:abstractNumId w:val="991"/>
  </w:num>
  <w:num w:numId="1596">
    <w:abstractNumId w:val="991"/>
  </w:num>
  <w:num w:numId="1597">
    <w:abstractNumId w:val="991"/>
  </w:num>
  <w:num w:numId="1598">
    <w:abstractNumId w:val="991"/>
  </w:num>
  <w:num w:numId="1599">
    <w:abstractNumId w:val="991"/>
  </w:num>
  <w:num w:numId="1600">
    <w:abstractNumId w:val="991"/>
  </w:num>
  <w:num w:numId="1601">
    <w:abstractNumId w:val="991"/>
  </w:num>
  <w:num w:numId="1602">
    <w:abstractNumId w:val="991"/>
  </w:num>
  <w:num w:numId="1603">
    <w:abstractNumId w:val="991"/>
  </w:num>
  <w:num w:numId="1604">
    <w:abstractNumId w:val="991"/>
  </w:num>
  <w:num w:numId="1605">
    <w:abstractNumId w:val="991"/>
  </w:num>
  <w:num w:numId="1606">
    <w:abstractNumId w:val="991"/>
  </w:num>
  <w:num w:numId="1607">
    <w:abstractNumId w:val="991"/>
  </w:num>
  <w:num w:numId="1608">
    <w:abstractNumId w:val="991"/>
  </w:num>
  <w:num w:numId="1609">
    <w:abstractNumId w:val="991"/>
  </w:num>
  <w:num w:numId="1610">
    <w:abstractNumId w:val="991"/>
  </w:num>
  <w:num w:numId="1611">
    <w:abstractNumId w:val="991"/>
  </w:num>
  <w:num w:numId="1612">
    <w:abstractNumId w:val="991"/>
  </w:num>
  <w:num w:numId="1613">
    <w:abstractNumId w:val="991"/>
  </w:num>
  <w:num w:numId="1614">
    <w:abstractNumId w:val="991"/>
  </w:num>
  <w:num w:numId="1615">
    <w:abstractNumId w:val="991"/>
  </w:num>
  <w:num w:numId="1616">
    <w:abstractNumId w:val="991"/>
  </w:num>
  <w:num w:numId="1617">
    <w:abstractNumId w:val="991"/>
  </w:num>
  <w:num w:numId="1618">
    <w:abstractNumId w:val="991"/>
  </w:num>
  <w:num w:numId="1619">
    <w:abstractNumId w:val="991"/>
  </w:num>
  <w:num w:numId="1620">
    <w:abstractNumId w:val="991"/>
  </w:num>
  <w:num w:numId="1621">
    <w:abstractNumId w:val="991"/>
  </w:num>
  <w:num w:numId="1622">
    <w:abstractNumId w:val="991"/>
  </w:num>
  <w:num w:numId="1623">
    <w:abstractNumId w:val="991"/>
  </w:num>
  <w:num w:numId="1624">
    <w:abstractNumId w:val="991"/>
  </w:num>
  <w:num w:numId="1625">
    <w:abstractNumId w:val="991"/>
  </w:num>
  <w:num w:numId="1626">
    <w:abstractNumId w:val="991"/>
  </w:num>
  <w:num w:numId="1627">
    <w:abstractNumId w:val="991"/>
  </w:num>
  <w:num w:numId="1628">
    <w:abstractNumId w:val="991"/>
  </w:num>
  <w:num w:numId="1629">
    <w:abstractNumId w:val="991"/>
  </w:num>
  <w:num w:numId="1630">
    <w:abstractNumId w:val="991"/>
  </w:num>
  <w:num w:numId="1631">
    <w:abstractNumId w:val="991"/>
  </w:num>
  <w:num w:numId="1632">
    <w:abstractNumId w:val="991"/>
  </w:num>
  <w:num w:numId="1633">
    <w:abstractNumId w:val="991"/>
  </w:num>
  <w:num w:numId="1634">
    <w:abstractNumId w:val="991"/>
  </w:num>
  <w:num w:numId="1635">
    <w:abstractNumId w:val="991"/>
  </w:num>
  <w:num w:numId="1636">
    <w:abstractNumId w:val="991"/>
  </w:num>
  <w:num w:numId="1637">
    <w:abstractNumId w:val="991"/>
  </w:num>
  <w:num w:numId="1638">
    <w:abstractNumId w:val="991"/>
  </w:num>
  <w:num w:numId="1639">
    <w:abstractNumId w:val="991"/>
  </w:num>
  <w:num w:numId="1640">
    <w:abstractNumId w:val="991"/>
  </w:num>
  <w:num w:numId="1641">
    <w:abstractNumId w:val="991"/>
  </w:num>
  <w:num w:numId="1642">
    <w:abstractNumId w:val="991"/>
  </w:num>
  <w:num w:numId="1643">
    <w:abstractNumId w:val="991"/>
  </w:num>
  <w:num w:numId="1644">
    <w:abstractNumId w:val="991"/>
  </w:num>
  <w:num w:numId="1645">
    <w:abstractNumId w:val="991"/>
  </w:num>
  <w:num w:numId="1646">
    <w:abstractNumId w:val="991"/>
  </w:num>
  <w:num w:numId="1647">
    <w:abstractNumId w:val="991"/>
  </w:num>
  <w:num w:numId="1648">
    <w:abstractNumId w:val="991"/>
  </w:num>
  <w:num w:numId="1649">
    <w:abstractNumId w:val="991"/>
  </w:num>
  <w:num w:numId="1650">
    <w:abstractNumId w:val="991"/>
  </w:num>
  <w:num w:numId="1651">
    <w:abstractNumId w:val="991"/>
  </w:num>
  <w:num w:numId="1652">
    <w:abstractNumId w:val="991"/>
  </w:num>
  <w:num w:numId="1653">
    <w:abstractNumId w:val="991"/>
  </w:num>
  <w:num w:numId="1654">
    <w:abstractNumId w:val="991"/>
  </w:num>
  <w:num w:numId="1655">
    <w:abstractNumId w:val="991"/>
  </w:num>
  <w:num w:numId="1656">
    <w:abstractNumId w:val="991"/>
  </w:num>
  <w:num w:numId="1657">
    <w:abstractNumId w:val="991"/>
  </w:num>
  <w:num w:numId="1658">
    <w:abstractNumId w:val="991"/>
  </w:num>
  <w:num w:numId="1659">
    <w:abstractNumId w:val="991"/>
  </w:num>
  <w:num w:numId="1660">
    <w:abstractNumId w:val="991"/>
  </w:num>
  <w:num w:numId="1661">
    <w:abstractNumId w:val="991"/>
  </w:num>
  <w:num w:numId="1662">
    <w:abstractNumId w:val="991"/>
  </w:num>
  <w:num w:numId="1663">
    <w:abstractNumId w:val="991"/>
  </w:num>
  <w:num w:numId="1664">
    <w:abstractNumId w:val="991"/>
  </w:num>
  <w:num w:numId="1665">
    <w:abstractNumId w:val="991"/>
  </w:num>
  <w:num w:numId="1666">
    <w:abstractNumId w:val="991"/>
  </w:num>
  <w:num w:numId="1667">
    <w:abstractNumId w:val="991"/>
  </w:num>
  <w:num w:numId="1668">
    <w:abstractNumId w:val="991"/>
  </w:num>
  <w:num w:numId="1669">
    <w:abstractNumId w:val="991"/>
  </w:num>
  <w:num w:numId="1670">
    <w:abstractNumId w:val="991"/>
  </w:num>
  <w:num w:numId="1671">
    <w:abstractNumId w:val="991"/>
  </w:num>
  <w:num w:numId="1672">
    <w:abstractNumId w:val="991"/>
  </w:num>
  <w:num w:numId="1673">
    <w:abstractNumId w:val="991"/>
  </w:num>
  <w:num w:numId="1674">
    <w:abstractNumId w:val="991"/>
  </w:num>
  <w:num w:numId="1675">
    <w:abstractNumId w:val="991"/>
  </w:num>
  <w:num w:numId="1676">
    <w:abstractNumId w:val="991"/>
  </w:num>
  <w:num w:numId="1677">
    <w:abstractNumId w:val="991"/>
  </w:num>
  <w:num w:numId="1678">
    <w:abstractNumId w:val="991"/>
  </w:num>
  <w:num w:numId="16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embedSystemFonts/>
  <w:hideSpellingErrors/>
  <w:hideGrammaticalErrors/>
  <w:proofState w:grammar="clean" w:spelling="clean"/>
  <w:attachedTemplate r:id="rId1"/>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NotTrackMoves/>
  <w:documentProtection w:edit="trackedChanges" w:enforcement="0"/>
  <w:defaultTabStop w:val="284"/>
  <w:doNotHyphenateCaps/>
  <w:drawingGridHorizontalSpacing w:val="100"/>
  <w:drawingGridVerticalSpacing w:val="360"/>
  <w:displayHorizontalDrawingGridEvery w:val="0"/>
  <w:displayVerticalDrawingGridEvery w:val="0"/>
  <w:doNotShadeFormData/>
  <w:noPunctuationKerning/>
  <w:characterSpacingControl w:val="doNotCompress"/>
  <w:savePreviewPicture/>
  <w:hdrShapeDefaults>
    <o:shapedefaults fillcolor="white" spidmax="2050" v:ext="edit">
      <v:fill color="white"/>
      <v:stroke weight=".25pt"/>
    </o:shapedefaults>
  </w:hdrShapeDefault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8"/>
    <w:rsid w:val="00001A3E"/>
    <w:rsid w:val="000022D3"/>
    <w:rsid w:val="0000384D"/>
    <w:rsid w:val="000151FD"/>
    <w:rsid w:val="0001600E"/>
    <w:rsid w:val="00041DDD"/>
    <w:rsid w:val="00042630"/>
    <w:rsid w:val="000536C2"/>
    <w:rsid w:val="000565D9"/>
    <w:rsid w:val="000652B2"/>
    <w:rsid w:val="00067942"/>
    <w:rsid w:val="00070988"/>
    <w:rsid w:val="0007148F"/>
    <w:rsid w:val="00071920"/>
    <w:rsid w:val="00072C17"/>
    <w:rsid w:val="0007774F"/>
    <w:rsid w:val="00080A7B"/>
    <w:rsid w:val="00084C42"/>
    <w:rsid w:val="0008595E"/>
    <w:rsid w:val="00090BBE"/>
    <w:rsid w:val="00091EDB"/>
    <w:rsid w:val="000A1670"/>
    <w:rsid w:val="000A1D1C"/>
    <w:rsid w:val="000A68C6"/>
    <w:rsid w:val="000B299E"/>
    <w:rsid w:val="000B343D"/>
    <w:rsid w:val="000B524B"/>
    <w:rsid w:val="000B69A9"/>
    <w:rsid w:val="000C1E0E"/>
    <w:rsid w:val="000C4B89"/>
    <w:rsid w:val="000C6C0F"/>
    <w:rsid w:val="000C7C9A"/>
    <w:rsid w:val="000D4059"/>
    <w:rsid w:val="000D6914"/>
    <w:rsid w:val="000E1AA1"/>
    <w:rsid w:val="000E203C"/>
    <w:rsid w:val="000E5084"/>
    <w:rsid w:val="000E640E"/>
    <w:rsid w:val="000F0447"/>
    <w:rsid w:val="000F1776"/>
    <w:rsid w:val="000F2B33"/>
    <w:rsid w:val="0011067B"/>
    <w:rsid w:val="001238B5"/>
    <w:rsid w:val="001258E4"/>
    <w:rsid w:val="00127265"/>
    <w:rsid w:val="00131882"/>
    <w:rsid w:val="0013309B"/>
    <w:rsid w:val="001348AE"/>
    <w:rsid w:val="00145747"/>
    <w:rsid w:val="00147924"/>
    <w:rsid w:val="0015074B"/>
    <w:rsid w:val="0015170D"/>
    <w:rsid w:val="001521DF"/>
    <w:rsid w:val="001534F8"/>
    <w:rsid w:val="001536B5"/>
    <w:rsid w:val="0015416F"/>
    <w:rsid w:val="001543AD"/>
    <w:rsid w:val="0015571D"/>
    <w:rsid w:val="00161A65"/>
    <w:rsid w:val="00166707"/>
    <w:rsid w:val="0016730F"/>
    <w:rsid w:val="00172375"/>
    <w:rsid w:val="00176535"/>
    <w:rsid w:val="00176868"/>
    <w:rsid w:val="0017719C"/>
    <w:rsid w:val="0018117C"/>
    <w:rsid w:val="001817F3"/>
    <w:rsid w:val="00181CBF"/>
    <w:rsid w:val="00183462"/>
    <w:rsid w:val="00197244"/>
    <w:rsid w:val="001B1ACA"/>
    <w:rsid w:val="001B211B"/>
    <w:rsid w:val="001C254B"/>
    <w:rsid w:val="001C5D2C"/>
    <w:rsid w:val="001C67C6"/>
    <w:rsid w:val="001D7C27"/>
    <w:rsid w:val="001E10CB"/>
    <w:rsid w:val="001E16C0"/>
    <w:rsid w:val="001E5F05"/>
    <w:rsid w:val="001E73A3"/>
    <w:rsid w:val="001E7509"/>
    <w:rsid w:val="001F33D9"/>
    <w:rsid w:val="001F3880"/>
    <w:rsid w:val="001F4D0C"/>
    <w:rsid w:val="001F60E6"/>
    <w:rsid w:val="001F6248"/>
    <w:rsid w:val="00200D78"/>
    <w:rsid w:val="00201A90"/>
    <w:rsid w:val="002106E7"/>
    <w:rsid w:val="00212A56"/>
    <w:rsid w:val="0021334F"/>
    <w:rsid w:val="00213CEE"/>
    <w:rsid w:val="00216303"/>
    <w:rsid w:val="00221E89"/>
    <w:rsid w:val="0022206E"/>
    <w:rsid w:val="00235EE1"/>
    <w:rsid w:val="00236786"/>
    <w:rsid w:val="00243EE6"/>
    <w:rsid w:val="00245A9F"/>
    <w:rsid w:val="00251B91"/>
    <w:rsid w:val="00253832"/>
    <w:rsid w:val="00255BB7"/>
    <w:rsid w:val="002621D4"/>
    <w:rsid w:val="002664E6"/>
    <w:rsid w:val="002669AD"/>
    <w:rsid w:val="00267470"/>
    <w:rsid w:val="00270454"/>
    <w:rsid w:val="00274CC9"/>
    <w:rsid w:val="002802B9"/>
    <w:rsid w:val="002904EF"/>
    <w:rsid w:val="0029123E"/>
    <w:rsid w:val="002935BE"/>
    <w:rsid w:val="00296E38"/>
    <w:rsid w:val="002A4709"/>
    <w:rsid w:val="002C31BD"/>
    <w:rsid w:val="002C3FAB"/>
    <w:rsid w:val="002C411B"/>
    <w:rsid w:val="002D0A84"/>
    <w:rsid w:val="002D1521"/>
    <w:rsid w:val="002D2A2D"/>
    <w:rsid w:val="002D7308"/>
    <w:rsid w:val="002E1900"/>
    <w:rsid w:val="002E1D92"/>
    <w:rsid w:val="002E7566"/>
    <w:rsid w:val="002F0E64"/>
    <w:rsid w:val="002F28F5"/>
    <w:rsid w:val="002F3AEA"/>
    <w:rsid w:val="002F656E"/>
    <w:rsid w:val="002F6674"/>
    <w:rsid w:val="003016BB"/>
    <w:rsid w:val="00307F82"/>
    <w:rsid w:val="00312145"/>
    <w:rsid w:val="0031414C"/>
    <w:rsid w:val="003167CA"/>
    <w:rsid w:val="00322904"/>
    <w:rsid w:val="003235B3"/>
    <w:rsid w:val="00325E5A"/>
    <w:rsid w:val="00325EA3"/>
    <w:rsid w:val="0032615D"/>
    <w:rsid w:val="00332B40"/>
    <w:rsid w:val="003417BF"/>
    <w:rsid w:val="00341F87"/>
    <w:rsid w:val="003473AB"/>
    <w:rsid w:val="00347732"/>
    <w:rsid w:val="00356721"/>
    <w:rsid w:val="00363991"/>
    <w:rsid w:val="0037012F"/>
    <w:rsid w:val="00372A84"/>
    <w:rsid w:val="003752F8"/>
    <w:rsid w:val="00381432"/>
    <w:rsid w:val="00381DE7"/>
    <w:rsid w:val="0038379B"/>
    <w:rsid w:val="00384556"/>
    <w:rsid w:val="00386CC5"/>
    <w:rsid w:val="00386FFB"/>
    <w:rsid w:val="003974DA"/>
    <w:rsid w:val="003A0447"/>
    <w:rsid w:val="003B18C6"/>
    <w:rsid w:val="003C033B"/>
    <w:rsid w:val="003C0A43"/>
    <w:rsid w:val="003C277B"/>
    <w:rsid w:val="003C28F1"/>
    <w:rsid w:val="003C33CB"/>
    <w:rsid w:val="003C3CAA"/>
    <w:rsid w:val="003C3D1F"/>
    <w:rsid w:val="003C7FCA"/>
    <w:rsid w:val="003D1467"/>
    <w:rsid w:val="003D4E95"/>
    <w:rsid w:val="003D6202"/>
    <w:rsid w:val="003E3A57"/>
    <w:rsid w:val="003F0A46"/>
    <w:rsid w:val="0040203B"/>
    <w:rsid w:val="00402A88"/>
    <w:rsid w:val="004041C4"/>
    <w:rsid w:val="00405B2A"/>
    <w:rsid w:val="00406964"/>
    <w:rsid w:val="00407AC1"/>
    <w:rsid w:val="004102C9"/>
    <w:rsid w:val="00412087"/>
    <w:rsid w:val="00422E57"/>
    <w:rsid w:val="00423331"/>
    <w:rsid w:val="00423D9B"/>
    <w:rsid w:val="00424765"/>
    <w:rsid w:val="00424964"/>
    <w:rsid w:val="004279C7"/>
    <w:rsid w:val="004327B9"/>
    <w:rsid w:val="0043352A"/>
    <w:rsid w:val="00436775"/>
    <w:rsid w:val="00443A2A"/>
    <w:rsid w:val="0046449A"/>
    <w:rsid w:val="0046652A"/>
    <w:rsid w:val="0047066D"/>
    <w:rsid w:val="00474402"/>
    <w:rsid w:val="00485999"/>
    <w:rsid w:val="00485ED0"/>
    <w:rsid w:val="004A16A6"/>
    <w:rsid w:val="004A1E38"/>
    <w:rsid w:val="004A3E68"/>
    <w:rsid w:val="004A417C"/>
    <w:rsid w:val="004A5A4F"/>
    <w:rsid w:val="004B21DC"/>
    <w:rsid w:val="004B2C68"/>
    <w:rsid w:val="004C5606"/>
    <w:rsid w:val="004C6258"/>
    <w:rsid w:val="004D6D1E"/>
    <w:rsid w:val="004E03A2"/>
    <w:rsid w:val="004E1F6C"/>
    <w:rsid w:val="004E4009"/>
    <w:rsid w:val="004E5759"/>
    <w:rsid w:val="004E683B"/>
    <w:rsid w:val="004E7EBB"/>
    <w:rsid w:val="004F4407"/>
    <w:rsid w:val="004F5943"/>
    <w:rsid w:val="004F6B84"/>
    <w:rsid w:val="0050474A"/>
    <w:rsid w:val="00507D39"/>
    <w:rsid w:val="00510594"/>
    <w:rsid w:val="005136D1"/>
    <w:rsid w:val="00513AE8"/>
    <w:rsid w:val="00515A34"/>
    <w:rsid w:val="00523B6A"/>
    <w:rsid w:val="00526237"/>
    <w:rsid w:val="0053105B"/>
    <w:rsid w:val="00532DEB"/>
    <w:rsid w:val="005453A7"/>
    <w:rsid w:val="005453D4"/>
    <w:rsid w:val="00547161"/>
    <w:rsid w:val="00550948"/>
    <w:rsid w:val="005552D7"/>
    <w:rsid w:val="00562640"/>
    <w:rsid w:val="00563886"/>
    <w:rsid w:val="00564D7A"/>
    <w:rsid w:val="00565622"/>
    <w:rsid w:val="00565ECD"/>
    <w:rsid w:val="0056624A"/>
    <w:rsid w:val="005726D2"/>
    <w:rsid w:val="00572E1C"/>
    <w:rsid w:val="00577356"/>
    <w:rsid w:val="00582898"/>
    <w:rsid w:val="005835AD"/>
    <w:rsid w:val="005843E2"/>
    <w:rsid w:val="00585E1B"/>
    <w:rsid w:val="0059055D"/>
    <w:rsid w:val="0059114D"/>
    <w:rsid w:val="0059159A"/>
    <w:rsid w:val="0059474F"/>
    <w:rsid w:val="00596098"/>
    <w:rsid w:val="00597AC5"/>
    <w:rsid w:val="005A1B3F"/>
    <w:rsid w:val="005A2376"/>
    <w:rsid w:val="005A646A"/>
    <w:rsid w:val="005A7F74"/>
    <w:rsid w:val="005B368E"/>
    <w:rsid w:val="005B6001"/>
    <w:rsid w:val="005C1401"/>
    <w:rsid w:val="005C23E3"/>
    <w:rsid w:val="005C2C58"/>
    <w:rsid w:val="005C49E5"/>
    <w:rsid w:val="005C4FCF"/>
    <w:rsid w:val="005C7C32"/>
    <w:rsid w:val="005D044B"/>
    <w:rsid w:val="005D0A60"/>
    <w:rsid w:val="005D0A6A"/>
    <w:rsid w:val="005D230E"/>
    <w:rsid w:val="005E0EAE"/>
    <w:rsid w:val="005E1047"/>
    <w:rsid w:val="005E380C"/>
    <w:rsid w:val="005E3982"/>
    <w:rsid w:val="005E447D"/>
    <w:rsid w:val="005E77DD"/>
    <w:rsid w:val="005F21C0"/>
    <w:rsid w:val="005F24BE"/>
    <w:rsid w:val="005F6654"/>
    <w:rsid w:val="005F7EE5"/>
    <w:rsid w:val="00604E32"/>
    <w:rsid w:val="00610843"/>
    <w:rsid w:val="0061334F"/>
    <w:rsid w:val="006136AC"/>
    <w:rsid w:val="00614C67"/>
    <w:rsid w:val="00623015"/>
    <w:rsid w:val="006313B6"/>
    <w:rsid w:val="00640591"/>
    <w:rsid w:val="006502E1"/>
    <w:rsid w:val="00652974"/>
    <w:rsid w:val="00653A3B"/>
    <w:rsid w:val="00655A98"/>
    <w:rsid w:val="00656804"/>
    <w:rsid w:val="006569D6"/>
    <w:rsid w:val="00656AE6"/>
    <w:rsid w:val="00665747"/>
    <w:rsid w:val="00665A79"/>
    <w:rsid w:val="00667EEB"/>
    <w:rsid w:val="006713D9"/>
    <w:rsid w:val="00672201"/>
    <w:rsid w:val="00676380"/>
    <w:rsid w:val="00676800"/>
    <w:rsid w:val="00690494"/>
    <w:rsid w:val="00692391"/>
    <w:rsid w:val="006925C7"/>
    <w:rsid w:val="00692A8B"/>
    <w:rsid w:val="0069368B"/>
    <w:rsid w:val="0069374F"/>
    <w:rsid w:val="006938FD"/>
    <w:rsid w:val="00693CB0"/>
    <w:rsid w:val="00696D14"/>
    <w:rsid w:val="006A17C3"/>
    <w:rsid w:val="006A2032"/>
    <w:rsid w:val="006A2BB6"/>
    <w:rsid w:val="006A339F"/>
    <w:rsid w:val="006A4779"/>
    <w:rsid w:val="006A6471"/>
    <w:rsid w:val="006A7443"/>
    <w:rsid w:val="006B1A97"/>
    <w:rsid w:val="006B246A"/>
    <w:rsid w:val="006B4EF3"/>
    <w:rsid w:val="006B6334"/>
    <w:rsid w:val="006B7B76"/>
    <w:rsid w:val="006C070E"/>
    <w:rsid w:val="006C294E"/>
    <w:rsid w:val="006C7924"/>
    <w:rsid w:val="006D2543"/>
    <w:rsid w:val="006D4E50"/>
    <w:rsid w:val="006D6F5F"/>
    <w:rsid w:val="006D6FB4"/>
    <w:rsid w:val="006E23AC"/>
    <w:rsid w:val="006E2910"/>
    <w:rsid w:val="006E5D06"/>
    <w:rsid w:val="006F175D"/>
    <w:rsid w:val="006F1F66"/>
    <w:rsid w:val="006F2B62"/>
    <w:rsid w:val="006F4E71"/>
    <w:rsid w:val="007000AF"/>
    <w:rsid w:val="00700C47"/>
    <w:rsid w:val="00700DFD"/>
    <w:rsid w:val="00703E81"/>
    <w:rsid w:val="007048F5"/>
    <w:rsid w:val="00705A81"/>
    <w:rsid w:val="00722707"/>
    <w:rsid w:val="0073157F"/>
    <w:rsid w:val="00735149"/>
    <w:rsid w:val="00740E26"/>
    <w:rsid w:val="00741C9A"/>
    <w:rsid w:val="00743F24"/>
    <w:rsid w:val="00745924"/>
    <w:rsid w:val="007462C1"/>
    <w:rsid w:val="007516EA"/>
    <w:rsid w:val="00755B41"/>
    <w:rsid w:val="00763891"/>
    <w:rsid w:val="00764625"/>
    <w:rsid w:val="00765229"/>
    <w:rsid w:val="007656C4"/>
    <w:rsid w:val="00770308"/>
    <w:rsid w:val="00772376"/>
    <w:rsid w:val="00780A13"/>
    <w:rsid w:val="00787554"/>
    <w:rsid w:val="007921DF"/>
    <w:rsid w:val="00795B37"/>
    <w:rsid w:val="0079733E"/>
    <w:rsid w:val="007A4BD5"/>
    <w:rsid w:val="007A7826"/>
    <w:rsid w:val="007B0409"/>
    <w:rsid w:val="007B55FC"/>
    <w:rsid w:val="007C062E"/>
    <w:rsid w:val="007C2C07"/>
    <w:rsid w:val="007C53DD"/>
    <w:rsid w:val="007C57D7"/>
    <w:rsid w:val="007E3E8D"/>
    <w:rsid w:val="007E501E"/>
    <w:rsid w:val="007E509C"/>
    <w:rsid w:val="007F2CA0"/>
    <w:rsid w:val="007F799F"/>
    <w:rsid w:val="00801EEE"/>
    <w:rsid w:val="00802159"/>
    <w:rsid w:val="00802AA2"/>
    <w:rsid w:val="008066A4"/>
    <w:rsid w:val="008133FB"/>
    <w:rsid w:val="00817557"/>
    <w:rsid w:val="00827216"/>
    <w:rsid w:val="00832AC4"/>
    <w:rsid w:val="00834664"/>
    <w:rsid w:val="00843639"/>
    <w:rsid w:val="008501D1"/>
    <w:rsid w:val="00855428"/>
    <w:rsid w:val="00855B78"/>
    <w:rsid w:val="00856B59"/>
    <w:rsid w:val="008628ED"/>
    <w:rsid w:val="00866A3B"/>
    <w:rsid w:val="00866A69"/>
    <w:rsid w:val="00872BCC"/>
    <w:rsid w:val="00874BAD"/>
    <w:rsid w:val="00880453"/>
    <w:rsid w:val="008849A4"/>
    <w:rsid w:val="00887E84"/>
    <w:rsid w:val="00897721"/>
    <w:rsid w:val="00897FD9"/>
    <w:rsid w:val="008A72EF"/>
    <w:rsid w:val="008A7A1E"/>
    <w:rsid w:val="008B6796"/>
    <w:rsid w:val="008B6C12"/>
    <w:rsid w:val="008C2EE7"/>
    <w:rsid w:val="008C32AD"/>
    <w:rsid w:val="008D23CA"/>
    <w:rsid w:val="008D4DD8"/>
    <w:rsid w:val="008D6431"/>
    <w:rsid w:val="008E49C5"/>
    <w:rsid w:val="008E5D16"/>
    <w:rsid w:val="008E6265"/>
    <w:rsid w:val="008F02A4"/>
    <w:rsid w:val="00900379"/>
    <w:rsid w:val="00904FBA"/>
    <w:rsid w:val="00905E53"/>
    <w:rsid w:val="00911915"/>
    <w:rsid w:val="00912B83"/>
    <w:rsid w:val="00926B54"/>
    <w:rsid w:val="0092781D"/>
    <w:rsid w:val="00927ACF"/>
    <w:rsid w:val="00927DA2"/>
    <w:rsid w:val="00930B49"/>
    <w:rsid w:val="0093103F"/>
    <w:rsid w:val="0093116E"/>
    <w:rsid w:val="00936522"/>
    <w:rsid w:val="0094131F"/>
    <w:rsid w:val="009448A4"/>
    <w:rsid w:val="00946D60"/>
    <w:rsid w:val="009475E6"/>
    <w:rsid w:val="009476B5"/>
    <w:rsid w:val="00951E49"/>
    <w:rsid w:val="00953C3A"/>
    <w:rsid w:val="009546CA"/>
    <w:rsid w:val="00955BD7"/>
    <w:rsid w:val="00957655"/>
    <w:rsid w:val="00957F4F"/>
    <w:rsid w:val="009623E0"/>
    <w:rsid w:val="00964903"/>
    <w:rsid w:val="0096626B"/>
    <w:rsid w:val="009709E5"/>
    <w:rsid w:val="00974394"/>
    <w:rsid w:val="009749C5"/>
    <w:rsid w:val="00986654"/>
    <w:rsid w:val="00995BDD"/>
    <w:rsid w:val="0099655B"/>
    <w:rsid w:val="009A0EC9"/>
    <w:rsid w:val="009A500B"/>
    <w:rsid w:val="009A6372"/>
    <w:rsid w:val="009B1594"/>
    <w:rsid w:val="009B22D4"/>
    <w:rsid w:val="009C2564"/>
    <w:rsid w:val="009D27D6"/>
    <w:rsid w:val="009E043E"/>
    <w:rsid w:val="009E059D"/>
    <w:rsid w:val="009E19AF"/>
    <w:rsid w:val="009E5DBF"/>
    <w:rsid w:val="009E5FB7"/>
    <w:rsid w:val="009F06B5"/>
    <w:rsid w:val="009F2CD4"/>
    <w:rsid w:val="009F5486"/>
    <w:rsid w:val="009F7190"/>
    <w:rsid w:val="009F786F"/>
    <w:rsid w:val="00A011D6"/>
    <w:rsid w:val="00A018E5"/>
    <w:rsid w:val="00A03D3B"/>
    <w:rsid w:val="00A051AD"/>
    <w:rsid w:val="00A11B1E"/>
    <w:rsid w:val="00A200F0"/>
    <w:rsid w:val="00A23691"/>
    <w:rsid w:val="00A23D48"/>
    <w:rsid w:val="00A249D9"/>
    <w:rsid w:val="00A25E97"/>
    <w:rsid w:val="00A3530F"/>
    <w:rsid w:val="00A4211F"/>
    <w:rsid w:val="00A449E8"/>
    <w:rsid w:val="00A52A83"/>
    <w:rsid w:val="00A6262E"/>
    <w:rsid w:val="00A62A41"/>
    <w:rsid w:val="00A6678C"/>
    <w:rsid w:val="00A66B95"/>
    <w:rsid w:val="00A723D1"/>
    <w:rsid w:val="00A73DF4"/>
    <w:rsid w:val="00A76353"/>
    <w:rsid w:val="00AA1091"/>
    <w:rsid w:val="00AA1793"/>
    <w:rsid w:val="00AA2609"/>
    <w:rsid w:val="00AB0309"/>
    <w:rsid w:val="00AB741E"/>
    <w:rsid w:val="00AC3CE2"/>
    <w:rsid w:val="00AC5735"/>
    <w:rsid w:val="00AC6D30"/>
    <w:rsid w:val="00AD2C29"/>
    <w:rsid w:val="00AD755F"/>
    <w:rsid w:val="00AE17CE"/>
    <w:rsid w:val="00AE2D24"/>
    <w:rsid w:val="00AE423D"/>
    <w:rsid w:val="00AE73BA"/>
    <w:rsid w:val="00AF3504"/>
    <w:rsid w:val="00B07799"/>
    <w:rsid w:val="00B07A64"/>
    <w:rsid w:val="00B10E6C"/>
    <w:rsid w:val="00B12C88"/>
    <w:rsid w:val="00B1314D"/>
    <w:rsid w:val="00B13366"/>
    <w:rsid w:val="00B207B1"/>
    <w:rsid w:val="00B20FC6"/>
    <w:rsid w:val="00B2124E"/>
    <w:rsid w:val="00B30E77"/>
    <w:rsid w:val="00B35444"/>
    <w:rsid w:val="00B474CC"/>
    <w:rsid w:val="00B519BD"/>
    <w:rsid w:val="00B522D2"/>
    <w:rsid w:val="00B53072"/>
    <w:rsid w:val="00B553EE"/>
    <w:rsid w:val="00B55770"/>
    <w:rsid w:val="00B63D98"/>
    <w:rsid w:val="00B6424A"/>
    <w:rsid w:val="00B65F20"/>
    <w:rsid w:val="00B70362"/>
    <w:rsid w:val="00B70CF9"/>
    <w:rsid w:val="00B72423"/>
    <w:rsid w:val="00B73DE0"/>
    <w:rsid w:val="00B81A2A"/>
    <w:rsid w:val="00B92D31"/>
    <w:rsid w:val="00B97330"/>
    <w:rsid w:val="00B97B9F"/>
    <w:rsid w:val="00BA6835"/>
    <w:rsid w:val="00BB0B51"/>
    <w:rsid w:val="00BB4716"/>
    <w:rsid w:val="00BB49C0"/>
    <w:rsid w:val="00BB6418"/>
    <w:rsid w:val="00BC0537"/>
    <w:rsid w:val="00BC0A87"/>
    <w:rsid w:val="00BC3249"/>
    <w:rsid w:val="00BC33F7"/>
    <w:rsid w:val="00BC3808"/>
    <w:rsid w:val="00BC3A1D"/>
    <w:rsid w:val="00BC7977"/>
    <w:rsid w:val="00BD2C8E"/>
    <w:rsid w:val="00BD30A0"/>
    <w:rsid w:val="00BD46D3"/>
    <w:rsid w:val="00BD59F6"/>
    <w:rsid w:val="00BD5BBA"/>
    <w:rsid w:val="00BD5CBB"/>
    <w:rsid w:val="00BD7096"/>
    <w:rsid w:val="00BE12DA"/>
    <w:rsid w:val="00BE1674"/>
    <w:rsid w:val="00BE1693"/>
    <w:rsid w:val="00BE2FEC"/>
    <w:rsid w:val="00BE3E6A"/>
    <w:rsid w:val="00BE40DE"/>
    <w:rsid w:val="00BE543E"/>
    <w:rsid w:val="00BF2858"/>
    <w:rsid w:val="00BF4565"/>
    <w:rsid w:val="00C03C0C"/>
    <w:rsid w:val="00C05E06"/>
    <w:rsid w:val="00C24038"/>
    <w:rsid w:val="00C24F36"/>
    <w:rsid w:val="00C25BC9"/>
    <w:rsid w:val="00C31CB4"/>
    <w:rsid w:val="00C32ABA"/>
    <w:rsid w:val="00C32CBB"/>
    <w:rsid w:val="00C34785"/>
    <w:rsid w:val="00C34A4D"/>
    <w:rsid w:val="00C40550"/>
    <w:rsid w:val="00C41017"/>
    <w:rsid w:val="00C438F1"/>
    <w:rsid w:val="00C44B7E"/>
    <w:rsid w:val="00C463F1"/>
    <w:rsid w:val="00C52119"/>
    <w:rsid w:val="00C564C2"/>
    <w:rsid w:val="00C62AE6"/>
    <w:rsid w:val="00C64373"/>
    <w:rsid w:val="00C666E2"/>
    <w:rsid w:val="00C675BF"/>
    <w:rsid w:val="00C73B08"/>
    <w:rsid w:val="00C74DAA"/>
    <w:rsid w:val="00C7510B"/>
    <w:rsid w:val="00C82813"/>
    <w:rsid w:val="00C82DE6"/>
    <w:rsid w:val="00C905E4"/>
    <w:rsid w:val="00C939F7"/>
    <w:rsid w:val="00C96845"/>
    <w:rsid w:val="00C97EED"/>
    <w:rsid w:val="00CA1F6E"/>
    <w:rsid w:val="00CA3550"/>
    <w:rsid w:val="00CA383B"/>
    <w:rsid w:val="00CB6E33"/>
    <w:rsid w:val="00CC0490"/>
    <w:rsid w:val="00CC3B85"/>
    <w:rsid w:val="00CC4DD9"/>
    <w:rsid w:val="00CD386D"/>
    <w:rsid w:val="00CD4847"/>
    <w:rsid w:val="00CD4AD2"/>
    <w:rsid w:val="00CD5626"/>
    <w:rsid w:val="00CE407D"/>
    <w:rsid w:val="00CE6F23"/>
    <w:rsid w:val="00CE70D8"/>
    <w:rsid w:val="00CE7483"/>
    <w:rsid w:val="00CF6106"/>
    <w:rsid w:val="00D050B3"/>
    <w:rsid w:val="00D10065"/>
    <w:rsid w:val="00D102DB"/>
    <w:rsid w:val="00D203DB"/>
    <w:rsid w:val="00D2072D"/>
    <w:rsid w:val="00D211C9"/>
    <w:rsid w:val="00D32A8E"/>
    <w:rsid w:val="00D34B7D"/>
    <w:rsid w:val="00D35943"/>
    <w:rsid w:val="00D35D58"/>
    <w:rsid w:val="00D37DA4"/>
    <w:rsid w:val="00D41F25"/>
    <w:rsid w:val="00D4488F"/>
    <w:rsid w:val="00D44988"/>
    <w:rsid w:val="00D46B68"/>
    <w:rsid w:val="00D50384"/>
    <w:rsid w:val="00D51DB2"/>
    <w:rsid w:val="00D52549"/>
    <w:rsid w:val="00D530F5"/>
    <w:rsid w:val="00D57D73"/>
    <w:rsid w:val="00D602F3"/>
    <w:rsid w:val="00D608DE"/>
    <w:rsid w:val="00D631CF"/>
    <w:rsid w:val="00D64229"/>
    <w:rsid w:val="00D64E25"/>
    <w:rsid w:val="00D67FD1"/>
    <w:rsid w:val="00D706FA"/>
    <w:rsid w:val="00D72ED4"/>
    <w:rsid w:val="00D7365C"/>
    <w:rsid w:val="00D7373D"/>
    <w:rsid w:val="00D778F4"/>
    <w:rsid w:val="00D822E3"/>
    <w:rsid w:val="00D9365F"/>
    <w:rsid w:val="00DA54FE"/>
    <w:rsid w:val="00DA57DD"/>
    <w:rsid w:val="00DA73A7"/>
    <w:rsid w:val="00DB0265"/>
    <w:rsid w:val="00DB081D"/>
    <w:rsid w:val="00DB21B1"/>
    <w:rsid w:val="00DB2BB9"/>
    <w:rsid w:val="00DB3DC2"/>
    <w:rsid w:val="00DB59ED"/>
    <w:rsid w:val="00DB6073"/>
    <w:rsid w:val="00DB7F94"/>
    <w:rsid w:val="00DC0EE0"/>
    <w:rsid w:val="00DC2B0B"/>
    <w:rsid w:val="00DC6FF7"/>
    <w:rsid w:val="00DC7E33"/>
    <w:rsid w:val="00DD3800"/>
    <w:rsid w:val="00DD4BC8"/>
    <w:rsid w:val="00DD4E9B"/>
    <w:rsid w:val="00DD6833"/>
    <w:rsid w:val="00DD6FE2"/>
    <w:rsid w:val="00DE427D"/>
    <w:rsid w:val="00DE5518"/>
    <w:rsid w:val="00DF036E"/>
    <w:rsid w:val="00E00224"/>
    <w:rsid w:val="00E018DF"/>
    <w:rsid w:val="00E034D0"/>
    <w:rsid w:val="00E03BEA"/>
    <w:rsid w:val="00E045BF"/>
    <w:rsid w:val="00E05319"/>
    <w:rsid w:val="00E10027"/>
    <w:rsid w:val="00E12639"/>
    <w:rsid w:val="00E16F20"/>
    <w:rsid w:val="00E208AF"/>
    <w:rsid w:val="00E26E67"/>
    <w:rsid w:val="00E278AD"/>
    <w:rsid w:val="00E3365A"/>
    <w:rsid w:val="00E339B6"/>
    <w:rsid w:val="00E34C84"/>
    <w:rsid w:val="00E35718"/>
    <w:rsid w:val="00E44D5B"/>
    <w:rsid w:val="00E513AF"/>
    <w:rsid w:val="00E60EF5"/>
    <w:rsid w:val="00E62227"/>
    <w:rsid w:val="00E632F6"/>
    <w:rsid w:val="00E6604D"/>
    <w:rsid w:val="00E71852"/>
    <w:rsid w:val="00E827CD"/>
    <w:rsid w:val="00E87A41"/>
    <w:rsid w:val="00E90F4D"/>
    <w:rsid w:val="00E92334"/>
    <w:rsid w:val="00E92F05"/>
    <w:rsid w:val="00E94C2B"/>
    <w:rsid w:val="00E95952"/>
    <w:rsid w:val="00E96797"/>
    <w:rsid w:val="00EA45D8"/>
    <w:rsid w:val="00EA530F"/>
    <w:rsid w:val="00EB0B85"/>
    <w:rsid w:val="00EB33D5"/>
    <w:rsid w:val="00EC2065"/>
    <w:rsid w:val="00EC4581"/>
    <w:rsid w:val="00EC5D86"/>
    <w:rsid w:val="00ED34DE"/>
    <w:rsid w:val="00EE7945"/>
    <w:rsid w:val="00EF27CF"/>
    <w:rsid w:val="00EF5694"/>
    <w:rsid w:val="00F0063F"/>
    <w:rsid w:val="00F025C8"/>
    <w:rsid w:val="00F1040A"/>
    <w:rsid w:val="00F12DD3"/>
    <w:rsid w:val="00F17D96"/>
    <w:rsid w:val="00F2304C"/>
    <w:rsid w:val="00F2529C"/>
    <w:rsid w:val="00F359D2"/>
    <w:rsid w:val="00F4236C"/>
    <w:rsid w:val="00F46FF5"/>
    <w:rsid w:val="00F51CF0"/>
    <w:rsid w:val="00F53001"/>
    <w:rsid w:val="00F54D73"/>
    <w:rsid w:val="00F57D30"/>
    <w:rsid w:val="00F6184E"/>
    <w:rsid w:val="00F66BC7"/>
    <w:rsid w:val="00F71FF5"/>
    <w:rsid w:val="00F84AEA"/>
    <w:rsid w:val="00F85EA7"/>
    <w:rsid w:val="00F86485"/>
    <w:rsid w:val="00F86D8F"/>
    <w:rsid w:val="00F8730E"/>
    <w:rsid w:val="00F90041"/>
    <w:rsid w:val="00F91D49"/>
    <w:rsid w:val="00F92B63"/>
    <w:rsid w:val="00F95A0B"/>
    <w:rsid w:val="00FA2A91"/>
    <w:rsid w:val="00FA527F"/>
    <w:rsid w:val="00FC17F5"/>
    <w:rsid w:val="00FC730A"/>
    <w:rsid w:val="00FD4016"/>
    <w:rsid w:val="00FD5764"/>
    <w:rsid w:val="00FE178B"/>
    <w:rsid w:val="00FE441A"/>
    <w:rsid w:val="00FE5639"/>
    <w:rsid w:val="00FF36BA"/>
    <w:rsid w:val="00FF41EA"/>
    <w:rsid w:val="00FF500A"/>
    <w:rsid w:val="00FF63C8"/>
    <w:rsid w:val="00FF76C3"/>
    <w:rsid w:val="00FF7811"/>
  </w:rsids>
  <w:themeFontLang w:val="en-GB"/>
  <w:clrSchemeMapping w:accent1="accent1" w:accent2="accent2" w:accent3="accent3" w:accent4="accent4" w:accent5="accent5" w:accent6="accent6" w:bg1="light1" w:bg2="light2" w:followedHyperlink="followedHyperlink" w:hyperlink="hyperlink" w:t1="dark1" w:t2="dark2"/>
  <w:doNotIncludeSubdocsInStats/>
  <w:shapeDefaults>
    <o:shapedefaults fillcolor="white" spidmax="2050" v:ext="edit">
      <v:fill color="white"/>
      <v:stroke weight=".25pt"/>
    </o:shapedefaults>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cs="Times New Roman" w:eastAsia="Times New Roman" w:hAnsi="Times New Roman"/>
        <w:lang w:bidi="ar-SA" w:eastAsia="en-GB" w:val="en-GB"/>
      </w:rPr>
    </w:rPrDefault>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E35718"/>
    <w:pPr>
      <w:overflowPunct w:val="0"/>
      <w:autoSpaceDE w:val="0"/>
      <w:autoSpaceDN w:val="0"/>
      <w:adjustRightInd w:val="0"/>
      <w:spacing w:after="180"/>
      <w:textAlignment w:val="baseline"/>
    </w:pPr>
    <w:rPr>
      <w:lang w:eastAsia="en-US"/>
    </w:rPr>
  </w:style>
  <w:style w:styleId="Heading1" w:type="paragraph">
    <w:name w:val="heading 1"/>
    <w:next w:val="Normal"/>
    <w:link w:val="Heading1Char"/>
    <w:qFormat/>
    <w:rsid w:val="00407AC1"/>
    <w:pPr>
      <w:keepNext/>
      <w:keepLines/>
      <w:pageBreakBefore/>
      <w:pBdr>
        <w:top w:color="auto" w:space="3" w:sz="12" w:val="single"/>
      </w:pBdr>
      <w:overflowPunct w:val="0"/>
      <w:autoSpaceDE w:val="0"/>
      <w:autoSpaceDN w:val="0"/>
      <w:adjustRightInd w:val="0"/>
      <w:spacing w:after="180" w:before="240"/>
      <w:textAlignment w:val="baseline"/>
      <w:outlineLvl w:val="0"/>
    </w:pPr>
    <w:rPr>
      <w:rFonts w:ascii="Arial" w:hAnsi="Arial"/>
      <w:sz w:val="36"/>
      <w:lang w:eastAsia="en-US"/>
    </w:rPr>
  </w:style>
  <w:style w:styleId="Heading2" w:type="paragraph">
    <w:name w:val="heading 2"/>
    <w:basedOn w:val="Heading1"/>
    <w:next w:val="Normal"/>
    <w:link w:val="Heading2Char"/>
    <w:qFormat/>
    <w:rsid w:val="00407AC1"/>
    <w:pPr>
      <w:pageBreakBefore w:val="0"/>
      <w:numPr>
        <w:ilvl w:val="1"/>
      </w:numPr>
      <w:pBdr>
        <w:top w:color="auto" w:space="0" w:sz="0" w:val="none"/>
      </w:pBdr>
      <w:spacing w:before="180"/>
      <w:outlineLvl w:val="1"/>
    </w:pPr>
    <w:rPr>
      <w:sz w:val="32"/>
    </w:rPr>
  </w:style>
  <w:style w:styleId="Heading3" w:type="paragraph">
    <w:name w:val="heading 3"/>
    <w:basedOn w:val="Heading2"/>
    <w:next w:val="Normal"/>
    <w:link w:val="Heading3Char"/>
    <w:qFormat/>
    <w:rsid w:val="00802AA2"/>
    <w:pPr>
      <w:numPr>
        <w:ilvl w:val="2"/>
      </w:numPr>
      <w:spacing w:before="120"/>
      <w:outlineLvl w:val="2"/>
    </w:pPr>
    <w:rPr>
      <w:sz w:val="28"/>
    </w:rPr>
  </w:style>
  <w:style w:styleId="Heading4" w:type="paragraph">
    <w:name w:val="heading 4"/>
    <w:basedOn w:val="Heading3"/>
    <w:next w:val="Normal"/>
    <w:qFormat/>
    <w:rsid w:val="00802AA2"/>
    <w:pPr>
      <w:numPr>
        <w:ilvl w:val="3"/>
      </w:numPr>
      <w:outlineLvl w:val="3"/>
    </w:pPr>
    <w:rPr>
      <w:sz w:val="24"/>
    </w:rPr>
  </w:style>
  <w:style w:styleId="Heading5" w:type="paragraph">
    <w:name w:val="heading 5"/>
    <w:basedOn w:val="Heading4"/>
    <w:next w:val="Normal"/>
    <w:qFormat/>
    <w:rsid w:val="00802AA2"/>
    <w:pPr>
      <w:numPr>
        <w:ilvl w:val="4"/>
      </w:numPr>
      <w:outlineLvl w:val="4"/>
    </w:pPr>
    <w:rPr>
      <w:sz w:val="22"/>
    </w:rPr>
  </w:style>
  <w:style w:styleId="Heading6" w:type="paragraph">
    <w:name w:val="heading 6"/>
    <w:basedOn w:val="H6"/>
    <w:next w:val="Normal"/>
    <w:qFormat/>
    <w:rsid w:val="00802AA2"/>
    <w:pPr>
      <w:numPr>
        <w:ilvl w:val="5"/>
      </w:numPr>
      <w:ind w:hanging="1985" w:left="1985"/>
      <w:outlineLvl w:val="5"/>
    </w:pPr>
  </w:style>
  <w:style w:styleId="Heading7" w:type="paragraph">
    <w:name w:val="heading 7"/>
    <w:basedOn w:val="H6"/>
    <w:next w:val="Normal"/>
    <w:qFormat/>
    <w:rsid w:val="00802AA2"/>
    <w:pPr>
      <w:numPr>
        <w:ilvl w:val="6"/>
      </w:numPr>
      <w:ind w:hanging="1985" w:left="1985"/>
      <w:outlineLvl w:val="6"/>
    </w:pPr>
  </w:style>
  <w:style w:styleId="Heading8" w:type="paragraph">
    <w:name w:val="heading 8"/>
    <w:basedOn w:val="Heading1"/>
    <w:next w:val="Normal"/>
    <w:qFormat/>
    <w:rsid w:val="00802AA2"/>
    <w:pPr>
      <w:numPr>
        <w:ilvl w:val="7"/>
      </w:numPr>
      <w:outlineLvl w:val="7"/>
    </w:pPr>
  </w:style>
  <w:style w:styleId="Heading9" w:type="paragraph">
    <w:name w:val="heading 9"/>
    <w:basedOn w:val="Heading8"/>
    <w:next w:val="Normal"/>
    <w:qFormat/>
    <w:rsid w:val="00802AA2"/>
    <w:pPr>
      <w:numPr>
        <w:ilvl w:val="8"/>
      </w:numPr>
      <w:outlineLvl w:val="8"/>
    </w:p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link w:val="Heading1"/>
    <w:rsid w:val="00407AC1"/>
    <w:rPr>
      <w:rFonts w:ascii="Arial" w:hAnsi="Arial"/>
      <w:sz w:val="36"/>
      <w:lang w:eastAsia="en-US"/>
    </w:rPr>
  </w:style>
  <w:style w:customStyle="1" w:styleId="Heading2Char" w:type="character">
    <w:name w:val="Heading 2 Char"/>
    <w:link w:val="Heading2"/>
    <w:rsid w:val="00407AC1"/>
    <w:rPr>
      <w:rFonts w:ascii="Arial" w:hAnsi="Arial"/>
      <w:sz w:val="32"/>
      <w:lang w:eastAsia="en-US"/>
    </w:rPr>
  </w:style>
  <w:style w:customStyle="1" w:styleId="Heading3Char" w:type="character">
    <w:name w:val="Heading 3 Char"/>
    <w:link w:val="Heading3"/>
    <w:rsid w:val="00DC7E33"/>
    <w:rPr>
      <w:rFonts w:ascii="Arial" w:hAnsi="Arial"/>
      <w:sz w:val="28"/>
      <w:lang w:eastAsia="en-US"/>
    </w:rPr>
  </w:style>
  <w:style w:customStyle="1" w:styleId="H6" w:type="paragraph">
    <w:name w:val="H6"/>
    <w:basedOn w:val="Heading5"/>
    <w:next w:val="Normal"/>
    <w:rsid w:val="00802AA2"/>
    <w:pPr>
      <w:ind w:hanging="1985" w:left="1985"/>
      <w:outlineLvl w:val="9"/>
    </w:pPr>
    <w:rPr>
      <w:sz w:val="20"/>
    </w:rPr>
  </w:style>
  <w:style w:styleId="TOC9" w:type="paragraph">
    <w:name w:val="toc 9"/>
    <w:basedOn w:val="TOC8"/>
    <w:rsid w:val="00802AA2"/>
    <w:pPr>
      <w:ind w:hanging="1418" w:left="1418"/>
    </w:pPr>
  </w:style>
  <w:style w:styleId="TOC8" w:type="paragraph">
    <w:name w:val="toc 8"/>
    <w:basedOn w:val="TOC1"/>
    <w:uiPriority w:val="39"/>
    <w:rsid w:val="00802AA2"/>
    <w:pPr>
      <w:spacing w:before="180"/>
      <w:ind w:hanging="2693" w:left="2693"/>
    </w:pPr>
    <w:rPr>
      <w:b/>
    </w:rPr>
  </w:style>
  <w:style w:styleId="TOC1" w:type="paragraph">
    <w:name w:val="toc 1"/>
    <w:uiPriority w:val="39"/>
    <w:rsid w:val="00802AA2"/>
    <w:pPr>
      <w:keepLines/>
      <w:widowControl w:val="0"/>
      <w:tabs>
        <w:tab w:leader="dot" w:pos="9639" w:val="right"/>
      </w:tabs>
      <w:overflowPunct w:val="0"/>
      <w:autoSpaceDE w:val="0"/>
      <w:autoSpaceDN w:val="0"/>
      <w:adjustRightInd w:val="0"/>
      <w:spacing w:before="120"/>
      <w:ind w:hanging="567" w:left="567" w:right="425"/>
      <w:textAlignment w:val="baseline"/>
    </w:pPr>
    <w:rPr>
      <w:noProof/>
      <w:sz w:val="22"/>
      <w:lang w:eastAsia="en-US"/>
    </w:rPr>
  </w:style>
  <w:style w:customStyle="1" w:styleId="EQ" w:type="paragraph">
    <w:name w:val="EQ"/>
    <w:basedOn w:val="Normal"/>
    <w:next w:val="Normal"/>
    <w:rsid w:val="00802AA2"/>
    <w:pPr>
      <w:keepLines/>
      <w:tabs>
        <w:tab w:pos="4536" w:val="center"/>
        <w:tab w:pos="9072" w:val="right"/>
      </w:tabs>
    </w:pPr>
    <w:rPr>
      <w:noProof/>
    </w:rPr>
  </w:style>
  <w:style w:customStyle="1" w:styleId="ZGSM" w:type="character">
    <w:name w:val="ZGSM"/>
    <w:rsid w:val="00802AA2"/>
  </w:style>
  <w:style w:styleId="Header" w:type="paragraph">
    <w:name w:val="header"/>
    <w:rsid w:val="00802AA2"/>
    <w:pPr>
      <w:widowControl w:val="0"/>
      <w:overflowPunct w:val="0"/>
      <w:autoSpaceDE w:val="0"/>
      <w:autoSpaceDN w:val="0"/>
      <w:adjustRightInd w:val="0"/>
      <w:textAlignment w:val="baseline"/>
    </w:pPr>
    <w:rPr>
      <w:rFonts w:ascii="Arial" w:hAnsi="Arial"/>
      <w:b/>
      <w:noProof/>
      <w:sz w:val="18"/>
      <w:lang w:eastAsia="en-US"/>
    </w:rPr>
  </w:style>
  <w:style w:customStyle="1" w:styleId="ZD" w:type="paragraph">
    <w:name w:val="ZD"/>
    <w:rsid w:val="00802AA2"/>
    <w:pPr>
      <w:framePr w:hAnchor="margin" w:vAnchor="page" w:wrap="notBeside" w:y="15764"/>
      <w:widowControl w:val="0"/>
      <w:overflowPunct w:val="0"/>
      <w:autoSpaceDE w:val="0"/>
      <w:autoSpaceDN w:val="0"/>
      <w:adjustRightInd w:val="0"/>
      <w:textAlignment w:val="baseline"/>
    </w:pPr>
    <w:rPr>
      <w:rFonts w:ascii="Arial" w:hAnsi="Arial"/>
      <w:noProof/>
      <w:sz w:val="32"/>
      <w:lang w:eastAsia="en-US"/>
    </w:rPr>
  </w:style>
  <w:style w:styleId="TOC5" w:type="paragraph">
    <w:name w:val="toc 5"/>
    <w:basedOn w:val="TOC4"/>
    <w:uiPriority w:val="39"/>
    <w:rsid w:val="00802AA2"/>
    <w:pPr>
      <w:ind w:hanging="1701" w:left="1701"/>
    </w:pPr>
  </w:style>
  <w:style w:styleId="TOC4" w:type="paragraph">
    <w:name w:val="toc 4"/>
    <w:basedOn w:val="TOC3"/>
    <w:uiPriority w:val="39"/>
    <w:rsid w:val="00802AA2"/>
    <w:pPr>
      <w:ind w:hanging="1418" w:left="1418"/>
    </w:pPr>
  </w:style>
  <w:style w:styleId="TOC3" w:type="paragraph">
    <w:name w:val="toc 3"/>
    <w:basedOn w:val="TOC2"/>
    <w:uiPriority w:val="39"/>
    <w:rsid w:val="00802AA2"/>
    <w:pPr>
      <w:ind w:hanging="1134" w:left="1134"/>
    </w:pPr>
  </w:style>
  <w:style w:styleId="TOC2" w:type="paragraph">
    <w:name w:val="toc 2"/>
    <w:basedOn w:val="TOC1"/>
    <w:uiPriority w:val="39"/>
    <w:rsid w:val="00802AA2"/>
    <w:pPr>
      <w:spacing w:before="0"/>
      <w:ind w:hanging="851" w:left="851"/>
    </w:pPr>
    <w:rPr>
      <w:sz w:val="20"/>
    </w:rPr>
  </w:style>
  <w:style w:styleId="Index1" w:type="paragraph">
    <w:name w:val="index 1"/>
    <w:basedOn w:val="Normal"/>
    <w:semiHidden/>
    <w:rsid w:val="00802AA2"/>
    <w:pPr>
      <w:keepLines/>
    </w:pPr>
  </w:style>
  <w:style w:styleId="Index2" w:type="paragraph">
    <w:name w:val="index 2"/>
    <w:basedOn w:val="Index1"/>
    <w:semiHidden/>
    <w:rsid w:val="00802AA2"/>
    <w:pPr>
      <w:ind w:left="284"/>
    </w:pPr>
  </w:style>
  <w:style w:customStyle="1" w:styleId="TT" w:type="paragraph">
    <w:name w:val="TT"/>
    <w:basedOn w:val="Heading1"/>
    <w:next w:val="Normal"/>
    <w:rsid w:val="00802AA2"/>
    <w:pPr>
      <w:outlineLvl w:val="9"/>
    </w:pPr>
  </w:style>
  <w:style w:styleId="Footer" w:type="paragraph">
    <w:name w:val="footer"/>
    <w:basedOn w:val="Header"/>
    <w:link w:val="FooterChar"/>
    <w:rsid w:val="00802AA2"/>
    <w:pPr>
      <w:jc w:val="center"/>
    </w:pPr>
    <w:rPr>
      <w:i/>
    </w:rPr>
  </w:style>
  <w:style w:customStyle="1" w:styleId="FooterChar" w:type="character">
    <w:name w:val="Footer Char"/>
    <w:link w:val="Footer"/>
    <w:rsid w:val="00BC33F7"/>
    <w:rPr>
      <w:rFonts w:ascii="Arial" w:hAnsi="Arial"/>
      <w:b/>
      <w:i/>
      <w:noProof/>
      <w:sz w:val="18"/>
      <w:lang w:eastAsia="en-US"/>
    </w:rPr>
  </w:style>
  <w:style w:styleId="FootnoteReference" w:type="character">
    <w:name w:val="footnote reference"/>
    <w:basedOn w:val="DefaultParagraphFont"/>
    <w:semiHidden/>
    <w:rsid w:val="00802AA2"/>
    <w:rPr>
      <w:b/>
      <w:position w:val="6"/>
      <w:sz w:val="16"/>
    </w:rPr>
  </w:style>
  <w:style w:styleId="FootnoteText" w:type="paragraph">
    <w:name w:val="footnote text"/>
    <w:basedOn w:val="Normal"/>
    <w:semiHidden/>
    <w:rsid w:val="00802AA2"/>
    <w:pPr>
      <w:keepLines/>
      <w:ind w:hanging="454" w:left="454"/>
    </w:pPr>
    <w:rPr>
      <w:sz w:val="16"/>
    </w:rPr>
  </w:style>
  <w:style w:customStyle="1" w:styleId="NF" w:type="paragraph">
    <w:name w:val="NF"/>
    <w:basedOn w:val="NO"/>
    <w:rsid w:val="00802AA2"/>
    <w:pPr>
      <w:keepNext/>
      <w:spacing w:after="0"/>
    </w:pPr>
    <w:rPr>
      <w:rFonts w:ascii="Arial" w:hAnsi="Arial"/>
      <w:sz w:val="18"/>
    </w:rPr>
  </w:style>
  <w:style w:customStyle="1" w:styleId="NO" w:type="paragraph">
    <w:name w:val="NO"/>
    <w:basedOn w:val="Normal"/>
    <w:link w:val="NOChar"/>
    <w:rsid w:val="00802AA2"/>
    <w:pPr>
      <w:keepLines/>
      <w:ind w:hanging="851" w:left="1135"/>
    </w:pPr>
  </w:style>
  <w:style w:customStyle="1" w:styleId="NOChar" w:type="character">
    <w:name w:val="NO Char"/>
    <w:link w:val="NO"/>
    <w:rsid w:val="00E05319"/>
    <w:rPr>
      <w:lang w:eastAsia="en-US"/>
    </w:rPr>
  </w:style>
  <w:style w:customStyle="1" w:styleId="PL" w:type="paragraph">
    <w:name w:val="PL"/>
    <w:link w:val="PLChar"/>
    <w:rsid w:val="00802AA2"/>
    <w:pPr>
      <w:tabs>
        <w:tab w:pos="384" w:val="left"/>
        <w:tab w:pos="768" w:val="left"/>
        <w:tab w:pos="1152" w:val="left"/>
        <w:tab w:pos="1536" w:val="left"/>
        <w:tab w:pos="1920" w:val="left"/>
        <w:tab w:pos="2304" w:val="left"/>
        <w:tab w:pos="2688" w:val="left"/>
        <w:tab w:pos="3072" w:val="left"/>
        <w:tab w:pos="3456" w:val="left"/>
        <w:tab w:pos="3840" w:val="left"/>
        <w:tab w:pos="4224" w:val="left"/>
        <w:tab w:pos="4608" w:val="left"/>
        <w:tab w:pos="4992" w:val="left"/>
        <w:tab w:pos="5376" w:val="left"/>
        <w:tab w:pos="5760" w:val="left"/>
        <w:tab w:pos="6144" w:val="left"/>
        <w:tab w:pos="6528" w:val="left"/>
        <w:tab w:pos="6912" w:val="left"/>
        <w:tab w:pos="7296" w:val="left"/>
        <w:tab w:pos="7680" w:val="left"/>
        <w:tab w:pos="8064" w:val="left"/>
        <w:tab w:pos="8448" w:val="left"/>
        <w:tab w:pos="8832" w:val="left"/>
        <w:tab w:pos="9216" w:val="left"/>
      </w:tabs>
      <w:overflowPunct w:val="0"/>
      <w:autoSpaceDE w:val="0"/>
      <w:autoSpaceDN w:val="0"/>
      <w:adjustRightInd w:val="0"/>
      <w:textAlignment w:val="baseline"/>
    </w:pPr>
    <w:rPr>
      <w:rFonts w:ascii="Courier New" w:hAnsi="Courier New"/>
      <w:noProof/>
      <w:sz w:val="16"/>
      <w:lang w:eastAsia="en-US"/>
    </w:rPr>
  </w:style>
  <w:style w:customStyle="1" w:styleId="PLChar" w:type="character">
    <w:name w:val="PL Char"/>
    <w:link w:val="PL"/>
    <w:rsid w:val="00DC7E33"/>
    <w:rPr>
      <w:rFonts w:ascii="Courier New" w:hAnsi="Courier New"/>
      <w:noProof/>
      <w:sz w:val="16"/>
      <w:lang w:eastAsia="en-US"/>
    </w:rPr>
  </w:style>
  <w:style w:customStyle="1" w:styleId="TAR" w:type="paragraph">
    <w:name w:val="TAR"/>
    <w:basedOn w:val="TAL"/>
    <w:rsid w:val="00802AA2"/>
    <w:pPr>
      <w:jc w:val="right"/>
    </w:pPr>
  </w:style>
  <w:style w:customStyle="1" w:styleId="TAL" w:type="paragraph">
    <w:name w:val="TAL"/>
    <w:basedOn w:val="Normal"/>
    <w:link w:val="TALChar"/>
    <w:rsid w:val="00802AA2"/>
    <w:pPr>
      <w:keepNext/>
      <w:keepLines/>
      <w:spacing w:after="0"/>
    </w:pPr>
    <w:rPr>
      <w:rFonts w:ascii="Arial" w:hAnsi="Arial"/>
      <w:sz w:val="18"/>
    </w:rPr>
  </w:style>
  <w:style w:customStyle="1" w:styleId="TALChar" w:type="character">
    <w:name w:val="TAL Char"/>
    <w:link w:val="TAL"/>
    <w:rsid w:val="009C2564"/>
    <w:rPr>
      <w:rFonts w:ascii="Arial" w:hAnsi="Arial"/>
      <w:sz w:val="18"/>
      <w:lang w:eastAsia="en-US"/>
    </w:rPr>
  </w:style>
  <w:style w:styleId="ListNumber2" w:type="paragraph">
    <w:name w:val="List Number 2"/>
    <w:basedOn w:val="ListNumber"/>
    <w:rsid w:val="00802AA2"/>
    <w:pPr>
      <w:ind w:left="851"/>
    </w:pPr>
  </w:style>
  <w:style w:styleId="ListNumber" w:type="paragraph">
    <w:name w:val="List Number"/>
    <w:basedOn w:val="List"/>
    <w:rsid w:val="00802AA2"/>
  </w:style>
  <w:style w:styleId="List" w:type="paragraph">
    <w:name w:val="List"/>
    <w:basedOn w:val="Normal"/>
    <w:rsid w:val="00802AA2"/>
    <w:pPr>
      <w:ind w:hanging="284" w:left="568"/>
    </w:pPr>
  </w:style>
  <w:style w:customStyle="1" w:styleId="TAH" w:type="paragraph">
    <w:name w:val="TAH"/>
    <w:basedOn w:val="TAC"/>
    <w:link w:val="TAHChar"/>
    <w:rsid w:val="00802AA2"/>
    <w:rPr>
      <w:b/>
    </w:rPr>
  </w:style>
  <w:style w:customStyle="1" w:styleId="TAC" w:type="paragraph">
    <w:name w:val="TAC"/>
    <w:basedOn w:val="TAL"/>
    <w:link w:val="TACChar"/>
    <w:rsid w:val="00802AA2"/>
    <w:pPr>
      <w:jc w:val="center"/>
    </w:pPr>
  </w:style>
  <w:style w:customStyle="1" w:styleId="LD" w:type="paragraph">
    <w:name w:val="LD"/>
    <w:rsid w:val="00802AA2"/>
    <w:pPr>
      <w:keepNext/>
      <w:keepLines/>
      <w:overflowPunct w:val="0"/>
      <w:autoSpaceDE w:val="0"/>
      <w:autoSpaceDN w:val="0"/>
      <w:adjustRightInd w:val="0"/>
      <w:spacing w:line="180" w:lineRule="exact"/>
      <w:textAlignment w:val="baseline"/>
    </w:pPr>
    <w:rPr>
      <w:rFonts w:ascii="Courier New" w:hAnsi="Courier New"/>
      <w:noProof/>
      <w:lang w:eastAsia="en-US"/>
    </w:rPr>
  </w:style>
  <w:style w:customStyle="1" w:styleId="EX" w:type="paragraph">
    <w:name w:val="EX"/>
    <w:basedOn w:val="Normal"/>
    <w:rsid w:val="00802AA2"/>
    <w:pPr>
      <w:keepLines/>
      <w:ind w:hanging="1418" w:left="1702"/>
    </w:pPr>
  </w:style>
  <w:style w:customStyle="1" w:styleId="FP" w:type="paragraph">
    <w:name w:val="FP"/>
    <w:basedOn w:val="Normal"/>
    <w:rsid w:val="00802AA2"/>
    <w:pPr>
      <w:spacing w:after="0"/>
    </w:pPr>
  </w:style>
  <w:style w:customStyle="1" w:styleId="NW" w:type="paragraph">
    <w:name w:val="NW"/>
    <w:basedOn w:val="NO"/>
    <w:rsid w:val="00802AA2"/>
    <w:pPr>
      <w:spacing w:after="0"/>
    </w:pPr>
  </w:style>
  <w:style w:customStyle="1" w:styleId="EW" w:type="paragraph">
    <w:name w:val="EW"/>
    <w:basedOn w:val="EX"/>
    <w:rsid w:val="00802AA2"/>
    <w:pPr>
      <w:spacing w:after="0"/>
    </w:pPr>
  </w:style>
  <w:style w:customStyle="1" w:styleId="B10" w:type="paragraph">
    <w:name w:val="B1"/>
    <w:basedOn w:val="List"/>
    <w:rsid w:val="00802AA2"/>
    <w:pPr>
      <w:ind w:hanging="454" w:left="738"/>
    </w:pPr>
  </w:style>
  <w:style w:styleId="TOC6" w:type="paragraph">
    <w:name w:val="toc 6"/>
    <w:basedOn w:val="TOC5"/>
    <w:next w:val="Normal"/>
    <w:semiHidden/>
    <w:rsid w:val="00802AA2"/>
    <w:pPr>
      <w:ind w:hanging="1985" w:left="1985"/>
    </w:pPr>
  </w:style>
  <w:style w:styleId="TOC7" w:type="paragraph">
    <w:name w:val="toc 7"/>
    <w:basedOn w:val="TOC6"/>
    <w:next w:val="Normal"/>
    <w:semiHidden/>
    <w:rsid w:val="00802AA2"/>
    <w:pPr>
      <w:ind w:hanging="2268" w:left="2268"/>
    </w:pPr>
  </w:style>
  <w:style w:styleId="ListBullet2" w:type="paragraph">
    <w:name w:val="List Bullet 2"/>
    <w:basedOn w:val="ListBullet"/>
    <w:rsid w:val="00802AA2"/>
    <w:pPr>
      <w:ind w:left="851"/>
    </w:pPr>
  </w:style>
  <w:style w:styleId="ListBullet" w:type="paragraph">
    <w:name w:val="List Bullet"/>
    <w:basedOn w:val="List"/>
    <w:rsid w:val="00802AA2"/>
  </w:style>
  <w:style w:customStyle="1" w:styleId="EditorsNote" w:type="paragraph">
    <w:name w:val="Editor's Note"/>
    <w:basedOn w:val="NO"/>
    <w:rsid w:val="00802AA2"/>
    <w:rPr>
      <w:color w:val="FF0000"/>
    </w:rPr>
  </w:style>
  <w:style w:customStyle="1" w:styleId="TH" w:type="paragraph">
    <w:name w:val="TH"/>
    <w:basedOn w:val="FL"/>
    <w:next w:val="FL"/>
    <w:link w:val="THChar"/>
    <w:rsid w:val="00802AA2"/>
  </w:style>
  <w:style w:customStyle="1" w:styleId="FL" w:type="paragraph">
    <w:name w:val="FL"/>
    <w:basedOn w:val="Normal"/>
    <w:link w:val="FLChar"/>
    <w:rsid w:val="00802AA2"/>
    <w:pPr>
      <w:keepNext/>
      <w:keepLines/>
      <w:spacing w:before="60"/>
      <w:jc w:val="center"/>
    </w:pPr>
    <w:rPr>
      <w:rFonts w:ascii="Arial" w:hAnsi="Arial"/>
      <w:b/>
    </w:rPr>
  </w:style>
  <w:style w:customStyle="1" w:styleId="ZA" w:type="paragraph">
    <w:name w:val="ZA"/>
    <w:rsid w:val="00802AA2"/>
    <w:pPr>
      <w:framePr w:h="794" w:hAnchor="margin" w:hRule="exact" w:vAnchor="page" w:w="10206" w:wrap="notBeside" w:y="1135"/>
      <w:widowControl w:val="0"/>
      <w:pBdr>
        <w:bottom w:color="auto" w:space="1" w:sz="12" w:val="single"/>
      </w:pBdr>
      <w:overflowPunct w:val="0"/>
      <w:autoSpaceDE w:val="0"/>
      <w:autoSpaceDN w:val="0"/>
      <w:adjustRightInd w:val="0"/>
      <w:jc w:val="right"/>
      <w:textAlignment w:val="baseline"/>
    </w:pPr>
    <w:rPr>
      <w:rFonts w:ascii="Arial" w:hAnsi="Arial"/>
      <w:noProof/>
      <w:sz w:val="40"/>
      <w:lang w:eastAsia="en-US"/>
    </w:rPr>
  </w:style>
  <w:style w:customStyle="1" w:styleId="ZB" w:type="paragraph">
    <w:name w:val="ZB"/>
    <w:rsid w:val="00802AA2"/>
    <w:pPr>
      <w:framePr w:h="284" w:hAnchor="margin" w:hRule="exact" w:vAnchor="page" w:w="10206" w:wrap="notBeside" w:y="1986"/>
      <w:widowControl w:val="0"/>
      <w:overflowPunct w:val="0"/>
      <w:autoSpaceDE w:val="0"/>
      <w:autoSpaceDN w:val="0"/>
      <w:adjustRightInd w:val="0"/>
      <w:ind w:right="28"/>
      <w:jc w:val="right"/>
      <w:textAlignment w:val="baseline"/>
    </w:pPr>
    <w:rPr>
      <w:rFonts w:ascii="Arial" w:hAnsi="Arial"/>
      <w:i/>
      <w:noProof/>
      <w:lang w:eastAsia="en-US"/>
    </w:rPr>
  </w:style>
  <w:style w:customStyle="1" w:styleId="ZT" w:type="paragraph">
    <w:name w:val="ZT"/>
    <w:rsid w:val="00802AA2"/>
    <w:pPr>
      <w:framePr w:anchorLock="1" w:hAnchor="margin" w:vAnchor="page" w:wrap="notBeside" w:yAlign="center"/>
      <w:widowControl w:val="0"/>
      <w:overflowPunct w:val="0"/>
      <w:autoSpaceDE w:val="0"/>
      <w:autoSpaceDN w:val="0"/>
      <w:adjustRightInd w:val="0"/>
      <w:spacing w:line="240" w:lineRule="atLeast"/>
      <w:jc w:val="center"/>
      <w:textAlignment w:val="baseline"/>
    </w:pPr>
    <w:rPr>
      <w:rFonts w:ascii="Arial" w:hAnsi="Arial"/>
      <w:b/>
      <w:sz w:val="34"/>
      <w:lang w:eastAsia="en-US"/>
    </w:rPr>
  </w:style>
  <w:style w:customStyle="1" w:styleId="ZU" w:type="paragraph">
    <w:name w:val="ZU"/>
    <w:rsid w:val="00802AA2"/>
    <w:pPr>
      <w:framePr w:hAnchor="margin" w:vAnchor="page" w:w="10206" w:wrap="notBeside" w:y="6238"/>
      <w:widowControl w:val="0"/>
      <w:pBdr>
        <w:top w:color="auto" w:space="1" w:sz="12" w:val="single"/>
      </w:pBdr>
      <w:overflowPunct w:val="0"/>
      <w:autoSpaceDE w:val="0"/>
      <w:autoSpaceDN w:val="0"/>
      <w:adjustRightInd w:val="0"/>
      <w:jc w:val="right"/>
      <w:textAlignment w:val="baseline"/>
    </w:pPr>
    <w:rPr>
      <w:rFonts w:ascii="Arial" w:hAnsi="Arial"/>
      <w:noProof/>
      <w:lang w:eastAsia="en-US"/>
    </w:rPr>
  </w:style>
  <w:style w:customStyle="1" w:styleId="TAN" w:type="paragraph">
    <w:name w:val="TAN"/>
    <w:basedOn w:val="TAL"/>
    <w:rsid w:val="00802AA2"/>
    <w:pPr>
      <w:ind w:hanging="851" w:left="851"/>
    </w:pPr>
  </w:style>
  <w:style w:customStyle="1" w:styleId="ZH" w:type="paragraph">
    <w:name w:val="ZH"/>
    <w:rsid w:val="00802AA2"/>
    <w:pPr>
      <w:framePr w:hAnchor="margin" w:vAnchor="page" w:wrap="notBeside" w:xAlign="center" w:y="6805"/>
      <w:widowControl w:val="0"/>
      <w:overflowPunct w:val="0"/>
      <w:autoSpaceDE w:val="0"/>
      <w:autoSpaceDN w:val="0"/>
      <w:adjustRightInd w:val="0"/>
      <w:textAlignment w:val="baseline"/>
    </w:pPr>
    <w:rPr>
      <w:rFonts w:ascii="Arial" w:hAnsi="Arial"/>
      <w:noProof/>
      <w:lang w:eastAsia="en-US"/>
    </w:rPr>
  </w:style>
  <w:style w:customStyle="1" w:styleId="TF" w:type="paragraph">
    <w:name w:val="TF"/>
    <w:basedOn w:val="FL"/>
    <w:link w:val="TFChar"/>
    <w:rsid w:val="00802AA2"/>
    <w:pPr>
      <w:keepNext w:val="0"/>
      <w:spacing w:after="240" w:before="0"/>
    </w:pPr>
  </w:style>
  <w:style w:customStyle="1" w:styleId="ZG" w:type="paragraph">
    <w:name w:val="ZG"/>
    <w:rsid w:val="00802AA2"/>
    <w:pPr>
      <w:framePr w:hAnchor="margin" w:vAnchor="page" w:wrap="notBeside" w:xAlign="right" w:y="6805"/>
      <w:widowControl w:val="0"/>
      <w:overflowPunct w:val="0"/>
      <w:autoSpaceDE w:val="0"/>
      <w:autoSpaceDN w:val="0"/>
      <w:adjustRightInd w:val="0"/>
      <w:jc w:val="right"/>
      <w:textAlignment w:val="baseline"/>
    </w:pPr>
    <w:rPr>
      <w:rFonts w:ascii="Arial" w:hAnsi="Arial"/>
      <w:noProof/>
      <w:lang w:eastAsia="en-US"/>
    </w:rPr>
  </w:style>
  <w:style w:styleId="ListBullet3" w:type="paragraph">
    <w:name w:val="List Bullet 3"/>
    <w:basedOn w:val="ListBullet2"/>
    <w:rsid w:val="00802AA2"/>
    <w:pPr>
      <w:ind w:left="1135"/>
    </w:pPr>
  </w:style>
  <w:style w:styleId="List2" w:type="paragraph">
    <w:name w:val="List 2"/>
    <w:basedOn w:val="List"/>
    <w:rsid w:val="00802AA2"/>
    <w:pPr>
      <w:ind w:left="851"/>
    </w:pPr>
  </w:style>
  <w:style w:styleId="List3" w:type="paragraph">
    <w:name w:val="List 3"/>
    <w:basedOn w:val="List2"/>
    <w:rsid w:val="00802AA2"/>
    <w:pPr>
      <w:ind w:left="1135"/>
    </w:pPr>
  </w:style>
  <w:style w:styleId="List4" w:type="paragraph">
    <w:name w:val="List 4"/>
    <w:basedOn w:val="List3"/>
    <w:rsid w:val="00802AA2"/>
    <w:pPr>
      <w:ind w:left="1418"/>
    </w:pPr>
  </w:style>
  <w:style w:styleId="List5" w:type="paragraph">
    <w:name w:val="List 5"/>
    <w:basedOn w:val="List4"/>
    <w:rsid w:val="00802AA2"/>
    <w:pPr>
      <w:ind w:left="1702"/>
    </w:pPr>
  </w:style>
  <w:style w:styleId="ListBullet4" w:type="paragraph">
    <w:name w:val="List Bullet 4"/>
    <w:basedOn w:val="ListBullet3"/>
    <w:rsid w:val="00802AA2"/>
    <w:pPr>
      <w:ind w:left="1418"/>
    </w:pPr>
  </w:style>
  <w:style w:styleId="ListBullet5" w:type="paragraph">
    <w:name w:val="List Bullet 5"/>
    <w:basedOn w:val="ListBullet4"/>
    <w:rsid w:val="00802AA2"/>
    <w:pPr>
      <w:ind w:left="1702"/>
    </w:pPr>
  </w:style>
  <w:style w:customStyle="1" w:styleId="B20" w:type="paragraph">
    <w:name w:val="B2"/>
    <w:basedOn w:val="List2"/>
    <w:rsid w:val="00802AA2"/>
    <w:pPr>
      <w:ind w:hanging="454" w:left="1191"/>
    </w:pPr>
  </w:style>
  <w:style w:customStyle="1" w:styleId="B30" w:type="paragraph">
    <w:name w:val="B3"/>
    <w:basedOn w:val="List3"/>
    <w:rsid w:val="00802AA2"/>
    <w:pPr>
      <w:ind w:hanging="454" w:left="1645"/>
    </w:pPr>
  </w:style>
  <w:style w:customStyle="1" w:styleId="B4" w:type="paragraph">
    <w:name w:val="B4"/>
    <w:basedOn w:val="List4"/>
    <w:rsid w:val="00802AA2"/>
    <w:pPr>
      <w:ind w:hanging="454" w:left="2098"/>
    </w:pPr>
  </w:style>
  <w:style w:customStyle="1" w:styleId="B5" w:type="paragraph">
    <w:name w:val="B5"/>
    <w:basedOn w:val="List5"/>
    <w:rsid w:val="00802AA2"/>
    <w:pPr>
      <w:ind w:hanging="454" w:left="2552"/>
    </w:pPr>
  </w:style>
  <w:style w:customStyle="1" w:styleId="ZTD" w:type="paragraph">
    <w:name w:val="ZTD"/>
    <w:basedOn w:val="ZB"/>
    <w:rsid w:val="00802AA2"/>
    <w:pPr>
      <w:framePr w:hRule="auto" w:wrap="notBeside" w:y="852"/>
    </w:pPr>
    <w:rPr>
      <w:i w:val="0"/>
      <w:sz w:val="40"/>
    </w:rPr>
  </w:style>
  <w:style w:customStyle="1" w:styleId="ZV" w:type="paragraph">
    <w:name w:val="ZV"/>
    <w:basedOn w:val="ZU"/>
    <w:rsid w:val="00802AA2"/>
    <w:pPr>
      <w:framePr w:wrap="notBeside" w:y="16161"/>
    </w:pPr>
  </w:style>
  <w:style w:styleId="IndexHeading" w:type="paragraph">
    <w:name w:val="index heading"/>
    <w:basedOn w:val="Normal"/>
    <w:next w:val="Normal"/>
    <w:semiHidden/>
    <w:pPr>
      <w:pBdr>
        <w:top w:color="auto" w:space="0" w:sz="12" w:val="single"/>
      </w:pBdr>
      <w:spacing w:after="240" w:before="360"/>
    </w:pPr>
    <w:rPr>
      <w:b/>
      <w:i/>
      <w:sz w:val="26"/>
    </w:rPr>
  </w:style>
  <w:style w:styleId="CommentSubject" w:type="paragraph">
    <w:name w:val="annotation subject"/>
    <w:basedOn w:val="CommentText"/>
    <w:next w:val="CommentText"/>
    <w:link w:val="CommentSubjectChar"/>
    <w:rsid w:val="006D4E50"/>
    <w:rPr>
      <w:b/>
      <w:bCs/>
    </w:rPr>
  </w:style>
  <w:style w:styleId="CommentText" w:type="paragraph">
    <w:name w:val="annotation text"/>
    <w:basedOn w:val="Normal"/>
    <w:link w:val="CommentTextChar"/>
    <w:semiHidden/>
  </w:style>
  <w:style w:customStyle="1" w:styleId="CommentTextChar" w:type="character">
    <w:name w:val="Comment Text Char"/>
    <w:link w:val="CommentText"/>
    <w:semiHidden/>
    <w:rsid w:val="006D4E50"/>
    <w:rPr>
      <w:lang w:eastAsia="en-US"/>
    </w:rPr>
  </w:style>
  <w:style w:customStyle="1" w:styleId="CommentSubjectChar" w:type="character">
    <w:name w:val="Comment Subject Char"/>
    <w:link w:val="CommentSubject"/>
    <w:rsid w:val="006D4E50"/>
    <w:rPr>
      <w:b/>
      <w:bCs/>
      <w:lang w:eastAsia="en-US"/>
    </w:rPr>
  </w:style>
  <w:style w:styleId="Hyperlink" w:type="character">
    <w:name w:val="Hyperlink"/>
    <w:rPr>
      <w:color w:val="0000FF"/>
      <w:u w:val="single"/>
    </w:rPr>
  </w:style>
  <w:style w:styleId="FollowedHyperlink" w:type="character">
    <w:name w:val="FollowedHyperlink"/>
    <w:rPr>
      <w:color w:val="800080"/>
      <w:u w:val="single"/>
    </w:rPr>
  </w:style>
  <w:style w:customStyle="1" w:styleId="B3" w:type="paragraph">
    <w:name w:val="B3+"/>
    <w:basedOn w:val="B30"/>
    <w:rsid w:val="00802AA2"/>
    <w:pPr>
      <w:numPr>
        <w:numId w:val="3"/>
      </w:numPr>
      <w:tabs>
        <w:tab w:pos="1134" w:val="left"/>
      </w:tabs>
    </w:pPr>
  </w:style>
  <w:style w:customStyle="1" w:styleId="B1" w:type="paragraph">
    <w:name w:val="B1+"/>
    <w:basedOn w:val="B10"/>
    <w:link w:val="B1Char"/>
    <w:rsid w:val="00802AA2"/>
    <w:pPr/>
  </w:style>
  <w:style w:customStyle="1" w:styleId="B1Char" w:type="character">
    <w:name w:val="B1+ Char"/>
    <w:link w:val="B1"/>
    <w:rsid w:val="00DC7E33"/>
    <w:rPr>
      <w:lang w:eastAsia="en-US"/>
    </w:rPr>
  </w:style>
  <w:style w:customStyle="1" w:styleId="B2" w:type="paragraph">
    <w:name w:val="B2+"/>
    <w:basedOn w:val="B20"/>
    <w:rsid w:val="00802AA2"/>
    <w:pPr/>
  </w:style>
  <w:style w:customStyle="1" w:styleId="BL" w:type="paragraph">
    <w:name w:val="BL"/>
    <w:basedOn w:val="Normal"/>
    <w:rsid w:val="00802AA2"/>
    <w:pPr>
      <w:numPr>
        <w:numId w:val="5"/>
      </w:numPr>
      <w:tabs>
        <w:tab w:pos="851" w:val="left"/>
      </w:tabs>
    </w:pPr>
  </w:style>
  <w:style w:customStyle="1" w:styleId="BN" w:type="paragraph">
    <w:name w:val="BN"/>
    <w:basedOn w:val="Normal"/>
    <w:rsid w:val="00802AA2"/>
    <w:pPr>
      <w:numPr>
        <w:numId w:val="4"/>
      </w:numPr>
    </w:pPr>
  </w:style>
  <w:style w:styleId="BodyText" w:type="paragraph">
    <w:name w:val="Body Text"/>
    <w:basedOn w:val="Normal"/>
    <w:pPr>
      <w:keepNext/>
      <w:spacing w:after="140"/>
    </w:pPr>
  </w:style>
  <w:style w:styleId="BlockText" w:type="paragraph">
    <w:name w:val="Block Text"/>
    <w:basedOn w:val="Normal"/>
    <w:pPr>
      <w:spacing w:after="120"/>
      <w:ind w:left="1440" w:right="1440"/>
    </w:pPr>
  </w:style>
  <w:style w:styleId="BodyText2" w:type="paragraph">
    <w:name w:val="Body Text 2"/>
    <w:basedOn w:val="Normal"/>
    <w:pPr>
      <w:spacing w:after="120" w:line="480" w:lineRule="auto"/>
    </w:pPr>
  </w:style>
  <w:style w:styleId="BodyText3" w:type="paragraph">
    <w:name w:val="Body Text 3"/>
    <w:basedOn w:val="Normal"/>
    <w:pPr>
      <w:spacing w:after="120"/>
    </w:pPr>
    <w:rPr>
      <w:sz w:val="16"/>
      <w:szCs w:val="16"/>
    </w:rPr>
  </w:style>
  <w:style w:styleId="BodyTextFirstIndent" w:type="paragraph">
    <w:name w:val="Body Text First Indent"/>
    <w:basedOn w:val="BodyText"/>
    <w:pPr>
      <w:keepNext w:val="0"/>
      <w:spacing w:after="120"/>
      <w:ind w:firstLine="210"/>
    </w:pPr>
  </w:style>
  <w:style w:styleId="BodyTextIndent" w:type="paragraph">
    <w:name w:val="Body Text Indent"/>
    <w:basedOn w:val="Normal"/>
    <w:pPr>
      <w:spacing w:after="120"/>
      <w:ind w:left="283"/>
    </w:pPr>
  </w:style>
  <w:style w:styleId="BodyTextFirstIndent2" w:type="paragraph">
    <w:name w:val="Body Text First Indent 2"/>
    <w:basedOn w:val="BodyTextIndent"/>
    <w:pPr>
      <w:ind w:firstLine="210"/>
    </w:pPr>
  </w:style>
  <w:style w:styleId="BodyTextIndent2" w:type="paragraph">
    <w:name w:val="Body Text Indent 2"/>
    <w:basedOn w:val="Normal"/>
    <w:pPr>
      <w:spacing w:after="120" w:line="480" w:lineRule="auto"/>
      <w:ind w:left="283"/>
    </w:pPr>
  </w:style>
  <w:style w:styleId="BodyTextIndent3" w:type="paragraph">
    <w:name w:val="Body Text Indent 3"/>
    <w:basedOn w:val="Normal"/>
    <w:pPr>
      <w:spacing w:after="120"/>
      <w:ind w:left="283"/>
    </w:pPr>
    <w:rPr>
      <w:sz w:val="16"/>
      <w:szCs w:val="16"/>
    </w:rPr>
  </w:style>
  <w:style w:styleId="Caption" w:type="paragraph">
    <w:name w:val="caption"/>
    <w:basedOn w:val="Normal"/>
    <w:next w:val="Normal"/>
    <w:qFormat/>
    <w:pPr>
      <w:spacing w:after="120" w:before="120"/>
    </w:pPr>
    <w:rPr>
      <w:b/>
      <w:bCs/>
    </w:rPr>
  </w:style>
  <w:style w:styleId="Closing" w:type="paragraph">
    <w:name w:val="Closing"/>
    <w:basedOn w:val="Normal"/>
    <w:pPr>
      <w:ind w:left="4252"/>
    </w:pPr>
  </w:style>
  <w:style w:styleId="CommentReference" w:type="character">
    <w:name w:val="annotation reference"/>
    <w:semiHidden/>
    <w:rPr>
      <w:sz w:val="16"/>
      <w:szCs w:val="16"/>
    </w:rPr>
  </w:style>
  <w:style w:styleId="Date" w:type="paragraph">
    <w:name w:val="Date"/>
    <w:basedOn w:val="Normal"/>
    <w:next w:val="Normal"/>
  </w:style>
  <w:style w:styleId="DocumentMap" w:type="paragraph">
    <w:name w:val="Document Map"/>
    <w:basedOn w:val="Normal"/>
    <w:semiHidden/>
    <w:pPr>
      <w:shd w:color="auto" w:fill="000080" w:val="clear"/>
    </w:pPr>
    <w:rPr>
      <w:rFonts w:ascii="Tahoma" w:cs="Tahoma" w:hAnsi="Tahoma"/>
    </w:rPr>
  </w:style>
  <w:style w:styleId="E-mailSignature" w:type="paragraph">
    <w:name w:val="E-mail Signature"/>
    <w:basedOn w:val="Normal"/>
  </w:style>
  <w:style w:styleId="Emphasis" w:type="character">
    <w:name w:val="Emphasis"/>
    <w:qFormat/>
    <w:rPr>
      <w:i/>
      <w:iCs/>
    </w:rPr>
  </w:style>
  <w:style w:styleId="EndnoteReference" w:type="character">
    <w:name w:val="endnote reference"/>
    <w:semiHidden/>
    <w:rPr>
      <w:vertAlign w:val="superscript"/>
    </w:rPr>
  </w:style>
  <w:style w:styleId="EndnoteText" w:type="paragraph">
    <w:name w:val="endnote text"/>
    <w:basedOn w:val="Normal"/>
    <w:semiHidden/>
  </w:style>
  <w:style w:styleId="EnvelopeAddress" w:type="paragraph">
    <w:name w:val="envelope address"/>
    <w:basedOn w:val="Normal"/>
    <w:pPr>
      <w:framePr w:h="1980" w:hAnchor="page" w:hRule="exact" w:hSpace="180" w:w="7920" w:wrap="auto" w:xAlign="center" w:yAlign="bottom"/>
      <w:ind w:left="2880"/>
    </w:pPr>
    <w:rPr>
      <w:rFonts w:ascii="Arial" w:cs="Arial" w:hAnsi="Arial"/>
      <w:sz w:val="24"/>
      <w:szCs w:val="24"/>
    </w:rPr>
  </w:style>
  <w:style w:styleId="EnvelopeReturn" w:type="paragraph">
    <w:name w:val="envelope return"/>
    <w:basedOn w:val="Normal"/>
    <w:rPr>
      <w:rFonts w:ascii="Arial" w:cs="Arial" w:hAnsi="Arial"/>
    </w:rPr>
  </w:style>
  <w:style w:styleId="HTMLAcronym" w:type="character">
    <w:name w:val="HTML Acronym"/>
    <w:basedOn w:val="DefaultParagraphFont"/>
  </w:style>
  <w:style w:styleId="HTMLAddress" w:type="paragraph">
    <w:name w:val="HTML Address"/>
    <w:basedOn w:val="Normal"/>
    <w:rPr>
      <w:i/>
      <w:iCs/>
    </w:rPr>
  </w:style>
  <w:style w:styleId="HTMLCite" w:type="character">
    <w:name w:val="HTML Cite"/>
    <w:rPr>
      <w:i/>
      <w:iCs/>
    </w:rPr>
  </w:style>
  <w:style w:styleId="HTMLCode" w:type="character">
    <w:name w:val="HTML Code"/>
    <w:rPr>
      <w:rFonts w:ascii="Courier New" w:hAnsi="Courier New"/>
      <w:sz w:val="20"/>
      <w:szCs w:val="20"/>
    </w:rPr>
  </w:style>
  <w:style w:styleId="HTMLDefinition" w:type="character">
    <w:name w:val="HTML Definition"/>
    <w:rPr>
      <w:i/>
      <w:iCs/>
    </w:rPr>
  </w:style>
  <w:style w:styleId="HTMLKeyboard" w:type="character">
    <w:name w:val="HTML Keyboard"/>
    <w:rPr>
      <w:rFonts w:ascii="Courier New" w:hAnsi="Courier New"/>
      <w:sz w:val="20"/>
      <w:szCs w:val="20"/>
    </w:rPr>
  </w:style>
  <w:style w:styleId="HTMLPreformatted" w:type="paragraph">
    <w:name w:val="HTML Preformatted"/>
    <w:basedOn w:val="Normal"/>
    <w:rPr>
      <w:rFonts w:ascii="Courier New" w:cs="Courier New" w:hAnsi="Courier New"/>
    </w:rPr>
  </w:style>
  <w:style w:styleId="HTMLSample" w:type="character">
    <w:name w:val="HTML Sample"/>
    <w:rPr>
      <w:rFonts w:ascii="Courier New" w:hAnsi="Courier New"/>
    </w:rPr>
  </w:style>
  <w:style w:styleId="HTMLTypewriter" w:type="character">
    <w:name w:val="HTML Typewriter"/>
    <w:rPr>
      <w:rFonts w:ascii="Courier New" w:hAnsi="Courier New"/>
      <w:sz w:val="20"/>
      <w:szCs w:val="20"/>
    </w:rPr>
  </w:style>
  <w:style w:styleId="HTMLVariable" w:type="character">
    <w:name w:val="HTML Variable"/>
    <w:rPr>
      <w:i/>
      <w:iCs/>
    </w:rPr>
  </w:style>
  <w:style w:styleId="Index3" w:type="paragraph">
    <w:name w:val="index 3"/>
    <w:basedOn w:val="Normal"/>
    <w:next w:val="Normal"/>
    <w:autoRedefine/>
    <w:semiHidden/>
    <w:pPr>
      <w:ind w:hanging="200" w:left="600"/>
    </w:pPr>
  </w:style>
  <w:style w:styleId="Index4" w:type="paragraph">
    <w:name w:val="index 4"/>
    <w:basedOn w:val="Normal"/>
    <w:next w:val="Normal"/>
    <w:autoRedefine/>
    <w:semiHidden/>
    <w:pPr>
      <w:ind w:hanging="200" w:left="800"/>
    </w:pPr>
  </w:style>
  <w:style w:styleId="Index5" w:type="paragraph">
    <w:name w:val="index 5"/>
    <w:basedOn w:val="Normal"/>
    <w:next w:val="Normal"/>
    <w:autoRedefine/>
    <w:semiHidden/>
    <w:pPr>
      <w:ind w:hanging="200" w:left="1000"/>
    </w:pPr>
  </w:style>
  <w:style w:styleId="Index6" w:type="paragraph">
    <w:name w:val="index 6"/>
    <w:basedOn w:val="Normal"/>
    <w:next w:val="Normal"/>
    <w:autoRedefine/>
    <w:semiHidden/>
    <w:pPr>
      <w:ind w:hanging="200" w:left="1200"/>
    </w:pPr>
  </w:style>
  <w:style w:styleId="Index7" w:type="paragraph">
    <w:name w:val="index 7"/>
    <w:basedOn w:val="Normal"/>
    <w:next w:val="Normal"/>
    <w:autoRedefine/>
    <w:semiHidden/>
    <w:pPr>
      <w:ind w:hanging="200" w:left="1400"/>
    </w:pPr>
  </w:style>
  <w:style w:styleId="Index8" w:type="paragraph">
    <w:name w:val="index 8"/>
    <w:basedOn w:val="Normal"/>
    <w:next w:val="Normal"/>
    <w:autoRedefine/>
    <w:semiHidden/>
    <w:pPr>
      <w:ind w:hanging="200" w:left="1600"/>
    </w:pPr>
  </w:style>
  <w:style w:styleId="Index9" w:type="paragraph">
    <w:name w:val="index 9"/>
    <w:basedOn w:val="Normal"/>
    <w:next w:val="Normal"/>
    <w:autoRedefine/>
    <w:semiHidden/>
    <w:pPr>
      <w:ind w:hanging="200" w:left="1800"/>
    </w:pPr>
  </w:style>
  <w:style w:styleId="LineNumber" w:type="character">
    <w:name w:val="line number"/>
    <w:basedOn w:val="DefaultParagraphFont"/>
  </w:style>
  <w:style w:styleId="ListContinue" w:type="paragraph">
    <w:name w:val="List Continue"/>
    <w:basedOn w:val="Normal"/>
    <w:pPr>
      <w:spacing w:after="120"/>
      <w:ind w:left="283"/>
    </w:pPr>
  </w:style>
  <w:style w:styleId="ListContinue2" w:type="paragraph">
    <w:name w:val="List Continue 2"/>
    <w:basedOn w:val="Normal"/>
    <w:pPr>
      <w:spacing w:after="120"/>
      <w:ind w:left="566"/>
    </w:pPr>
  </w:style>
  <w:style w:styleId="ListContinue3" w:type="paragraph">
    <w:name w:val="List Continue 3"/>
    <w:basedOn w:val="Normal"/>
    <w:pPr>
      <w:spacing w:after="120"/>
      <w:ind w:left="849"/>
    </w:pPr>
  </w:style>
  <w:style w:styleId="ListContinue4" w:type="paragraph">
    <w:name w:val="List Continue 4"/>
    <w:basedOn w:val="Normal"/>
    <w:pPr>
      <w:spacing w:after="120"/>
      <w:ind w:left="1132"/>
    </w:pPr>
  </w:style>
  <w:style w:styleId="ListContinue5" w:type="paragraph">
    <w:name w:val="List Continue 5"/>
    <w:basedOn w:val="Normal"/>
    <w:pPr>
      <w:spacing w:after="120"/>
      <w:ind w:left="1415"/>
    </w:pPr>
  </w:style>
  <w:style w:styleId="ListNumber3" w:type="paragraph">
    <w:name w:val="List Number 3"/>
    <w:basedOn w:val="Normal"/>
    <w:pPr>
      <w:numPr>
        <w:numId w:val="6"/>
      </w:numPr>
    </w:pPr>
  </w:style>
  <w:style w:styleId="ListNumber4" w:type="paragraph">
    <w:name w:val="List Number 4"/>
    <w:basedOn w:val="Normal"/>
    <w:pPr>
      <w:numPr>
        <w:numId w:val="7"/>
      </w:numPr>
    </w:pPr>
  </w:style>
  <w:style w:styleId="ListNumber5" w:type="paragraph">
    <w:name w:val="List Number 5"/>
    <w:basedOn w:val="Normal"/>
    <w:pPr>
      <w:numPr>
        <w:numId w:val="8"/>
      </w:numPr>
    </w:pPr>
  </w:style>
  <w:style w:styleId="MacroText" w:type="paragraph">
    <w:name w:val="macro"/>
    <w:semiHidden/>
    <w:pPr>
      <w:tabs>
        <w:tab w:pos="480" w:val="left"/>
        <w:tab w:pos="960" w:val="left"/>
        <w:tab w:pos="1440" w:val="left"/>
        <w:tab w:pos="1920" w:val="left"/>
        <w:tab w:pos="2400" w:val="left"/>
        <w:tab w:pos="2880" w:val="left"/>
        <w:tab w:pos="3360" w:val="left"/>
        <w:tab w:pos="3840" w:val="left"/>
        <w:tab w:pos="4320" w:val="left"/>
      </w:tabs>
      <w:overflowPunct w:val="0"/>
      <w:autoSpaceDE w:val="0"/>
      <w:autoSpaceDN w:val="0"/>
      <w:adjustRightInd w:val="0"/>
      <w:spacing w:after="180"/>
      <w:textAlignment w:val="baseline"/>
    </w:pPr>
    <w:rPr>
      <w:rFonts w:ascii="Courier New" w:cs="Courier New" w:hAnsi="Courier New"/>
      <w:lang w:eastAsia="en-US"/>
    </w:rPr>
  </w:style>
  <w:style w:styleId="MessageHeader" w:type="paragraph">
    <w:name w:val="Message Header"/>
    <w:basedOn w:val="Normal"/>
    <w:pPr>
      <w:pBdr>
        <w:top w:color="auto" w:space="1" w:sz="6" w:val="single"/>
        <w:left w:color="auto" w:space="1" w:sz="6" w:val="single"/>
        <w:bottom w:color="auto" w:space="1" w:sz="6" w:val="single"/>
        <w:right w:color="auto" w:space="1" w:sz="6" w:val="single"/>
      </w:pBdr>
      <w:shd w:color="auto" w:fill="auto" w:val="pct20"/>
      <w:ind w:hanging="1134" w:left="1134"/>
    </w:pPr>
    <w:rPr>
      <w:rFonts w:ascii="Arial" w:cs="Arial" w:hAnsi="Arial"/>
      <w:sz w:val="24"/>
      <w:szCs w:val="24"/>
    </w:rPr>
  </w:style>
  <w:style w:styleId="NormalWeb" w:type="paragraph">
    <w:name w:val="Normal (Web)"/>
    <w:basedOn w:val="Normal"/>
    <w:uiPriority w:val="99"/>
    <w:rPr>
      <w:sz w:val="24"/>
      <w:szCs w:val="24"/>
    </w:rPr>
  </w:style>
  <w:style w:styleId="NormalIndent" w:type="paragraph">
    <w:name w:val="Normal Indent"/>
    <w:basedOn w:val="Normal"/>
    <w:pPr>
      <w:ind w:left="720"/>
    </w:pPr>
  </w:style>
  <w:style w:styleId="NoteHeading" w:type="paragraph">
    <w:name w:val="Note Heading"/>
    <w:basedOn w:val="Normal"/>
    <w:next w:val="Normal"/>
  </w:style>
  <w:style w:styleId="PageNumber" w:type="character">
    <w:name w:val="page number"/>
    <w:basedOn w:val="DefaultParagraphFont"/>
  </w:style>
  <w:style w:styleId="PlainText" w:type="paragraph">
    <w:name w:val="Plain Text"/>
    <w:basedOn w:val="Normal"/>
    <w:rPr>
      <w:rFonts w:ascii="Courier New" w:cs="Courier New" w:hAnsi="Courier New"/>
    </w:rPr>
  </w:style>
  <w:style w:styleId="Salutation" w:type="paragraph">
    <w:name w:val="Salutation"/>
    <w:basedOn w:val="Normal"/>
    <w:next w:val="Normal"/>
  </w:style>
  <w:style w:styleId="Signature" w:type="paragraph">
    <w:name w:val="Signature"/>
    <w:basedOn w:val="Normal"/>
    <w:pPr>
      <w:ind w:left="4252"/>
    </w:pPr>
  </w:style>
  <w:style w:styleId="Strong" w:type="character">
    <w:name w:val="Strong"/>
    <w:qFormat/>
    <w:rPr>
      <w:b/>
      <w:bCs/>
    </w:rPr>
  </w:style>
  <w:style w:styleId="Subtitle" w:type="paragraph">
    <w:name w:val="Subtitle"/>
    <w:basedOn w:val="Normal"/>
    <w:qFormat/>
    <w:pPr>
      <w:spacing w:after="60"/>
      <w:jc w:val="center"/>
      <w:outlineLvl w:val="1"/>
    </w:pPr>
    <w:rPr>
      <w:rFonts w:ascii="Arial" w:cs="Arial" w:hAnsi="Arial"/>
      <w:sz w:val="24"/>
      <w:szCs w:val="24"/>
    </w:rPr>
  </w:style>
  <w:style w:styleId="TableofAuthorities" w:type="paragraph">
    <w:name w:val="table of authorities"/>
    <w:basedOn w:val="Normal"/>
    <w:next w:val="Normal"/>
    <w:semiHidden/>
    <w:pPr>
      <w:ind w:hanging="200" w:left="200"/>
    </w:pPr>
  </w:style>
  <w:style w:styleId="TableofFigures" w:type="paragraph">
    <w:name w:val="table of figures"/>
    <w:basedOn w:val="Normal"/>
    <w:next w:val="Normal"/>
    <w:semiHidden/>
    <w:pPr>
      <w:ind w:hanging="400" w:left="400"/>
    </w:pPr>
  </w:style>
  <w:style w:styleId="Title" w:type="paragraph">
    <w:name w:val="Title"/>
    <w:basedOn w:val="Normal"/>
    <w:qFormat/>
    <w:pPr>
      <w:spacing w:after="60" w:before="240"/>
      <w:jc w:val="center"/>
      <w:outlineLvl w:val="0"/>
    </w:pPr>
    <w:rPr>
      <w:rFonts w:ascii="Arial" w:cs="Arial" w:hAnsi="Arial"/>
      <w:b/>
      <w:bCs/>
      <w:kern w:val="28"/>
      <w:sz w:val="32"/>
      <w:szCs w:val="32"/>
    </w:rPr>
  </w:style>
  <w:style w:styleId="TOAHeading" w:type="paragraph">
    <w:name w:val="toa heading"/>
    <w:basedOn w:val="Normal"/>
    <w:next w:val="Normal"/>
    <w:semiHidden/>
    <w:pPr>
      <w:spacing w:before="120"/>
    </w:pPr>
    <w:rPr>
      <w:rFonts w:ascii="Arial" w:cs="Arial" w:hAnsi="Arial"/>
      <w:b/>
      <w:bCs/>
      <w:sz w:val="24"/>
      <w:szCs w:val="24"/>
    </w:rPr>
  </w:style>
  <w:style w:customStyle="1" w:styleId="TAJ" w:type="paragraph">
    <w:name w:val="TAJ"/>
    <w:basedOn w:val="Normal"/>
    <w:rsid w:val="00802AA2"/>
    <w:pPr>
      <w:keepNext/>
      <w:keepLines/>
      <w:spacing w:after="0"/>
      <w:jc w:val="both"/>
    </w:pPr>
    <w:rPr>
      <w:rFonts w:ascii="Arial" w:hAnsi="Arial"/>
      <w:sz w:val="18"/>
    </w:rPr>
  </w:style>
  <w:style w:styleId="BalloonText" w:type="paragraph">
    <w:name w:val="Balloon Text"/>
    <w:basedOn w:val="Normal"/>
    <w:link w:val="BalloonTextChar"/>
    <w:rsid w:val="00F12DD3"/>
    <w:pPr>
      <w:spacing w:after="0"/>
    </w:pPr>
    <w:rPr>
      <w:rFonts w:ascii="Tahoma" w:hAnsi="Tahoma"/>
      <w:sz w:val="16"/>
      <w:szCs w:val="16"/>
      <w:lang w:val="x-none"/>
    </w:rPr>
  </w:style>
  <w:style w:customStyle="1" w:styleId="BalloonTextChar" w:type="character">
    <w:name w:val="Balloon Text Char"/>
    <w:link w:val="BalloonText"/>
    <w:rsid w:val="00F12DD3"/>
    <w:rPr>
      <w:rFonts w:ascii="Tahoma" w:cs="Tahoma" w:hAnsi="Tahoma"/>
      <w:sz w:val="16"/>
      <w:szCs w:val="16"/>
      <w:lang w:eastAsia="en-US"/>
    </w:rPr>
  </w:style>
  <w:style w:customStyle="1" w:styleId="oneM2M-CoverTableLeft" w:type="paragraph">
    <w:name w:val="oneM2M-CoverTableLeft"/>
    <w:basedOn w:val="Normal"/>
    <w:qFormat/>
    <w:rsid w:val="00D7373D"/>
    <w:pPr>
      <w:keepNext/>
      <w:keepLines/>
      <w:overflowPunct/>
      <w:autoSpaceDE/>
      <w:autoSpaceDN/>
      <w:adjustRightInd/>
      <w:spacing w:after="60" w:before="60"/>
      <w:textAlignment w:val="auto"/>
    </w:pPr>
    <w:rPr>
      <w:rFonts w:eastAsia="BatangChe"/>
      <w:color w:val="FFFFFF"/>
      <w:sz w:val="24"/>
      <w:szCs w:val="24"/>
      <w:lang w:val="en-US"/>
    </w:rPr>
  </w:style>
  <w:style w:customStyle="1" w:styleId="oneM2M-Normal" w:type="paragraph">
    <w:name w:val="oneM2M-Normal"/>
    <w:basedOn w:val="Normal"/>
    <w:qFormat/>
    <w:rsid w:val="00D37DA4"/>
    <w:pPr>
      <w:tabs>
        <w:tab w:pos="284" w:val="left"/>
      </w:tabs>
      <w:overflowPunct/>
      <w:autoSpaceDE/>
      <w:autoSpaceDN/>
      <w:adjustRightInd/>
      <w:spacing w:after="0" w:before="120"/>
      <w:textAlignment w:val="auto"/>
    </w:pPr>
    <w:rPr>
      <w:rFonts w:eastAsia="SimSun"/>
      <w:szCs w:val="24"/>
    </w:rPr>
  </w:style>
  <w:style w:styleId="Revision" w:type="paragraph">
    <w:name w:val="Revision"/>
    <w:hidden/>
    <w:uiPriority w:val="99"/>
    <w:semiHidden/>
    <w:rsid w:val="00CB6E33"/>
    <w:rPr>
      <w:lang w:eastAsia="en-US"/>
    </w:rPr>
  </w:style>
  <w:style w:styleId="TableGrid" w:type="table">
    <w:name w:val="Table Grid"/>
    <w:basedOn w:val="TableNormal"/>
    <w:rsid w:val="00CC049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TB1" w:type="paragraph">
    <w:name w:val="TB1"/>
    <w:basedOn w:val="Normal"/>
    <w:qFormat/>
    <w:rsid w:val="00802AA2"/>
    <w:pPr>
      <w:keepNext/>
      <w:keepLines/>
      <w:numPr>
        <w:numId w:val="11"/>
      </w:numPr>
      <w:tabs>
        <w:tab w:pos="720" w:val="left"/>
      </w:tabs>
      <w:spacing w:after="0"/>
      <w:ind w:hanging="380" w:left="737"/>
    </w:pPr>
    <w:rPr>
      <w:rFonts w:ascii="Arial" w:hAnsi="Arial"/>
      <w:sz w:val="18"/>
    </w:rPr>
  </w:style>
  <w:style w:customStyle="1" w:styleId="TB2" w:type="paragraph">
    <w:name w:val="TB2"/>
    <w:basedOn w:val="Normal"/>
    <w:qFormat/>
    <w:rsid w:val="00802AA2"/>
    <w:pPr>
      <w:keepNext/>
      <w:keepLines/>
      <w:numPr>
        <w:numId w:val="12"/>
      </w:numPr>
      <w:tabs>
        <w:tab w:pos="1109" w:val="left"/>
      </w:tabs>
      <w:spacing w:after="0"/>
      <w:ind w:hanging="380" w:left="1100"/>
    </w:pPr>
    <w:rPr>
      <w:rFonts w:ascii="Arial" w:hAnsi="Arial"/>
      <w:sz w:val="18"/>
    </w:rPr>
  </w:style>
  <w:style w:customStyle="1" w:styleId="B1Car" w:type="character">
    <w:name w:val="B1+ Car"/>
    <w:rsid w:val="000E1AA1"/>
    <w:rPr>
      <w:lang w:eastAsia="en-US"/>
    </w:rPr>
  </w:style>
  <w:style w:styleId="ListParagraph" w:type="paragraph">
    <w:name w:val="List Paragraph"/>
    <w:basedOn w:val="Normal"/>
    <w:uiPriority w:val="34"/>
    <w:qFormat/>
    <w:rsid w:val="00692391"/>
    <w:pPr>
      <w:ind w:left="720"/>
      <w:contextualSpacing/>
    </w:pPr>
  </w:style>
  <w:style w:styleId="UnresolvedMention" w:type="character">
    <w:name w:val="Unresolved Mention"/>
    <w:basedOn w:val="DefaultParagraphFont"/>
    <w:uiPriority w:val="99"/>
    <w:semiHidden/>
    <w:unhideWhenUsed/>
    <w:rsid w:val="0099655B"/>
    <w:rPr>
      <w:color w:val="605E5C"/>
      <w:shd w:color="auto" w:fill="E1DFDD" w:val="clear"/>
    </w:rPr>
  </w:style>
  <w:style w:customStyle="1" w:styleId="OneM2M-FrontMatter" w:type="paragraph">
    <w:name w:val="OneM2M-FrontMatter"/>
    <w:basedOn w:val="Normal"/>
    <w:rsid w:val="00B207B1"/>
    <w:pPr>
      <w:keepNext/>
      <w:keepLines/>
      <w:overflowPunct/>
      <w:autoSpaceDE/>
      <w:autoSpaceDN/>
      <w:adjustRightInd/>
      <w:spacing w:after="60" w:before="60"/>
      <w:textAlignment w:val="auto"/>
    </w:pPr>
    <w:rPr>
      <w:rFonts w:ascii="Myriad Pro" w:eastAsia="BatangChe" w:hAnsi="Myriad Pro"/>
      <w:sz w:val="22"/>
      <w:szCs w:val="24"/>
      <w:lang w:val="en-US"/>
    </w:rPr>
  </w:style>
  <w:style w:customStyle="1" w:styleId="ImageCaption" w:type="paragraph">
    <w:name w:val="Image Caption"/>
    <w:basedOn w:val="TF"/>
    <w:link w:val="ImageCaptionChar"/>
    <w:qFormat/>
    <w:rsid w:val="00BF4565"/>
  </w:style>
  <w:style w:customStyle="1" w:styleId="TableCaption" w:type="paragraph">
    <w:name w:val="Table Caption"/>
    <w:basedOn w:val="TH"/>
    <w:link w:val="TableCaptionChar"/>
    <w:qFormat/>
    <w:rsid w:val="00BF4565"/>
  </w:style>
  <w:style w:customStyle="1" w:styleId="FLChar" w:type="character">
    <w:name w:val="FL Char"/>
    <w:basedOn w:val="DefaultParagraphFont"/>
    <w:link w:val="FL"/>
    <w:rsid w:val="00BF4565"/>
    <w:rPr>
      <w:rFonts w:ascii="Arial" w:hAnsi="Arial"/>
      <w:b/>
      <w:lang w:eastAsia="en-US"/>
    </w:rPr>
  </w:style>
  <w:style w:customStyle="1" w:styleId="TFChar" w:type="character">
    <w:name w:val="TF Char"/>
    <w:basedOn w:val="FLChar"/>
    <w:link w:val="TF"/>
    <w:rsid w:val="00BF4565"/>
    <w:rPr>
      <w:rFonts w:ascii="Arial" w:hAnsi="Arial"/>
      <w:b/>
      <w:lang w:eastAsia="en-US"/>
    </w:rPr>
  </w:style>
  <w:style w:customStyle="1" w:styleId="ImageCaptionChar" w:type="character">
    <w:name w:val="Image Caption Char"/>
    <w:basedOn w:val="TFChar"/>
    <w:link w:val="ImageCaption"/>
    <w:rsid w:val="00BF4565"/>
    <w:rPr>
      <w:rFonts w:ascii="Arial" w:hAnsi="Arial"/>
      <w:b/>
      <w:lang w:eastAsia="en-US"/>
    </w:rPr>
  </w:style>
  <w:style w:customStyle="1" w:styleId="Figure" w:type="paragraph">
    <w:name w:val="Figure"/>
    <w:basedOn w:val="FL"/>
    <w:link w:val="FigureChar"/>
    <w:qFormat/>
    <w:rsid w:val="00547161"/>
    <w:pPr>
      <w:framePr w:hAnchor="text" w:vAnchor="text" w:wrap="around" w:xAlign="center" w:y="1"/>
    </w:pPr>
    <w:rPr>
      <w:noProof/>
      <w:lang w:eastAsia="en-GB"/>
    </w:rPr>
  </w:style>
  <w:style w:customStyle="1" w:styleId="THChar" w:type="character">
    <w:name w:val="TH Char"/>
    <w:basedOn w:val="FLChar"/>
    <w:link w:val="TH"/>
    <w:rsid w:val="00BF4565"/>
    <w:rPr>
      <w:rFonts w:ascii="Arial" w:hAnsi="Arial"/>
      <w:b/>
      <w:lang w:eastAsia="en-US"/>
    </w:rPr>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 w:customStyle="1" w:styleId="FigureChar" w:type="character">
    <w:name w:val="Figure Char"/>
    <w:basedOn w:val="FLChar"/>
    <w:link w:val="Figure"/>
    <w:rsid w:val="00547161"/>
    <w:rPr>
      <w:rFonts w:ascii="Arial" w:hAnsi="Arial"/>
      <w:b/>
      <w:noProof/>
      <w:lang w:eastAsia="en-US"/>
    </w:rPr>
  </w:style>
  <w:style w:customStyle="1" w:styleId="TACChar" w:type="character">
    <w:name w:val="TAC Char"/>
    <w:basedOn w:val="TALChar"/>
    <w:link w:val="TAC"/>
    <w:rsid w:val="006B246A"/>
    <w:rPr>
      <w:rFonts w:ascii="Arial" w:hAnsi="Arial"/>
      <w:sz w:val="18"/>
      <w:lang w:eastAsia="en-US"/>
    </w:rPr>
  </w:style>
  <w:style w:customStyle="1" w:styleId="TAHChar" w:type="character">
    <w:name w:val="TAH Char"/>
    <w:basedOn w:val="TACChar"/>
    <w:link w:val="TAH"/>
    <w:rsid w:val="006B246A"/>
    <w:rPr>
      <w:rFonts w:ascii="Arial" w:hAnsi="Arial"/>
      <w:b/>
      <w:sz w:val="18"/>
      <w:lang w:eastAsia="en-US"/>
    </w:rPr>
  </w:style>
  <w:style w:customStyle="1" w:styleId="SourceCode" w:type="paragraph">
    <w:name w:val="Source Code"/>
    <w:basedOn w:val="Normal"/>
    <w:qFormat/>
    <w:rsid w:val="00E35718"/>
    <w:pPr>
      <w:pBdr>
        <w:top w:color="auto" w:space="1" w:sz="4" w:val="single"/>
        <w:left w:color="auto" w:space="4" w:sz="4" w:val="single"/>
        <w:bottom w:color="auto" w:space="1" w:sz="4" w:val="single"/>
        <w:right w:color="auto" w:space="4" w:sz="4" w:val="single"/>
      </w:pBdr>
      <w:shd w:color="auto" w:fill="auto" w:val="pct5"/>
      <w:wordWrap w:val="0"/>
      <w:spacing w:before="180"/>
    </w:pPr>
    <w:rPr>
      <w:rFonts w:ascii="Courier New" w:hAnsi="Courier New"/>
      <w:color w:themeColor="background1" w:themeShade="A6" w:val="A6A6A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704066464">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201822242">
      <w:bodyDiv w:val="1"/>
      <w:marLeft w:val="0"/>
      <w:marRight w:val="0"/>
      <w:marTop w:val="0"/>
      <w:marBottom w:val="0"/>
      <w:divBdr>
        <w:top w:val="none" w:sz="0" w:space="0" w:color="auto"/>
        <w:left w:val="none" w:sz="0" w:space="0" w:color="auto"/>
        <w:bottom w:val="none" w:sz="0" w:space="0" w:color="auto"/>
        <w:right w:val="none" w:sz="0" w:space="0" w:color="auto"/>
      </w:divBdr>
    </w:div>
    <w:div w:id="1306937124">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 w:id="199741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Id="rId11" Target="footer2.xml" Type="http://schemas.openxmlformats.org/officeDocument/2006/relationships/footer"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41" Target="media/rId41.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50" Target="media/rId50.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201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ETSIW_2013.dotm</Template>
  <TotalTime>376</TotalTime>
  <Pages>35</Pages>
  <Words>6740</Words>
  <Characters>38422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Abstract Test Suite and Implementation eXtra Information for Test</vt:lpstr>
    </vt:vector>
  </TitlesOfParts>
  <Company>ETS Sophia Antipolis</Company>
  <LinksUpToDate>false</LinksUpToDate>
  <CharactersWithSpaces>45072</CharactersWithSpaces>
  <SharedDoc>false</SharedDoc>
  <HLinks>
    <vt:vector size="30" baseType="variant">
      <vt:variant>
        <vt:i4>4128773</vt:i4>
      </vt:variant>
      <vt:variant>
        <vt:i4>282</vt:i4>
      </vt:variant>
      <vt:variant>
        <vt:i4>0</vt:i4>
      </vt:variant>
      <vt:variant>
        <vt:i4>5</vt:i4>
      </vt:variant>
      <vt:variant>
        <vt:lpwstr>mailto:edithelp@etsi.org</vt:lpwstr>
      </vt:variant>
      <vt:variant>
        <vt:lpwstr/>
      </vt:variant>
      <vt:variant>
        <vt:i4>6750312</vt:i4>
      </vt:variant>
      <vt:variant>
        <vt:i4>279</vt:i4>
      </vt:variant>
      <vt:variant>
        <vt:i4>0</vt:i4>
      </vt:variant>
      <vt:variant>
        <vt:i4>5</vt:i4>
      </vt:variant>
      <vt:variant>
        <vt:lpwstr>http://git.onem2m.org:8080/TST/ATS.git</vt:lpwstr>
      </vt:variant>
      <vt:variant>
        <vt:lpwstr/>
      </vt:variant>
      <vt:variant>
        <vt:i4>4128790</vt:i4>
      </vt:variant>
      <vt:variant>
        <vt:i4>276</vt:i4>
      </vt:variant>
      <vt:variant>
        <vt:i4>0</vt:i4>
      </vt:variant>
      <vt:variant>
        <vt:i4>5</vt:i4>
      </vt:variant>
      <vt:variant>
        <vt:lpwstr>https://git.onem2m.org/TST/ATS/tags/TST-2018-0021-TS-0019_TTCN-3_Test_cases</vt:lpwstr>
      </vt:variant>
      <vt:variant>
        <vt:lpwstr/>
      </vt:variant>
      <vt:variant>
        <vt:i4>6815754</vt:i4>
      </vt:variant>
      <vt:variant>
        <vt:i4>177</vt:i4>
      </vt:variant>
      <vt:variant>
        <vt:i4>0</vt:i4>
      </vt:variant>
      <vt:variant>
        <vt:i4>5</vt:i4>
      </vt:variant>
      <vt:variant>
        <vt:lpwstr>http://member.onem2m.org/Static_pages/Others/Rules_Pages/oneM2M-Drafting-Rules-V1_0.doc</vt:lpwstr>
      </vt:variant>
      <vt:variant>
        <vt:lpwstr/>
      </vt:variant>
      <vt:variant>
        <vt:i4>5636118</vt:i4>
      </vt:variant>
      <vt:variant>
        <vt:i4>0</vt:i4>
      </vt:variant>
      <vt:variant>
        <vt:i4>0</vt:i4>
      </vt:variant>
      <vt:variant>
        <vt:i4>5</vt:i4>
      </vt:variant>
      <vt:variant>
        <vt:lpwstr>https://portal.etsi.org/Portals/0/TBpages/edithelp/Docs/ETSI manual of signs (trademarks).pdf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2026-09-18T07:54:33Z</dcterms:created>
  <dcterms:modified xsi:type="dcterms:W3CDTF">2026-09-18T07:54:33Z</dcterms:modified>
</cp:coreProperties>
</file>

<file path=docProps/custom.xml><?xml version="1.0" encoding="utf-8"?>
<Properties xmlns="http://schemas.openxmlformats.org/officeDocument/2006/custom-properties" xmlns:vt="http://schemas.openxmlformats.org/officeDocument/2006/docPropsVTypes"/>
</file>